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МИНИСТЕРСТВО СЕЛЬСКОГО ХОЗЯЙСТВА</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И ПРОДОВОЛЬСТВИЯ РЕСПУБЛИКИ БЕЛАРУСЬ</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ГЛАВНОЕ УПРАВЛЕНИЕ ОБРАЗОВАНИЯ, НАУКИ И КАДРОВ</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У</w:t>
      </w:r>
      <w:r w:rsidR="00E30547" w:rsidRPr="007E34D9">
        <w:rPr>
          <w:rFonts w:ascii="Times New Roman" w:eastAsia="Times New Roman" w:hAnsi="Times New Roman" w:cs="Times New Roman"/>
          <w:sz w:val="20"/>
          <w:szCs w:val="20"/>
          <w:lang w:eastAsia="ru-RU"/>
        </w:rPr>
        <w:t>чреждение</w:t>
      </w:r>
      <w:r w:rsidRPr="007E34D9">
        <w:rPr>
          <w:rFonts w:ascii="Times New Roman" w:eastAsia="Times New Roman" w:hAnsi="Times New Roman" w:cs="Times New Roman"/>
          <w:sz w:val="20"/>
          <w:szCs w:val="20"/>
          <w:lang w:eastAsia="ru-RU"/>
        </w:rPr>
        <w:t xml:space="preserve"> </w:t>
      </w:r>
      <w:r w:rsidR="00E30547" w:rsidRPr="007E34D9">
        <w:rPr>
          <w:rFonts w:ascii="Times New Roman" w:eastAsia="Times New Roman" w:hAnsi="Times New Roman" w:cs="Times New Roman"/>
          <w:sz w:val="20"/>
          <w:szCs w:val="20"/>
          <w:lang w:eastAsia="ru-RU"/>
        </w:rPr>
        <w:t>образования</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«БЕЛОРУССКАЯ ГОСУДАРСТВЕННАЯ</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СЕЛЬСКОХОЗЯЙСТВЕННАЯ АКАДЕМИЯ»</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b/>
          <w:sz w:val="32"/>
          <w:szCs w:val="32"/>
          <w:lang w:eastAsia="ru-RU"/>
        </w:rPr>
      </w:pPr>
      <w:r w:rsidRPr="007E34D9">
        <w:rPr>
          <w:rFonts w:ascii="Times New Roman" w:eastAsia="Times New Roman" w:hAnsi="Times New Roman" w:cs="Times New Roman"/>
          <w:b/>
          <w:sz w:val="32"/>
          <w:szCs w:val="32"/>
          <w:lang w:eastAsia="ru-RU"/>
        </w:rPr>
        <w:t xml:space="preserve">ПОЛИТИЧЕСКОЕ И СОЦИАЛЬНО-ЭКОНОМИЧЕСКОЕ РАЗВИТИЕ </w:t>
      </w:r>
    </w:p>
    <w:p w:rsidR="007E34D9" w:rsidRPr="007E34D9" w:rsidRDefault="007E34D9" w:rsidP="007E34D9">
      <w:pPr>
        <w:spacing w:after="0" w:line="240" w:lineRule="auto"/>
        <w:jc w:val="center"/>
        <w:rPr>
          <w:rFonts w:ascii="Times New Roman" w:eastAsia="Times New Roman" w:hAnsi="Times New Roman" w:cs="Times New Roman"/>
          <w:b/>
          <w:sz w:val="32"/>
          <w:szCs w:val="32"/>
          <w:lang w:eastAsia="ru-RU"/>
        </w:rPr>
      </w:pPr>
      <w:r w:rsidRPr="007E34D9">
        <w:rPr>
          <w:rFonts w:ascii="Times New Roman" w:eastAsia="Times New Roman" w:hAnsi="Times New Roman" w:cs="Times New Roman"/>
          <w:b/>
          <w:sz w:val="32"/>
          <w:szCs w:val="32"/>
          <w:lang w:eastAsia="ru-RU"/>
        </w:rPr>
        <w:t xml:space="preserve">РЕСПУБЛИКИ БЕЛАРУСЬ: </w:t>
      </w:r>
    </w:p>
    <w:p w:rsidR="007E34D9" w:rsidRPr="007E34D9" w:rsidRDefault="007E34D9" w:rsidP="007E34D9">
      <w:pPr>
        <w:spacing w:after="0" w:line="240" w:lineRule="auto"/>
        <w:jc w:val="center"/>
        <w:rPr>
          <w:rFonts w:ascii="Times New Roman" w:eastAsia="Times New Roman" w:hAnsi="Times New Roman" w:cs="Times New Roman"/>
          <w:b/>
          <w:sz w:val="32"/>
          <w:szCs w:val="32"/>
          <w:lang w:eastAsia="ru-RU"/>
        </w:rPr>
      </w:pPr>
      <w:r w:rsidRPr="007E34D9">
        <w:rPr>
          <w:rFonts w:ascii="Times New Roman" w:eastAsia="Times New Roman" w:hAnsi="Times New Roman" w:cs="Times New Roman"/>
          <w:b/>
          <w:sz w:val="32"/>
          <w:szCs w:val="32"/>
          <w:lang w:eastAsia="ru-RU"/>
        </w:rPr>
        <w:t xml:space="preserve">ИСТОРИЯ И СОВРЕМЕННОСТЬ </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 xml:space="preserve">Сборник научных статей по материалам </w:t>
      </w:r>
      <w:proofErr w:type="gramStart"/>
      <w:r w:rsidRPr="007E34D9">
        <w:rPr>
          <w:rFonts w:ascii="Times New Roman" w:eastAsia="Times New Roman" w:hAnsi="Times New Roman" w:cs="Times New Roman"/>
          <w:sz w:val="20"/>
          <w:szCs w:val="20"/>
          <w:lang w:eastAsia="ru-RU"/>
        </w:rPr>
        <w:t>Республиканской</w:t>
      </w:r>
      <w:proofErr w:type="gramEnd"/>
      <w:r w:rsidRPr="007E34D9">
        <w:rPr>
          <w:rFonts w:ascii="Times New Roman" w:eastAsia="Times New Roman" w:hAnsi="Times New Roman" w:cs="Times New Roman"/>
          <w:sz w:val="20"/>
          <w:szCs w:val="20"/>
          <w:lang w:eastAsia="ru-RU"/>
        </w:rPr>
        <w:t xml:space="preserve"> </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 xml:space="preserve">научной конференции студентов и магистрантов </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2D6E6E" w:rsidP="007E34D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Горки, 6–7 сентября 2016 г.</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Горки</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БГСХА</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2017</w:t>
      </w:r>
    </w:p>
    <w:p w:rsidR="007E34D9" w:rsidRPr="007E34D9" w:rsidRDefault="00DF1BD7" w:rsidP="007E34D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УДК 33(476)</w:t>
      </w:r>
      <w:r w:rsidR="007E34D9" w:rsidRPr="007E34D9">
        <w:rPr>
          <w:rFonts w:ascii="Times New Roman" w:eastAsia="Times New Roman" w:hAnsi="Times New Roman" w:cs="Times New Roman"/>
          <w:sz w:val="20"/>
          <w:szCs w:val="20"/>
          <w:lang w:eastAsia="ru-RU"/>
        </w:rPr>
        <w:t>(062)</w:t>
      </w:r>
    </w:p>
    <w:p w:rsidR="007E34D9" w:rsidRPr="007E34D9" w:rsidRDefault="000B7E98" w:rsidP="007E34D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ББК 6/7я</w:t>
      </w:r>
      <w:r w:rsidR="007E34D9" w:rsidRPr="007E34D9">
        <w:rPr>
          <w:rFonts w:ascii="Times New Roman" w:eastAsia="Times New Roman" w:hAnsi="Times New Roman" w:cs="Times New Roman"/>
          <w:sz w:val="20"/>
          <w:szCs w:val="20"/>
          <w:lang w:eastAsia="ru-RU"/>
        </w:rPr>
        <w:t>43</w:t>
      </w:r>
    </w:p>
    <w:p w:rsidR="007E34D9" w:rsidRPr="007E34D9" w:rsidRDefault="00BA5782" w:rsidP="00BA5782">
      <w:pPr>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7E34D9" w:rsidRPr="007E34D9">
        <w:rPr>
          <w:rFonts w:ascii="Times New Roman" w:eastAsia="Times New Roman" w:hAnsi="Times New Roman" w:cs="Times New Roman"/>
          <w:sz w:val="20"/>
          <w:szCs w:val="20"/>
          <w:lang w:eastAsia="ru-RU"/>
        </w:rPr>
        <w:t>50</w:t>
      </w:r>
    </w:p>
    <w:p w:rsidR="007E34D9" w:rsidRDefault="007E34D9" w:rsidP="007E34D9">
      <w:pPr>
        <w:spacing w:after="0" w:line="240" w:lineRule="auto"/>
        <w:jc w:val="both"/>
        <w:rPr>
          <w:rFonts w:ascii="Times New Roman" w:eastAsia="Times New Roman" w:hAnsi="Times New Roman" w:cs="Times New Roman"/>
          <w:sz w:val="20"/>
          <w:szCs w:val="20"/>
          <w:lang w:eastAsia="ru-RU"/>
        </w:rPr>
      </w:pPr>
    </w:p>
    <w:p w:rsidR="00FF3155" w:rsidRPr="007E34D9" w:rsidRDefault="00FF3155" w:rsidP="007E34D9">
      <w:pPr>
        <w:spacing w:after="0" w:line="240" w:lineRule="auto"/>
        <w:jc w:val="both"/>
        <w:rPr>
          <w:rFonts w:ascii="Times New Roman" w:eastAsia="Times New Roman" w:hAnsi="Times New Roman" w:cs="Times New Roman"/>
          <w:sz w:val="20"/>
          <w:szCs w:val="20"/>
          <w:lang w:eastAsia="ru-RU"/>
        </w:rPr>
      </w:pP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Редакционная коллегия:</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П. А. Саскевич (гл. редактор), А. В. Соляник (отв. редактор),</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 xml:space="preserve">Ю. Л. Тибец (отв. редактор), С. В. Гудков (отв. редактор), </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 xml:space="preserve">А. А. Герасимович (отв. секретарь), С. А. Константинов, </w:t>
      </w:r>
    </w:p>
    <w:p w:rsidR="007E34D9" w:rsidRPr="007E34D9" w:rsidRDefault="00BA5782" w:rsidP="007E34D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 С. Приходько,</w:t>
      </w:r>
      <w:r w:rsidR="007E34D9" w:rsidRPr="007E34D9">
        <w:rPr>
          <w:rFonts w:ascii="Times New Roman" w:eastAsia="Times New Roman" w:hAnsi="Times New Roman" w:cs="Times New Roman"/>
          <w:sz w:val="20"/>
          <w:szCs w:val="20"/>
          <w:lang w:eastAsia="ru-RU"/>
        </w:rPr>
        <w:t xml:space="preserve"> Н. С. Шатравко, Т. И. Скикевич </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BA5782" w:rsidRPr="007E34D9" w:rsidRDefault="00BA5782" w:rsidP="00BA5782">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Рецензенты:</w:t>
      </w:r>
    </w:p>
    <w:p w:rsidR="00BA5782" w:rsidRPr="007E34D9" w:rsidRDefault="00BA5782" w:rsidP="00BA5782">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кандидат филологических наук, доцент Т. И. Скикевич</w:t>
      </w:r>
    </w:p>
    <w:p w:rsidR="00BA5782" w:rsidRPr="007E34D9" w:rsidRDefault="00BA5782" w:rsidP="00BA5782">
      <w:pPr>
        <w:spacing w:after="0" w:line="240" w:lineRule="auto"/>
        <w:jc w:val="center"/>
        <w:rPr>
          <w:rFonts w:ascii="Times New Roman" w:eastAsia="Times New Roman" w:hAnsi="Times New Roman" w:cs="Times New Roman"/>
          <w:sz w:val="20"/>
          <w:szCs w:val="20"/>
          <w:lang w:eastAsia="ru-RU"/>
        </w:rPr>
      </w:pPr>
      <w:r w:rsidRPr="007E34D9">
        <w:rPr>
          <w:rFonts w:ascii="Times New Roman" w:eastAsia="Times New Roman" w:hAnsi="Times New Roman" w:cs="Times New Roman"/>
          <w:sz w:val="20"/>
          <w:szCs w:val="20"/>
          <w:lang w:eastAsia="ru-RU"/>
        </w:rPr>
        <w:t>кандидат филологических наук, доцент А. И. Малько</w:t>
      </w:r>
    </w:p>
    <w:p w:rsidR="007E34D9" w:rsidRPr="007E34D9" w:rsidRDefault="007E34D9" w:rsidP="007E34D9">
      <w:pPr>
        <w:spacing w:after="0" w:line="240" w:lineRule="auto"/>
        <w:jc w:val="center"/>
        <w:rPr>
          <w:rFonts w:ascii="Times New Roman" w:eastAsia="Times New Roman" w:hAnsi="Times New Roman" w:cs="Times New Roman"/>
          <w:sz w:val="20"/>
          <w:szCs w:val="20"/>
          <w:lang w:eastAsia="ru-RU"/>
        </w:rPr>
      </w:pPr>
    </w:p>
    <w:p w:rsidR="007E34D9" w:rsidRDefault="007E34D9" w:rsidP="007E34D9">
      <w:pPr>
        <w:spacing w:after="0" w:line="240" w:lineRule="auto"/>
        <w:jc w:val="center"/>
        <w:rPr>
          <w:rFonts w:ascii="Times New Roman" w:eastAsia="Times New Roman" w:hAnsi="Times New Roman" w:cs="Times New Roman"/>
          <w:sz w:val="20"/>
          <w:szCs w:val="20"/>
          <w:lang w:eastAsia="ru-RU"/>
        </w:rPr>
      </w:pPr>
    </w:p>
    <w:p w:rsidR="00FF3155" w:rsidRDefault="00FF3155" w:rsidP="007E34D9">
      <w:pPr>
        <w:spacing w:after="0" w:line="240" w:lineRule="auto"/>
        <w:jc w:val="center"/>
        <w:rPr>
          <w:rFonts w:ascii="Times New Roman" w:eastAsia="Times New Roman" w:hAnsi="Times New Roman" w:cs="Times New Roman"/>
          <w:sz w:val="20"/>
          <w:szCs w:val="20"/>
          <w:lang w:eastAsia="ru-RU"/>
        </w:rPr>
      </w:pPr>
    </w:p>
    <w:p w:rsidR="00FF3155" w:rsidRDefault="00FF3155" w:rsidP="007E34D9">
      <w:pPr>
        <w:spacing w:after="0" w:line="240" w:lineRule="auto"/>
        <w:jc w:val="center"/>
        <w:rPr>
          <w:rFonts w:ascii="Times New Roman" w:eastAsia="Times New Roman" w:hAnsi="Times New Roman" w:cs="Times New Roman"/>
          <w:sz w:val="20"/>
          <w:szCs w:val="20"/>
          <w:lang w:eastAsia="ru-RU"/>
        </w:rPr>
      </w:pPr>
    </w:p>
    <w:p w:rsidR="00FF3155" w:rsidRDefault="00FF3155" w:rsidP="007E34D9">
      <w:pPr>
        <w:spacing w:after="0" w:line="240" w:lineRule="auto"/>
        <w:jc w:val="center"/>
        <w:rPr>
          <w:rFonts w:ascii="Times New Roman" w:eastAsia="Times New Roman" w:hAnsi="Times New Roman" w:cs="Times New Roman"/>
          <w:sz w:val="20"/>
          <w:szCs w:val="20"/>
          <w:lang w:eastAsia="ru-RU"/>
        </w:rPr>
      </w:pPr>
    </w:p>
    <w:p w:rsidR="00FF3155" w:rsidRDefault="00FF3155" w:rsidP="007E34D9">
      <w:pPr>
        <w:spacing w:after="0" w:line="240" w:lineRule="auto"/>
        <w:jc w:val="center"/>
        <w:rPr>
          <w:rFonts w:ascii="Times New Roman" w:eastAsia="Times New Roman" w:hAnsi="Times New Roman" w:cs="Times New Roman"/>
          <w:sz w:val="20"/>
          <w:szCs w:val="20"/>
          <w:lang w:eastAsia="ru-RU"/>
        </w:rPr>
      </w:pPr>
    </w:p>
    <w:p w:rsidR="00FF3155" w:rsidRDefault="00FF3155" w:rsidP="007E34D9">
      <w:pPr>
        <w:spacing w:after="0" w:line="240" w:lineRule="auto"/>
        <w:jc w:val="center"/>
        <w:rPr>
          <w:rFonts w:ascii="Times New Roman" w:eastAsia="Times New Roman" w:hAnsi="Times New Roman" w:cs="Times New Roman"/>
          <w:sz w:val="20"/>
          <w:szCs w:val="20"/>
          <w:lang w:eastAsia="ru-RU"/>
        </w:rPr>
      </w:pPr>
    </w:p>
    <w:p w:rsidR="00FF3155" w:rsidRDefault="00FF3155" w:rsidP="007E34D9">
      <w:pPr>
        <w:spacing w:after="0" w:line="240" w:lineRule="auto"/>
        <w:jc w:val="center"/>
        <w:rPr>
          <w:rFonts w:ascii="Times New Roman" w:eastAsia="Times New Roman" w:hAnsi="Times New Roman" w:cs="Times New Roman"/>
          <w:sz w:val="20"/>
          <w:szCs w:val="20"/>
          <w:lang w:eastAsia="ru-RU"/>
        </w:rPr>
      </w:pPr>
    </w:p>
    <w:p w:rsidR="00FF3155" w:rsidRPr="007E34D9" w:rsidRDefault="00FF3155" w:rsidP="007E34D9">
      <w:pPr>
        <w:spacing w:after="0" w:line="240" w:lineRule="auto"/>
        <w:jc w:val="center"/>
        <w:rPr>
          <w:rFonts w:ascii="Times New Roman" w:eastAsia="Times New Roman" w:hAnsi="Times New Roman" w:cs="Times New Roman"/>
          <w:sz w:val="20"/>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1"/>
        <w:gridCol w:w="5778"/>
      </w:tblGrid>
      <w:tr w:rsidR="00BA5782" w:rsidTr="00BA5782">
        <w:tc>
          <w:tcPr>
            <w:tcW w:w="534" w:type="dxa"/>
          </w:tcPr>
          <w:p w:rsidR="00BA5782" w:rsidRPr="00DF1BD7" w:rsidRDefault="00BA5782" w:rsidP="007E34D9">
            <w:pPr>
              <w:jc w:val="center"/>
              <w:rPr>
                <w:rFonts w:ascii="Times New Roman" w:eastAsia="Times New Roman" w:hAnsi="Times New Roman" w:cs="Times New Roman"/>
                <w:sz w:val="20"/>
                <w:szCs w:val="20"/>
                <w:lang w:eastAsia="ru-RU"/>
              </w:rPr>
            </w:pPr>
          </w:p>
          <w:p w:rsidR="00FF3155" w:rsidRPr="00FF3155" w:rsidRDefault="00FF3155" w:rsidP="007E34D9">
            <w:pPr>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50</w:t>
            </w:r>
          </w:p>
        </w:tc>
        <w:tc>
          <w:tcPr>
            <w:tcW w:w="5805" w:type="dxa"/>
          </w:tcPr>
          <w:p w:rsidR="00BA5782" w:rsidRPr="00BA5782" w:rsidRDefault="00BA5782" w:rsidP="00BA5782">
            <w:pPr>
              <w:ind w:firstLine="318"/>
              <w:jc w:val="both"/>
              <w:rPr>
                <w:rFonts w:ascii="Times New Roman" w:eastAsia="Times New Roman" w:hAnsi="Times New Roman" w:cs="Times New Roman"/>
                <w:b/>
                <w:sz w:val="20"/>
                <w:szCs w:val="20"/>
                <w:lang w:eastAsia="ru-RU"/>
              </w:rPr>
            </w:pPr>
            <w:r w:rsidRPr="00BA5782">
              <w:rPr>
                <w:rFonts w:ascii="Times New Roman" w:eastAsia="Times New Roman" w:hAnsi="Times New Roman" w:cs="Times New Roman"/>
                <w:b/>
                <w:sz w:val="20"/>
                <w:szCs w:val="20"/>
                <w:lang w:eastAsia="ru-RU"/>
              </w:rPr>
              <w:t>Политическое и со</w:t>
            </w:r>
            <w:r w:rsidR="00B23327">
              <w:rPr>
                <w:rFonts w:ascii="Times New Roman" w:eastAsia="Times New Roman" w:hAnsi="Times New Roman" w:cs="Times New Roman"/>
                <w:b/>
                <w:sz w:val="20"/>
                <w:szCs w:val="20"/>
                <w:lang w:eastAsia="ru-RU"/>
              </w:rPr>
              <w:t>циально-экономическое развитие Р</w:t>
            </w:r>
            <w:r w:rsidRPr="00BA5782">
              <w:rPr>
                <w:rFonts w:ascii="Times New Roman" w:eastAsia="Times New Roman" w:hAnsi="Times New Roman" w:cs="Times New Roman"/>
                <w:b/>
                <w:sz w:val="20"/>
                <w:szCs w:val="20"/>
                <w:lang w:eastAsia="ru-RU"/>
              </w:rPr>
              <w:t>е</w:t>
            </w:r>
            <w:r w:rsidRPr="00BA5782">
              <w:rPr>
                <w:rFonts w:ascii="Times New Roman" w:eastAsia="Times New Roman" w:hAnsi="Times New Roman" w:cs="Times New Roman"/>
                <w:b/>
                <w:sz w:val="20"/>
                <w:szCs w:val="20"/>
                <w:lang w:eastAsia="ru-RU"/>
              </w:rPr>
              <w:t>с</w:t>
            </w:r>
            <w:r w:rsidR="00B23327">
              <w:rPr>
                <w:rFonts w:ascii="Times New Roman" w:eastAsia="Times New Roman" w:hAnsi="Times New Roman" w:cs="Times New Roman"/>
                <w:b/>
                <w:sz w:val="20"/>
                <w:szCs w:val="20"/>
                <w:lang w:eastAsia="ru-RU"/>
              </w:rPr>
              <w:t>публики Б</w:t>
            </w:r>
            <w:r w:rsidRPr="00BA5782">
              <w:rPr>
                <w:rFonts w:ascii="Times New Roman" w:eastAsia="Times New Roman" w:hAnsi="Times New Roman" w:cs="Times New Roman"/>
                <w:b/>
                <w:sz w:val="20"/>
                <w:szCs w:val="20"/>
                <w:lang w:eastAsia="ru-RU"/>
              </w:rPr>
              <w:t>еларусь: история и современность</w:t>
            </w:r>
            <w:proofErr w:type="gramStart"/>
            <w:r w:rsidRPr="00BA5782">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w:t>
            </w:r>
            <w:proofErr w:type="gramEnd"/>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сб.</w:t>
            </w:r>
            <w:r w:rsidRPr="00BA5782">
              <w:rPr>
                <w:rFonts w:ascii="Times New Roman" w:eastAsia="Times New Roman" w:hAnsi="Times New Roman" w:cs="Times New Roman"/>
                <w:sz w:val="20"/>
                <w:szCs w:val="20"/>
                <w:lang w:eastAsia="ru-RU"/>
              </w:rPr>
              <w:t xml:space="preserve"> науч</w:t>
            </w:r>
            <w:r>
              <w:rPr>
                <w:rFonts w:ascii="Times New Roman" w:eastAsia="Times New Roman" w:hAnsi="Times New Roman" w:cs="Times New Roman"/>
                <w:sz w:val="20"/>
                <w:szCs w:val="20"/>
                <w:lang w:eastAsia="ru-RU"/>
              </w:rPr>
              <w:t>. ст</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тей по материалам Респ.</w:t>
            </w:r>
            <w:r w:rsidRPr="00BA578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науч. конф.</w:t>
            </w:r>
            <w:r w:rsidRPr="00BA5782">
              <w:rPr>
                <w:rFonts w:ascii="Times New Roman" w:eastAsia="Times New Roman" w:hAnsi="Times New Roman" w:cs="Times New Roman"/>
                <w:sz w:val="20"/>
                <w:szCs w:val="20"/>
                <w:lang w:eastAsia="ru-RU"/>
              </w:rPr>
              <w:t xml:space="preserve"> студентов и магистран</w:t>
            </w:r>
            <w:r>
              <w:rPr>
                <w:rFonts w:ascii="Times New Roman" w:eastAsia="Times New Roman" w:hAnsi="Times New Roman" w:cs="Times New Roman"/>
                <w:sz w:val="20"/>
                <w:szCs w:val="20"/>
                <w:lang w:eastAsia="ru-RU"/>
              </w:rPr>
              <w:t>тов.</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Горки, 6–7 сент. 2016 г. / редкол.: П. А. Саскевич (гл. ред.) </w:t>
            </w:r>
            <w:r w:rsidRPr="00BA578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и др.</w:t>
            </w:r>
            <w:r w:rsidRPr="00BA5782">
              <w:rPr>
                <w:rFonts w:ascii="Times New Roman" w:eastAsia="Times New Roman" w:hAnsi="Times New Roman" w:cs="Times New Roman"/>
                <w:sz w:val="20"/>
                <w:szCs w:val="20"/>
                <w:lang w:eastAsia="ru-RU"/>
              </w:rPr>
              <w:t>]</w:t>
            </w:r>
            <w:r w:rsidR="000B7E98">
              <w:rPr>
                <w:rFonts w:ascii="Times New Roman" w:eastAsia="Times New Roman" w:hAnsi="Times New Roman" w:cs="Times New Roman"/>
                <w:sz w:val="20"/>
                <w:szCs w:val="20"/>
                <w:lang w:eastAsia="ru-RU"/>
              </w:rPr>
              <w:t>. – Горки</w:t>
            </w:r>
            <w:proofErr w:type="gramStart"/>
            <w:r w:rsidR="000B7E98">
              <w:rPr>
                <w:rFonts w:ascii="Times New Roman" w:eastAsia="Times New Roman" w:hAnsi="Times New Roman" w:cs="Times New Roman"/>
                <w:sz w:val="20"/>
                <w:szCs w:val="20"/>
                <w:lang w:eastAsia="ru-RU"/>
              </w:rPr>
              <w:t xml:space="preserve"> :</w:t>
            </w:r>
            <w:proofErr w:type="gramEnd"/>
            <w:r w:rsidR="000B7E98">
              <w:rPr>
                <w:rFonts w:ascii="Times New Roman" w:eastAsia="Times New Roman" w:hAnsi="Times New Roman" w:cs="Times New Roman"/>
                <w:sz w:val="20"/>
                <w:szCs w:val="20"/>
                <w:lang w:eastAsia="ru-RU"/>
              </w:rPr>
              <w:t xml:space="preserve"> БГСХА, 2017. – 275</w:t>
            </w:r>
            <w:r>
              <w:rPr>
                <w:rFonts w:ascii="Times New Roman" w:eastAsia="Times New Roman" w:hAnsi="Times New Roman" w:cs="Times New Roman"/>
                <w:sz w:val="20"/>
                <w:szCs w:val="20"/>
                <w:lang w:eastAsia="ru-RU"/>
              </w:rPr>
              <w:t xml:space="preserve"> с.</w:t>
            </w:r>
          </w:p>
          <w:p w:rsidR="00BA5782" w:rsidRPr="00DF1BD7" w:rsidRDefault="00BA5782" w:rsidP="00BA5782">
            <w:pPr>
              <w:ind w:firstLine="31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ISBN</w:t>
            </w:r>
            <w:r w:rsidRPr="00DF1BD7">
              <w:rPr>
                <w:rFonts w:ascii="Times New Roman" w:eastAsia="Times New Roman" w:hAnsi="Times New Roman" w:cs="Times New Roman"/>
                <w:sz w:val="20"/>
                <w:szCs w:val="20"/>
                <w:lang w:eastAsia="ru-RU"/>
              </w:rPr>
              <w:t xml:space="preserve"> </w:t>
            </w:r>
            <w:r w:rsidR="00E728DC">
              <w:rPr>
                <w:rFonts w:ascii="Times New Roman" w:eastAsia="Times New Roman" w:hAnsi="Times New Roman" w:cs="Times New Roman"/>
                <w:sz w:val="20"/>
                <w:szCs w:val="20"/>
                <w:lang w:eastAsia="ru-RU"/>
              </w:rPr>
              <w:t>978-985-467-680-7.</w:t>
            </w:r>
          </w:p>
          <w:p w:rsidR="00BA5782" w:rsidRDefault="00BA5782" w:rsidP="00BA5782">
            <w:pPr>
              <w:jc w:val="both"/>
              <w:rPr>
                <w:rFonts w:ascii="Times New Roman" w:eastAsia="Times New Roman" w:hAnsi="Times New Roman" w:cs="Times New Roman"/>
                <w:sz w:val="16"/>
                <w:szCs w:val="20"/>
                <w:lang w:eastAsia="ru-RU"/>
              </w:rPr>
            </w:pPr>
          </w:p>
          <w:p w:rsidR="00BA5782" w:rsidRDefault="00BA5782" w:rsidP="00BA5782">
            <w:pPr>
              <w:ind w:firstLine="317"/>
              <w:jc w:val="both"/>
              <w:rPr>
                <w:rFonts w:ascii="Times New Roman" w:eastAsia="Times New Roman" w:hAnsi="Times New Roman" w:cs="Times New Roman"/>
                <w:sz w:val="20"/>
                <w:szCs w:val="20"/>
                <w:lang w:eastAsia="ru-RU"/>
              </w:rPr>
            </w:pPr>
            <w:r w:rsidRPr="00BA5782">
              <w:rPr>
                <w:rFonts w:ascii="Times New Roman" w:eastAsia="Times New Roman" w:hAnsi="Times New Roman" w:cs="Times New Roman"/>
                <w:sz w:val="16"/>
                <w:szCs w:val="20"/>
                <w:lang w:eastAsia="ru-RU"/>
              </w:rPr>
              <w:t>Сборник содержит представленные студентами материалы по актуальным проблемам политического, социально-экономического, организационно-правового и культурологического развития Республики Беларусь.</w:t>
            </w:r>
          </w:p>
        </w:tc>
      </w:tr>
    </w:tbl>
    <w:p w:rsidR="007E34D9" w:rsidRPr="00FF3155" w:rsidRDefault="007E34D9" w:rsidP="007E34D9">
      <w:pPr>
        <w:spacing w:after="0" w:line="240" w:lineRule="auto"/>
        <w:jc w:val="center"/>
        <w:rPr>
          <w:rFonts w:ascii="Times New Roman" w:eastAsia="Times New Roman" w:hAnsi="Times New Roman" w:cs="Times New Roman"/>
          <w:sz w:val="16"/>
          <w:szCs w:val="16"/>
          <w:lang w:eastAsia="ru-RU"/>
        </w:rPr>
      </w:pPr>
    </w:p>
    <w:p w:rsidR="007E34D9" w:rsidRPr="00FF3155" w:rsidRDefault="007E34D9" w:rsidP="007E34D9">
      <w:pPr>
        <w:spacing w:after="0" w:line="240" w:lineRule="auto"/>
        <w:jc w:val="center"/>
        <w:rPr>
          <w:rFonts w:ascii="Times New Roman" w:eastAsia="Times New Roman" w:hAnsi="Times New Roman" w:cs="Times New Roman"/>
          <w:sz w:val="16"/>
          <w:szCs w:val="16"/>
          <w:lang w:eastAsia="ru-RU"/>
        </w:rPr>
      </w:pPr>
    </w:p>
    <w:p w:rsidR="00FF3155" w:rsidRPr="00FF3155" w:rsidRDefault="000B7E98" w:rsidP="00FF3155">
      <w:pPr>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УДК 33(476)</w:t>
      </w:r>
      <w:r w:rsidR="00FF3155" w:rsidRPr="00FF3155">
        <w:rPr>
          <w:rFonts w:ascii="Times New Roman" w:eastAsia="Times New Roman" w:hAnsi="Times New Roman" w:cs="Times New Roman"/>
          <w:b/>
          <w:sz w:val="16"/>
          <w:szCs w:val="16"/>
          <w:lang w:eastAsia="ru-RU"/>
        </w:rPr>
        <w:t>(062)</w:t>
      </w:r>
    </w:p>
    <w:p w:rsidR="00FF3155" w:rsidRPr="00FF3155" w:rsidRDefault="000B7E98" w:rsidP="00FF3155">
      <w:pPr>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ББК 6/7я</w:t>
      </w:r>
      <w:r w:rsidR="00FF3155" w:rsidRPr="00FF3155">
        <w:rPr>
          <w:rFonts w:ascii="Times New Roman" w:eastAsia="Times New Roman" w:hAnsi="Times New Roman" w:cs="Times New Roman"/>
          <w:b/>
          <w:sz w:val="16"/>
          <w:szCs w:val="16"/>
          <w:lang w:eastAsia="ru-RU"/>
        </w:rPr>
        <w:t>43</w:t>
      </w:r>
    </w:p>
    <w:p w:rsidR="007E34D9" w:rsidRDefault="007E34D9" w:rsidP="007E34D9">
      <w:pPr>
        <w:spacing w:after="0" w:line="240" w:lineRule="auto"/>
        <w:jc w:val="center"/>
        <w:rPr>
          <w:rFonts w:ascii="Times New Roman" w:eastAsia="Times New Roman" w:hAnsi="Times New Roman" w:cs="Times New Roman"/>
          <w:sz w:val="16"/>
          <w:szCs w:val="16"/>
          <w:lang w:eastAsia="ru-RU"/>
        </w:rPr>
      </w:pPr>
    </w:p>
    <w:p w:rsidR="00FF3155" w:rsidRPr="00FF3155" w:rsidRDefault="00FF3155" w:rsidP="007E34D9">
      <w:pPr>
        <w:spacing w:after="0" w:line="240" w:lineRule="auto"/>
        <w:jc w:val="center"/>
        <w:rPr>
          <w:rFonts w:ascii="Times New Roman" w:eastAsia="Times New Roman" w:hAnsi="Times New Roman" w:cs="Times New Roman"/>
          <w:sz w:val="16"/>
          <w:szCs w:val="1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9"/>
        <w:gridCol w:w="3170"/>
      </w:tblGrid>
      <w:tr w:rsidR="00FF3155" w:rsidTr="00FF3155">
        <w:tc>
          <w:tcPr>
            <w:tcW w:w="3169" w:type="dxa"/>
          </w:tcPr>
          <w:p w:rsidR="00FF3155" w:rsidRPr="00FF3155" w:rsidRDefault="00FF3155" w:rsidP="00FF3155">
            <w:pPr>
              <w:jc w:val="both"/>
              <w:rPr>
                <w:rFonts w:ascii="Times New Roman" w:eastAsia="Times New Roman" w:hAnsi="Times New Roman" w:cs="Times New Roman"/>
                <w:b/>
                <w:sz w:val="16"/>
                <w:szCs w:val="16"/>
                <w:lang w:eastAsia="ru-RU"/>
              </w:rPr>
            </w:pPr>
            <w:r w:rsidRPr="00FF3155">
              <w:rPr>
                <w:rFonts w:ascii="Times New Roman" w:eastAsia="Times New Roman" w:hAnsi="Times New Roman" w:cs="Times New Roman"/>
                <w:b/>
                <w:sz w:val="20"/>
                <w:szCs w:val="20"/>
                <w:lang w:val="en-US" w:eastAsia="ru-RU"/>
              </w:rPr>
              <w:t>ISBN</w:t>
            </w:r>
            <w:r w:rsidR="00E728DC">
              <w:rPr>
                <w:rFonts w:ascii="Times New Roman" w:eastAsia="Times New Roman" w:hAnsi="Times New Roman" w:cs="Times New Roman"/>
                <w:b/>
                <w:sz w:val="20"/>
                <w:szCs w:val="20"/>
                <w:lang w:eastAsia="ru-RU"/>
              </w:rPr>
              <w:t xml:space="preserve"> </w:t>
            </w:r>
            <w:r w:rsidR="00E728DC" w:rsidRPr="00E728DC">
              <w:rPr>
                <w:rFonts w:ascii="Times New Roman" w:eastAsia="Times New Roman" w:hAnsi="Times New Roman" w:cs="Times New Roman"/>
                <w:b/>
                <w:sz w:val="20"/>
                <w:szCs w:val="20"/>
                <w:lang w:eastAsia="ru-RU"/>
              </w:rPr>
              <w:t>978-985-467-680-7</w:t>
            </w:r>
          </w:p>
        </w:tc>
        <w:tc>
          <w:tcPr>
            <w:tcW w:w="3170" w:type="dxa"/>
          </w:tcPr>
          <w:p w:rsidR="00FF3155" w:rsidRPr="007E34D9" w:rsidRDefault="00FF3155" w:rsidP="00FF3155">
            <w:pPr>
              <w:ind w:right="311"/>
              <w:jc w:val="right"/>
              <w:rPr>
                <w:rFonts w:ascii="Times New Roman" w:eastAsia="Times New Roman" w:hAnsi="Times New Roman" w:cs="Times New Roman"/>
                <w:sz w:val="16"/>
                <w:szCs w:val="16"/>
                <w:lang w:eastAsia="ru-RU"/>
              </w:rPr>
            </w:pPr>
            <w:r w:rsidRPr="007E34D9">
              <w:rPr>
                <w:rFonts w:ascii="Times New Roman" w:eastAsia="Times New Roman" w:hAnsi="Times New Roman" w:cs="Times New Roman"/>
                <w:sz w:val="16"/>
                <w:szCs w:val="16"/>
                <w:lang w:eastAsia="ru-RU"/>
              </w:rPr>
              <w:t>© УО «Белорусская государственная</w:t>
            </w:r>
          </w:p>
          <w:p w:rsidR="00FF3155" w:rsidRDefault="00FF3155" w:rsidP="00FF3155">
            <w:pPr>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7E34D9">
              <w:rPr>
                <w:rFonts w:ascii="Times New Roman" w:eastAsia="Times New Roman" w:hAnsi="Times New Roman" w:cs="Times New Roman"/>
                <w:sz w:val="16"/>
                <w:szCs w:val="16"/>
                <w:lang w:eastAsia="ru-RU"/>
              </w:rPr>
              <w:t>сельскохозяйственная академия», 201</w:t>
            </w:r>
            <w:r>
              <w:rPr>
                <w:rFonts w:ascii="Times New Roman" w:eastAsia="Times New Roman" w:hAnsi="Times New Roman" w:cs="Times New Roman"/>
                <w:sz w:val="16"/>
                <w:szCs w:val="16"/>
                <w:lang w:eastAsia="ru-RU"/>
              </w:rPr>
              <w:t>7</w:t>
            </w:r>
          </w:p>
        </w:tc>
      </w:tr>
    </w:tbl>
    <w:p w:rsidR="007E34D9" w:rsidRDefault="007E34D9" w:rsidP="00FF3155">
      <w:pPr>
        <w:spacing w:after="0" w:line="240" w:lineRule="auto"/>
        <w:rPr>
          <w:rFonts w:ascii="Times New Roman" w:eastAsia="Times New Roman" w:hAnsi="Times New Roman" w:cs="Times New Roman"/>
          <w:sz w:val="16"/>
          <w:szCs w:val="16"/>
          <w:lang w:eastAsia="ru-RU"/>
        </w:rPr>
        <w:sectPr w:rsidR="007E34D9" w:rsidSect="007E34D9">
          <w:footerReference w:type="default" r:id="rId8"/>
          <w:pgSz w:w="8391" w:h="11907" w:code="11"/>
          <w:pgMar w:top="1247" w:right="1134" w:bottom="1474" w:left="1134" w:header="709" w:footer="1134" w:gutter="0"/>
          <w:cols w:space="708"/>
          <w:docGrid w:linePitch="360"/>
        </w:sectPr>
      </w:pPr>
      <w:r w:rsidRPr="007E34D9">
        <w:rPr>
          <w:rFonts w:ascii="Times New Roman" w:eastAsia="Times New Roman" w:hAnsi="Times New Roman" w:cs="Times New Roman"/>
          <w:sz w:val="16"/>
          <w:szCs w:val="16"/>
          <w:lang w:eastAsia="ru-RU"/>
        </w:rPr>
        <w:t xml:space="preserve"> </w:t>
      </w:r>
    </w:p>
    <w:p w:rsidR="00815A7C" w:rsidRDefault="00815A7C" w:rsidP="007E34D9">
      <w:pPr>
        <w:spacing w:after="0" w:line="240" w:lineRule="auto"/>
        <w:jc w:val="center"/>
        <w:rPr>
          <w:rFonts w:ascii="Times New Roman" w:hAnsi="Times New Roman" w:cs="Times New Roman"/>
          <w:b/>
          <w:sz w:val="20"/>
          <w:szCs w:val="20"/>
        </w:rPr>
      </w:pPr>
      <w:r w:rsidRPr="00815A7C">
        <w:rPr>
          <w:rFonts w:ascii="Times New Roman" w:hAnsi="Times New Roman" w:cs="Times New Roman"/>
          <w:b/>
          <w:sz w:val="20"/>
          <w:szCs w:val="20"/>
        </w:rPr>
        <w:lastRenderedPageBreak/>
        <w:t>ДОКЛАДЫ НА ПЛЕНАРНОМ ЗАСЕДАНИИ</w:t>
      </w:r>
    </w:p>
    <w:p w:rsidR="000D44C1" w:rsidRDefault="000D44C1" w:rsidP="00815A7C">
      <w:pPr>
        <w:spacing w:after="0" w:line="240" w:lineRule="auto"/>
        <w:ind w:firstLine="284"/>
        <w:jc w:val="center"/>
        <w:rPr>
          <w:rFonts w:ascii="Times New Roman" w:hAnsi="Times New Roman" w:cs="Times New Roman"/>
          <w:b/>
          <w:sz w:val="20"/>
          <w:szCs w:val="20"/>
        </w:rPr>
      </w:pPr>
    </w:p>
    <w:p w:rsidR="000D44C1" w:rsidRPr="001D48C2" w:rsidRDefault="000D44C1" w:rsidP="000D44C1">
      <w:pPr>
        <w:pStyle w:val="a7"/>
        <w:contextualSpacing/>
        <w:rPr>
          <w:rFonts w:ascii="Times New Roman" w:hAnsi="Times New Roman"/>
          <w:sz w:val="20"/>
          <w:szCs w:val="20"/>
          <w:shd w:val="clear" w:color="auto" w:fill="FFFFFF"/>
        </w:rPr>
      </w:pPr>
      <w:r w:rsidRPr="001D48C2">
        <w:rPr>
          <w:rFonts w:ascii="Times New Roman" w:hAnsi="Times New Roman"/>
          <w:sz w:val="20"/>
          <w:szCs w:val="20"/>
          <w:shd w:val="clear" w:color="auto" w:fill="FFFFFF"/>
        </w:rPr>
        <w:t xml:space="preserve">УДК </w:t>
      </w:r>
      <w:r w:rsidR="00E43DDF">
        <w:rPr>
          <w:rFonts w:ascii="Times New Roman" w:hAnsi="Times New Roman"/>
          <w:sz w:val="20"/>
          <w:szCs w:val="20"/>
          <w:shd w:val="clear" w:color="auto" w:fill="FFFFFF"/>
        </w:rPr>
        <w:t>339.187.62:629.331(476)</w:t>
      </w:r>
    </w:p>
    <w:p w:rsidR="000D44C1" w:rsidRPr="001D48C2" w:rsidRDefault="000D44C1" w:rsidP="000D44C1">
      <w:pPr>
        <w:pStyle w:val="a7"/>
        <w:contextualSpacing/>
        <w:rPr>
          <w:rFonts w:ascii="Times New Roman" w:hAnsi="Times New Roman"/>
          <w:sz w:val="20"/>
          <w:szCs w:val="20"/>
          <w:shd w:val="clear" w:color="auto" w:fill="FFFFFF"/>
        </w:rPr>
      </w:pPr>
      <w:r w:rsidRPr="00AE04A2">
        <w:rPr>
          <w:rFonts w:ascii="Times New Roman" w:hAnsi="Times New Roman"/>
          <w:sz w:val="20"/>
          <w:szCs w:val="20"/>
          <w:shd w:val="clear" w:color="auto" w:fill="FFFFFF"/>
        </w:rPr>
        <w:t>РЫЖЕНКОВА М.</w:t>
      </w:r>
      <w:r w:rsidR="000C277D">
        <w:rPr>
          <w:rFonts w:ascii="Times New Roman" w:hAnsi="Times New Roman"/>
          <w:sz w:val="20"/>
          <w:szCs w:val="20"/>
          <w:shd w:val="clear" w:color="auto" w:fill="FFFFFF"/>
        </w:rPr>
        <w:t xml:space="preserve"> </w:t>
      </w:r>
      <w:r w:rsidRPr="00AE04A2">
        <w:rPr>
          <w:rFonts w:ascii="Times New Roman" w:hAnsi="Times New Roman"/>
          <w:sz w:val="20"/>
          <w:szCs w:val="20"/>
          <w:shd w:val="clear" w:color="auto" w:fill="FFFFFF"/>
        </w:rPr>
        <w:t>В.</w:t>
      </w:r>
      <w:r w:rsidR="00AA78EE" w:rsidRPr="00DF1BD7">
        <w:rPr>
          <w:rFonts w:ascii="Times New Roman" w:hAnsi="Times New Roman"/>
          <w:sz w:val="20"/>
          <w:szCs w:val="20"/>
          <w:shd w:val="clear" w:color="auto" w:fill="FFFFFF"/>
        </w:rPr>
        <w:t>,</w:t>
      </w:r>
      <w:r w:rsidRPr="001D48C2">
        <w:rPr>
          <w:rFonts w:ascii="Times New Roman" w:hAnsi="Times New Roman"/>
          <w:b/>
          <w:sz w:val="20"/>
          <w:szCs w:val="20"/>
          <w:shd w:val="clear" w:color="auto" w:fill="FFFFFF"/>
        </w:rPr>
        <w:t xml:space="preserve"> </w:t>
      </w:r>
      <w:r w:rsidRPr="001D48C2">
        <w:rPr>
          <w:rFonts w:ascii="Times New Roman" w:hAnsi="Times New Roman"/>
          <w:sz w:val="20"/>
          <w:szCs w:val="20"/>
          <w:shd w:val="clear" w:color="auto" w:fill="FFFFFF"/>
        </w:rPr>
        <w:t>студентка</w:t>
      </w:r>
    </w:p>
    <w:p w:rsidR="000D44C1" w:rsidRDefault="000D44C1" w:rsidP="000D44C1">
      <w:pPr>
        <w:autoSpaceDE w:val="0"/>
        <w:autoSpaceDN w:val="0"/>
        <w:adjustRightInd w:val="0"/>
        <w:spacing w:after="0" w:line="240" w:lineRule="auto"/>
        <w:contextualSpacing/>
        <w:rPr>
          <w:rFonts w:ascii="Times New Roman" w:hAnsi="Times New Roman"/>
          <w:b/>
          <w:sz w:val="20"/>
          <w:szCs w:val="20"/>
        </w:rPr>
      </w:pPr>
      <w:r w:rsidRPr="004A44E1">
        <w:rPr>
          <w:rFonts w:ascii="Times New Roman" w:hAnsi="Times New Roman"/>
          <w:b/>
          <w:sz w:val="20"/>
          <w:szCs w:val="20"/>
        </w:rPr>
        <w:t xml:space="preserve">ПРОБЛЕМЫ ЛИЗИНГА АВТОМОБИЛЕЙ В РЕСПУБЛИКЕ </w:t>
      </w:r>
    </w:p>
    <w:p w:rsidR="000D44C1" w:rsidRPr="001D48C2" w:rsidRDefault="000D44C1" w:rsidP="000D44C1">
      <w:pPr>
        <w:autoSpaceDE w:val="0"/>
        <w:autoSpaceDN w:val="0"/>
        <w:adjustRightInd w:val="0"/>
        <w:spacing w:after="0" w:line="240" w:lineRule="auto"/>
        <w:contextualSpacing/>
        <w:rPr>
          <w:rFonts w:ascii="Times New Roman" w:hAnsi="Times New Roman"/>
          <w:b/>
          <w:sz w:val="20"/>
          <w:szCs w:val="20"/>
        </w:rPr>
      </w:pPr>
      <w:r w:rsidRPr="004A44E1">
        <w:rPr>
          <w:rFonts w:ascii="Times New Roman" w:hAnsi="Times New Roman"/>
          <w:b/>
          <w:sz w:val="20"/>
          <w:szCs w:val="20"/>
        </w:rPr>
        <w:t xml:space="preserve">БЕЛАРУСЬ </w:t>
      </w:r>
    </w:p>
    <w:p w:rsidR="000D44C1" w:rsidRPr="001D48C2" w:rsidRDefault="000D44C1" w:rsidP="000D44C1">
      <w:pPr>
        <w:pStyle w:val="a9"/>
        <w:ind w:firstLine="0"/>
        <w:contextualSpacing/>
        <w:rPr>
          <w:bCs/>
        </w:rPr>
      </w:pPr>
      <w:r w:rsidRPr="001D48C2">
        <w:rPr>
          <w:i/>
          <w:shd w:val="clear" w:color="auto" w:fill="FFFFFF"/>
        </w:rPr>
        <w:t xml:space="preserve">Научный руководитель </w:t>
      </w:r>
      <w:r w:rsidRPr="00AE04A2">
        <w:rPr>
          <w:i/>
          <w:shd w:val="clear" w:color="auto" w:fill="FFFFFF"/>
        </w:rPr>
        <w:t>– ОРЛОВИЧ Н.</w:t>
      </w:r>
      <w:r w:rsidR="00045589">
        <w:rPr>
          <w:i/>
          <w:shd w:val="clear" w:color="auto" w:fill="FFFFFF"/>
        </w:rPr>
        <w:t xml:space="preserve"> </w:t>
      </w:r>
      <w:r w:rsidRPr="00AE04A2">
        <w:rPr>
          <w:i/>
          <w:shd w:val="clear" w:color="auto" w:fill="FFFFFF"/>
        </w:rPr>
        <w:t>В.</w:t>
      </w:r>
      <w:r w:rsidR="00AA78EE">
        <w:rPr>
          <w:i/>
          <w:shd w:val="clear" w:color="auto" w:fill="FFFFFF"/>
        </w:rPr>
        <w:t>,</w:t>
      </w:r>
      <w:r w:rsidRPr="001D48C2">
        <w:rPr>
          <w:i/>
          <w:shd w:val="clear" w:color="auto" w:fill="FFFFFF"/>
        </w:rPr>
        <w:t xml:space="preserve"> ст</w:t>
      </w:r>
      <w:r>
        <w:rPr>
          <w:i/>
          <w:shd w:val="clear" w:color="auto" w:fill="FFFFFF"/>
        </w:rPr>
        <w:t>.</w:t>
      </w:r>
      <w:r w:rsidRPr="001D48C2">
        <w:rPr>
          <w:i/>
          <w:shd w:val="clear" w:color="auto" w:fill="FFFFFF"/>
        </w:rPr>
        <w:t xml:space="preserve"> преподаватель</w:t>
      </w:r>
      <w:r w:rsidRPr="001D48C2">
        <w:rPr>
          <w:bCs/>
        </w:rPr>
        <w:t xml:space="preserve"> </w:t>
      </w:r>
    </w:p>
    <w:p w:rsidR="000D44C1" w:rsidRPr="001D48C2" w:rsidRDefault="000D44C1" w:rsidP="000D44C1">
      <w:pPr>
        <w:pStyle w:val="a9"/>
        <w:ind w:firstLine="0"/>
        <w:contextualSpacing/>
        <w:rPr>
          <w:bCs/>
        </w:rPr>
      </w:pPr>
      <w:r w:rsidRPr="001D48C2">
        <w:rPr>
          <w:bCs/>
        </w:rPr>
        <w:t>УО «Белорусская государственная сельскохозяйственная академия», Горки, Республика Беларусь</w:t>
      </w:r>
    </w:p>
    <w:p w:rsidR="000D44C1" w:rsidRPr="001D48C2" w:rsidRDefault="000D44C1" w:rsidP="000D44C1">
      <w:pPr>
        <w:pStyle w:val="a7"/>
        <w:ind w:firstLine="284"/>
        <w:contextualSpacing/>
        <w:rPr>
          <w:rFonts w:ascii="Times New Roman" w:hAnsi="Times New Roman"/>
          <w:bCs/>
          <w:sz w:val="20"/>
          <w:szCs w:val="20"/>
        </w:rPr>
      </w:pPr>
    </w:p>
    <w:p w:rsidR="000D44C1" w:rsidRPr="001D48C2" w:rsidRDefault="000D44C1" w:rsidP="00C85BF6">
      <w:pPr>
        <w:pStyle w:val="rteindent4"/>
        <w:shd w:val="clear" w:color="auto" w:fill="FFFFFF"/>
        <w:spacing w:before="0" w:beforeAutospacing="0" w:after="0" w:afterAutospacing="0"/>
        <w:ind w:firstLine="284"/>
        <w:contextualSpacing/>
        <w:jc w:val="both"/>
        <w:textAlignment w:val="baseline"/>
        <w:rPr>
          <w:sz w:val="20"/>
          <w:szCs w:val="20"/>
        </w:rPr>
      </w:pPr>
      <w:r w:rsidRPr="001D48C2">
        <w:rPr>
          <w:b/>
          <w:sz w:val="20"/>
          <w:szCs w:val="20"/>
        </w:rPr>
        <w:t>Введение.</w:t>
      </w:r>
      <w:r w:rsidRPr="001D48C2">
        <w:rPr>
          <w:sz w:val="20"/>
          <w:szCs w:val="20"/>
        </w:rPr>
        <w:t xml:space="preserve"> </w:t>
      </w:r>
      <w:r w:rsidRPr="001D48C2">
        <w:rPr>
          <w:color w:val="000000"/>
          <w:sz w:val="20"/>
          <w:szCs w:val="20"/>
          <w:shd w:val="clear" w:color="auto" w:fill="FFFFFF"/>
        </w:rPr>
        <w:t>Самыми доступными способами получить автомобиль в</w:t>
      </w:r>
      <w:r w:rsidR="00C85BF6">
        <w:rPr>
          <w:color w:val="000000"/>
          <w:sz w:val="20"/>
          <w:szCs w:val="20"/>
          <w:shd w:val="clear" w:color="auto" w:fill="FFFFFF"/>
        </w:rPr>
        <w:t> </w:t>
      </w:r>
      <w:r w:rsidRPr="001D48C2">
        <w:rPr>
          <w:color w:val="000000"/>
          <w:sz w:val="20"/>
          <w:szCs w:val="20"/>
          <w:shd w:val="clear" w:color="auto" w:fill="FFFFFF"/>
        </w:rPr>
        <w:t>своё полное распоряжение всегда были его покупка или аренда. Но есть и финансовый инструмент, который объединяет эти две возмо</w:t>
      </w:r>
      <w:r w:rsidRPr="001D48C2">
        <w:rPr>
          <w:color w:val="000000"/>
          <w:sz w:val="20"/>
          <w:szCs w:val="20"/>
          <w:shd w:val="clear" w:color="auto" w:fill="FFFFFF"/>
        </w:rPr>
        <w:t>ж</w:t>
      </w:r>
      <w:r w:rsidRPr="001D48C2">
        <w:rPr>
          <w:color w:val="000000"/>
          <w:sz w:val="20"/>
          <w:szCs w:val="20"/>
          <w:shd w:val="clear" w:color="auto" w:fill="FFFFFF"/>
        </w:rPr>
        <w:t>ности</w:t>
      </w:r>
      <w:r w:rsidR="00573FDE">
        <w:rPr>
          <w:color w:val="000000"/>
          <w:sz w:val="20"/>
          <w:szCs w:val="20"/>
          <w:shd w:val="clear" w:color="auto" w:fill="FFFFFF"/>
        </w:rPr>
        <w:t>,</w:t>
      </w:r>
      <w:r w:rsidRPr="001D48C2">
        <w:rPr>
          <w:color w:val="000000"/>
          <w:sz w:val="20"/>
          <w:szCs w:val="20"/>
          <w:shd w:val="clear" w:color="auto" w:fill="FFFFFF"/>
        </w:rPr>
        <w:t xml:space="preserve"> – лизинг. Со вступлением в 2014 г</w:t>
      </w:r>
      <w:r w:rsidR="00573FDE">
        <w:rPr>
          <w:color w:val="000000"/>
          <w:sz w:val="20"/>
          <w:szCs w:val="20"/>
          <w:shd w:val="clear" w:color="auto" w:fill="FFFFFF"/>
        </w:rPr>
        <w:t>.</w:t>
      </w:r>
      <w:r w:rsidRPr="001D48C2">
        <w:rPr>
          <w:color w:val="000000"/>
          <w:sz w:val="20"/>
          <w:szCs w:val="20"/>
          <w:shd w:val="clear" w:color="auto" w:fill="FFFFFF"/>
        </w:rPr>
        <w:t xml:space="preserve"> Указа </w:t>
      </w:r>
      <w:r w:rsidRPr="001D48C2">
        <w:rPr>
          <w:sz w:val="20"/>
          <w:szCs w:val="20"/>
        </w:rPr>
        <w:t>Президента Республ</w:t>
      </w:r>
      <w:r w:rsidRPr="001D48C2">
        <w:rPr>
          <w:sz w:val="20"/>
          <w:szCs w:val="20"/>
        </w:rPr>
        <w:t>и</w:t>
      </w:r>
      <w:r w:rsidRPr="001D48C2">
        <w:rPr>
          <w:sz w:val="20"/>
          <w:szCs w:val="20"/>
        </w:rPr>
        <w:t>ки Беларусь от 25.02.2014</w:t>
      </w:r>
      <w:r w:rsidR="00573FDE">
        <w:rPr>
          <w:sz w:val="20"/>
          <w:szCs w:val="20"/>
        </w:rPr>
        <w:t xml:space="preserve"> г.</w:t>
      </w:r>
      <w:r w:rsidRPr="001D48C2">
        <w:rPr>
          <w:sz w:val="20"/>
          <w:szCs w:val="20"/>
        </w:rPr>
        <w:t xml:space="preserve"> № 99 «О вопросах регулирования </w:t>
      </w:r>
      <w:r w:rsidRPr="001D48C2">
        <w:rPr>
          <w:sz w:val="20"/>
          <w:szCs w:val="20"/>
          <w:shd w:val="clear" w:color="auto" w:fill="FFFFFF"/>
        </w:rPr>
        <w:t>лизи</w:t>
      </w:r>
      <w:r w:rsidRPr="001D48C2">
        <w:rPr>
          <w:sz w:val="20"/>
          <w:szCs w:val="20"/>
          <w:shd w:val="clear" w:color="auto" w:fill="FFFFFF"/>
        </w:rPr>
        <w:t>н</w:t>
      </w:r>
      <w:r w:rsidRPr="001D48C2">
        <w:rPr>
          <w:sz w:val="20"/>
          <w:szCs w:val="20"/>
          <w:shd w:val="clear" w:color="auto" w:fill="FFFFFF"/>
        </w:rPr>
        <w:t>говой</w:t>
      </w:r>
      <w:r w:rsidRPr="001D48C2">
        <w:rPr>
          <w:sz w:val="20"/>
          <w:szCs w:val="20"/>
        </w:rPr>
        <w:t xml:space="preserve"> деятельности» (далее </w:t>
      </w:r>
      <w:r w:rsidR="006E6D1A">
        <w:rPr>
          <w:sz w:val="20"/>
          <w:szCs w:val="20"/>
        </w:rPr>
        <w:t>–</w:t>
      </w:r>
      <w:r w:rsidRPr="001D48C2">
        <w:rPr>
          <w:sz w:val="20"/>
          <w:szCs w:val="20"/>
        </w:rPr>
        <w:t xml:space="preserve"> Указ № 99) возник так называемый п</w:t>
      </w:r>
      <w:r w:rsidRPr="001D48C2">
        <w:rPr>
          <w:sz w:val="20"/>
          <w:szCs w:val="20"/>
        </w:rPr>
        <w:t>о</w:t>
      </w:r>
      <w:r w:rsidRPr="001D48C2">
        <w:rPr>
          <w:sz w:val="20"/>
          <w:szCs w:val="20"/>
        </w:rPr>
        <w:t>требительский лизинг –</w:t>
      </w:r>
      <w:r>
        <w:rPr>
          <w:sz w:val="20"/>
          <w:szCs w:val="20"/>
        </w:rPr>
        <w:t xml:space="preserve"> </w:t>
      </w:r>
      <w:r w:rsidRPr="001D48C2">
        <w:rPr>
          <w:sz w:val="20"/>
          <w:szCs w:val="20"/>
        </w:rPr>
        <w:t>здесь договор лизинга заключается с физич</w:t>
      </w:r>
      <w:r w:rsidRPr="001D48C2">
        <w:rPr>
          <w:sz w:val="20"/>
          <w:szCs w:val="20"/>
        </w:rPr>
        <w:t>е</w:t>
      </w:r>
      <w:r w:rsidRPr="001D48C2">
        <w:rPr>
          <w:sz w:val="20"/>
          <w:szCs w:val="20"/>
        </w:rPr>
        <w:t>ским лицом. Предметом данного договора может выступать и автом</w:t>
      </w:r>
      <w:r w:rsidRPr="001D48C2">
        <w:rPr>
          <w:sz w:val="20"/>
          <w:szCs w:val="20"/>
        </w:rPr>
        <w:t>о</w:t>
      </w:r>
      <w:r w:rsidRPr="001D48C2">
        <w:rPr>
          <w:sz w:val="20"/>
          <w:szCs w:val="20"/>
        </w:rPr>
        <w:t>биль.</w:t>
      </w:r>
    </w:p>
    <w:p w:rsidR="000D44C1" w:rsidRPr="001D48C2" w:rsidRDefault="00AA78EE" w:rsidP="00C85BF6">
      <w:pPr>
        <w:pStyle w:val="rteindent4"/>
        <w:shd w:val="clear" w:color="auto" w:fill="FFFFFF"/>
        <w:spacing w:before="0" w:beforeAutospacing="0" w:after="0" w:afterAutospacing="0"/>
        <w:ind w:firstLine="284"/>
        <w:contextualSpacing/>
        <w:jc w:val="both"/>
        <w:textAlignment w:val="baseline"/>
        <w:rPr>
          <w:sz w:val="20"/>
          <w:szCs w:val="20"/>
        </w:rPr>
      </w:pPr>
      <w:r>
        <w:rPr>
          <w:b/>
          <w:bCs/>
          <w:sz w:val="20"/>
          <w:szCs w:val="20"/>
        </w:rPr>
        <w:t>Цель работы:</w:t>
      </w:r>
      <w:r>
        <w:rPr>
          <w:bCs/>
          <w:sz w:val="20"/>
          <w:szCs w:val="20"/>
        </w:rPr>
        <w:t xml:space="preserve"> а</w:t>
      </w:r>
      <w:r w:rsidR="000D44C1" w:rsidRPr="001D48C2">
        <w:rPr>
          <w:bCs/>
          <w:sz w:val="20"/>
          <w:szCs w:val="20"/>
        </w:rPr>
        <w:t>нализ условий развития лизинга ав</w:t>
      </w:r>
      <w:r w:rsidR="000D44C1">
        <w:rPr>
          <w:bCs/>
          <w:sz w:val="20"/>
          <w:szCs w:val="20"/>
        </w:rPr>
        <w:t>томобилей в</w:t>
      </w:r>
      <w:r w:rsidR="00C85BF6">
        <w:rPr>
          <w:bCs/>
          <w:sz w:val="20"/>
          <w:szCs w:val="20"/>
        </w:rPr>
        <w:t> </w:t>
      </w:r>
      <w:r w:rsidR="000D44C1">
        <w:rPr>
          <w:bCs/>
          <w:sz w:val="20"/>
          <w:szCs w:val="20"/>
        </w:rPr>
        <w:t>Республике Беларусь.</w:t>
      </w:r>
    </w:p>
    <w:p w:rsidR="000D44C1" w:rsidRPr="001D48C2" w:rsidRDefault="000D44C1" w:rsidP="00C85BF6">
      <w:pPr>
        <w:pStyle w:val="a9"/>
        <w:contextualSpacing/>
      </w:pPr>
      <w:r w:rsidRPr="001D48C2">
        <w:rPr>
          <w:b/>
          <w:bCs/>
        </w:rPr>
        <w:t xml:space="preserve">Материалы и методика исследований. </w:t>
      </w:r>
      <w:r w:rsidRPr="001D48C2">
        <w:rPr>
          <w:bCs/>
        </w:rPr>
        <w:t>Для достижения целей и</w:t>
      </w:r>
      <w:r w:rsidRPr="001D48C2">
        <w:rPr>
          <w:bCs/>
        </w:rPr>
        <w:t>с</w:t>
      </w:r>
      <w:r w:rsidRPr="001D48C2">
        <w:rPr>
          <w:bCs/>
        </w:rPr>
        <w:t>следования использовались формально-юридический, сравнительно-правовой методы, метод системного анализа.</w:t>
      </w:r>
      <w:r w:rsidRPr="001D48C2">
        <w:t xml:space="preserve"> </w:t>
      </w:r>
    </w:p>
    <w:p w:rsidR="000D44C1" w:rsidRDefault="000D44C1" w:rsidP="00C85BF6">
      <w:pPr>
        <w:pStyle w:val="rteindent4"/>
        <w:shd w:val="clear" w:color="auto" w:fill="FFFFFF"/>
        <w:spacing w:before="0" w:beforeAutospacing="0" w:after="0" w:afterAutospacing="0"/>
        <w:ind w:firstLine="284"/>
        <w:contextualSpacing/>
        <w:jc w:val="both"/>
        <w:textAlignment w:val="baseline"/>
        <w:rPr>
          <w:sz w:val="20"/>
          <w:szCs w:val="20"/>
        </w:rPr>
      </w:pPr>
      <w:r w:rsidRPr="001D48C2">
        <w:rPr>
          <w:b/>
          <w:bCs/>
          <w:sz w:val="20"/>
          <w:szCs w:val="20"/>
        </w:rPr>
        <w:t>Результаты исследования и их обсуждение.</w:t>
      </w:r>
      <w:r>
        <w:rPr>
          <w:b/>
          <w:bCs/>
          <w:sz w:val="20"/>
          <w:szCs w:val="20"/>
        </w:rPr>
        <w:t xml:space="preserve"> </w:t>
      </w:r>
      <w:r w:rsidRPr="001D48C2">
        <w:rPr>
          <w:sz w:val="20"/>
          <w:szCs w:val="20"/>
        </w:rPr>
        <w:t>На фоне постоянного увеличения степени недоступности кредитных ресурсов для населения (вызванного как сложностью бюрократической процедуры получения доступных потребительских кредитов, так и, по сути, запретительн</w:t>
      </w:r>
      <w:r w:rsidRPr="001D48C2">
        <w:rPr>
          <w:sz w:val="20"/>
          <w:szCs w:val="20"/>
        </w:rPr>
        <w:t>ы</w:t>
      </w:r>
      <w:r w:rsidRPr="001D48C2">
        <w:rPr>
          <w:sz w:val="20"/>
          <w:szCs w:val="20"/>
        </w:rPr>
        <w:t>ми процентными ставками по таким кредитам) сегмент потребител</w:t>
      </w:r>
      <w:r w:rsidRPr="001D48C2">
        <w:rPr>
          <w:sz w:val="20"/>
          <w:szCs w:val="20"/>
        </w:rPr>
        <w:t>ь</w:t>
      </w:r>
      <w:r w:rsidRPr="001D48C2">
        <w:rPr>
          <w:sz w:val="20"/>
          <w:szCs w:val="20"/>
        </w:rPr>
        <w:t xml:space="preserve">ского лизинга стал интенсивно развиваться. </w:t>
      </w:r>
    </w:p>
    <w:p w:rsidR="000D44C1" w:rsidRDefault="000D44C1" w:rsidP="00C85BF6">
      <w:pPr>
        <w:pStyle w:val="rteindent4"/>
        <w:shd w:val="clear" w:color="auto" w:fill="FFFFFF"/>
        <w:spacing w:before="0" w:beforeAutospacing="0" w:after="0" w:afterAutospacing="0"/>
        <w:ind w:firstLine="284"/>
        <w:contextualSpacing/>
        <w:jc w:val="both"/>
        <w:textAlignment w:val="baseline"/>
        <w:rPr>
          <w:sz w:val="20"/>
          <w:szCs w:val="20"/>
        </w:rPr>
      </w:pPr>
      <w:r w:rsidRPr="001D48C2">
        <w:rPr>
          <w:sz w:val="20"/>
          <w:szCs w:val="20"/>
        </w:rPr>
        <w:t>Анализируя данные по договорам лизинга, заключенны</w:t>
      </w:r>
      <w:r w:rsidR="00573FDE">
        <w:rPr>
          <w:sz w:val="20"/>
          <w:szCs w:val="20"/>
        </w:rPr>
        <w:t>м</w:t>
      </w:r>
      <w:r w:rsidRPr="001D48C2">
        <w:rPr>
          <w:sz w:val="20"/>
          <w:szCs w:val="20"/>
        </w:rPr>
        <w:t xml:space="preserve"> с физич</w:t>
      </w:r>
      <w:r w:rsidRPr="001D48C2">
        <w:rPr>
          <w:sz w:val="20"/>
          <w:szCs w:val="20"/>
        </w:rPr>
        <w:t>е</w:t>
      </w:r>
      <w:r w:rsidRPr="001D48C2">
        <w:rPr>
          <w:sz w:val="20"/>
          <w:szCs w:val="20"/>
        </w:rPr>
        <w:t>скими лицами в 2015 г</w:t>
      </w:r>
      <w:r w:rsidR="009F441C">
        <w:rPr>
          <w:sz w:val="20"/>
          <w:szCs w:val="20"/>
        </w:rPr>
        <w:t>.</w:t>
      </w:r>
      <w:r w:rsidRPr="001D48C2">
        <w:rPr>
          <w:sz w:val="20"/>
          <w:szCs w:val="20"/>
        </w:rPr>
        <w:t xml:space="preserve">, можно отметить, что в </w:t>
      </w:r>
      <w:r>
        <w:rPr>
          <w:sz w:val="20"/>
          <w:szCs w:val="20"/>
        </w:rPr>
        <w:t>разделе</w:t>
      </w:r>
      <w:r w:rsidRPr="001D48C2">
        <w:rPr>
          <w:sz w:val="20"/>
          <w:szCs w:val="20"/>
        </w:rPr>
        <w:t xml:space="preserve"> «Легковые а</w:t>
      </w:r>
      <w:r w:rsidRPr="001D48C2">
        <w:rPr>
          <w:sz w:val="20"/>
          <w:szCs w:val="20"/>
        </w:rPr>
        <w:t>в</w:t>
      </w:r>
      <w:r w:rsidRPr="001D48C2">
        <w:rPr>
          <w:sz w:val="20"/>
          <w:szCs w:val="20"/>
        </w:rPr>
        <w:t>томобили» было заключено 1</w:t>
      </w:r>
      <w:r w:rsidR="00AA78EE">
        <w:rPr>
          <w:sz w:val="20"/>
          <w:szCs w:val="20"/>
        </w:rPr>
        <w:t> </w:t>
      </w:r>
      <w:r w:rsidRPr="001D48C2">
        <w:rPr>
          <w:sz w:val="20"/>
          <w:szCs w:val="20"/>
        </w:rPr>
        <w:t>106 договоров лизинга 14 лизинговыми компаниями. Общая стоимость предметов, переданных в лизинг, с</w:t>
      </w:r>
      <w:r w:rsidRPr="001D48C2">
        <w:rPr>
          <w:sz w:val="20"/>
          <w:szCs w:val="20"/>
        </w:rPr>
        <w:t>о</w:t>
      </w:r>
      <w:r w:rsidRPr="001D48C2">
        <w:rPr>
          <w:sz w:val="20"/>
          <w:szCs w:val="20"/>
        </w:rPr>
        <w:t>ставила 248</w:t>
      </w:r>
      <w:r w:rsidR="00AA78EE">
        <w:rPr>
          <w:sz w:val="20"/>
          <w:szCs w:val="20"/>
        </w:rPr>
        <w:t> </w:t>
      </w:r>
      <w:r w:rsidRPr="001D48C2">
        <w:rPr>
          <w:sz w:val="20"/>
          <w:szCs w:val="20"/>
        </w:rPr>
        <w:t>862 млн.</w:t>
      </w:r>
      <w:r w:rsidR="00B95B9A">
        <w:rPr>
          <w:sz w:val="20"/>
          <w:szCs w:val="20"/>
        </w:rPr>
        <w:t xml:space="preserve"> </w:t>
      </w:r>
      <w:r w:rsidRPr="001D48C2">
        <w:rPr>
          <w:sz w:val="20"/>
          <w:szCs w:val="20"/>
        </w:rPr>
        <w:t>руб.</w:t>
      </w:r>
    </w:p>
    <w:p w:rsidR="000D44C1" w:rsidRDefault="000D44C1" w:rsidP="00C85BF6">
      <w:pPr>
        <w:pStyle w:val="rteindent4"/>
        <w:shd w:val="clear" w:color="auto" w:fill="FFFFFF"/>
        <w:spacing w:before="0" w:beforeAutospacing="0" w:after="0" w:afterAutospacing="0"/>
        <w:ind w:firstLine="284"/>
        <w:contextualSpacing/>
        <w:jc w:val="both"/>
        <w:textAlignment w:val="baseline"/>
        <w:rPr>
          <w:color w:val="000000"/>
          <w:sz w:val="20"/>
          <w:szCs w:val="20"/>
          <w:shd w:val="clear" w:color="auto" w:fill="FFFFFF"/>
        </w:rPr>
      </w:pPr>
      <w:r w:rsidRPr="001D48C2">
        <w:rPr>
          <w:color w:val="000000"/>
          <w:sz w:val="20"/>
          <w:szCs w:val="20"/>
          <w:shd w:val="clear" w:color="auto" w:fill="FFFFFF"/>
        </w:rPr>
        <w:t>В США и ЕС доля приобретенных в лизинг автомобилей составл</w:t>
      </w:r>
      <w:r w:rsidRPr="001D48C2">
        <w:rPr>
          <w:color w:val="000000"/>
          <w:sz w:val="20"/>
          <w:szCs w:val="20"/>
          <w:shd w:val="clear" w:color="auto" w:fill="FFFFFF"/>
        </w:rPr>
        <w:t>я</w:t>
      </w:r>
      <w:r w:rsidRPr="001D48C2">
        <w:rPr>
          <w:color w:val="000000"/>
          <w:sz w:val="20"/>
          <w:szCs w:val="20"/>
          <w:shd w:val="clear" w:color="auto" w:fill="FFFFFF"/>
        </w:rPr>
        <w:t>ет 30</w:t>
      </w:r>
      <w:r w:rsidR="00045589">
        <w:rPr>
          <w:color w:val="000000"/>
          <w:sz w:val="20"/>
          <w:szCs w:val="20"/>
          <w:shd w:val="clear" w:color="auto" w:fill="FFFFFF"/>
        </w:rPr>
        <w:t xml:space="preserve"> </w:t>
      </w:r>
      <w:r w:rsidRPr="001D48C2">
        <w:rPr>
          <w:color w:val="000000"/>
          <w:sz w:val="20"/>
          <w:szCs w:val="20"/>
          <w:shd w:val="clear" w:color="auto" w:fill="FFFFFF"/>
        </w:rPr>
        <w:t>% от всех приобретаемых машин, в Р</w:t>
      </w:r>
      <w:r>
        <w:rPr>
          <w:color w:val="000000"/>
          <w:sz w:val="20"/>
          <w:szCs w:val="20"/>
          <w:shd w:val="clear" w:color="auto" w:fill="FFFFFF"/>
        </w:rPr>
        <w:t xml:space="preserve">оссийской </w:t>
      </w:r>
      <w:r w:rsidRPr="001D48C2">
        <w:rPr>
          <w:color w:val="000000"/>
          <w:sz w:val="20"/>
          <w:szCs w:val="20"/>
          <w:shd w:val="clear" w:color="auto" w:fill="FFFFFF"/>
        </w:rPr>
        <w:t>Ф</w:t>
      </w:r>
      <w:r>
        <w:rPr>
          <w:color w:val="000000"/>
          <w:sz w:val="20"/>
          <w:szCs w:val="20"/>
          <w:shd w:val="clear" w:color="auto" w:fill="FFFFFF"/>
        </w:rPr>
        <w:t>едерации</w:t>
      </w:r>
      <w:r w:rsidRPr="001D48C2">
        <w:rPr>
          <w:color w:val="000000"/>
          <w:sz w:val="20"/>
          <w:szCs w:val="20"/>
          <w:shd w:val="clear" w:color="auto" w:fill="FFFFFF"/>
        </w:rPr>
        <w:t xml:space="preserve"> – м</w:t>
      </w:r>
      <w:r w:rsidRPr="001D48C2">
        <w:rPr>
          <w:color w:val="000000"/>
          <w:sz w:val="20"/>
          <w:szCs w:val="20"/>
          <w:shd w:val="clear" w:color="auto" w:fill="FFFFFF"/>
        </w:rPr>
        <w:t>е</w:t>
      </w:r>
      <w:r w:rsidRPr="001D48C2">
        <w:rPr>
          <w:color w:val="000000"/>
          <w:sz w:val="20"/>
          <w:szCs w:val="20"/>
          <w:shd w:val="clear" w:color="auto" w:fill="FFFFFF"/>
        </w:rPr>
        <w:t>нее 3</w:t>
      </w:r>
      <w:r w:rsidR="00045589">
        <w:rPr>
          <w:color w:val="000000"/>
          <w:sz w:val="20"/>
          <w:szCs w:val="20"/>
          <w:shd w:val="clear" w:color="auto" w:fill="FFFFFF"/>
        </w:rPr>
        <w:t xml:space="preserve"> </w:t>
      </w:r>
      <w:r w:rsidRPr="001D48C2">
        <w:rPr>
          <w:color w:val="000000"/>
          <w:sz w:val="20"/>
          <w:szCs w:val="20"/>
          <w:shd w:val="clear" w:color="auto" w:fill="FFFFFF"/>
        </w:rPr>
        <w:t>%. Ещё примерно 30</w:t>
      </w:r>
      <w:r w:rsidR="00045589">
        <w:rPr>
          <w:color w:val="000000"/>
          <w:sz w:val="20"/>
          <w:szCs w:val="20"/>
          <w:shd w:val="clear" w:color="auto" w:fill="FFFFFF"/>
        </w:rPr>
        <w:t xml:space="preserve"> </w:t>
      </w:r>
      <w:r w:rsidRPr="001D48C2">
        <w:rPr>
          <w:color w:val="000000"/>
          <w:sz w:val="20"/>
          <w:szCs w:val="20"/>
          <w:shd w:val="clear" w:color="auto" w:fill="FFFFFF"/>
        </w:rPr>
        <w:t>% приобретается за наличные и 40</w:t>
      </w:r>
      <w:r w:rsidR="00045589">
        <w:rPr>
          <w:color w:val="000000"/>
          <w:sz w:val="20"/>
          <w:szCs w:val="20"/>
          <w:shd w:val="clear" w:color="auto" w:fill="FFFFFF"/>
        </w:rPr>
        <w:t xml:space="preserve"> </w:t>
      </w:r>
      <w:r w:rsidRPr="001D48C2">
        <w:rPr>
          <w:color w:val="000000"/>
          <w:sz w:val="20"/>
          <w:szCs w:val="20"/>
          <w:shd w:val="clear" w:color="auto" w:fill="FFFFFF"/>
        </w:rPr>
        <w:t>% в кр</w:t>
      </w:r>
      <w:r w:rsidRPr="001D48C2">
        <w:rPr>
          <w:color w:val="000000"/>
          <w:sz w:val="20"/>
          <w:szCs w:val="20"/>
          <w:shd w:val="clear" w:color="auto" w:fill="FFFFFF"/>
        </w:rPr>
        <w:t>е</w:t>
      </w:r>
      <w:r w:rsidRPr="001D48C2">
        <w:rPr>
          <w:color w:val="000000"/>
          <w:sz w:val="20"/>
          <w:szCs w:val="20"/>
          <w:shd w:val="clear" w:color="auto" w:fill="FFFFFF"/>
        </w:rPr>
        <w:t xml:space="preserve">дит. При этом автолизинг </w:t>
      </w:r>
      <w:r w:rsidR="009F441C">
        <w:rPr>
          <w:color w:val="000000"/>
          <w:sz w:val="20"/>
          <w:szCs w:val="20"/>
          <w:shd w:val="clear" w:color="auto" w:fill="FFFFFF"/>
        </w:rPr>
        <w:t xml:space="preserve">с </w:t>
      </w:r>
      <w:r w:rsidRPr="001D48C2">
        <w:rPr>
          <w:color w:val="000000"/>
          <w:sz w:val="20"/>
          <w:szCs w:val="20"/>
          <w:shd w:val="clear" w:color="auto" w:fill="FFFFFF"/>
        </w:rPr>
        <w:t>физическими лицами обеспечивает в ра</w:t>
      </w:r>
      <w:r w:rsidRPr="001D48C2">
        <w:rPr>
          <w:color w:val="000000"/>
          <w:sz w:val="20"/>
          <w:szCs w:val="20"/>
          <w:shd w:val="clear" w:color="auto" w:fill="FFFFFF"/>
        </w:rPr>
        <w:t>з</w:t>
      </w:r>
      <w:r w:rsidRPr="001D48C2">
        <w:rPr>
          <w:color w:val="000000"/>
          <w:sz w:val="20"/>
          <w:szCs w:val="20"/>
          <w:shd w:val="clear" w:color="auto" w:fill="FFFFFF"/>
        </w:rPr>
        <w:lastRenderedPageBreak/>
        <w:t>ных странах до половины всех сделок с легковыми автомобилям</w:t>
      </w:r>
      <w:r w:rsidR="00B6560D">
        <w:rPr>
          <w:color w:val="000000"/>
          <w:sz w:val="20"/>
          <w:szCs w:val="20"/>
          <w:shd w:val="clear" w:color="auto" w:fill="FFFFFF"/>
        </w:rPr>
        <w:t>и</w:t>
      </w:r>
      <w:r w:rsidRPr="001D48C2">
        <w:rPr>
          <w:color w:val="000000"/>
          <w:sz w:val="20"/>
          <w:szCs w:val="20"/>
          <w:shd w:val="clear" w:color="auto" w:fill="FFFFFF"/>
        </w:rPr>
        <w:t>, к</w:t>
      </w:r>
      <w:r w:rsidRPr="001D48C2">
        <w:rPr>
          <w:color w:val="000000"/>
          <w:sz w:val="20"/>
          <w:szCs w:val="20"/>
          <w:shd w:val="clear" w:color="auto" w:fill="FFFFFF"/>
        </w:rPr>
        <w:t>о</w:t>
      </w:r>
      <w:r w:rsidRPr="001D48C2">
        <w:rPr>
          <w:color w:val="000000"/>
          <w:sz w:val="20"/>
          <w:szCs w:val="20"/>
          <w:shd w:val="clear" w:color="auto" w:fill="FFFFFF"/>
        </w:rPr>
        <w:t>гда в</w:t>
      </w:r>
      <w:r w:rsidR="00C85BF6">
        <w:rPr>
          <w:color w:val="000000"/>
          <w:sz w:val="20"/>
          <w:szCs w:val="20"/>
          <w:shd w:val="clear" w:color="auto" w:fill="FFFFFF"/>
        </w:rPr>
        <w:t> </w:t>
      </w:r>
      <w:r w:rsidRPr="001D48C2">
        <w:rPr>
          <w:color w:val="000000"/>
          <w:sz w:val="20"/>
          <w:szCs w:val="20"/>
          <w:shd w:val="clear" w:color="auto" w:fill="FFFFFF"/>
        </w:rPr>
        <w:t>Беларуси инструментом пользуются компании и предприятия</w:t>
      </w:r>
      <w:r w:rsidR="00B95B9A">
        <w:rPr>
          <w:color w:val="000000"/>
          <w:sz w:val="20"/>
          <w:szCs w:val="20"/>
          <w:shd w:val="clear" w:color="auto" w:fill="FFFFFF"/>
        </w:rPr>
        <w:t>.</w:t>
      </w:r>
      <w:r w:rsidRPr="001D48C2">
        <w:rPr>
          <w:color w:val="000000"/>
          <w:sz w:val="20"/>
          <w:szCs w:val="20"/>
          <w:shd w:val="clear" w:color="auto" w:fill="FFFFFF"/>
        </w:rPr>
        <w:t xml:space="preserve"> Чаще всего финансовая аренда легковых автомобилей частными лиц</w:t>
      </w:r>
      <w:r w:rsidRPr="001D48C2">
        <w:rPr>
          <w:color w:val="000000"/>
          <w:sz w:val="20"/>
          <w:szCs w:val="20"/>
          <w:shd w:val="clear" w:color="auto" w:fill="FFFFFF"/>
        </w:rPr>
        <w:t>а</w:t>
      </w:r>
      <w:r w:rsidRPr="001D48C2">
        <w:rPr>
          <w:color w:val="000000"/>
          <w:sz w:val="20"/>
          <w:szCs w:val="20"/>
          <w:shd w:val="clear" w:color="auto" w:fill="FFFFFF"/>
        </w:rPr>
        <w:t>ми на Западе заканчивается возвратом машины и заключением нового договора. Такая практика уже несколько десятилетий является пр</w:t>
      </w:r>
      <w:r w:rsidRPr="001D48C2">
        <w:rPr>
          <w:color w:val="000000"/>
          <w:sz w:val="20"/>
          <w:szCs w:val="20"/>
          <w:shd w:val="clear" w:color="auto" w:fill="FFFFFF"/>
        </w:rPr>
        <w:t>и</w:t>
      </w:r>
      <w:r w:rsidRPr="001D48C2">
        <w:rPr>
          <w:color w:val="000000"/>
          <w:sz w:val="20"/>
          <w:szCs w:val="20"/>
          <w:shd w:val="clear" w:color="auto" w:fill="FFFFFF"/>
        </w:rPr>
        <w:t>вычной составляющей массовой потребительской культуры.</w:t>
      </w:r>
    </w:p>
    <w:p w:rsidR="000D44C1" w:rsidRDefault="000D44C1" w:rsidP="00C85BF6">
      <w:pPr>
        <w:pStyle w:val="rteindent4"/>
        <w:shd w:val="clear" w:color="auto" w:fill="FFFFFF"/>
        <w:spacing w:before="0" w:beforeAutospacing="0" w:after="0" w:afterAutospacing="0"/>
        <w:ind w:firstLine="284"/>
        <w:contextualSpacing/>
        <w:jc w:val="both"/>
        <w:textAlignment w:val="baseline"/>
        <w:rPr>
          <w:color w:val="000000"/>
          <w:sz w:val="20"/>
          <w:szCs w:val="20"/>
          <w:shd w:val="clear" w:color="auto" w:fill="FFFFFF"/>
        </w:rPr>
      </w:pPr>
      <w:r>
        <w:rPr>
          <w:color w:val="000000"/>
          <w:sz w:val="20"/>
          <w:szCs w:val="20"/>
          <w:shd w:val="clear" w:color="auto" w:fill="FFFFFF"/>
        </w:rPr>
        <w:t>Несмотря на довольно высокие темпы развития потребительского лизинга авто в Республике Беларусь (более половины сделок в данном сегменте), существует ряд условий, препятствующих нарастанию об</w:t>
      </w:r>
      <w:r>
        <w:rPr>
          <w:color w:val="000000"/>
          <w:sz w:val="20"/>
          <w:szCs w:val="20"/>
          <w:shd w:val="clear" w:color="auto" w:fill="FFFFFF"/>
        </w:rPr>
        <w:t>ъ</w:t>
      </w:r>
      <w:r>
        <w:rPr>
          <w:color w:val="000000"/>
          <w:sz w:val="20"/>
          <w:szCs w:val="20"/>
          <w:shd w:val="clear" w:color="auto" w:fill="FFFFFF"/>
        </w:rPr>
        <w:t>ема договоров лизинга авто с физическими лицами.</w:t>
      </w:r>
    </w:p>
    <w:p w:rsidR="000D44C1" w:rsidRDefault="000D44C1" w:rsidP="00C85BF6">
      <w:pPr>
        <w:pStyle w:val="rteindent4"/>
        <w:shd w:val="clear" w:color="auto" w:fill="FFFFFF"/>
        <w:spacing w:before="0" w:beforeAutospacing="0" w:after="0" w:afterAutospacing="0"/>
        <w:ind w:firstLine="284"/>
        <w:contextualSpacing/>
        <w:jc w:val="both"/>
        <w:textAlignment w:val="baseline"/>
        <w:rPr>
          <w:color w:val="000000"/>
          <w:sz w:val="20"/>
          <w:szCs w:val="20"/>
          <w:shd w:val="clear" w:color="auto" w:fill="FFFFFF"/>
        </w:rPr>
      </w:pPr>
      <w:r>
        <w:rPr>
          <w:color w:val="000000"/>
          <w:sz w:val="20"/>
          <w:szCs w:val="20"/>
          <w:shd w:val="clear" w:color="auto" w:fill="FFFFFF"/>
        </w:rPr>
        <w:t>Во-первых, существуют альтернативные договоры, позволяющие также пользоваться и распоряжаться автомобилем без его единовр</w:t>
      </w:r>
      <w:r>
        <w:rPr>
          <w:color w:val="000000"/>
          <w:sz w:val="20"/>
          <w:szCs w:val="20"/>
          <w:shd w:val="clear" w:color="auto" w:fill="FFFFFF"/>
        </w:rPr>
        <w:t>е</w:t>
      </w:r>
      <w:r>
        <w:rPr>
          <w:color w:val="000000"/>
          <w:sz w:val="20"/>
          <w:szCs w:val="20"/>
          <w:shd w:val="clear" w:color="auto" w:fill="FFFFFF"/>
        </w:rPr>
        <w:t xml:space="preserve">менного приобретения. </w:t>
      </w:r>
    </w:p>
    <w:p w:rsidR="000D44C1" w:rsidRDefault="000D44C1" w:rsidP="00C85BF6">
      <w:pPr>
        <w:pStyle w:val="rteindent4"/>
        <w:shd w:val="clear" w:color="auto" w:fill="FFFFFF"/>
        <w:spacing w:before="0" w:beforeAutospacing="0" w:after="0" w:afterAutospacing="0"/>
        <w:ind w:firstLine="284"/>
        <w:contextualSpacing/>
        <w:jc w:val="both"/>
        <w:textAlignment w:val="baseline"/>
        <w:rPr>
          <w:color w:val="000000"/>
          <w:sz w:val="20"/>
          <w:szCs w:val="20"/>
          <w:shd w:val="clear" w:color="auto" w:fill="FFFFFF"/>
        </w:rPr>
      </w:pPr>
      <w:r>
        <w:rPr>
          <w:color w:val="000000"/>
          <w:sz w:val="20"/>
          <w:szCs w:val="20"/>
          <w:shd w:val="clear" w:color="auto" w:fill="FFFFFF"/>
        </w:rPr>
        <w:t xml:space="preserve">Главным отличием лизинга от приобретения указанного предмета лизинга, например, в кредит, является то, </w:t>
      </w:r>
      <w:r w:rsidRPr="00F438DA">
        <w:rPr>
          <w:color w:val="000000"/>
          <w:sz w:val="20"/>
          <w:szCs w:val="20"/>
          <w:shd w:val="clear" w:color="auto" w:fill="FFFFFF"/>
        </w:rPr>
        <w:t>что право собственности не передается новому владельцу до выполнения всех финансовых обяз</w:t>
      </w:r>
      <w:r w:rsidRPr="00F438DA">
        <w:rPr>
          <w:color w:val="000000"/>
          <w:sz w:val="20"/>
          <w:szCs w:val="20"/>
          <w:shd w:val="clear" w:color="auto" w:fill="FFFFFF"/>
        </w:rPr>
        <w:t>а</w:t>
      </w:r>
      <w:r w:rsidRPr="00F438DA">
        <w:rPr>
          <w:color w:val="000000"/>
          <w:sz w:val="20"/>
          <w:szCs w:val="20"/>
          <w:shd w:val="clear" w:color="auto" w:fill="FFFFFF"/>
        </w:rPr>
        <w:t>тельств перед лизинговой компанией. То есть в случае с кредитом з</w:t>
      </w:r>
      <w:r w:rsidRPr="00F438DA">
        <w:rPr>
          <w:color w:val="000000"/>
          <w:sz w:val="20"/>
          <w:szCs w:val="20"/>
          <w:shd w:val="clear" w:color="auto" w:fill="FFFFFF"/>
        </w:rPr>
        <w:t>а</w:t>
      </w:r>
      <w:r w:rsidRPr="00F438DA">
        <w:rPr>
          <w:color w:val="000000"/>
          <w:sz w:val="20"/>
          <w:szCs w:val="20"/>
          <w:shd w:val="clear" w:color="auto" w:fill="FFFFFF"/>
        </w:rPr>
        <w:t>емщик сразу получает приобретаемое имущество в собственность, в</w:t>
      </w:r>
      <w:r w:rsidR="00C85BF6">
        <w:rPr>
          <w:color w:val="000000"/>
          <w:sz w:val="20"/>
          <w:szCs w:val="20"/>
          <w:shd w:val="clear" w:color="auto" w:fill="FFFFFF"/>
        </w:rPr>
        <w:t> </w:t>
      </w:r>
      <w:r w:rsidRPr="00F438DA">
        <w:rPr>
          <w:color w:val="000000"/>
          <w:sz w:val="20"/>
          <w:szCs w:val="20"/>
          <w:shd w:val="clear" w:color="auto" w:fill="FFFFFF"/>
        </w:rPr>
        <w:t xml:space="preserve">случае с лизингом – в срок, установленный договором, чаще всего – после оплаты всех лизинговых платежей. </w:t>
      </w:r>
    </w:p>
    <w:p w:rsidR="000D44C1" w:rsidRPr="00F438DA" w:rsidRDefault="000D44C1" w:rsidP="00C85BF6">
      <w:pPr>
        <w:pStyle w:val="a5"/>
        <w:shd w:val="clear" w:color="auto" w:fill="FFFFFF"/>
        <w:spacing w:before="0" w:beforeAutospacing="0" w:after="0" w:afterAutospacing="0"/>
        <w:ind w:firstLine="284"/>
        <w:contextualSpacing/>
        <w:jc w:val="both"/>
        <w:rPr>
          <w:color w:val="000000"/>
          <w:sz w:val="20"/>
          <w:szCs w:val="20"/>
          <w:shd w:val="clear" w:color="auto" w:fill="FFFFFF"/>
        </w:rPr>
      </w:pPr>
      <w:r w:rsidRPr="00F438DA">
        <w:rPr>
          <w:color w:val="000000"/>
          <w:sz w:val="20"/>
          <w:szCs w:val="20"/>
          <w:shd w:val="clear" w:color="auto" w:fill="FFFFFF"/>
        </w:rPr>
        <w:t>Важным отличием лизинга от кредита является также более гибкий подход к графику лизинговых платежей в сравнении с платежами по кредиту. Лизинг является хорошим вариантом для оптимизации нал</w:t>
      </w:r>
      <w:r w:rsidRPr="00F438DA">
        <w:rPr>
          <w:color w:val="000000"/>
          <w:sz w:val="20"/>
          <w:szCs w:val="20"/>
          <w:shd w:val="clear" w:color="auto" w:fill="FFFFFF"/>
        </w:rPr>
        <w:t>о</w:t>
      </w:r>
      <w:r w:rsidRPr="00F438DA">
        <w:rPr>
          <w:color w:val="000000"/>
          <w:sz w:val="20"/>
          <w:szCs w:val="20"/>
          <w:shd w:val="clear" w:color="auto" w:fill="FFFFFF"/>
        </w:rPr>
        <w:t>гообложения субъекта хозяйствования. Купить авто в лизинг, как пр</w:t>
      </w:r>
      <w:r w:rsidRPr="00F438DA">
        <w:rPr>
          <w:color w:val="000000"/>
          <w:sz w:val="20"/>
          <w:szCs w:val="20"/>
          <w:shd w:val="clear" w:color="auto" w:fill="FFFFFF"/>
        </w:rPr>
        <w:t>а</w:t>
      </w:r>
      <w:r w:rsidRPr="00F438DA">
        <w:rPr>
          <w:color w:val="000000"/>
          <w:sz w:val="20"/>
          <w:szCs w:val="20"/>
          <w:shd w:val="clear" w:color="auto" w:fill="FFFFFF"/>
        </w:rPr>
        <w:t>вило, проще, чем в кредит, поскольку лизинговые компании предъя</w:t>
      </w:r>
      <w:r w:rsidRPr="00F438DA">
        <w:rPr>
          <w:color w:val="000000"/>
          <w:sz w:val="20"/>
          <w:szCs w:val="20"/>
          <w:shd w:val="clear" w:color="auto" w:fill="FFFFFF"/>
        </w:rPr>
        <w:t>в</w:t>
      </w:r>
      <w:r w:rsidRPr="00F438DA">
        <w:rPr>
          <w:color w:val="000000"/>
          <w:sz w:val="20"/>
          <w:szCs w:val="20"/>
          <w:shd w:val="clear" w:color="auto" w:fill="FFFFFF"/>
        </w:rPr>
        <w:t>ляют к покупателю меньше требований, чем банки при оценке плат</w:t>
      </w:r>
      <w:r w:rsidRPr="00F438DA">
        <w:rPr>
          <w:color w:val="000000"/>
          <w:sz w:val="20"/>
          <w:szCs w:val="20"/>
          <w:shd w:val="clear" w:color="auto" w:fill="FFFFFF"/>
        </w:rPr>
        <w:t>е</w:t>
      </w:r>
      <w:r w:rsidRPr="00F438DA">
        <w:rPr>
          <w:color w:val="000000"/>
          <w:sz w:val="20"/>
          <w:szCs w:val="20"/>
          <w:shd w:val="clear" w:color="auto" w:fill="FFFFFF"/>
        </w:rPr>
        <w:t>жеспособности заемщика. Поэтому лизинг часто используют те, кому банки отказывают в кредите, например, даже заемщики, у которых плохая кредитная история.</w:t>
      </w:r>
    </w:p>
    <w:p w:rsidR="000D44C1" w:rsidRDefault="000D44C1" w:rsidP="00C85BF6">
      <w:pPr>
        <w:pStyle w:val="a5"/>
        <w:shd w:val="clear" w:color="auto" w:fill="FFFFFF"/>
        <w:spacing w:before="0" w:beforeAutospacing="0" w:after="0" w:afterAutospacing="0"/>
        <w:ind w:firstLine="284"/>
        <w:contextualSpacing/>
        <w:jc w:val="both"/>
        <w:rPr>
          <w:color w:val="000000"/>
          <w:sz w:val="20"/>
          <w:szCs w:val="20"/>
          <w:shd w:val="clear" w:color="auto" w:fill="FFFFFF"/>
        </w:rPr>
      </w:pPr>
      <w:r w:rsidRPr="00F438DA">
        <w:rPr>
          <w:color w:val="000000"/>
          <w:sz w:val="20"/>
          <w:szCs w:val="20"/>
          <w:shd w:val="clear" w:color="auto" w:fill="FFFFFF"/>
        </w:rPr>
        <w:t>В то же время у лизинга и кредита есть много общего. К примеру, и в том, и в другом случае обычно требуется участие в покупке собс</w:t>
      </w:r>
      <w:r w:rsidRPr="00F438DA">
        <w:rPr>
          <w:color w:val="000000"/>
          <w:sz w:val="20"/>
          <w:szCs w:val="20"/>
          <w:shd w:val="clear" w:color="auto" w:fill="FFFFFF"/>
        </w:rPr>
        <w:t>т</w:t>
      </w:r>
      <w:r w:rsidRPr="00F438DA">
        <w:rPr>
          <w:color w:val="000000"/>
          <w:sz w:val="20"/>
          <w:szCs w:val="20"/>
          <w:shd w:val="clear" w:color="auto" w:fill="FFFFFF"/>
        </w:rPr>
        <w:t>венными средствами хотя б</w:t>
      </w:r>
      <w:r>
        <w:rPr>
          <w:color w:val="000000"/>
          <w:sz w:val="20"/>
          <w:szCs w:val="20"/>
          <w:shd w:val="clear" w:color="auto" w:fill="FFFFFF"/>
        </w:rPr>
        <w:t>ы на 20–</w:t>
      </w:r>
      <w:r w:rsidRPr="00F438DA">
        <w:rPr>
          <w:color w:val="000000"/>
          <w:sz w:val="20"/>
          <w:szCs w:val="20"/>
          <w:shd w:val="clear" w:color="auto" w:fill="FFFFFF"/>
        </w:rPr>
        <w:t>30</w:t>
      </w:r>
      <w:r w:rsidR="00045589">
        <w:rPr>
          <w:color w:val="000000"/>
          <w:sz w:val="20"/>
          <w:szCs w:val="20"/>
          <w:shd w:val="clear" w:color="auto" w:fill="FFFFFF"/>
        </w:rPr>
        <w:t xml:space="preserve"> </w:t>
      </w:r>
      <w:r w:rsidRPr="00F438DA">
        <w:rPr>
          <w:color w:val="000000"/>
          <w:sz w:val="20"/>
          <w:szCs w:val="20"/>
          <w:shd w:val="clear" w:color="auto" w:fill="FFFFFF"/>
        </w:rPr>
        <w:t>%. Лизинговые платежи сопо</w:t>
      </w:r>
      <w:r w:rsidRPr="00F438DA">
        <w:rPr>
          <w:color w:val="000000"/>
          <w:sz w:val="20"/>
          <w:szCs w:val="20"/>
          <w:shd w:val="clear" w:color="auto" w:fill="FFFFFF"/>
        </w:rPr>
        <w:t>с</w:t>
      </w:r>
      <w:r w:rsidRPr="00F438DA">
        <w:rPr>
          <w:color w:val="000000"/>
          <w:sz w:val="20"/>
          <w:szCs w:val="20"/>
          <w:shd w:val="clear" w:color="auto" w:fill="FFFFFF"/>
        </w:rPr>
        <w:t>тавимы с процентами по кредиту, но, как правило, немного выше. А</w:t>
      </w:r>
      <w:r w:rsidR="00C85BF6">
        <w:rPr>
          <w:color w:val="000000"/>
          <w:sz w:val="20"/>
          <w:szCs w:val="20"/>
          <w:shd w:val="clear" w:color="auto" w:fill="FFFFFF"/>
        </w:rPr>
        <w:t> </w:t>
      </w:r>
      <w:r w:rsidRPr="00F438DA">
        <w:rPr>
          <w:color w:val="000000"/>
          <w:sz w:val="20"/>
          <w:szCs w:val="20"/>
          <w:shd w:val="clear" w:color="auto" w:fill="FFFFFF"/>
        </w:rPr>
        <w:t>главное – общая суть и лизинга, и кредита одна: возможность пр</w:t>
      </w:r>
      <w:r w:rsidRPr="00F438DA">
        <w:rPr>
          <w:color w:val="000000"/>
          <w:sz w:val="20"/>
          <w:szCs w:val="20"/>
          <w:shd w:val="clear" w:color="auto" w:fill="FFFFFF"/>
        </w:rPr>
        <w:t>и</w:t>
      </w:r>
      <w:r w:rsidRPr="00F438DA">
        <w:rPr>
          <w:color w:val="000000"/>
          <w:sz w:val="20"/>
          <w:szCs w:val="20"/>
          <w:shd w:val="clear" w:color="auto" w:fill="FFFFFF"/>
        </w:rPr>
        <w:t>обрести автомобиль, не имея собственных сре</w:t>
      </w:r>
      <w:proofErr w:type="gramStart"/>
      <w:r w:rsidRPr="00F438DA">
        <w:rPr>
          <w:color w:val="000000"/>
          <w:sz w:val="20"/>
          <w:szCs w:val="20"/>
          <w:shd w:val="clear" w:color="auto" w:fill="FFFFFF"/>
        </w:rPr>
        <w:t>дств дл</w:t>
      </w:r>
      <w:proofErr w:type="gramEnd"/>
      <w:r w:rsidRPr="00F438DA">
        <w:rPr>
          <w:color w:val="000000"/>
          <w:sz w:val="20"/>
          <w:szCs w:val="20"/>
          <w:shd w:val="clear" w:color="auto" w:fill="FFFFFF"/>
        </w:rPr>
        <w:t>я покупки.</w:t>
      </w:r>
    </w:p>
    <w:p w:rsidR="000D44C1" w:rsidRDefault="000D44C1" w:rsidP="00C85BF6">
      <w:pPr>
        <w:pStyle w:val="a5"/>
        <w:shd w:val="clear" w:color="auto" w:fill="FFFFFF"/>
        <w:spacing w:before="0" w:beforeAutospacing="0" w:after="0" w:afterAutospacing="0"/>
        <w:ind w:firstLine="284"/>
        <w:contextualSpacing/>
        <w:jc w:val="both"/>
        <w:rPr>
          <w:color w:val="000000"/>
          <w:sz w:val="20"/>
          <w:szCs w:val="20"/>
          <w:shd w:val="clear" w:color="auto" w:fill="FFFFFF"/>
        </w:rPr>
      </w:pPr>
      <w:r>
        <w:rPr>
          <w:color w:val="000000"/>
          <w:sz w:val="20"/>
          <w:szCs w:val="20"/>
          <w:shd w:val="clear" w:color="auto" w:fill="FFFFFF"/>
        </w:rPr>
        <w:t xml:space="preserve">От договора аренды транспортного средства автолизинг отличается тем, что </w:t>
      </w:r>
      <w:r w:rsidRPr="004A44E1">
        <w:rPr>
          <w:color w:val="000000"/>
          <w:sz w:val="20"/>
          <w:szCs w:val="20"/>
          <w:shd w:val="clear" w:color="auto" w:fill="FFFFFF"/>
        </w:rPr>
        <w:t>лизинговый автомобиль в конце срока использования стан</w:t>
      </w:r>
      <w:r w:rsidRPr="004A44E1">
        <w:rPr>
          <w:color w:val="000000"/>
          <w:sz w:val="20"/>
          <w:szCs w:val="20"/>
          <w:shd w:val="clear" w:color="auto" w:fill="FFFFFF"/>
        </w:rPr>
        <w:t>о</w:t>
      </w:r>
      <w:r w:rsidRPr="004A44E1">
        <w:rPr>
          <w:color w:val="000000"/>
          <w:sz w:val="20"/>
          <w:szCs w:val="20"/>
          <w:shd w:val="clear" w:color="auto" w:fill="FFFFFF"/>
        </w:rPr>
        <w:t>вится собственностью арендатора</w:t>
      </w:r>
      <w:r>
        <w:rPr>
          <w:color w:val="000000"/>
          <w:sz w:val="20"/>
          <w:szCs w:val="20"/>
          <w:shd w:val="clear" w:color="auto" w:fill="FFFFFF"/>
        </w:rPr>
        <w:t xml:space="preserve"> </w:t>
      </w:r>
      <w:r w:rsidRPr="004A44E1">
        <w:rPr>
          <w:color w:val="000000"/>
          <w:sz w:val="20"/>
          <w:szCs w:val="20"/>
          <w:shd w:val="clear" w:color="auto" w:fill="FFFFFF"/>
        </w:rPr>
        <w:t>(лизингополучателя), а не возвращ</w:t>
      </w:r>
      <w:r w:rsidRPr="004A44E1">
        <w:rPr>
          <w:color w:val="000000"/>
          <w:sz w:val="20"/>
          <w:szCs w:val="20"/>
          <w:shd w:val="clear" w:color="auto" w:fill="FFFFFF"/>
        </w:rPr>
        <w:t>а</w:t>
      </w:r>
      <w:r w:rsidRPr="004A44E1">
        <w:rPr>
          <w:color w:val="000000"/>
          <w:sz w:val="20"/>
          <w:szCs w:val="20"/>
          <w:shd w:val="clear" w:color="auto" w:fill="FFFFFF"/>
        </w:rPr>
        <w:t xml:space="preserve">ется к владельцу. </w:t>
      </w:r>
      <w:r>
        <w:rPr>
          <w:color w:val="000000"/>
          <w:sz w:val="20"/>
          <w:szCs w:val="20"/>
          <w:shd w:val="clear" w:color="auto" w:fill="FFFFFF"/>
        </w:rPr>
        <w:t>Аренду</w:t>
      </w:r>
      <w:r w:rsidRPr="004A44E1">
        <w:rPr>
          <w:color w:val="000000"/>
          <w:sz w:val="20"/>
          <w:szCs w:val="20"/>
          <w:shd w:val="clear" w:color="auto" w:fill="FFFFFF"/>
        </w:rPr>
        <w:t xml:space="preserve"> чаще </w:t>
      </w:r>
      <w:r>
        <w:rPr>
          <w:color w:val="000000"/>
          <w:sz w:val="20"/>
          <w:szCs w:val="20"/>
          <w:shd w:val="clear" w:color="auto" w:fill="FFFFFF"/>
        </w:rPr>
        <w:t>используют</w:t>
      </w:r>
      <w:r w:rsidRPr="004A44E1">
        <w:rPr>
          <w:color w:val="000000"/>
          <w:sz w:val="20"/>
          <w:szCs w:val="20"/>
          <w:shd w:val="clear" w:color="auto" w:fill="FFFFFF"/>
        </w:rPr>
        <w:t xml:space="preserve">, если автомобиль нужен на </w:t>
      </w:r>
      <w:r w:rsidRPr="004A44E1">
        <w:rPr>
          <w:color w:val="000000"/>
          <w:sz w:val="20"/>
          <w:szCs w:val="20"/>
          <w:shd w:val="clear" w:color="auto" w:fill="FFFFFF"/>
        </w:rPr>
        <w:lastRenderedPageBreak/>
        <w:t>непродолжите</w:t>
      </w:r>
      <w:r>
        <w:rPr>
          <w:color w:val="000000"/>
          <w:sz w:val="20"/>
          <w:szCs w:val="20"/>
          <w:shd w:val="clear" w:color="auto" w:fill="FFFFFF"/>
        </w:rPr>
        <w:t>льный срок (от нескольких часов</w:t>
      </w:r>
      <w:r w:rsidRPr="004A44E1">
        <w:rPr>
          <w:color w:val="000000"/>
          <w:sz w:val="20"/>
          <w:szCs w:val="20"/>
          <w:shd w:val="clear" w:color="auto" w:fill="FFFFFF"/>
        </w:rPr>
        <w:t xml:space="preserve"> до нескольких мес</w:t>
      </w:r>
      <w:r w:rsidRPr="004A44E1">
        <w:rPr>
          <w:color w:val="000000"/>
          <w:sz w:val="20"/>
          <w:szCs w:val="20"/>
          <w:shd w:val="clear" w:color="auto" w:fill="FFFFFF"/>
        </w:rPr>
        <w:t>я</w:t>
      </w:r>
      <w:r w:rsidRPr="004A44E1">
        <w:rPr>
          <w:color w:val="000000"/>
          <w:sz w:val="20"/>
          <w:szCs w:val="20"/>
          <w:shd w:val="clear" w:color="auto" w:fill="FFFFFF"/>
        </w:rPr>
        <w:t>цев), соответственно арендодатель не заботится о получении страхов</w:t>
      </w:r>
      <w:r w:rsidRPr="004A44E1">
        <w:rPr>
          <w:color w:val="000000"/>
          <w:sz w:val="20"/>
          <w:szCs w:val="20"/>
          <w:shd w:val="clear" w:color="auto" w:fill="FFFFFF"/>
        </w:rPr>
        <w:t>о</w:t>
      </w:r>
      <w:r w:rsidRPr="004A44E1">
        <w:rPr>
          <w:color w:val="000000"/>
          <w:sz w:val="20"/>
          <w:szCs w:val="20"/>
          <w:shd w:val="clear" w:color="auto" w:fill="FFFFFF"/>
        </w:rPr>
        <w:t>го полиса, прохождении технического осмотра, сезонной смене шин и прочем обслуживании автомобиля. Арендатор оплачивает только то</w:t>
      </w:r>
      <w:r w:rsidRPr="004A44E1">
        <w:rPr>
          <w:color w:val="000000"/>
          <w:sz w:val="20"/>
          <w:szCs w:val="20"/>
          <w:shd w:val="clear" w:color="auto" w:fill="FFFFFF"/>
        </w:rPr>
        <w:t>п</w:t>
      </w:r>
      <w:r w:rsidRPr="004A44E1">
        <w:rPr>
          <w:color w:val="000000"/>
          <w:sz w:val="20"/>
          <w:szCs w:val="20"/>
          <w:shd w:val="clear" w:color="auto" w:fill="FFFFFF"/>
        </w:rPr>
        <w:t>ливо. Ставки при аренде зависят от срока, на который берётся автом</w:t>
      </w:r>
      <w:r w:rsidRPr="004A44E1">
        <w:rPr>
          <w:color w:val="000000"/>
          <w:sz w:val="20"/>
          <w:szCs w:val="20"/>
          <w:shd w:val="clear" w:color="auto" w:fill="FFFFFF"/>
        </w:rPr>
        <w:t>о</w:t>
      </w:r>
      <w:r w:rsidRPr="004A44E1">
        <w:rPr>
          <w:color w:val="000000"/>
          <w:sz w:val="20"/>
          <w:szCs w:val="20"/>
          <w:shd w:val="clear" w:color="auto" w:fill="FFFFFF"/>
        </w:rPr>
        <w:t>биль. При лизинге платежи всегда одинаковы.</w:t>
      </w:r>
    </w:p>
    <w:p w:rsidR="000D44C1" w:rsidRDefault="000D44C1" w:rsidP="00C85BF6">
      <w:pPr>
        <w:pStyle w:val="a5"/>
        <w:shd w:val="clear" w:color="auto" w:fill="FFFFFF"/>
        <w:spacing w:before="0" w:beforeAutospacing="0" w:after="0" w:afterAutospacing="0"/>
        <w:ind w:firstLine="284"/>
        <w:contextualSpacing/>
        <w:jc w:val="both"/>
        <w:rPr>
          <w:color w:val="000000"/>
          <w:sz w:val="20"/>
          <w:szCs w:val="20"/>
          <w:shd w:val="clear" w:color="auto" w:fill="FFFFFF"/>
        </w:rPr>
      </w:pPr>
      <w:r>
        <w:rPr>
          <w:color w:val="000000"/>
          <w:sz w:val="20"/>
          <w:szCs w:val="20"/>
          <w:shd w:val="clear" w:color="auto" w:fill="FFFFFF"/>
        </w:rPr>
        <w:t>Во-вторых, новизна института потребительского лизинга. Потенц</w:t>
      </w:r>
      <w:r>
        <w:rPr>
          <w:color w:val="000000"/>
          <w:sz w:val="20"/>
          <w:szCs w:val="20"/>
          <w:shd w:val="clear" w:color="auto" w:fill="FFFFFF"/>
        </w:rPr>
        <w:t>и</w:t>
      </w:r>
      <w:r>
        <w:rPr>
          <w:color w:val="000000"/>
          <w:sz w:val="20"/>
          <w:szCs w:val="20"/>
          <w:shd w:val="clear" w:color="auto" w:fill="FFFFFF"/>
        </w:rPr>
        <w:t>альных лизингополучателей</w:t>
      </w:r>
      <w:r w:rsidR="00B6560D">
        <w:rPr>
          <w:color w:val="000000"/>
          <w:sz w:val="20"/>
          <w:szCs w:val="20"/>
          <w:shd w:val="clear" w:color="auto" w:fill="FFFFFF"/>
        </w:rPr>
        <w:t xml:space="preserve"> – </w:t>
      </w:r>
      <w:r>
        <w:rPr>
          <w:color w:val="000000"/>
          <w:sz w:val="20"/>
          <w:szCs w:val="20"/>
          <w:shd w:val="clear" w:color="auto" w:fill="FFFFFF"/>
        </w:rPr>
        <w:t xml:space="preserve">физических лиц </w:t>
      </w:r>
      <w:r w:rsidR="00884A15">
        <w:rPr>
          <w:color w:val="000000"/>
          <w:sz w:val="20"/>
          <w:szCs w:val="20"/>
          <w:shd w:val="clear" w:color="auto" w:fill="FFFFFF"/>
        </w:rPr>
        <w:t>–</w:t>
      </w:r>
      <w:r w:rsidR="00F80FA2">
        <w:rPr>
          <w:color w:val="000000"/>
          <w:sz w:val="20"/>
          <w:szCs w:val="20"/>
          <w:shd w:val="clear" w:color="auto" w:fill="FFFFFF"/>
        </w:rPr>
        <w:t xml:space="preserve"> </w:t>
      </w:r>
      <w:r>
        <w:rPr>
          <w:color w:val="000000"/>
          <w:sz w:val="20"/>
          <w:szCs w:val="20"/>
          <w:shd w:val="clear" w:color="auto" w:fill="FFFFFF"/>
        </w:rPr>
        <w:t>термин «лизинг» м</w:t>
      </w:r>
      <w:r>
        <w:rPr>
          <w:color w:val="000000"/>
          <w:sz w:val="20"/>
          <w:szCs w:val="20"/>
          <w:shd w:val="clear" w:color="auto" w:fill="FFFFFF"/>
        </w:rPr>
        <w:t>о</w:t>
      </w:r>
      <w:r>
        <w:rPr>
          <w:color w:val="000000"/>
          <w:sz w:val="20"/>
          <w:szCs w:val="20"/>
          <w:shd w:val="clear" w:color="auto" w:fill="FFFFFF"/>
        </w:rPr>
        <w:t>жет отпугнуть, так как в отличие от, например, кредита, условия, су</w:t>
      </w:r>
      <w:r>
        <w:rPr>
          <w:color w:val="000000"/>
          <w:sz w:val="20"/>
          <w:szCs w:val="20"/>
          <w:shd w:val="clear" w:color="auto" w:fill="FFFFFF"/>
        </w:rPr>
        <w:t>щ</w:t>
      </w:r>
      <w:r>
        <w:rPr>
          <w:color w:val="000000"/>
          <w:sz w:val="20"/>
          <w:szCs w:val="20"/>
          <w:shd w:val="clear" w:color="auto" w:fill="FFFFFF"/>
        </w:rPr>
        <w:t>ность и механизм реализации такого договора неизвестны в полном объеме для граждан. Кроме того, сам факт того, что автомобиль гра</w:t>
      </w:r>
      <w:r>
        <w:rPr>
          <w:color w:val="000000"/>
          <w:sz w:val="20"/>
          <w:szCs w:val="20"/>
          <w:shd w:val="clear" w:color="auto" w:fill="FFFFFF"/>
        </w:rPr>
        <w:t>ж</w:t>
      </w:r>
      <w:r>
        <w:rPr>
          <w:color w:val="000000"/>
          <w:sz w:val="20"/>
          <w:szCs w:val="20"/>
          <w:shd w:val="clear" w:color="auto" w:fill="FFFFFF"/>
        </w:rPr>
        <w:t>данину не принадлежит, порождает определенные опасения, в том числе связанные со страхом изъятия предмета автолизинга лизингод</w:t>
      </w:r>
      <w:r>
        <w:rPr>
          <w:color w:val="000000"/>
          <w:sz w:val="20"/>
          <w:szCs w:val="20"/>
          <w:shd w:val="clear" w:color="auto" w:fill="FFFFFF"/>
        </w:rPr>
        <w:t>а</w:t>
      </w:r>
      <w:r>
        <w:rPr>
          <w:color w:val="000000"/>
          <w:sz w:val="20"/>
          <w:szCs w:val="20"/>
          <w:shd w:val="clear" w:color="auto" w:fill="FFFFFF"/>
        </w:rPr>
        <w:t>телем.</w:t>
      </w:r>
    </w:p>
    <w:p w:rsidR="000D44C1" w:rsidRDefault="000D44C1" w:rsidP="00C85BF6">
      <w:pPr>
        <w:pStyle w:val="a5"/>
        <w:shd w:val="clear" w:color="auto" w:fill="FFFFFF"/>
        <w:spacing w:before="0" w:beforeAutospacing="0" w:after="0" w:afterAutospacing="0"/>
        <w:ind w:firstLine="284"/>
        <w:contextualSpacing/>
        <w:jc w:val="both"/>
        <w:rPr>
          <w:iCs/>
          <w:color w:val="000000"/>
          <w:sz w:val="20"/>
          <w:szCs w:val="20"/>
        </w:rPr>
      </w:pPr>
      <w:r>
        <w:rPr>
          <w:color w:val="000000"/>
          <w:sz w:val="20"/>
          <w:szCs w:val="20"/>
          <w:shd w:val="clear" w:color="auto" w:fill="FFFFFF"/>
        </w:rPr>
        <w:t>В-третьих, незащищенность лизингодателя вследствие отсутствия четкой законодательной регламентации некоторых аспектов автол</w:t>
      </w:r>
      <w:r>
        <w:rPr>
          <w:color w:val="000000"/>
          <w:sz w:val="20"/>
          <w:szCs w:val="20"/>
          <w:shd w:val="clear" w:color="auto" w:fill="FFFFFF"/>
        </w:rPr>
        <w:t>и</w:t>
      </w:r>
      <w:r>
        <w:rPr>
          <w:color w:val="000000"/>
          <w:sz w:val="20"/>
          <w:szCs w:val="20"/>
          <w:shd w:val="clear" w:color="auto" w:fill="FFFFFF"/>
        </w:rPr>
        <w:t xml:space="preserve">зинга. </w:t>
      </w:r>
      <w:r w:rsidRPr="008D7EAA">
        <w:rPr>
          <w:color w:val="000000"/>
          <w:sz w:val="20"/>
          <w:szCs w:val="20"/>
          <w:shd w:val="clear" w:color="auto" w:fill="FFFFFF"/>
        </w:rPr>
        <w:t>Как собственник автомобиля</w:t>
      </w:r>
      <w:r w:rsidR="00490B4A">
        <w:rPr>
          <w:color w:val="000000"/>
          <w:sz w:val="20"/>
          <w:szCs w:val="20"/>
          <w:shd w:val="clear" w:color="auto" w:fill="FFFFFF"/>
        </w:rPr>
        <w:t>,</w:t>
      </w:r>
      <w:r w:rsidRPr="008D7EAA">
        <w:rPr>
          <w:color w:val="000000"/>
          <w:sz w:val="20"/>
          <w:szCs w:val="20"/>
          <w:shd w:val="clear" w:color="auto" w:fill="FFFFFF"/>
        </w:rPr>
        <w:t xml:space="preserve"> лизинговая компания может стать о</w:t>
      </w:r>
      <w:r>
        <w:rPr>
          <w:iCs/>
          <w:color w:val="000000"/>
          <w:sz w:val="20"/>
          <w:szCs w:val="20"/>
        </w:rPr>
        <w:t>тветчиком</w:t>
      </w:r>
      <w:r w:rsidRPr="008D7EAA">
        <w:rPr>
          <w:iCs/>
          <w:color w:val="000000"/>
          <w:sz w:val="20"/>
          <w:szCs w:val="20"/>
        </w:rPr>
        <w:t xml:space="preserve"> по иску о моральном ущербе в пользу потерпевших от ДТП с тяжелыми последствиями</w:t>
      </w:r>
      <w:r>
        <w:rPr>
          <w:iCs/>
          <w:color w:val="000000"/>
          <w:sz w:val="20"/>
          <w:szCs w:val="20"/>
        </w:rPr>
        <w:t>. Кроме того, существует риск конф</w:t>
      </w:r>
      <w:r>
        <w:rPr>
          <w:iCs/>
          <w:color w:val="000000"/>
          <w:sz w:val="20"/>
          <w:szCs w:val="20"/>
        </w:rPr>
        <w:t>и</w:t>
      </w:r>
      <w:r>
        <w:rPr>
          <w:iCs/>
          <w:color w:val="000000"/>
          <w:sz w:val="20"/>
          <w:szCs w:val="20"/>
        </w:rPr>
        <w:t>скации авто вследствие управления транспортным средством лизинг</w:t>
      </w:r>
      <w:r>
        <w:rPr>
          <w:iCs/>
          <w:color w:val="000000"/>
          <w:sz w:val="20"/>
          <w:szCs w:val="20"/>
        </w:rPr>
        <w:t>о</w:t>
      </w:r>
      <w:r>
        <w:rPr>
          <w:iCs/>
          <w:color w:val="000000"/>
          <w:sz w:val="20"/>
          <w:szCs w:val="20"/>
        </w:rPr>
        <w:t>получателем, находившимся в состоянии опьянения, а также неуплат</w:t>
      </w:r>
      <w:r w:rsidR="006E1C23">
        <w:rPr>
          <w:iCs/>
          <w:color w:val="000000"/>
          <w:sz w:val="20"/>
          <w:szCs w:val="20"/>
        </w:rPr>
        <w:t>ы</w:t>
      </w:r>
      <w:r>
        <w:rPr>
          <w:iCs/>
          <w:color w:val="000000"/>
          <w:sz w:val="20"/>
          <w:szCs w:val="20"/>
        </w:rPr>
        <w:t xml:space="preserve"> последним лизинговых платежей при лишении его права управления данным средством. Возможна ситуация, при которой после заключ</w:t>
      </w:r>
      <w:r>
        <w:rPr>
          <w:iCs/>
          <w:color w:val="000000"/>
          <w:sz w:val="20"/>
          <w:szCs w:val="20"/>
        </w:rPr>
        <w:t>е</w:t>
      </w:r>
      <w:r>
        <w:rPr>
          <w:iCs/>
          <w:color w:val="000000"/>
          <w:sz w:val="20"/>
          <w:szCs w:val="20"/>
        </w:rPr>
        <w:t>ния договора автолизинга и передачи предмета договора лизингопол</w:t>
      </w:r>
      <w:r>
        <w:rPr>
          <w:iCs/>
          <w:color w:val="000000"/>
          <w:sz w:val="20"/>
          <w:szCs w:val="20"/>
        </w:rPr>
        <w:t>у</w:t>
      </w:r>
      <w:r>
        <w:rPr>
          <w:iCs/>
          <w:color w:val="000000"/>
          <w:sz w:val="20"/>
          <w:szCs w:val="20"/>
        </w:rPr>
        <w:t>чатель «исчезает» (например, уезжает за</w:t>
      </w:r>
      <w:r w:rsidR="006E1C23">
        <w:rPr>
          <w:iCs/>
          <w:color w:val="000000"/>
          <w:sz w:val="20"/>
          <w:szCs w:val="20"/>
        </w:rPr>
        <w:t xml:space="preserve"> </w:t>
      </w:r>
      <w:r>
        <w:rPr>
          <w:iCs/>
          <w:color w:val="000000"/>
          <w:sz w:val="20"/>
          <w:szCs w:val="20"/>
        </w:rPr>
        <w:t>границу, не выходит на связь и не уплачивает лизинговые платежи) и лизингодатель несет убытки и</w:t>
      </w:r>
      <w:r w:rsidR="00C85BF6">
        <w:rPr>
          <w:iCs/>
          <w:color w:val="000000"/>
          <w:sz w:val="20"/>
          <w:szCs w:val="20"/>
        </w:rPr>
        <w:t> </w:t>
      </w:r>
      <w:r>
        <w:rPr>
          <w:iCs/>
          <w:color w:val="000000"/>
          <w:sz w:val="20"/>
          <w:szCs w:val="20"/>
        </w:rPr>
        <w:t>фактически «теряет» автомобиль как объект лизинговой сделки.</w:t>
      </w:r>
    </w:p>
    <w:p w:rsidR="000D44C1" w:rsidRDefault="000D44C1" w:rsidP="00C85BF6">
      <w:pPr>
        <w:pStyle w:val="a5"/>
        <w:shd w:val="clear" w:color="auto" w:fill="FFFFFF"/>
        <w:spacing w:before="0" w:beforeAutospacing="0" w:after="0" w:afterAutospacing="0"/>
        <w:ind w:firstLine="284"/>
        <w:contextualSpacing/>
        <w:jc w:val="both"/>
        <w:rPr>
          <w:sz w:val="20"/>
          <w:szCs w:val="20"/>
        </w:rPr>
      </w:pPr>
      <w:r w:rsidRPr="001D48C2">
        <w:rPr>
          <w:b/>
          <w:sz w:val="20"/>
          <w:szCs w:val="20"/>
        </w:rPr>
        <w:t xml:space="preserve">Заключение. </w:t>
      </w:r>
      <w:r w:rsidRPr="001D48C2">
        <w:rPr>
          <w:sz w:val="20"/>
          <w:szCs w:val="20"/>
        </w:rPr>
        <w:t xml:space="preserve">Таким образом, </w:t>
      </w:r>
      <w:r>
        <w:rPr>
          <w:sz w:val="20"/>
          <w:szCs w:val="20"/>
        </w:rPr>
        <w:t>при анализе условий развития авт</w:t>
      </w:r>
      <w:r>
        <w:rPr>
          <w:sz w:val="20"/>
          <w:szCs w:val="20"/>
        </w:rPr>
        <w:t>о</w:t>
      </w:r>
      <w:r>
        <w:rPr>
          <w:sz w:val="20"/>
          <w:szCs w:val="20"/>
        </w:rPr>
        <w:t xml:space="preserve">лизинга в Республике Беларусь были выявлены </w:t>
      </w:r>
      <w:r>
        <w:rPr>
          <w:bCs/>
          <w:sz w:val="20"/>
          <w:szCs w:val="20"/>
        </w:rPr>
        <w:t xml:space="preserve">проблемные аспекты данного сегмента потребительского лизинга, </w:t>
      </w:r>
      <w:proofErr w:type="gramStart"/>
      <w:r>
        <w:rPr>
          <w:bCs/>
          <w:sz w:val="20"/>
          <w:szCs w:val="20"/>
        </w:rPr>
        <w:t>путями</w:t>
      </w:r>
      <w:proofErr w:type="gramEnd"/>
      <w:r>
        <w:rPr>
          <w:bCs/>
          <w:sz w:val="20"/>
          <w:szCs w:val="20"/>
        </w:rPr>
        <w:t xml:space="preserve"> решения которых может стать </w:t>
      </w:r>
      <w:r w:rsidRPr="005816CD">
        <w:rPr>
          <w:sz w:val="20"/>
          <w:szCs w:val="20"/>
        </w:rPr>
        <w:t>продвижение автолизинга как инструмента, а не как сре</w:t>
      </w:r>
      <w:r w:rsidRPr="005816CD">
        <w:rPr>
          <w:sz w:val="20"/>
          <w:szCs w:val="20"/>
        </w:rPr>
        <w:t>д</w:t>
      </w:r>
      <w:r w:rsidRPr="005816CD">
        <w:rPr>
          <w:sz w:val="20"/>
          <w:szCs w:val="20"/>
        </w:rPr>
        <w:t>ства привлечения клиентов и попул</w:t>
      </w:r>
      <w:r>
        <w:rPr>
          <w:sz w:val="20"/>
          <w:szCs w:val="20"/>
        </w:rPr>
        <w:t>яр</w:t>
      </w:r>
      <w:r w:rsidRPr="005816CD">
        <w:rPr>
          <w:sz w:val="20"/>
          <w:szCs w:val="20"/>
        </w:rPr>
        <w:t>изация сущности, условий и</w:t>
      </w:r>
      <w:r w:rsidR="00C85BF6">
        <w:rPr>
          <w:sz w:val="20"/>
          <w:szCs w:val="20"/>
        </w:rPr>
        <w:t> </w:t>
      </w:r>
      <w:r w:rsidRPr="005816CD">
        <w:rPr>
          <w:sz w:val="20"/>
          <w:szCs w:val="20"/>
        </w:rPr>
        <w:t>механизма реализации указанного договора; закреплени</w:t>
      </w:r>
      <w:r w:rsidR="006E1C23">
        <w:rPr>
          <w:sz w:val="20"/>
          <w:szCs w:val="20"/>
        </w:rPr>
        <w:t>е</w:t>
      </w:r>
      <w:r w:rsidRPr="005816CD">
        <w:rPr>
          <w:sz w:val="20"/>
          <w:szCs w:val="20"/>
        </w:rPr>
        <w:t xml:space="preserve"> в отдел</w:t>
      </w:r>
      <w:r w:rsidRPr="005816CD">
        <w:rPr>
          <w:sz w:val="20"/>
          <w:szCs w:val="20"/>
        </w:rPr>
        <w:t>ь</w:t>
      </w:r>
      <w:r w:rsidRPr="005816CD">
        <w:rPr>
          <w:sz w:val="20"/>
          <w:szCs w:val="20"/>
        </w:rPr>
        <w:t>ном правовом акте всех аспектов лизинга авто для физических лиц, а</w:t>
      </w:r>
      <w:r w:rsidR="00C85BF6">
        <w:rPr>
          <w:sz w:val="20"/>
          <w:szCs w:val="20"/>
        </w:rPr>
        <w:t> </w:t>
      </w:r>
      <w:r>
        <w:rPr>
          <w:sz w:val="20"/>
          <w:szCs w:val="20"/>
        </w:rPr>
        <w:t>также защит</w:t>
      </w:r>
      <w:r w:rsidR="006E1C23">
        <w:rPr>
          <w:sz w:val="20"/>
          <w:szCs w:val="20"/>
        </w:rPr>
        <w:t>а</w:t>
      </w:r>
      <w:r>
        <w:rPr>
          <w:sz w:val="20"/>
          <w:szCs w:val="20"/>
        </w:rPr>
        <w:t xml:space="preserve"> интересов и прав </w:t>
      </w:r>
      <w:r w:rsidRPr="005816CD">
        <w:rPr>
          <w:sz w:val="20"/>
          <w:szCs w:val="20"/>
        </w:rPr>
        <w:t>лизингодателей</w:t>
      </w:r>
      <w:r>
        <w:rPr>
          <w:sz w:val="20"/>
          <w:szCs w:val="20"/>
        </w:rPr>
        <w:t xml:space="preserve"> и </w:t>
      </w:r>
      <w:r w:rsidRPr="005816CD">
        <w:rPr>
          <w:sz w:val="20"/>
          <w:szCs w:val="20"/>
        </w:rPr>
        <w:t>лизингополучат</w:t>
      </w:r>
      <w:r w:rsidRPr="005816CD">
        <w:rPr>
          <w:sz w:val="20"/>
          <w:szCs w:val="20"/>
        </w:rPr>
        <w:t>е</w:t>
      </w:r>
      <w:r w:rsidRPr="005816CD">
        <w:rPr>
          <w:sz w:val="20"/>
          <w:szCs w:val="20"/>
        </w:rPr>
        <w:t>лей-граждан.</w:t>
      </w:r>
    </w:p>
    <w:p w:rsidR="00E575CC" w:rsidRPr="003660E3" w:rsidRDefault="007E34D9" w:rsidP="007E34D9">
      <w:pPr>
        <w:pStyle w:val="a5"/>
        <w:shd w:val="clear" w:color="auto" w:fill="FFFFFF"/>
        <w:spacing w:before="0" w:beforeAutospacing="0" w:after="0" w:afterAutospacing="0"/>
        <w:contextualSpacing/>
        <w:jc w:val="both"/>
        <w:rPr>
          <w:sz w:val="20"/>
          <w:szCs w:val="20"/>
        </w:rPr>
      </w:pPr>
      <w:r>
        <w:rPr>
          <w:sz w:val="20"/>
          <w:szCs w:val="20"/>
        </w:rPr>
        <w:br w:type="page"/>
      </w:r>
      <w:r w:rsidR="00E575CC" w:rsidRPr="003660E3">
        <w:rPr>
          <w:sz w:val="20"/>
          <w:szCs w:val="20"/>
        </w:rPr>
        <w:lastRenderedPageBreak/>
        <w:t>УДК 664.117(476)</w:t>
      </w:r>
    </w:p>
    <w:p w:rsidR="00E575CC" w:rsidRPr="003660E3" w:rsidRDefault="00AA78EE" w:rsidP="00D8182C">
      <w:pPr>
        <w:pStyle w:val="a7"/>
        <w:rPr>
          <w:rFonts w:ascii="Times New Roman" w:hAnsi="Times New Roman" w:cs="Times New Roman"/>
          <w:sz w:val="20"/>
          <w:szCs w:val="20"/>
        </w:rPr>
      </w:pPr>
      <w:r>
        <w:rPr>
          <w:rFonts w:ascii="Times New Roman" w:hAnsi="Times New Roman" w:cs="Times New Roman"/>
          <w:sz w:val="20"/>
          <w:szCs w:val="20"/>
        </w:rPr>
        <w:t>ТЕРЕЩЕНКОВА И. А.,</w:t>
      </w:r>
      <w:r w:rsidR="00E575CC" w:rsidRPr="003660E3">
        <w:rPr>
          <w:rFonts w:ascii="Times New Roman" w:hAnsi="Times New Roman" w:cs="Times New Roman"/>
          <w:sz w:val="20"/>
          <w:szCs w:val="20"/>
        </w:rPr>
        <w:t xml:space="preserve"> аспирант</w:t>
      </w:r>
      <w:r w:rsidR="00F7064A">
        <w:rPr>
          <w:rFonts w:ascii="Times New Roman" w:hAnsi="Times New Roman" w:cs="Times New Roman"/>
          <w:sz w:val="20"/>
          <w:szCs w:val="20"/>
        </w:rPr>
        <w:t>ка</w:t>
      </w:r>
    </w:p>
    <w:p w:rsidR="00E575CC" w:rsidRPr="003660E3" w:rsidRDefault="00E575CC" w:rsidP="00D8182C">
      <w:pPr>
        <w:pStyle w:val="a7"/>
        <w:rPr>
          <w:rFonts w:ascii="Times New Roman" w:hAnsi="Times New Roman" w:cs="Times New Roman"/>
          <w:b/>
          <w:sz w:val="20"/>
          <w:szCs w:val="20"/>
        </w:rPr>
      </w:pPr>
      <w:r w:rsidRPr="003660E3">
        <w:rPr>
          <w:rFonts w:ascii="Times New Roman" w:hAnsi="Times New Roman" w:cs="Times New Roman"/>
          <w:b/>
          <w:sz w:val="20"/>
          <w:szCs w:val="20"/>
        </w:rPr>
        <w:t xml:space="preserve">РАЗВИТИЕ </w:t>
      </w:r>
      <w:proofErr w:type="gramStart"/>
      <w:r w:rsidRPr="003660E3">
        <w:rPr>
          <w:rFonts w:ascii="Times New Roman" w:hAnsi="Times New Roman" w:cs="Times New Roman"/>
          <w:b/>
          <w:sz w:val="20"/>
          <w:szCs w:val="20"/>
        </w:rPr>
        <w:t>САХАРНОГО</w:t>
      </w:r>
      <w:proofErr w:type="gramEnd"/>
      <w:r w:rsidRPr="003660E3">
        <w:rPr>
          <w:rFonts w:ascii="Times New Roman" w:hAnsi="Times New Roman" w:cs="Times New Roman"/>
          <w:b/>
          <w:sz w:val="20"/>
          <w:szCs w:val="20"/>
        </w:rPr>
        <w:t xml:space="preserve"> ПОДКОМПЛЕКСА В РЕСПУБЛИКЕ БЕЛАРУСЬ</w:t>
      </w:r>
    </w:p>
    <w:p w:rsidR="00E575CC" w:rsidRPr="003660E3" w:rsidRDefault="00E575CC" w:rsidP="00D8182C">
      <w:pPr>
        <w:spacing w:after="0" w:line="240" w:lineRule="auto"/>
        <w:contextualSpacing/>
        <w:mirrorIndents/>
        <w:jc w:val="both"/>
        <w:rPr>
          <w:rFonts w:ascii="Times New Roman" w:hAnsi="Times New Roman" w:cs="Times New Roman"/>
          <w:sz w:val="20"/>
          <w:szCs w:val="20"/>
        </w:rPr>
      </w:pPr>
      <w:r w:rsidRPr="003660E3">
        <w:rPr>
          <w:rFonts w:ascii="Times New Roman" w:hAnsi="Times New Roman" w:cs="Times New Roman"/>
          <w:i/>
          <w:sz w:val="20"/>
          <w:szCs w:val="20"/>
        </w:rPr>
        <w:t>Научный руководитель</w:t>
      </w:r>
      <w:r w:rsidRPr="003660E3">
        <w:rPr>
          <w:rFonts w:ascii="Times New Roman" w:hAnsi="Times New Roman" w:cs="Times New Roman"/>
          <w:sz w:val="20"/>
          <w:szCs w:val="20"/>
        </w:rPr>
        <w:t xml:space="preserve"> – </w:t>
      </w:r>
      <w:r w:rsidRPr="003660E3">
        <w:rPr>
          <w:rFonts w:ascii="Times New Roman" w:hAnsi="Times New Roman" w:cs="Times New Roman"/>
          <w:i/>
          <w:sz w:val="20"/>
          <w:szCs w:val="20"/>
        </w:rPr>
        <w:t>КОНСТАНТИНОВ</w:t>
      </w:r>
      <w:r w:rsidRPr="003660E3">
        <w:rPr>
          <w:rFonts w:ascii="Times New Roman" w:hAnsi="Times New Roman" w:cs="Times New Roman"/>
          <w:sz w:val="20"/>
          <w:szCs w:val="20"/>
        </w:rPr>
        <w:t xml:space="preserve"> </w:t>
      </w:r>
      <w:r w:rsidRPr="00516B71">
        <w:rPr>
          <w:rFonts w:ascii="Times New Roman" w:hAnsi="Times New Roman" w:cs="Times New Roman"/>
          <w:i/>
          <w:sz w:val="20"/>
          <w:szCs w:val="20"/>
        </w:rPr>
        <w:t>С. А.</w:t>
      </w:r>
      <w:r w:rsidR="00AA78EE">
        <w:rPr>
          <w:rFonts w:ascii="Times New Roman" w:hAnsi="Times New Roman" w:cs="Times New Roman"/>
          <w:sz w:val="20"/>
          <w:szCs w:val="20"/>
        </w:rPr>
        <w:t>,</w:t>
      </w:r>
      <w:r w:rsidRPr="003660E3">
        <w:rPr>
          <w:rFonts w:ascii="Times New Roman" w:hAnsi="Times New Roman" w:cs="Times New Roman"/>
          <w:sz w:val="20"/>
          <w:szCs w:val="20"/>
        </w:rPr>
        <w:t xml:space="preserve"> </w:t>
      </w:r>
      <w:r w:rsidR="00AA78EE">
        <w:rPr>
          <w:rFonts w:ascii="Times New Roman" w:hAnsi="Times New Roman" w:cs="Times New Roman"/>
          <w:i/>
          <w:sz w:val="20"/>
          <w:szCs w:val="20"/>
        </w:rPr>
        <w:t>д-р экон.</w:t>
      </w:r>
      <w:r w:rsidRPr="003660E3">
        <w:rPr>
          <w:rFonts w:ascii="Times New Roman" w:hAnsi="Times New Roman" w:cs="Times New Roman"/>
          <w:i/>
          <w:sz w:val="20"/>
          <w:szCs w:val="20"/>
        </w:rPr>
        <w:t xml:space="preserve"> наук, пр</w:t>
      </w:r>
      <w:r w:rsidRPr="003660E3">
        <w:rPr>
          <w:rFonts w:ascii="Times New Roman" w:hAnsi="Times New Roman" w:cs="Times New Roman"/>
          <w:i/>
          <w:sz w:val="20"/>
          <w:szCs w:val="20"/>
        </w:rPr>
        <w:t>о</w:t>
      </w:r>
      <w:r w:rsidRPr="003660E3">
        <w:rPr>
          <w:rFonts w:ascii="Times New Roman" w:hAnsi="Times New Roman" w:cs="Times New Roman"/>
          <w:i/>
          <w:sz w:val="20"/>
          <w:szCs w:val="20"/>
        </w:rPr>
        <w:t>фессор</w:t>
      </w:r>
    </w:p>
    <w:p w:rsidR="00E575CC" w:rsidRPr="003660E3" w:rsidRDefault="00E575CC" w:rsidP="00D8182C">
      <w:pPr>
        <w:spacing w:after="0" w:line="240" w:lineRule="auto"/>
        <w:jc w:val="both"/>
        <w:rPr>
          <w:rFonts w:ascii="Times New Roman" w:hAnsi="Times New Roman" w:cs="Times New Roman"/>
          <w:sz w:val="20"/>
          <w:szCs w:val="20"/>
        </w:rPr>
      </w:pPr>
      <w:r w:rsidRPr="003660E3">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E575CC" w:rsidRPr="003660E3" w:rsidRDefault="00E575CC" w:rsidP="00D8182C">
      <w:pPr>
        <w:pStyle w:val="a7"/>
        <w:rPr>
          <w:rFonts w:ascii="Times New Roman" w:hAnsi="Times New Roman" w:cs="Times New Roman"/>
          <w:sz w:val="20"/>
          <w:szCs w:val="20"/>
        </w:rPr>
      </w:pPr>
    </w:p>
    <w:p w:rsidR="00E575CC" w:rsidRPr="003660E3" w:rsidRDefault="00E575CC" w:rsidP="00D8182C">
      <w:pPr>
        <w:spacing w:after="0" w:line="240" w:lineRule="auto"/>
        <w:ind w:firstLine="284"/>
        <w:jc w:val="both"/>
        <w:rPr>
          <w:rFonts w:ascii="Times New Roman" w:hAnsi="Times New Roman" w:cs="Times New Roman"/>
          <w:sz w:val="20"/>
          <w:szCs w:val="20"/>
        </w:rPr>
      </w:pPr>
      <w:r w:rsidRPr="003660E3">
        <w:rPr>
          <w:rFonts w:ascii="Times New Roman" w:hAnsi="Times New Roman" w:cs="Times New Roman"/>
          <w:b/>
          <w:sz w:val="20"/>
          <w:szCs w:val="20"/>
        </w:rPr>
        <w:t>Введение.</w:t>
      </w:r>
      <w:r w:rsidRPr="003660E3">
        <w:rPr>
          <w:rFonts w:ascii="Times New Roman" w:hAnsi="Times New Roman" w:cs="Times New Roman"/>
          <w:color w:val="000000"/>
          <w:sz w:val="20"/>
          <w:szCs w:val="20"/>
        </w:rPr>
        <w:t xml:space="preserve"> </w:t>
      </w:r>
      <w:r w:rsidRPr="003660E3">
        <w:rPr>
          <w:rFonts w:ascii="Times New Roman" w:hAnsi="Times New Roman" w:cs="Times New Roman"/>
          <w:sz w:val="20"/>
          <w:szCs w:val="20"/>
        </w:rPr>
        <w:t>Состояние и эффективное функционирование сахарного по</w:t>
      </w:r>
      <w:r w:rsidR="00AA78EE">
        <w:rPr>
          <w:rFonts w:ascii="Times New Roman" w:hAnsi="Times New Roman" w:cs="Times New Roman"/>
          <w:sz w:val="20"/>
          <w:szCs w:val="20"/>
        </w:rPr>
        <w:t xml:space="preserve">дкомплекса Республики Беларусь </w:t>
      </w:r>
      <w:r w:rsidRPr="003660E3">
        <w:rPr>
          <w:rFonts w:ascii="Times New Roman" w:hAnsi="Times New Roman" w:cs="Times New Roman"/>
          <w:sz w:val="20"/>
          <w:szCs w:val="20"/>
        </w:rPr>
        <w:t xml:space="preserve">оказывают решающее влияние на уровень продовольственного обеспечения сахаром и благосостояния населения страны. Поэтому эффективное функционирование </w:t>
      </w:r>
      <w:proofErr w:type="gramStart"/>
      <w:r w:rsidRPr="003660E3">
        <w:rPr>
          <w:rFonts w:ascii="Times New Roman" w:hAnsi="Times New Roman" w:cs="Times New Roman"/>
          <w:sz w:val="20"/>
          <w:szCs w:val="20"/>
        </w:rPr>
        <w:t>сахарн</w:t>
      </w:r>
      <w:r w:rsidRPr="003660E3">
        <w:rPr>
          <w:rFonts w:ascii="Times New Roman" w:hAnsi="Times New Roman" w:cs="Times New Roman"/>
          <w:sz w:val="20"/>
          <w:szCs w:val="20"/>
        </w:rPr>
        <w:t>о</w:t>
      </w:r>
      <w:r w:rsidRPr="003660E3">
        <w:rPr>
          <w:rFonts w:ascii="Times New Roman" w:hAnsi="Times New Roman" w:cs="Times New Roman"/>
          <w:sz w:val="20"/>
          <w:szCs w:val="20"/>
        </w:rPr>
        <w:t>го</w:t>
      </w:r>
      <w:proofErr w:type="gramEnd"/>
      <w:r w:rsidRPr="003660E3">
        <w:rPr>
          <w:rFonts w:ascii="Times New Roman" w:hAnsi="Times New Roman" w:cs="Times New Roman"/>
          <w:sz w:val="20"/>
          <w:szCs w:val="20"/>
        </w:rPr>
        <w:t xml:space="preserve"> подкомплекса Республики Беларусь является важной народнохозя</w:t>
      </w:r>
      <w:r w:rsidRPr="003660E3">
        <w:rPr>
          <w:rFonts w:ascii="Times New Roman" w:hAnsi="Times New Roman" w:cs="Times New Roman"/>
          <w:sz w:val="20"/>
          <w:szCs w:val="20"/>
        </w:rPr>
        <w:t>й</w:t>
      </w:r>
      <w:r w:rsidRPr="003660E3">
        <w:rPr>
          <w:rFonts w:ascii="Times New Roman" w:hAnsi="Times New Roman" w:cs="Times New Roman"/>
          <w:sz w:val="20"/>
          <w:szCs w:val="20"/>
        </w:rPr>
        <w:t>ственной</w:t>
      </w:r>
      <w:r w:rsidR="00BE644C">
        <w:rPr>
          <w:rFonts w:ascii="Times New Roman" w:hAnsi="Times New Roman" w:cs="Times New Roman"/>
          <w:sz w:val="20"/>
          <w:szCs w:val="20"/>
        </w:rPr>
        <w:t xml:space="preserve"> задачей. Сахарный подкомплекс </w:t>
      </w:r>
      <w:r w:rsidRPr="003660E3">
        <w:rPr>
          <w:rFonts w:ascii="Times New Roman" w:hAnsi="Times New Roman" w:cs="Times New Roman"/>
          <w:sz w:val="20"/>
          <w:szCs w:val="20"/>
        </w:rPr>
        <w:t>Республики Беларусь в н</w:t>
      </w:r>
      <w:r w:rsidRPr="003660E3">
        <w:rPr>
          <w:rFonts w:ascii="Times New Roman" w:hAnsi="Times New Roman" w:cs="Times New Roman"/>
          <w:sz w:val="20"/>
          <w:szCs w:val="20"/>
        </w:rPr>
        <w:t>а</w:t>
      </w:r>
      <w:r w:rsidRPr="003660E3">
        <w:rPr>
          <w:rFonts w:ascii="Times New Roman" w:hAnsi="Times New Roman" w:cs="Times New Roman"/>
          <w:sz w:val="20"/>
          <w:szCs w:val="20"/>
        </w:rPr>
        <w:t>стоящее время функционирует стабильно, но по сравнению с конк</w:t>
      </w:r>
      <w:r w:rsidRPr="003660E3">
        <w:rPr>
          <w:rFonts w:ascii="Times New Roman" w:hAnsi="Times New Roman" w:cs="Times New Roman"/>
          <w:sz w:val="20"/>
          <w:szCs w:val="20"/>
        </w:rPr>
        <w:t>у</w:t>
      </w:r>
      <w:r w:rsidRPr="003660E3">
        <w:rPr>
          <w:rFonts w:ascii="Times New Roman" w:hAnsi="Times New Roman" w:cs="Times New Roman"/>
          <w:sz w:val="20"/>
          <w:szCs w:val="20"/>
        </w:rPr>
        <w:t>рентами на мировом рынке сахара относительно низкой является э</w:t>
      </w:r>
      <w:r w:rsidRPr="003660E3">
        <w:rPr>
          <w:rFonts w:ascii="Times New Roman" w:hAnsi="Times New Roman" w:cs="Times New Roman"/>
          <w:sz w:val="20"/>
          <w:szCs w:val="20"/>
        </w:rPr>
        <w:t>ф</w:t>
      </w:r>
      <w:r w:rsidRPr="003660E3">
        <w:rPr>
          <w:rFonts w:ascii="Times New Roman" w:hAnsi="Times New Roman" w:cs="Times New Roman"/>
          <w:sz w:val="20"/>
          <w:szCs w:val="20"/>
        </w:rPr>
        <w:t>фективность использования производственного потенциала подко</w:t>
      </w:r>
      <w:r w:rsidRPr="003660E3">
        <w:rPr>
          <w:rFonts w:ascii="Times New Roman" w:hAnsi="Times New Roman" w:cs="Times New Roman"/>
          <w:sz w:val="20"/>
          <w:szCs w:val="20"/>
        </w:rPr>
        <w:t>м</w:t>
      </w:r>
      <w:r w:rsidRPr="003660E3">
        <w:rPr>
          <w:rFonts w:ascii="Times New Roman" w:hAnsi="Times New Roman" w:cs="Times New Roman"/>
          <w:sz w:val="20"/>
          <w:szCs w:val="20"/>
        </w:rPr>
        <w:t>плекса, несовершенными являются взаимоотношения между субъе</w:t>
      </w:r>
      <w:r w:rsidRPr="003660E3">
        <w:rPr>
          <w:rFonts w:ascii="Times New Roman" w:hAnsi="Times New Roman" w:cs="Times New Roman"/>
          <w:sz w:val="20"/>
          <w:szCs w:val="20"/>
        </w:rPr>
        <w:t>к</w:t>
      </w:r>
      <w:r w:rsidRPr="003660E3">
        <w:rPr>
          <w:rFonts w:ascii="Times New Roman" w:hAnsi="Times New Roman" w:cs="Times New Roman"/>
          <w:sz w:val="20"/>
          <w:szCs w:val="20"/>
        </w:rPr>
        <w:t xml:space="preserve">тами и </w:t>
      </w:r>
      <w:proofErr w:type="gramStart"/>
      <w:r w:rsidRPr="003660E3">
        <w:rPr>
          <w:rFonts w:ascii="Times New Roman" w:hAnsi="Times New Roman" w:cs="Times New Roman"/>
          <w:sz w:val="20"/>
          <w:szCs w:val="20"/>
        </w:rPr>
        <w:t>экономический механизм</w:t>
      </w:r>
      <w:proofErr w:type="gramEnd"/>
      <w:r w:rsidRPr="003660E3">
        <w:rPr>
          <w:rFonts w:ascii="Times New Roman" w:hAnsi="Times New Roman" w:cs="Times New Roman"/>
          <w:sz w:val="20"/>
          <w:szCs w:val="20"/>
        </w:rPr>
        <w:t xml:space="preserve"> хозяйствования. Данные негативные тенденции свидетельствуют об актуальности темы исследования, н</w:t>
      </w:r>
      <w:r w:rsidRPr="003660E3">
        <w:rPr>
          <w:rFonts w:ascii="Times New Roman" w:hAnsi="Times New Roman" w:cs="Times New Roman"/>
          <w:sz w:val="20"/>
          <w:szCs w:val="20"/>
        </w:rPr>
        <w:t>е</w:t>
      </w:r>
      <w:r w:rsidRPr="003660E3">
        <w:rPr>
          <w:rFonts w:ascii="Times New Roman" w:hAnsi="Times New Roman" w:cs="Times New Roman"/>
          <w:sz w:val="20"/>
          <w:szCs w:val="20"/>
        </w:rPr>
        <w:t xml:space="preserve">обходимости научного </w:t>
      </w:r>
      <w:proofErr w:type="gramStart"/>
      <w:r w:rsidRPr="003660E3">
        <w:rPr>
          <w:rFonts w:ascii="Times New Roman" w:hAnsi="Times New Roman" w:cs="Times New Roman"/>
          <w:sz w:val="20"/>
          <w:szCs w:val="20"/>
        </w:rPr>
        <w:t>обоснования направлений совершенствования сложившегося механизма функционирования сахарного</w:t>
      </w:r>
      <w:proofErr w:type="gramEnd"/>
      <w:r w:rsidRPr="003660E3">
        <w:rPr>
          <w:rFonts w:ascii="Times New Roman" w:hAnsi="Times New Roman" w:cs="Times New Roman"/>
          <w:sz w:val="20"/>
          <w:szCs w:val="20"/>
        </w:rPr>
        <w:t xml:space="preserve"> подкомплекса Республики Беларусь.</w:t>
      </w:r>
    </w:p>
    <w:p w:rsidR="00E575CC" w:rsidRPr="003660E3" w:rsidRDefault="00E575CC" w:rsidP="00D8182C">
      <w:pPr>
        <w:pStyle w:val="a7"/>
        <w:ind w:firstLine="284"/>
        <w:jc w:val="both"/>
        <w:rPr>
          <w:rFonts w:ascii="Times New Roman" w:hAnsi="Times New Roman" w:cs="Times New Roman"/>
          <w:b/>
          <w:sz w:val="20"/>
          <w:szCs w:val="20"/>
        </w:rPr>
      </w:pPr>
      <w:r w:rsidRPr="003660E3">
        <w:rPr>
          <w:rFonts w:ascii="Times New Roman" w:hAnsi="Times New Roman" w:cs="Times New Roman"/>
          <w:b/>
          <w:sz w:val="20"/>
          <w:szCs w:val="20"/>
        </w:rPr>
        <w:t>Цель работы.</w:t>
      </w:r>
      <w:r w:rsidRPr="003660E3">
        <w:rPr>
          <w:rFonts w:ascii="Times New Roman" w:hAnsi="Times New Roman" w:cs="Times New Roman"/>
          <w:color w:val="000000"/>
          <w:sz w:val="20"/>
          <w:szCs w:val="20"/>
        </w:rPr>
        <w:t xml:space="preserve"> </w:t>
      </w:r>
      <w:r w:rsidRPr="003660E3">
        <w:rPr>
          <w:rFonts w:ascii="Times New Roman" w:hAnsi="Times New Roman" w:cs="Times New Roman"/>
          <w:sz w:val="20"/>
          <w:szCs w:val="20"/>
        </w:rPr>
        <w:t>Проанализировать современное состояние прои</w:t>
      </w:r>
      <w:r w:rsidRPr="003660E3">
        <w:rPr>
          <w:rFonts w:ascii="Times New Roman" w:hAnsi="Times New Roman" w:cs="Times New Roman"/>
          <w:sz w:val="20"/>
          <w:szCs w:val="20"/>
        </w:rPr>
        <w:t>з</w:t>
      </w:r>
      <w:r w:rsidRPr="003660E3">
        <w:rPr>
          <w:rFonts w:ascii="Times New Roman" w:hAnsi="Times New Roman" w:cs="Times New Roman"/>
          <w:sz w:val="20"/>
          <w:szCs w:val="20"/>
        </w:rPr>
        <w:t>водства сахара в Республике Беларусь, определить перспективы разв</w:t>
      </w:r>
      <w:r w:rsidRPr="003660E3">
        <w:rPr>
          <w:rFonts w:ascii="Times New Roman" w:hAnsi="Times New Roman" w:cs="Times New Roman"/>
          <w:sz w:val="20"/>
          <w:szCs w:val="20"/>
        </w:rPr>
        <w:t>и</w:t>
      </w:r>
      <w:r w:rsidRPr="003660E3">
        <w:rPr>
          <w:rFonts w:ascii="Times New Roman" w:hAnsi="Times New Roman" w:cs="Times New Roman"/>
          <w:sz w:val="20"/>
          <w:szCs w:val="20"/>
        </w:rPr>
        <w:t>тия отрасли.</w:t>
      </w:r>
    </w:p>
    <w:p w:rsidR="00E575CC" w:rsidRPr="003660E3" w:rsidRDefault="00E575CC" w:rsidP="00F7064A">
      <w:pPr>
        <w:pStyle w:val="a7"/>
        <w:ind w:firstLine="284"/>
        <w:jc w:val="both"/>
        <w:rPr>
          <w:rFonts w:ascii="Times New Roman" w:hAnsi="Times New Roman" w:cs="Times New Roman"/>
          <w:sz w:val="20"/>
          <w:szCs w:val="20"/>
        </w:rPr>
      </w:pPr>
      <w:r w:rsidRPr="003660E3">
        <w:rPr>
          <w:rFonts w:ascii="Times New Roman" w:hAnsi="Times New Roman" w:cs="Times New Roman"/>
          <w:b/>
          <w:sz w:val="20"/>
          <w:szCs w:val="20"/>
        </w:rPr>
        <w:t xml:space="preserve">Материалы и </w:t>
      </w:r>
      <w:proofErr w:type="gramStart"/>
      <w:r w:rsidRPr="003660E3">
        <w:rPr>
          <w:rFonts w:ascii="Times New Roman" w:hAnsi="Times New Roman" w:cs="Times New Roman"/>
          <w:b/>
          <w:sz w:val="20"/>
          <w:szCs w:val="20"/>
        </w:rPr>
        <w:t>методические исследования</w:t>
      </w:r>
      <w:proofErr w:type="gramEnd"/>
      <w:r w:rsidRPr="003660E3">
        <w:rPr>
          <w:rFonts w:ascii="Times New Roman" w:hAnsi="Times New Roman" w:cs="Times New Roman"/>
          <w:b/>
          <w:sz w:val="20"/>
          <w:szCs w:val="20"/>
        </w:rPr>
        <w:t>.</w:t>
      </w:r>
      <w:r w:rsidRPr="003660E3">
        <w:rPr>
          <w:rFonts w:ascii="Times New Roman" w:hAnsi="Times New Roman" w:cs="Times New Roman"/>
          <w:sz w:val="20"/>
          <w:szCs w:val="20"/>
        </w:rPr>
        <w:t xml:space="preserve"> Различные аспекты функционирования и развития свеклосахарного подкомплекса Респу</w:t>
      </w:r>
      <w:r w:rsidRPr="003660E3">
        <w:rPr>
          <w:rFonts w:ascii="Times New Roman" w:hAnsi="Times New Roman" w:cs="Times New Roman"/>
          <w:sz w:val="20"/>
          <w:szCs w:val="20"/>
        </w:rPr>
        <w:t>б</w:t>
      </w:r>
      <w:r w:rsidRPr="003660E3">
        <w:rPr>
          <w:rFonts w:ascii="Times New Roman" w:hAnsi="Times New Roman" w:cs="Times New Roman"/>
          <w:sz w:val="20"/>
          <w:szCs w:val="20"/>
        </w:rPr>
        <w:t>лики Беларусь отражены в исследованиях В. Г. Гусакова, З. М. Иль</w:t>
      </w:r>
      <w:r w:rsidRPr="003660E3">
        <w:rPr>
          <w:rFonts w:ascii="Times New Roman" w:hAnsi="Times New Roman" w:cs="Times New Roman"/>
          <w:sz w:val="20"/>
          <w:szCs w:val="20"/>
        </w:rPr>
        <w:t>и</w:t>
      </w:r>
      <w:r w:rsidRPr="003660E3">
        <w:rPr>
          <w:rFonts w:ascii="Times New Roman" w:hAnsi="Times New Roman" w:cs="Times New Roman"/>
          <w:sz w:val="20"/>
          <w:szCs w:val="20"/>
        </w:rPr>
        <w:t>ной, Ф. И. Субоча, Н. А. Красюка. Проблемой продуктовых подко</w:t>
      </w:r>
      <w:r w:rsidRPr="003660E3">
        <w:rPr>
          <w:rFonts w:ascii="Times New Roman" w:hAnsi="Times New Roman" w:cs="Times New Roman"/>
          <w:sz w:val="20"/>
          <w:szCs w:val="20"/>
        </w:rPr>
        <w:t>м</w:t>
      </w:r>
      <w:r w:rsidRPr="003660E3">
        <w:rPr>
          <w:rFonts w:ascii="Times New Roman" w:hAnsi="Times New Roman" w:cs="Times New Roman"/>
          <w:sz w:val="20"/>
          <w:szCs w:val="20"/>
        </w:rPr>
        <w:t>плексов АПК также занимались И. П. В</w:t>
      </w:r>
      <w:r w:rsidR="00DF1BD7">
        <w:rPr>
          <w:rFonts w:ascii="Times New Roman" w:hAnsi="Times New Roman" w:cs="Times New Roman"/>
          <w:sz w:val="20"/>
          <w:szCs w:val="20"/>
        </w:rPr>
        <w:t>оробьев, С. А. Константинов, В. Г. </w:t>
      </w:r>
      <w:r w:rsidRPr="003660E3">
        <w:rPr>
          <w:rFonts w:ascii="Times New Roman" w:hAnsi="Times New Roman" w:cs="Times New Roman"/>
          <w:sz w:val="20"/>
          <w:szCs w:val="20"/>
        </w:rPr>
        <w:t>Крестовский,</w:t>
      </w:r>
      <w:r w:rsidR="00DF1BD7">
        <w:rPr>
          <w:rFonts w:ascii="Times New Roman" w:hAnsi="Times New Roman" w:cs="Times New Roman"/>
          <w:sz w:val="20"/>
          <w:szCs w:val="20"/>
        </w:rPr>
        <w:t xml:space="preserve"> А. П. </w:t>
      </w:r>
      <w:r w:rsidRPr="003660E3">
        <w:rPr>
          <w:rFonts w:ascii="Times New Roman" w:hAnsi="Times New Roman" w:cs="Times New Roman"/>
          <w:sz w:val="20"/>
          <w:szCs w:val="20"/>
        </w:rPr>
        <w:t>Шпак,</w:t>
      </w:r>
      <w:r w:rsidR="00DF1BD7">
        <w:rPr>
          <w:rFonts w:ascii="Times New Roman" w:hAnsi="Times New Roman" w:cs="Times New Roman"/>
          <w:sz w:val="20"/>
          <w:szCs w:val="20"/>
        </w:rPr>
        <w:t xml:space="preserve"> А. И. </w:t>
      </w:r>
      <w:r w:rsidRPr="003660E3">
        <w:rPr>
          <w:rFonts w:ascii="Times New Roman" w:hAnsi="Times New Roman" w:cs="Times New Roman"/>
          <w:sz w:val="20"/>
          <w:szCs w:val="20"/>
        </w:rPr>
        <w:t>Крупич,</w:t>
      </w:r>
      <w:r w:rsidR="00DF1BD7">
        <w:rPr>
          <w:rFonts w:ascii="Times New Roman" w:hAnsi="Times New Roman" w:cs="Times New Roman"/>
          <w:sz w:val="20"/>
          <w:szCs w:val="20"/>
        </w:rPr>
        <w:t xml:space="preserve"> М. И. </w:t>
      </w:r>
      <w:r w:rsidRPr="003660E3">
        <w:rPr>
          <w:rFonts w:ascii="Times New Roman" w:hAnsi="Times New Roman" w:cs="Times New Roman"/>
          <w:sz w:val="20"/>
          <w:szCs w:val="20"/>
        </w:rPr>
        <w:t>Запольский</w:t>
      </w:r>
      <w:r w:rsidR="00DF1BD7">
        <w:rPr>
          <w:rFonts w:ascii="Times New Roman" w:hAnsi="Times New Roman" w:cs="Times New Roman"/>
          <w:sz w:val="20"/>
          <w:szCs w:val="20"/>
        </w:rPr>
        <w:t xml:space="preserve">, </w:t>
      </w:r>
      <w:r w:rsidRPr="003660E3">
        <w:rPr>
          <w:rFonts w:ascii="Times New Roman" w:hAnsi="Times New Roman" w:cs="Times New Roman"/>
          <w:sz w:val="20"/>
          <w:szCs w:val="20"/>
        </w:rPr>
        <w:t>Г.</w:t>
      </w:r>
      <w:r w:rsidR="00F7064A">
        <w:rPr>
          <w:rFonts w:ascii="Times New Roman" w:hAnsi="Times New Roman" w:cs="Times New Roman"/>
          <w:sz w:val="20"/>
          <w:szCs w:val="20"/>
        </w:rPr>
        <w:t> </w:t>
      </w:r>
      <w:r w:rsidRPr="003660E3">
        <w:rPr>
          <w:rFonts w:ascii="Times New Roman" w:hAnsi="Times New Roman" w:cs="Times New Roman"/>
          <w:sz w:val="20"/>
          <w:szCs w:val="20"/>
        </w:rPr>
        <w:t>М</w:t>
      </w:r>
      <w:r w:rsidR="00F7064A">
        <w:rPr>
          <w:rFonts w:ascii="Times New Roman" w:hAnsi="Times New Roman" w:cs="Times New Roman"/>
          <w:sz w:val="20"/>
          <w:szCs w:val="20"/>
        </w:rPr>
        <w:t> </w:t>
      </w:r>
      <w:r w:rsidRPr="003660E3">
        <w:rPr>
          <w:rFonts w:ascii="Times New Roman" w:hAnsi="Times New Roman" w:cs="Times New Roman"/>
          <w:sz w:val="20"/>
          <w:szCs w:val="20"/>
        </w:rPr>
        <w:t>Лыч, С. И. Барановский, Л.</w:t>
      </w:r>
      <w:r w:rsidR="007E34D9">
        <w:rPr>
          <w:rFonts w:ascii="Times New Roman" w:hAnsi="Times New Roman" w:cs="Times New Roman"/>
          <w:sz w:val="20"/>
          <w:szCs w:val="20"/>
        </w:rPr>
        <w:t xml:space="preserve"> Н. Давыденко, А. С. Сайганов и </w:t>
      </w:r>
      <w:r w:rsidRPr="003660E3">
        <w:rPr>
          <w:rFonts w:ascii="Times New Roman" w:hAnsi="Times New Roman" w:cs="Times New Roman"/>
          <w:sz w:val="20"/>
          <w:szCs w:val="20"/>
        </w:rPr>
        <w:t>др.</w:t>
      </w:r>
    </w:p>
    <w:p w:rsidR="00E575CC" w:rsidRPr="003660E3" w:rsidRDefault="00E575CC" w:rsidP="00D8182C">
      <w:pPr>
        <w:pStyle w:val="a7"/>
        <w:ind w:firstLine="284"/>
        <w:jc w:val="both"/>
        <w:rPr>
          <w:rFonts w:ascii="Times New Roman" w:hAnsi="Times New Roman" w:cs="Times New Roman"/>
          <w:sz w:val="20"/>
          <w:szCs w:val="20"/>
        </w:rPr>
      </w:pPr>
      <w:r w:rsidRPr="003660E3">
        <w:rPr>
          <w:rFonts w:ascii="Times New Roman" w:hAnsi="Times New Roman" w:cs="Times New Roman"/>
          <w:b/>
          <w:sz w:val="20"/>
          <w:szCs w:val="20"/>
        </w:rPr>
        <w:t>Результаты исследования и их обсуждение.</w:t>
      </w:r>
      <w:r w:rsidRPr="003660E3">
        <w:rPr>
          <w:rFonts w:ascii="Times New Roman" w:hAnsi="Times New Roman" w:cs="Times New Roman"/>
          <w:sz w:val="20"/>
          <w:szCs w:val="20"/>
        </w:rPr>
        <w:t xml:space="preserve"> Свеклосахарное пр</w:t>
      </w:r>
      <w:r w:rsidRPr="003660E3">
        <w:rPr>
          <w:rFonts w:ascii="Times New Roman" w:hAnsi="Times New Roman" w:cs="Times New Roman"/>
          <w:sz w:val="20"/>
          <w:szCs w:val="20"/>
        </w:rPr>
        <w:t>о</w:t>
      </w:r>
      <w:r w:rsidRPr="003660E3">
        <w:rPr>
          <w:rFonts w:ascii="Times New Roman" w:hAnsi="Times New Roman" w:cs="Times New Roman"/>
          <w:sz w:val="20"/>
          <w:szCs w:val="20"/>
        </w:rPr>
        <w:t>изводство в Республике Беларусь является одной из наиболее дин</w:t>
      </w:r>
      <w:r w:rsidRPr="003660E3">
        <w:rPr>
          <w:rFonts w:ascii="Times New Roman" w:hAnsi="Times New Roman" w:cs="Times New Roman"/>
          <w:sz w:val="20"/>
          <w:szCs w:val="20"/>
        </w:rPr>
        <w:t>а</w:t>
      </w:r>
      <w:r w:rsidRPr="003660E3">
        <w:rPr>
          <w:rFonts w:ascii="Times New Roman" w:hAnsi="Times New Roman" w:cs="Times New Roman"/>
          <w:sz w:val="20"/>
          <w:szCs w:val="20"/>
        </w:rPr>
        <w:t>мично развивающихся отраслей сельского хозяйства страны. Пр</w:t>
      </w:r>
      <w:r w:rsidRPr="003660E3">
        <w:rPr>
          <w:rFonts w:ascii="Times New Roman" w:hAnsi="Times New Roman" w:cs="Times New Roman"/>
          <w:sz w:val="20"/>
          <w:szCs w:val="20"/>
        </w:rPr>
        <w:t>о</w:t>
      </w:r>
      <w:r w:rsidRPr="003660E3">
        <w:rPr>
          <w:rFonts w:ascii="Times New Roman" w:hAnsi="Times New Roman" w:cs="Times New Roman"/>
          <w:sz w:val="20"/>
          <w:szCs w:val="20"/>
        </w:rPr>
        <w:t>мышленным свеклосеянием занимаются более 370 сельскохозяйстве</w:t>
      </w:r>
      <w:r w:rsidRPr="003660E3">
        <w:rPr>
          <w:rFonts w:ascii="Times New Roman" w:hAnsi="Times New Roman" w:cs="Times New Roman"/>
          <w:sz w:val="20"/>
          <w:szCs w:val="20"/>
        </w:rPr>
        <w:t>н</w:t>
      </w:r>
      <w:r w:rsidRPr="003660E3">
        <w:rPr>
          <w:rFonts w:ascii="Times New Roman" w:hAnsi="Times New Roman" w:cs="Times New Roman"/>
          <w:sz w:val="20"/>
          <w:szCs w:val="20"/>
        </w:rPr>
        <w:t xml:space="preserve">ных организаций в Брестской, Гродненской, Могилевской и Минской </w:t>
      </w:r>
      <w:proofErr w:type="gramStart"/>
      <w:r w:rsidRPr="003660E3">
        <w:rPr>
          <w:rFonts w:ascii="Times New Roman" w:hAnsi="Times New Roman" w:cs="Times New Roman"/>
          <w:sz w:val="20"/>
          <w:szCs w:val="20"/>
        </w:rPr>
        <w:lastRenderedPageBreak/>
        <w:t>областях</w:t>
      </w:r>
      <w:proofErr w:type="gramEnd"/>
      <w:r w:rsidR="00F7064A">
        <w:rPr>
          <w:rFonts w:ascii="Times New Roman" w:hAnsi="Times New Roman" w:cs="Times New Roman"/>
          <w:sz w:val="20"/>
          <w:szCs w:val="20"/>
        </w:rPr>
        <w:t>,</w:t>
      </w:r>
      <w:r w:rsidRPr="003660E3">
        <w:rPr>
          <w:rFonts w:ascii="Times New Roman" w:hAnsi="Times New Roman" w:cs="Times New Roman"/>
          <w:sz w:val="20"/>
          <w:szCs w:val="20"/>
        </w:rPr>
        <w:t xml:space="preserve"> в которых сосредоточено более 95</w:t>
      </w:r>
      <w:r w:rsidR="00045589">
        <w:rPr>
          <w:rFonts w:ascii="Times New Roman" w:hAnsi="Times New Roman" w:cs="Times New Roman"/>
          <w:sz w:val="20"/>
          <w:szCs w:val="20"/>
        </w:rPr>
        <w:t xml:space="preserve"> </w:t>
      </w:r>
      <w:r w:rsidRPr="003660E3">
        <w:rPr>
          <w:rFonts w:ascii="Times New Roman" w:hAnsi="Times New Roman" w:cs="Times New Roman"/>
          <w:sz w:val="20"/>
          <w:szCs w:val="20"/>
        </w:rPr>
        <w:t>% посевных площадей и</w:t>
      </w:r>
      <w:r w:rsidR="00B95B9A">
        <w:rPr>
          <w:rFonts w:ascii="Times New Roman" w:hAnsi="Times New Roman" w:cs="Times New Roman"/>
          <w:sz w:val="20"/>
          <w:szCs w:val="20"/>
        </w:rPr>
        <w:t> </w:t>
      </w:r>
      <w:r w:rsidRPr="003660E3">
        <w:rPr>
          <w:rFonts w:ascii="Times New Roman" w:hAnsi="Times New Roman" w:cs="Times New Roman"/>
          <w:sz w:val="20"/>
          <w:szCs w:val="20"/>
        </w:rPr>
        <w:t>валового сбора сахарной свеклы. В последние годы посевы сахарной свеклы в республике размещаются на площадях 97–100 тыс. га, ур</w:t>
      </w:r>
      <w:r w:rsidRPr="003660E3">
        <w:rPr>
          <w:rFonts w:ascii="Times New Roman" w:hAnsi="Times New Roman" w:cs="Times New Roman"/>
          <w:sz w:val="20"/>
          <w:szCs w:val="20"/>
        </w:rPr>
        <w:t>о</w:t>
      </w:r>
      <w:r w:rsidRPr="003660E3">
        <w:rPr>
          <w:rFonts w:ascii="Times New Roman" w:hAnsi="Times New Roman" w:cs="Times New Roman"/>
          <w:sz w:val="20"/>
          <w:szCs w:val="20"/>
        </w:rPr>
        <w:t>жайность за последнее годы находилась на уровне 395–485 ц/га. Сре</w:t>
      </w:r>
      <w:r w:rsidRPr="003660E3">
        <w:rPr>
          <w:rFonts w:ascii="Times New Roman" w:hAnsi="Times New Roman" w:cs="Times New Roman"/>
          <w:sz w:val="20"/>
          <w:szCs w:val="20"/>
        </w:rPr>
        <w:t>д</w:t>
      </w:r>
      <w:r w:rsidRPr="003660E3">
        <w:rPr>
          <w:rFonts w:ascii="Times New Roman" w:hAnsi="Times New Roman" w:cs="Times New Roman"/>
          <w:sz w:val="20"/>
          <w:szCs w:val="20"/>
        </w:rPr>
        <w:t>няя площадь сева на одну свеклосеющую организацию составляет около 260</w:t>
      </w:r>
      <w:r w:rsidR="00542AD5">
        <w:rPr>
          <w:rFonts w:ascii="Times New Roman" w:hAnsi="Times New Roman" w:cs="Times New Roman"/>
          <w:sz w:val="20"/>
          <w:szCs w:val="20"/>
        </w:rPr>
        <w:t>–</w:t>
      </w:r>
      <w:r w:rsidRPr="003660E3">
        <w:rPr>
          <w:rFonts w:ascii="Times New Roman" w:hAnsi="Times New Roman" w:cs="Times New Roman"/>
          <w:sz w:val="20"/>
          <w:szCs w:val="20"/>
        </w:rPr>
        <w:t>280</w:t>
      </w:r>
      <w:r w:rsidR="00BE644C">
        <w:rPr>
          <w:rFonts w:ascii="Times New Roman" w:hAnsi="Times New Roman" w:cs="Times New Roman"/>
          <w:sz w:val="20"/>
          <w:szCs w:val="20"/>
        </w:rPr>
        <w:t xml:space="preserve"> </w:t>
      </w:r>
      <w:r w:rsidRPr="003660E3">
        <w:rPr>
          <w:rFonts w:ascii="Times New Roman" w:hAnsi="Times New Roman" w:cs="Times New Roman"/>
          <w:sz w:val="20"/>
          <w:szCs w:val="20"/>
        </w:rPr>
        <w:t>гектаров. Вместе с тем достигнутая урожайность саха</w:t>
      </w:r>
      <w:r w:rsidRPr="003660E3">
        <w:rPr>
          <w:rFonts w:ascii="Times New Roman" w:hAnsi="Times New Roman" w:cs="Times New Roman"/>
          <w:sz w:val="20"/>
          <w:szCs w:val="20"/>
        </w:rPr>
        <w:t>р</w:t>
      </w:r>
      <w:r w:rsidRPr="003660E3">
        <w:rPr>
          <w:rFonts w:ascii="Times New Roman" w:hAnsi="Times New Roman" w:cs="Times New Roman"/>
          <w:sz w:val="20"/>
          <w:szCs w:val="20"/>
        </w:rPr>
        <w:t>ной свеклы по Республике Беларусь не соответствует биологическому потенциалу культуры, а также отстает от ведущих аграрных стран Е</w:t>
      </w:r>
      <w:r w:rsidRPr="003660E3">
        <w:rPr>
          <w:rFonts w:ascii="Times New Roman" w:hAnsi="Times New Roman" w:cs="Times New Roman"/>
          <w:sz w:val="20"/>
          <w:szCs w:val="20"/>
        </w:rPr>
        <w:t>в</w:t>
      </w:r>
      <w:r w:rsidRPr="003660E3">
        <w:rPr>
          <w:rFonts w:ascii="Times New Roman" w:hAnsi="Times New Roman" w:cs="Times New Roman"/>
          <w:sz w:val="20"/>
          <w:szCs w:val="20"/>
        </w:rPr>
        <w:t>ропы.</w:t>
      </w:r>
    </w:p>
    <w:p w:rsidR="00E575CC" w:rsidRDefault="00E575CC" w:rsidP="00D8182C">
      <w:pPr>
        <w:pStyle w:val="a7"/>
        <w:ind w:firstLine="284"/>
        <w:jc w:val="both"/>
        <w:rPr>
          <w:rFonts w:ascii="Times New Roman" w:hAnsi="Times New Roman" w:cs="Times New Roman"/>
          <w:sz w:val="20"/>
          <w:szCs w:val="20"/>
        </w:rPr>
      </w:pPr>
      <w:r w:rsidRPr="003660E3">
        <w:rPr>
          <w:rFonts w:ascii="Times New Roman" w:hAnsi="Times New Roman" w:cs="Times New Roman"/>
          <w:sz w:val="20"/>
          <w:szCs w:val="20"/>
        </w:rPr>
        <w:t>Средняя урожайность сахарной свеклы по всем категория</w:t>
      </w:r>
      <w:r w:rsidR="00F7064A">
        <w:rPr>
          <w:rFonts w:ascii="Times New Roman" w:hAnsi="Times New Roman" w:cs="Times New Roman"/>
          <w:sz w:val="20"/>
          <w:szCs w:val="20"/>
        </w:rPr>
        <w:t>м</w:t>
      </w:r>
      <w:r w:rsidRPr="003660E3">
        <w:rPr>
          <w:rFonts w:ascii="Times New Roman" w:hAnsi="Times New Roman" w:cs="Times New Roman"/>
          <w:sz w:val="20"/>
          <w:szCs w:val="20"/>
        </w:rPr>
        <w:t xml:space="preserve"> х</w:t>
      </w:r>
      <w:r w:rsidRPr="003660E3">
        <w:rPr>
          <w:rFonts w:ascii="Times New Roman" w:hAnsi="Times New Roman" w:cs="Times New Roman"/>
          <w:sz w:val="20"/>
          <w:szCs w:val="20"/>
        </w:rPr>
        <w:t>о</w:t>
      </w:r>
      <w:r w:rsidRPr="003660E3">
        <w:rPr>
          <w:rFonts w:ascii="Times New Roman" w:hAnsi="Times New Roman" w:cs="Times New Roman"/>
          <w:sz w:val="20"/>
          <w:szCs w:val="20"/>
        </w:rPr>
        <w:t>зяйств в Республике Беларусь в 2015 г. составила 330 ц/га. Валовой сбор сахарной свеклы в 2015 г. составил 3,3 млн. т, что на 31,2</w:t>
      </w:r>
      <w:r w:rsidR="007809DC">
        <w:rPr>
          <w:rFonts w:ascii="Times New Roman" w:hAnsi="Times New Roman" w:cs="Times New Roman"/>
          <w:sz w:val="20"/>
          <w:szCs w:val="20"/>
        </w:rPr>
        <w:t xml:space="preserve"> </w:t>
      </w:r>
      <w:r w:rsidR="00AA78EE">
        <w:rPr>
          <w:rFonts w:ascii="Times New Roman" w:hAnsi="Times New Roman" w:cs="Times New Roman"/>
          <w:sz w:val="20"/>
          <w:szCs w:val="20"/>
        </w:rPr>
        <w:t>% меньше 2014 г. (таблица</w:t>
      </w:r>
      <w:r w:rsidRPr="003660E3">
        <w:rPr>
          <w:rFonts w:ascii="Times New Roman" w:hAnsi="Times New Roman" w:cs="Times New Roman"/>
          <w:sz w:val="20"/>
          <w:szCs w:val="20"/>
        </w:rPr>
        <w:t>).</w:t>
      </w:r>
    </w:p>
    <w:p w:rsidR="00516B71" w:rsidRPr="00516B71" w:rsidRDefault="00516B71" w:rsidP="00D8182C">
      <w:pPr>
        <w:pStyle w:val="a7"/>
        <w:ind w:firstLine="284"/>
        <w:jc w:val="both"/>
        <w:rPr>
          <w:rFonts w:ascii="Times New Roman" w:hAnsi="Times New Roman" w:cs="Times New Roman"/>
          <w:sz w:val="16"/>
          <w:szCs w:val="16"/>
        </w:rPr>
      </w:pPr>
    </w:p>
    <w:p w:rsidR="00097E71" w:rsidRDefault="00E575CC" w:rsidP="00097E71">
      <w:pPr>
        <w:pStyle w:val="a7"/>
        <w:jc w:val="center"/>
        <w:rPr>
          <w:rFonts w:ascii="Times New Roman" w:hAnsi="Times New Roman" w:cs="Times New Roman"/>
          <w:b/>
          <w:sz w:val="16"/>
          <w:szCs w:val="16"/>
        </w:rPr>
      </w:pPr>
      <w:r w:rsidRPr="00097E71">
        <w:rPr>
          <w:rFonts w:ascii="Times New Roman" w:hAnsi="Times New Roman" w:cs="Times New Roman"/>
          <w:b/>
          <w:sz w:val="16"/>
          <w:szCs w:val="16"/>
        </w:rPr>
        <w:t xml:space="preserve">Динамика показателей производства сахарной свеклы </w:t>
      </w:r>
    </w:p>
    <w:p w:rsidR="00097E71" w:rsidRPr="00097E71" w:rsidRDefault="00E575CC" w:rsidP="00097E71">
      <w:pPr>
        <w:pStyle w:val="a7"/>
        <w:jc w:val="center"/>
        <w:rPr>
          <w:rFonts w:ascii="Times New Roman" w:hAnsi="Times New Roman" w:cs="Times New Roman"/>
          <w:b/>
          <w:sz w:val="16"/>
          <w:szCs w:val="16"/>
        </w:rPr>
      </w:pPr>
      <w:r w:rsidRPr="00097E71">
        <w:rPr>
          <w:rFonts w:ascii="Times New Roman" w:hAnsi="Times New Roman" w:cs="Times New Roman"/>
          <w:b/>
          <w:sz w:val="16"/>
          <w:szCs w:val="16"/>
        </w:rPr>
        <w:t xml:space="preserve">во всех категориях хозяйств Республики Беларусь </w:t>
      </w:r>
    </w:p>
    <w:p w:rsidR="00097E71" w:rsidRDefault="00097E71" w:rsidP="00097E71">
      <w:pPr>
        <w:pStyle w:val="a7"/>
        <w:jc w:val="center"/>
        <w:rPr>
          <w:rFonts w:ascii="Times New Roman" w:hAnsi="Times New Roman" w:cs="Times New Roman"/>
          <w:b/>
          <w:sz w:val="16"/>
          <w:szCs w:val="16"/>
        </w:rPr>
      </w:pPr>
      <w:r w:rsidRPr="00097E71">
        <w:rPr>
          <w:rFonts w:ascii="Times New Roman" w:hAnsi="Times New Roman" w:cs="Times New Roman"/>
          <w:b/>
          <w:sz w:val="16"/>
          <w:szCs w:val="16"/>
        </w:rPr>
        <w:t>за 2005–2015 годы</w:t>
      </w:r>
    </w:p>
    <w:p w:rsidR="00AA78EE" w:rsidRPr="00097E71" w:rsidRDefault="00AA78EE" w:rsidP="00097E71">
      <w:pPr>
        <w:pStyle w:val="a7"/>
        <w:jc w:val="center"/>
        <w:rPr>
          <w:rFonts w:ascii="Times New Roman" w:hAnsi="Times New Roman" w:cs="Times New Roman"/>
          <w:sz w:val="20"/>
          <w:szCs w:val="20"/>
        </w:rPr>
      </w:pPr>
    </w:p>
    <w:tbl>
      <w:tblPr>
        <w:tblW w:w="6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4"/>
        <w:gridCol w:w="699"/>
        <w:gridCol w:w="739"/>
        <w:gridCol w:w="718"/>
        <w:gridCol w:w="679"/>
        <w:gridCol w:w="680"/>
        <w:gridCol w:w="679"/>
        <w:gridCol w:w="676"/>
      </w:tblGrid>
      <w:tr w:rsidR="00AA78EE" w:rsidRPr="003660E3" w:rsidTr="00AA78EE">
        <w:trPr>
          <w:jc w:val="center"/>
        </w:trPr>
        <w:tc>
          <w:tcPr>
            <w:tcW w:w="1025" w:type="pct"/>
            <w:vMerge w:val="restart"/>
            <w:shd w:val="clear" w:color="auto" w:fill="auto"/>
            <w:vAlign w:val="center"/>
          </w:tcPr>
          <w:p w:rsidR="00AA78EE" w:rsidRPr="003660E3" w:rsidRDefault="00AA78EE" w:rsidP="00AA78EE">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Показатели</w:t>
            </w:r>
          </w:p>
        </w:tc>
        <w:tc>
          <w:tcPr>
            <w:tcW w:w="3975" w:type="pct"/>
            <w:gridSpan w:val="7"/>
            <w:shd w:val="clear" w:color="auto" w:fill="auto"/>
            <w:vAlign w:val="center"/>
          </w:tcPr>
          <w:p w:rsidR="00AA78EE" w:rsidRPr="003660E3" w:rsidRDefault="00E95979" w:rsidP="00AA78E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Годы</w:t>
            </w:r>
          </w:p>
        </w:tc>
      </w:tr>
      <w:tr w:rsidR="00AA78EE" w:rsidRPr="003660E3" w:rsidTr="00E95979">
        <w:trPr>
          <w:jc w:val="center"/>
        </w:trPr>
        <w:tc>
          <w:tcPr>
            <w:tcW w:w="1025" w:type="pct"/>
            <w:vMerge/>
            <w:shd w:val="clear" w:color="auto" w:fill="auto"/>
          </w:tcPr>
          <w:p w:rsidR="00AA78EE" w:rsidRPr="003660E3" w:rsidRDefault="00AA78EE" w:rsidP="00D8182C">
            <w:pPr>
              <w:spacing w:after="0" w:line="240" w:lineRule="auto"/>
              <w:rPr>
                <w:rFonts w:ascii="Times New Roman" w:eastAsia="Times New Roman" w:hAnsi="Times New Roman" w:cs="Times New Roman"/>
                <w:sz w:val="16"/>
                <w:szCs w:val="16"/>
                <w:lang w:eastAsia="ru-RU"/>
              </w:rPr>
            </w:pPr>
          </w:p>
        </w:tc>
        <w:tc>
          <w:tcPr>
            <w:tcW w:w="571" w:type="pct"/>
            <w:shd w:val="clear" w:color="auto" w:fill="auto"/>
          </w:tcPr>
          <w:p w:rsidR="00AA78EE" w:rsidRPr="003660E3" w:rsidRDefault="00AA78EE" w:rsidP="00D8182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2005</w:t>
            </w:r>
          </w:p>
        </w:tc>
        <w:tc>
          <w:tcPr>
            <w:tcW w:w="603" w:type="pct"/>
            <w:shd w:val="clear" w:color="auto" w:fill="auto"/>
          </w:tcPr>
          <w:p w:rsidR="00AA78EE" w:rsidRPr="003660E3" w:rsidRDefault="00AA78EE" w:rsidP="00D8182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2010</w:t>
            </w:r>
          </w:p>
        </w:tc>
        <w:tc>
          <w:tcPr>
            <w:tcW w:w="586" w:type="pct"/>
            <w:shd w:val="clear" w:color="auto" w:fill="auto"/>
          </w:tcPr>
          <w:p w:rsidR="00AA78EE" w:rsidRPr="003660E3" w:rsidRDefault="00AA78EE" w:rsidP="00D8182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2011</w:t>
            </w:r>
          </w:p>
        </w:tc>
        <w:tc>
          <w:tcPr>
            <w:tcW w:w="554" w:type="pct"/>
            <w:shd w:val="clear" w:color="auto" w:fill="auto"/>
          </w:tcPr>
          <w:p w:rsidR="00AA78EE" w:rsidRPr="003660E3" w:rsidRDefault="00AA78EE" w:rsidP="00D8182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2012</w:t>
            </w:r>
          </w:p>
        </w:tc>
        <w:tc>
          <w:tcPr>
            <w:tcW w:w="555" w:type="pct"/>
            <w:shd w:val="clear" w:color="auto" w:fill="auto"/>
          </w:tcPr>
          <w:p w:rsidR="00AA78EE" w:rsidRPr="003660E3" w:rsidRDefault="00AA78EE" w:rsidP="00D8182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2013</w:t>
            </w:r>
          </w:p>
        </w:tc>
        <w:tc>
          <w:tcPr>
            <w:tcW w:w="554" w:type="pct"/>
            <w:shd w:val="clear" w:color="auto" w:fill="auto"/>
          </w:tcPr>
          <w:p w:rsidR="00AA78EE" w:rsidRPr="003660E3" w:rsidRDefault="00AA78EE" w:rsidP="00D8182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2014</w:t>
            </w:r>
          </w:p>
        </w:tc>
        <w:tc>
          <w:tcPr>
            <w:tcW w:w="553" w:type="pct"/>
            <w:shd w:val="clear" w:color="auto" w:fill="auto"/>
            <w:vAlign w:val="center"/>
          </w:tcPr>
          <w:p w:rsidR="00AA78EE" w:rsidRPr="003660E3" w:rsidRDefault="00AA78EE" w:rsidP="00E9597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2015</w:t>
            </w:r>
          </w:p>
        </w:tc>
      </w:tr>
      <w:tr w:rsidR="00E575CC" w:rsidRPr="003660E3" w:rsidTr="00AA78EE">
        <w:trPr>
          <w:jc w:val="center"/>
        </w:trPr>
        <w:tc>
          <w:tcPr>
            <w:tcW w:w="1025" w:type="pct"/>
            <w:shd w:val="clear" w:color="auto" w:fill="auto"/>
          </w:tcPr>
          <w:p w:rsidR="00E575CC" w:rsidRPr="003660E3" w:rsidRDefault="00E575CC" w:rsidP="00D8182C">
            <w:pPr>
              <w:spacing w:after="0" w:line="240" w:lineRule="auto"/>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Посевная площадь, тыс. га</w:t>
            </w:r>
          </w:p>
        </w:tc>
        <w:tc>
          <w:tcPr>
            <w:tcW w:w="571"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100</w:t>
            </w:r>
          </w:p>
        </w:tc>
        <w:tc>
          <w:tcPr>
            <w:tcW w:w="603"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97,3</w:t>
            </w:r>
          </w:p>
        </w:tc>
        <w:tc>
          <w:tcPr>
            <w:tcW w:w="586"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100,5</w:t>
            </w:r>
          </w:p>
        </w:tc>
        <w:tc>
          <w:tcPr>
            <w:tcW w:w="554"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99,6</w:t>
            </w:r>
          </w:p>
        </w:tc>
        <w:tc>
          <w:tcPr>
            <w:tcW w:w="555"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101,9</w:t>
            </w:r>
          </w:p>
        </w:tc>
        <w:tc>
          <w:tcPr>
            <w:tcW w:w="554"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105,8</w:t>
            </w:r>
          </w:p>
        </w:tc>
        <w:tc>
          <w:tcPr>
            <w:tcW w:w="553" w:type="pct"/>
            <w:shd w:val="clear" w:color="auto" w:fill="auto"/>
            <w:vAlign w:val="center"/>
          </w:tcPr>
          <w:p w:rsidR="00E575CC" w:rsidRPr="003660E3" w:rsidRDefault="00E575CC" w:rsidP="007E34D9">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102,7</w:t>
            </w:r>
          </w:p>
        </w:tc>
      </w:tr>
      <w:tr w:rsidR="00E575CC" w:rsidRPr="003660E3" w:rsidTr="00AA78EE">
        <w:trPr>
          <w:jc w:val="center"/>
        </w:trPr>
        <w:tc>
          <w:tcPr>
            <w:tcW w:w="1025" w:type="pct"/>
            <w:shd w:val="clear" w:color="auto" w:fill="auto"/>
          </w:tcPr>
          <w:p w:rsidR="00E575CC" w:rsidRPr="003660E3" w:rsidRDefault="00E575CC" w:rsidP="00D8182C">
            <w:pPr>
              <w:spacing w:after="0" w:line="240" w:lineRule="auto"/>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Валовой сбор, тыс. т</w:t>
            </w:r>
          </w:p>
        </w:tc>
        <w:tc>
          <w:tcPr>
            <w:tcW w:w="571"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3040</w:t>
            </w:r>
          </w:p>
        </w:tc>
        <w:tc>
          <w:tcPr>
            <w:tcW w:w="603"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3773</w:t>
            </w:r>
          </w:p>
        </w:tc>
        <w:tc>
          <w:tcPr>
            <w:tcW w:w="586"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4487</w:t>
            </w:r>
          </w:p>
        </w:tc>
        <w:tc>
          <w:tcPr>
            <w:tcW w:w="554"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4772</w:t>
            </w:r>
          </w:p>
        </w:tc>
        <w:tc>
          <w:tcPr>
            <w:tcW w:w="555"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4343</w:t>
            </w:r>
          </w:p>
        </w:tc>
        <w:tc>
          <w:tcPr>
            <w:tcW w:w="554"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4806</w:t>
            </w:r>
          </w:p>
        </w:tc>
        <w:tc>
          <w:tcPr>
            <w:tcW w:w="553" w:type="pct"/>
            <w:shd w:val="clear" w:color="auto" w:fill="auto"/>
            <w:vAlign w:val="center"/>
          </w:tcPr>
          <w:p w:rsidR="00E575CC" w:rsidRPr="003660E3" w:rsidRDefault="00E575CC" w:rsidP="007E34D9">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3300</w:t>
            </w:r>
          </w:p>
        </w:tc>
      </w:tr>
      <w:tr w:rsidR="00E575CC" w:rsidRPr="003660E3" w:rsidTr="00AA78EE">
        <w:trPr>
          <w:jc w:val="center"/>
        </w:trPr>
        <w:tc>
          <w:tcPr>
            <w:tcW w:w="1025" w:type="pct"/>
            <w:shd w:val="clear" w:color="auto" w:fill="auto"/>
          </w:tcPr>
          <w:p w:rsidR="00E575CC" w:rsidRPr="003660E3" w:rsidRDefault="00E575CC" w:rsidP="00D8182C">
            <w:pPr>
              <w:spacing w:after="0" w:line="240" w:lineRule="auto"/>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Урожайность, ц/га</w:t>
            </w:r>
          </w:p>
        </w:tc>
        <w:tc>
          <w:tcPr>
            <w:tcW w:w="571"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304</w:t>
            </w:r>
          </w:p>
        </w:tc>
        <w:tc>
          <w:tcPr>
            <w:tcW w:w="603"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395</w:t>
            </w:r>
          </w:p>
        </w:tc>
        <w:tc>
          <w:tcPr>
            <w:tcW w:w="586"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454</w:t>
            </w:r>
          </w:p>
        </w:tc>
        <w:tc>
          <w:tcPr>
            <w:tcW w:w="554"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485</w:t>
            </w:r>
          </w:p>
        </w:tc>
        <w:tc>
          <w:tcPr>
            <w:tcW w:w="555"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437</w:t>
            </w:r>
          </w:p>
        </w:tc>
        <w:tc>
          <w:tcPr>
            <w:tcW w:w="554"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463</w:t>
            </w:r>
          </w:p>
        </w:tc>
        <w:tc>
          <w:tcPr>
            <w:tcW w:w="553" w:type="pct"/>
            <w:shd w:val="clear" w:color="auto" w:fill="auto"/>
            <w:vAlign w:val="center"/>
          </w:tcPr>
          <w:p w:rsidR="00E575CC" w:rsidRPr="003660E3" w:rsidRDefault="00E575CC" w:rsidP="007E34D9">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330</w:t>
            </w:r>
          </w:p>
        </w:tc>
      </w:tr>
      <w:tr w:rsidR="00E575CC" w:rsidRPr="003660E3" w:rsidTr="00AA78EE">
        <w:trPr>
          <w:jc w:val="center"/>
        </w:trPr>
        <w:tc>
          <w:tcPr>
            <w:tcW w:w="1025" w:type="pct"/>
            <w:shd w:val="clear" w:color="auto" w:fill="auto"/>
          </w:tcPr>
          <w:p w:rsidR="00E575CC" w:rsidRPr="003660E3" w:rsidRDefault="00E575CC" w:rsidP="00D8182C">
            <w:pPr>
              <w:spacing w:after="0" w:line="240" w:lineRule="auto"/>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Средняя сах</w:t>
            </w:r>
            <w:r w:rsidRPr="003660E3">
              <w:rPr>
                <w:rFonts w:ascii="Times New Roman" w:eastAsia="Times New Roman" w:hAnsi="Times New Roman" w:cs="Times New Roman"/>
                <w:sz w:val="16"/>
                <w:szCs w:val="16"/>
                <w:lang w:eastAsia="ru-RU"/>
              </w:rPr>
              <w:t>а</w:t>
            </w:r>
            <w:r w:rsidRPr="003660E3">
              <w:rPr>
                <w:rFonts w:ascii="Times New Roman" w:eastAsia="Times New Roman" w:hAnsi="Times New Roman" w:cs="Times New Roman"/>
                <w:sz w:val="16"/>
                <w:szCs w:val="16"/>
                <w:lang w:eastAsia="ru-RU"/>
              </w:rPr>
              <w:t>ристость, %</w:t>
            </w:r>
          </w:p>
        </w:tc>
        <w:tc>
          <w:tcPr>
            <w:tcW w:w="571"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16,2</w:t>
            </w:r>
          </w:p>
        </w:tc>
        <w:tc>
          <w:tcPr>
            <w:tcW w:w="603"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14,7</w:t>
            </w:r>
          </w:p>
        </w:tc>
        <w:tc>
          <w:tcPr>
            <w:tcW w:w="586"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16,76</w:t>
            </w:r>
          </w:p>
        </w:tc>
        <w:tc>
          <w:tcPr>
            <w:tcW w:w="554"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16,16</w:t>
            </w:r>
          </w:p>
        </w:tc>
        <w:tc>
          <w:tcPr>
            <w:tcW w:w="555"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16,77</w:t>
            </w:r>
          </w:p>
        </w:tc>
        <w:tc>
          <w:tcPr>
            <w:tcW w:w="554" w:type="pct"/>
            <w:shd w:val="clear" w:color="auto" w:fill="auto"/>
            <w:vAlign w:val="center"/>
          </w:tcPr>
          <w:p w:rsidR="00E575CC" w:rsidRPr="003660E3" w:rsidRDefault="00E575CC" w:rsidP="00D8182C">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16,7</w:t>
            </w:r>
          </w:p>
        </w:tc>
        <w:tc>
          <w:tcPr>
            <w:tcW w:w="553" w:type="pct"/>
            <w:shd w:val="clear" w:color="auto" w:fill="auto"/>
            <w:vAlign w:val="center"/>
          </w:tcPr>
          <w:p w:rsidR="00E575CC" w:rsidRPr="003660E3" w:rsidRDefault="00E575CC" w:rsidP="007E34D9">
            <w:pPr>
              <w:spacing w:after="0" w:line="240" w:lineRule="auto"/>
              <w:jc w:val="center"/>
              <w:rPr>
                <w:rFonts w:ascii="Times New Roman" w:eastAsia="Times New Roman" w:hAnsi="Times New Roman" w:cs="Times New Roman"/>
                <w:sz w:val="16"/>
                <w:szCs w:val="16"/>
                <w:lang w:eastAsia="ru-RU"/>
              </w:rPr>
            </w:pPr>
            <w:r w:rsidRPr="003660E3">
              <w:rPr>
                <w:rFonts w:ascii="Times New Roman" w:eastAsia="Times New Roman" w:hAnsi="Times New Roman" w:cs="Times New Roman"/>
                <w:sz w:val="16"/>
                <w:szCs w:val="16"/>
                <w:lang w:eastAsia="ru-RU"/>
              </w:rPr>
              <w:t>16,7</w:t>
            </w:r>
          </w:p>
        </w:tc>
      </w:tr>
    </w:tbl>
    <w:p w:rsidR="007E34D9" w:rsidRDefault="007E34D9" w:rsidP="00D8182C">
      <w:pPr>
        <w:pStyle w:val="a7"/>
        <w:ind w:firstLine="284"/>
        <w:jc w:val="both"/>
        <w:rPr>
          <w:rFonts w:ascii="Times New Roman" w:hAnsi="Times New Roman" w:cs="Times New Roman"/>
          <w:spacing w:val="20"/>
          <w:sz w:val="16"/>
          <w:szCs w:val="16"/>
        </w:rPr>
      </w:pPr>
    </w:p>
    <w:p w:rsidR="00E575CC" w:rsidRDefault="00E575CC" w:rsidP="00D8182C">
      <w:pPr>
        <w:pStyle w:val="a7"/>
        <w:ind w:firstLine="284"/>
        <w:jc w:val="both"/>
        <w:rPr>
          <w:rFonts w:ascii="Times New Roman" w:hAnsi="Times New Roman" w:cs="Times New Roman"/>
          <w:sz w:val="16"/>
          <w:szCs w:val="16"/>
        </w:rPr>
      </w:pPr>
      <w:r w:rsidRPr="00097E71">
        <w:rPr>
          <w:rFonts w:ascii="Times New Roman" w:hAnsi="Times New Roman" w:cs="Times New Roman"/>
          <w:spacing w:val="20"/>
          <w:sz w:val="16"/>
          <w:szCs w:val="16"/>
        </w:rPr>
        <w:t>Примечание</w:t>
      </w:r>
      <w:r w:rsidR="00E95979">
        <w:rPr>
          <w:rFonts w:ascii="Times New Roman" w:hAnsi="Times New Roman" w:cs="Times New Roman"/>
          <w:spacing w:val="20"/>
          <w:sz w:val="16"/>
          <w:szCs w:val="16"/>
        </w:rPr>
        <w:t>.</w:t>
      </w:r>
      <w:r w:rsidR="00E95979">
        <w:rPr>
          <w:rFonts w:ascii="Times New Roman" w:hAnsi="Times New Roman" w:cs="Times New Roman"/>
          <w:sz w:val="16"/>
          <w:szCs w:val="16"/>
        </w:rPr>
        <w:t xml:space="preserve"> </w:t>
      </w:r>
      <w:r w:rsidRPr="00097E71">
        <w:rPr>
          <w:rFonts w:ascii="Times New Roman" w:hAnsi="Times New Roman" w:cs="Times New Roman"/>
          <w:sz w:val="16"/>
          <w:szCs w:val="16"/>
        </w:rPr>
        <w:t>Источник: [3]</w:t>
      </w:r>
      <w:r w:rsidR="00E95979">
        <w:rPr>
          <w:rFonts w:ascii="Times New Roman" w:hAnsi="Times New Roman" w:cs="Times New Roman"/>
          <w:sz w:val="16"/>
          <w:szCs w:val="16"/>
        </w:rPr>
        <w:t>.</w:t>
      </w:r>
    </w:p>
    <w:p w:rsidR="00F7064A" w:rsidRDefault="00F7064A" w:rsidP="00D8182C">
      <w:pPr>
        <w:pStyle w:val="a7"/>
        <w:ind w:firstLine="284"/>
        <w:jc w:val="both"/>
        <w:rPr>
          <w:rFonts w:ascii="Times New Roman" w:hAnsi="Times New Roman" w:cs="Times New Roman"/>
          <w:sz w:val="20"/>
          <w:szCs w:val="20"/>
        </w:rPr>
      </w:pPr>
    </w:p>
    <w:p w:rsidR="00E575CC" w:rsidRPr="003660E3" w:rsidRDefault="00E575CC" w:rsidP="00D8182C">
      <w:pPr>
        <w:pStyle w:val="a7"/>
        <w:ind w:firstLine="284"/>
        <w:jc w:val="both"/>
        <w:rPr>
          <w:rFonts w:ascii="Times New Roman" w:hAnsi="Times New Roman" w:cs="Times New Roman"/>
          <w:sz w:val="20"/>
          <w:szCs w:val="20"/>
        </w:rPr>
      </w:pPr>
      <w:r w:rsidRPr="003660E3">
        <w:rPr>
          <w:rFonts w:ascii="Times New Roman" w:hAnsi="Times New Roman" w:cs="Times New Roman"/>
          <w:sz w:val="20"/>
          <w:szCs w:val="20"/>
        </w:rPr>
        <w:t>Важным и определяющим фактором достижения высокого уровня урожайности сахарной свеклы является своевременное выполнение всего комплекса технологических операций, соблюдение агротехнич</w:t>
      </w:r>
      <w:r w:rsidRPr="003660E3">
        <w:rPr>
          <w:rFonts w:ascii="Times New Roman" w:hAnsi="Times New Roman" w:cs="Times New Roman"/>
          <w:sz w:val="20"/>
          <w:szCs w:val="20"/>
        </w:rPr>
        <w:t>е</w:t>
      </w:r>
      <w:r w:rsidRPr="003660E3">
        <w:rPr>
          <w:rFonts w:ascii="Times New Roman" w:hAnsi="Times New Roman" w:cs="Times New Roman"/>
          <w:sz w:val="20"/>
          <w:szCs w:val="20"/>
        </w:rPr>
        <w:t>ских правил ее выращивания с учетом почвенно-климатических усл</w:t>
      </w:r>
      <w:r w:rsidRPr="003660E3">
        <w:rPr>
          <w:rFonts w:ascii="Times New Roman" w:hAnsi="Times New Roman" w:cs="Times New Roman"/>
          <w:sz w:val="20"/>
          <w:szCs w:val="20"/>
        </w:rPr>
        <w:t>о</w:t>
      </w:r>
      <w:r w:rsidRPr="003660E3">
        <w:rPr>
          <w:rFonts w:ascii="Times New Roman" w:hAnsi="Times New Roman" w:cs="Times New Roman"/>
          <w:sz w:val="20"/>
          <w:szCs w:val="20"/>
        </w:rPr>
        <w:t>вий. Наиболее пригодны для возделывания этой культуры суглин</w:t>
      </w:r>
      <w:r w:rsidRPr="003660E3">
        <w:rPr>
          <w:rFonts w:ascii="Times New Roman" w:hAnsi="Times New Roman" w:cs="Times New Roman"/>
          <w:sz w:val="20"/>
          <w:szCs w:val="20"/>
        </w:rPr>
        <w:t>и</w:t>
      </w:r>
      <w:r w:rsidRPr="003660E3">
        <w:rPr>
          <w:rFonts w:ascii="Times New Roman" w:hAnsi="Times New Roman" w:cs="Times New Roman"/>
          <w:sz w:val="20"/>
          <w:szCs w:val="20"/>
        </w:rPr>
        <w:t>стые почвы, занимающие около 37 % пахотных земель в целом по Ре</w:t>
      </w:r>
      <w:r w:rsidRPr="003660E3">
        <w:rPr>
          <w:rFonts w:ascii="Times New Roman" w:hAnsi="Times New Roman" w:cs="Times New Roman"/>
          <w:sz w:val="20"/>
          <w:szCs w:val="20"/>
        </w:rPr>
        <w:t>с</w:t>
      </w:r>
      <w:r w:rsidRPr="003660E3">
        <w:rPr>
          <w:rFonts w:ascii="Times New Roman" w:hAnsi="Times New Roman" w:cs="Times New Roman"/>
          <w:sz w:val="20"/>
          <w:szCs w:val="20"/>
        </w:rPr>
        <w:t>публике Беларусь. Среди административных регионов наилучшими землями для свеклосеяния обладают Минская и Гродненская области. По нормативному чистому доходу благоприятными для выращивания сахарной свеклы в республике являются около 85 % почв.</w:t>
      </w:r>
    </w:p>
    <w:p w:rsidR="00E575CC" w:rsidRPr="003660E3" w:rsidRDefault="00E575CC" w:rsidP="00D8182C">
      <w:pPr>
        <w:pStyle w:val="a7"/>
        <w:ind w:firstLine="284"/>
        <w:jc w:val="both"/>
        <w:rPr>
          <w:rFonts w:ascii="Times New Roman" w:hAnsi="Times New Roman" w:cs="Times New Roman"/>
          <w:sz w:val="20"/>
          <w:szCs w:val="20"/>
        </w:rPr>
      </w:pPr>
      <w:r w:rsidRPr="003660E3">
        <w:rPr>
          <w:rFonts w:ascii="Times New Roman" w:hAnsi="Times New Roman" w:cs="Times New Roman"/>
          <w:sz w:val="20"/>
          <w:szCs w:val="20"/>
        </w:rPr>
        <w:lastRenderedPageBreak/>
        <w:t>Возделывание сахарной свеклы имеет достаточно высокую труд</w:t>
      </w:r>
      <w:r w:rsidRPr="003660E3">
        <w:rPr>
          <w:rFonts w:ascii="Times New Roman" w:hAnsi="Times New Roman" w:cs="Times New Roman"/>
          <w:sz w:val="20"/>
          <w:szCs w:val="20"/>
        </w:rPr>
        <w:t>о</w:t>
      </w:r>
      <w:r w:rsidRPr="003660E3">
        <w:rPr>
          <w:rFonts w:ascii="Times New Roman" w:hAnsi="Times New Roman" w:cs="Times New Roman"/>
          <w:sz w:val="20"/>
          <w:szCs w:val="20"/>
        </w:rPr>
        <w:t>емкость и материалоемкость, несмотря на внедрение новых технол</w:t>
      </w:r>
      <w:r w:rsidRPr="003660E3">
        <w:rPr>
          <w:rFonts w:ascii="Times New Roman" w:hAnsi="Times New Roman" w:cs="Times New Roman"/>
          <w:sz w:val="20"/>
          <w:szCs w:val="20"/>
        </w:rPr>
        <w:t>о</w:t>
      </w:r>
      <w:r w:rsidRPr="003660E3">
        <w:rPr>
          <w:rFonts w:ascii="Times New Roman" w:hAnsi="Times New Roman" w:cs="Times New Roman"/>
          <w:sz w:val="20"/>
          <w:szCs w:val="20"/>
        </w:rPr>
        <w:t>гических приемов ухода за посевами и уборки корнеплодов и механ</w:t>
      </w:r>
      <w:r w:rsidRPr="003660E3">
        <w:rPr>
          <w:rFonts w:ascii="Times New Roman" w:hAnsi="Times New Roman" w:cs="Times New Roman"/>
          <w:sz w:val="20"/>
          <w:szCs w:val="20"/>
        </w:rPr>
        <w:t>и</w:t>
      </w:r>
      <w:r w:rsidRPr="003660E3">
        <w:rPr>
          <w:rFonts w:ascii="Times New Roman" w:hAnsi="Times New Roman" w:cs="Times New Roman"/>
          <w:sz w:val="20"/>
          <w:szCs w:val="20"/>
        </w:rPr>
        <w:t>зации основных технологических процессов. В ряде хозяйств на гектар посевов сахарной свеклы затраты труда оказываются в 8–10 раз бол</w:t>
      </w:r>
      <w:r w:rsidRPr="003660E3">
        <w:rPr>
          <w:rFonts w:ascii="Times New Roman" w:hAnsi="Times New Roman" w:cs="Times New Roman"/>
          <w:sz w:val="20"/>
          <w:szCs w:val="20"/>
        </w:rPr>
        <w:t>ь</w:t>
      </w:r>
      <w:r w:rsidRPr="003660E3">
        <w:rPr>
          <w:rFonts w:ascii="Times New Roman" w:hAnsi="Times New Roman" w:cs="Times New Roman"/>
          <w:sz w:val="20"/>
          <w:szCs w:val="20"/>
        </w:rPr>
        <w:t>ше, чем на гектар зерновых культур, материально-денежные затраты – в 6–8 раз выше. Целесообразность выращивания свеклы определяется положительным влиянием свекловичного севооборота на возделыв</w:t>
      </w:r>
      <w:r w:rsidRPr="003660E3">
        <w:rPr>
          <w:rFonts w:ascii="Times New Roman" w:hAnsi="Times New Roman" w:cs="Times New Roman"/>
          <w:sz w:val="20"/>
          <w:szCs w:val="20"/>
        </w:rPr>
        <w:t>а</w:t>
      </w:r>
      <w:r w:rsidRPr="003660E3">
        <w:rPr>
          <w:rFonts w:ascii="Times New Roman" w:hAnsi="Times New Roman" w:cs="Times New Roman"/>
          <w:sz w:val="20"/>
          <w:szCs w:val="20"/>
        </w:rPr>
        <w:t>ние многих сельскохозяйственных культур и высокой рентабельн</w:t>
      </w:r>
      <w:r w:rsidRPr="003660E3">
        <w:rPr>
          <w:rFonts w:ascii="Times New Roman" w:hAnsi="Times New Roman" w:cs="Times New Roman"/>
          <w:sz w:val="20"/>
          <w:szCs w:val="20"/>
        </w:rPr>
        <w:t>о</w:t>
      </w:r>
      <w:r w:rsidRPr="003660E3">
        <w:rPr>
          <w:rFonts w:ascii="Times New Roman" w:hAnsi="Times New Roman" w:cs="Times New Roman"/>
          <w:sz w:val="20"/>
          <w:szCs w:val="20"/>
        </w:rPr>
        <w:t xml:space="preserve">стью данной отрасли в агропромышленном комплексе Республики Беларусь. </w:t>
      </w:r>
      <w:proofErr w:type="gramStart"/>
      <w:r w:rsidRPr="003660E3">
        <w:rPr>
          <w:rFonts w:ascii="Times New Roman" w:hAnsi="Times New Roman" w:cs="Times New Roman"/>
          <w:sz w:val="20"/>
          <w:szCs w:val="20"/>
        </w:rPr>
        <w:t>Так, по итогам 2015 г.</w:t>
      </w:r>
      <w:r w:rsidR="00F7064A">
        <w:rPr>
          <w:rFonts w:ascii="Times New Roman" w:hAnsi="Times New Roman" w:cs="Times New Roman"/>
          <w:sz w:val="20"/>
          <w:szCs w:val="20"/>
        </w:rPr>
        <w:t>,</w:t>
      </w:r>
      <w:r w:rsidRPr="003660E3">
        <w:rPr>
          <w:rFonts w:ascii="Times New Roman" w:hAnsi="Times New Roman" w:cs="Times New Roman"/>
          <w:sz w:val="20"/>
          <w:szCs w:val="20"/>
        </w:rPr>
        <w:t xml:space="preserve"> сахарная свекла оказалась одной из наиболее прибыльных культур: средняя рентабельность достигла 17,4</w:t>
      </w:r>
      <w:r w:rsidR="00C85BF6">
        <w:rPr>
          <w:rFonts w:ascii="Times New Roman" w:hAnsi="Times New Roman" w:cs="Times New Roman"/>
          <w:sz w:val="20"/>
          <w:szCs w:val="20"/>
        </w:rPr>
        <w:t> </w:t>
      </w:r>
      <w:r w:rsidRPr="003660E3">
        <w:rPr>
          <w:rFonts w:ascii="Times New Roman" w:hAnsi="Times New Roman" w:cs="Times New Roman"/>
          <w:sz w:val="20"/>
          <w:szCs w:val="20"/>
        </w:rPr>
        <w:t>%, в то время как для зерновых культур этот показатель составил 14,6 %. В передовых хозяйствах Гродненской и Минской областей рентабельность сахарной свеклы в 2015 г. возросла до уровня 35–40 %. Наибольшая рентабельность продаж сахарной свеклы получена в СПК «Прогресс Вертелишки» Гродненского района – 113,3 %, СПК «Жух</w:t>
      </w:r>
      <w:r w:rsidRPr="003660E3">
        <w:rPr>
          <w:rFonts w:ascii="Times New Roman" w:hAnsi="Times New Roman" w:cs="Times New Roman"/>
          <w:sz w:val="20"/>
          <w:szCs w:val="20"/>
        </w:rPr>
        <w:t>о</w:t>
      </w:r>
      <w:r w:rsidRPr="003660E3">
        <w:rPr>
          <w:rFonts w:ascii="Times New Roman" w:hAnsi="Times New Roman" w:cs="Times New Roman"/>
          <w:sz w:val="20"/>
          <w:szCs w:val="20"/>
        </w:rPr>
        <w:t>вичи</w:t>
      </w:r>
      <w:proofErr w:type="gramEnd"/>
      <w:r w:rsidRPr="003660E3">
        <w:rPr>
          <w:rFonts w:ascii="Times New Roman" w:hAnsi="Times New Roman" w:cs="Times New Roman"/>
          <w:sz w:val="20"/>
          <w:szCs w:val="20"/>
        </w:rPr>
        <w:t>» Кореличского района –</w:t>
      </w:r>
      <w:r w:rsidR="00631A9B">
        <w:rPr>
          <w:rFonts w:ascii="Times New Roman" w:hAnsi="Times New Roman" w:cs="Times New Roman"/>
          <w:sz w:val="20"/>
          <w:szCs w:val="20"/>
        </w:rPr>
        <w:t xml:space="preserve"> </w:t>
      </w:r>
      <w:r w:rsidRPr="003660E3">
        <w:rPr>
          <w:rFonts w:ascii="Times New Roman" w:hAnsi="Times New Roman" w:cs="Times New Roman"/>
          <w:sz w:val="20"/>
          <w:szCs w:val="20"/>
        </w:rPr>
        <w:t>69 %, СПК «Принеманский» Новогру</w:t>
      </w:r>
      <w:r w:rsidRPr="003660E3">
        <w:rPr>
          <w:rFonts w:ascii="Times New Roman" w:hAnsi="Times New Roman" w:cs="Times New Roman"/>
          <w:sz w:val="20"/>
          <w:szCs w:val="20"/>
        </w:rPr>
        <w:t>д</w:t>
      </w:r>
      <w:r w:rsidRPr="003660E3">
        <w:rPr>
          <w:rFonts w:ascii="Times New Roman" w:hAnsi="Times New Roman" w:cs="Times New Roman"/>
          <w:sz w:val="20"/>
          <w:szCs w:val="20"/>
        </w:rPr>
        <w:t>ского района – 54,3 %. В то</w:t>
      </w:r>
      <w:r w:rsidR="00F7064A">
        <w:rPr>
          <w:rFonts w:ascii="Times New Roman" w:hAnsi="Times New Roman" w:cs="Times New Roman"/>
          <w:sz w:val="20"/>
          <w:szCs w:val="20"/>
        </w:rPr>
        <w:t xml:space="preserve"> </w:t>
      </w:r>
      <w:r w:rsidRPr="003660E3">
        <w:rPr>
          <w:rFonts w:ascii="Times New Roman" w:hAnsi="Times New Roman" w:cs="Times New Roman"/>
          <w:sz w:val="20"/>
          <w:szCs w:val="20"/>
        </w:rPr>
        <w:t xml:space="preserve">же время </w:t>
      </w:r>
      <w:r w:rsidR="00F7064A">
        <w:rPr>
          <w:rFonts w:ascii="Times New Roman" w:hAnsi="Times New Roman" w:cs="Times New Roman"/>
          <w:sz w:val="20"/>
          <w:szCs w:val="20"/>
        </w:rPr>
        <w:t xml:space="preserve">есть </w:t>
      </w:r>
      <w:r w:rsidRPr="003660E3">
        <w:rPr>
          <w:rFonts w:ascii="Times New Roman" w:hAnsi="Times New Roman" w:cs="Times New Roman"/>
          <w:sz w:val="20"/>
          <w:szCs w:val="20"/>
        </w:rPr>
        <w:t>отдельные сельскохозяйс</w:t>
      </w:r>
      <w:r w:rsidRPr="003660E3">
        <w:rPr>
          <w:rFonts w:ascii="Times New Roman" w:hAnsi="Times New Roman" w:cs="Times New Roman"/>
          <w:sz w:val="20"/>
          <w:szCs w:val="20"/>
        </w:rPr>
        <w:t>т</w:t>
      </w:r>
      <w:r w:rsidRPr="003660E3">
        <w:rPr>
          <w:rFonts w:ascii="Times New Roman" w:hAnsi="Times New Roman" w:cs="Times New Roman"/>
          <w:sz w:val="20"/>
          <w:szCs w:val="20"/>
        </w:rPr>
        <w:t>венные организации, получившие в 2015 г. отрицательную рентабел</w:t>
      </w:r>
      <w:r w:rsidRPr="003660E3">
        <w:rPr>
          <w:rFonts w:ascii="Times New Roman" w:hAnsi="Times New Roman" w:cs="Times New Roman"/>
          <w:sz w:val="20"/>
          <w:szCs w:val="20"/>
        </w:rPr>
        <w:t>ь</w:t>
      </w:r>
      <w:r w:rsidRPr="003660E3">
        <w:rPr>
          <w:rFonts w:ascii="Times New Roman" w:hAnsi="Times New Roman" w:cs="Times New Roman"/>
          <w:sz w:val="20"/>
          <w:szCs w:val="20"/>
        </w:rPr>
        <w:t>ность реализации сахарной свеклы.</w:t>
      </w:r>
    </w:p>
    <w:p w:rsidR="00E575CC" w:rsidRPr="003660E3" w:rsidRDefault="00E575CC" w:rsidP="00D8182C">
      <w:pPr>
        <w:pStyle w:val="a7"/>
        <w:ind w:firstLine="284"/>
        <w:jc w:val="both"/>
        <w:rPr>
          <w:rFonts w:ascii="Times New Roman" w:hAnsi="Times New Roman" w:cs="Times New Roman"/>
          <w:sz w:val="20"/>
          <w:szCs w:val="20"/>
        </w:rPr>
      </w:pPr>
      <w:r w:rsidRPr="003660E3">
        <w:rPr>
          <w:rFonts w:ascii="Times New Roman" w:hAnsi="Times New Roman" w:cs="Times New Roman"/>
          <w:sz w:val="20"/>
          <w:szCs w:val="20"/>
        </w:rPr>
        <w:t>Эффективность деятельности свеклосахарного подкомплекса во многом зависит от роли и места в его системе сахарных заводов. Тр</w:t>
      </w:r>
      <w:r w:rsidRPr="003660E3">
        <w:rPr>
          <w:rFonts w:ascii="Times New Roman" w:hAnsi="Times New Roman" w:cs="Times New Roman"/>
          <w:sz w:val="20"/>
          <w:szCs w:val="20"/>
        </w:rPr>
        <w:t>а</w:t>
      </w:r>
      <w:r w:rsidRPr="003660E3">
        <w:rPr>
          <w:rFonts w:ascii="Times New Roman" w:hAnsi="Times New Roman" w:cs="Times New Roman"/>
          <w:sz w:val="20"/>
          <w:szCs w:val="20"/>
        </w:rPr>
        <w:t>диционно перерабатывающее предприятие являлось центром агропр</w:t>
      </w:r>
      <w:r w:rsidRPr="003660E3">
        <w:rPr>
          <w:rFonts w:ascii="Times New Roman" w:hAnsi="Times New Roman" w:cs="Times New Roman"/>
          <w:sz w:val="20"/>
          <w:szCs w:val="20"/>
        </w:rPr>
        <w:t>о</w:t>
      </w:r>
      <w:r w:rsidRPr="003660E3">
        <w:rPr>
          <w:rFonts w:ascii="Times New Roman" w:hAnsi="Times New Roman" w:cs="Times New Roman"/>
          <w:sz w:val="20"/>
          <w:szCs w:val="20"/>
        </w:rPr>
        <w:t>мышленных взаимосвязей, объединяя сельское хозяйство и соответс</w:t>
      </w:r>
      <w:r w:rsidRPr="003660E3">
        <w:rPr>
          <w:rFonts w:ascii="Times New Roman" w:hAnsi="Times New Roman" w:cs="Times New Roman"/>
          <w:sz w:val="20"/>
          <w:szCs w:val="20"/>
        </w:rPr>
        <w:t>т</w:t>
      </w:r>
      <w:r w:rsidRPr="003660E3">
        <w:rPr>
          <w:rFonts w:ascii="Times New Roman" w:hAnsi="Times New Roman" w:cs="Times New Roman"/>
          <w:sz w:val="20"/>
          <w:szCs w:val="20"/>
        </w:rPr>
        <w:t>вующие мощности промышленности [1]. Совершенствование разм</w:t>
      </w:r>
      <w:r w:rsidRPr="003660E3">
        <w:rPr>
          <w:rFonts w:ascii="Times New Roman" w:hAnsi="Times New Roman" w:cs="Times New Roman"/>
          <w:sz w:val="20"/>
          <w:szCs w:val="20"/>
        </w:rPr>
        <w:t>е</w:t>
      </w:r>
      <w:r w:rsidRPr="003660E3">
        <w:rPr>
          <w:rFonts w:ascii="Times New Roman" w:hAnsi="Times New Roman" w:cs="Times New Roman"/>
          <w:sz w:val="20"/>
          <w:szCs w:val="20"/>
        </w:rPr>
        <w:t>щения посевов сахарной свеклы в Республике Беларусь формируется под воздействием комплекса факторов, главными из которых являются формирование компактных сырьевых зон для предприятий по перер</w:t>
      </w:r>
      <w:r w:rsidRPr="003660E3">
        <w:rPr>
          <w:rFonts w:ascii="Times New Roman" w:hAnsi="Times New Roman" w:cs="Times New Roman"/>
          <w:sz w:val="20"/>
          <w:szCs w:val="20"/>
        </w:rPr>
        <w:t>а</w:t>
      </w:r>
      <w:r w:rsidRPr="003660E3">
        <w:rPr>
          <w:rFonts w:ascii="Times New Roman" w:hAnsi="Times New Roman" w:cs="Times New Roman"/>
          <w:sz w:val="20"/>
          <w:szCs w:val="20"/>
        </w:rPr>
        <w:t>ботке корнеплодов и обеспеченность сахаропродуктового подко</w:t>
      </w:r>
      <w:r w:rsidRPr="003660E3">
        <w:rPr>
          <w:rFonts w:ascii="Times New Roman" w:hAnsi="Times New Roman" w:cs="Times New Roman"/>
          <w:sz w:val="20"/>
          <w:szCs w:val="20"/>
        </w:rPr>
        <w:t>м</w:t>
      </w:r>
      <w:r w:rsidRPr="003660E3">
        <w:rPr>
          <w:rFonts w:ascii="Times New Roman" w:hAnsi="Times New Roman" w:cs="Times New Roman"/>
          <w:sz w:val="20"/>
          <w:szCs w:val="20"/>
        </w:rPr>
        <w:t>плекса трудовыми и материально-техническими ресурсами. Кроме того, в целях достижения продовольственной безопасности страны республика должна увеличивать выработку сахара-песка преимущес</w:t>
      </w:r>
      <w:r w:rsidRPr="003660E3">
        <w:rPr>
          <w:rFonts w:ascii="Times New Roman" w:hAnsi="Times New Roman" w:cs="Times New Roman"/>
          <w:sz w:val="20"/>
          <w:szCs w:val="20"/>
        </w:rPr>
        <w:t>т</w:t>
      </w:r>
      <w:r w:rsidRPr="003660E3">
        <w:rPr>
          <w:rFonts w:ascii="Times New Roman" w:hAnsi="Times New Roman" w:cs="Times New Roman"/>
          <w:sz w:val="20"/>
          <w:szCs w:val="20"/>
        </w:rPr>
        <w:t>венно из отечественного сырья.</w:t>
      </w:r>
    </w:p>
    <w:p w:rsidR="00E575CC" w:rsidRPr="003660E3" w:rsidRDefault="00E575CC" w:rsidP="00D8182C">
      <w:pPr>
        <w:pStyle w:val="a7"/>
        <w:ind w:firstLine="284"/>
        <w:jc w:val="both"/>
        <w:rPr>
          <w:rFonts w:ascii="Times New Roman" w:hAnsi="Times New Roman" w:cs="Times New Roman"/>
          <w:sz w:val="20"/>
          <w:szCs w:val="20"/>
        </w:rPr>
      </w:pPr>
      <w:r w:rsidRPr="003660E3">
        <w:rPr>
          <w:rFonts w:ascii="Times New Roman" w:hAnsi="Times New Roman" w:cs="Times New Roman"/>
          <w:sz w:val="20"/>
          <w:szCs w:val="20"/>
        </w:rPr>
        <w:t>Основным направлением оптимизации сырьевых зон является ко</w:t>
      </w:r>
      <w:r w:rsidRPr="003660E3">
        <w:rPr>
          <w:rFonts w:ascii="Times New Roman" w:hAnsi="Times New Roman" w:cs="Times New Roman"/>
          <w:sz w:val="20"/>
          <w:szCs w:val="20"/>
        </w:rPr>
        <w:t>н</w:t>
      </w:r>
      <w:r w:rsidRPr="003660E3">
        <w:rPr>
          <w:rFonts w:ascii="Times New Roman" w:hAnsi="Times New Roman" w:cs="Times New Roman"/>
          <w:sz w:val="20"/>
          <w:szCs w:val="20"/>
        </w:rPr>
        <w:t>центрация посевов свеклы в прилегающих к сахарным заводам ра</w:t>
      </w:r>
      <w:r w:rsidRPr="003660E3">
        <w:rPr>
          <w:rFonts w:ascii="Times New Roman" w:hAnsi="Times New Roman" w:cs="Times New Roman"/>
          <w:sz w:val="20"/>
          <w:szCs w:val="20"/>
        </w:rPr>
        <w:t>й</w:t>
      </w:r>
      <w:r w:rsidRPr="003660E3">
        <w:rPr>
          <w:rFonts w:ascii="Times New Roman" w:hAnsi="Times New Roman" w:cs="Times New Roman"/>
          <w:sz w:val="20"/>
          <w:szCs w:val="20"/>
        </w:rPr>
        <w:t>онах. В настоящее время в Республике Беларусь переработка сахарной свеклы осуществляется на четырех предприятиях: Скидельский и Г</w:t>
      </w:r>
      <w:r w:rsidRPr="003660E3">
        <w:rPr>
          <w:rFonts w:ascii="Times New Roman" w:hAnsi="Times New Roman" w:cs="Times New Roman"/>
          <w:sz w:val="20"/>
          <w:szCs w:val="20"/>
        </w:rPr>
        <w:t>о</w:t>
      </w:r>
      <w:r w:rsidRPr="003660E3">
        <w:rPr>
          <w:rFonts w:ascii="Times New Roman" w:hAnsi="Times New Roman" w:cs="Times New Roman"/>
          <w:sz w:val="20"/>
          <w:szCs w:val="20"/>
        </w:rPr>
        <w:t xml:space="preserve">родейский сахарные комбинаты, Жабинковский сахарный завод, </w:t>
      </w:r>
      <w:r w:rsidRPr="003660E3">
        <w:rPr>
          <w:rFonts w:ascii="Times New Roman" w:hAnsi="Times New Roman" w:cs="Times New Roman"/>
          <w:sz w:val="20"/>
          <w:szCs w:val="20"/>
        </w:rPr>
        <w:lastRenderedPageBreak/>
        <w:t>Слуцкий сахарорафинадный комбинат. Все они являются акционе</w:t>
      </w:r>
      <w:r w:rsidRPr="003660E3">
        <w:rPr>
          <w:rFonts w:ascii="Times New Roman" w:hAnsi="Times New Roman" w:cs="Times New Roman"/>
          <w:sz w:val="20"/>
          <w:szCs w:val="20"/>
        </w:rPr>
        <w:t>р</w:t>
      </w:r>
      <w:r w:rsidRPr="003660E3">
        <w:rPr>
          <w:rFonts w:ascii="Times New Roman" w:hAnsi="Times New Roman" w:cs="Times New Roman"/>
          <w:sz w:val="20"/>
          <w:szCs w:val="20"/>
        </w:rPr>
        <w:t>ными обществами открытого типа и занимают стабильные позиции по объему переработки корнеплодов и выпуску продукции. Среди пер</w:t>
      </w:r>
      <w:r w:rsidRPr="003660E3">
        <w:rPr>
          <w:rFonts w:ascii="Times New Roman" w:hAnsi="Times New Roman" w:cs="Times New Roman"/>
          <w:sz w:val="20"/>
          <w:szCs w:val="20"/>
        </w:rPr>
        <w:t>е</w:t>
      </w:r>
      <w:r w:rsidRPr="003660E3">
        <w:rPr>
          <w:rFonts w:ascii="Times New Roman" w:hAnsi="Times New Roman" w:cs="Times New Roman"/>
          <w:sz w:val="20"/>
          <w:szCs w:val="20"/>
        </w:rPr>
        <w:t>рабатывающих заводов более высокую производственную мощность имеют Слуцкий и Городейский сахарные комбинаты. Эти пред</w:t>
      </w:r>
      <w:r w:rsidR="00E95979">
        <w:rPr>
          <w:rFonts w:ascii="Times New Roman" w:hAnsi="Times New Roman" w:cs="Times New Roman"/>
          <w:sz w:val="20"/>
          <w:szCs w:val="20"/>
        </w:rPr>
        <w:t>приятия перерабатывают около 60 </w:t>
      </w:r>
      <w:r w:rsidRPr="003660E3">
        <w:rPr>
          <w:rFonts w:ascii="Times New Roman" w:hAnsi="Times New Roman" w:cs="Times New Roman"/>
          <w:sz w:val="20"/>
          <w:szCs w:val="20"/>
        </w:rPr>
        <w:t>% общего объема поступающей от сельхо</w:t>
      </w:r>
      <w:r w:rsidRPr="003660E3">
        <w:rPr>
          <w:rFonts w:ascii="Times New Roman" w:hAnsi="Times New Roman" w:cs="Times New Roman"/>
          <w:sz w:val="20"/>
          <w:szCs w:val="20"/>
        </w:rPr>
        <w:t>з</w:t>
      </w:r>
      <w:r w:rsidRPr="003660E3">
        <w:rPr>
          <w:rFonts w:ascii="Times New Roman" w:hAnsi="Times New Roman" w:cs="Times New Roman"/>
          <w:sz w:val="20"/>
          <w:szCs w:val="20"/>
        </w:rPr>
        <w:t>производителей сах</w:t>
      </w:r>
      <w:r w:rsidR="00E95979">
        <w:rPr>
          <w:rFonts w:ascii="Times New Roman" w:hAnsi="Times New Roman" w:cs="Times New Roman"/>
          <w:sz w:val="20"/>
          <w:szCs w:val="20"/>
        </w:rPr>
        <w:t>арной свеклы и производят 57–58 </w:t>
      </w:r>
      <w:r w:rsidRPr="003660E3">
        <w:rPr>
          <w:rFonts w:ascii="Times New Roman" w:hAnsi="Times New Roman" w:cs="Times New Roman"/>
          <w:sz w:val="20"/>
          <w:szCs w:val="20"/>
        </w:rPr>
        <w:t xml:space="preserve">% сахара. Чуть менее мощным является Жабинковский сахарный завод, на его долю приходится </w:t>
      </w:r>
      <w:r w:rsidR="00D55823">
        <w:rPr>
          <w:rFonts w:ascii="Times New Roman" w:hAnsi="Times New Roman" w:cs="Times New Roman"/>
          <w:sz w:val="20"/>
          <w:szCs w:val="20"/>
        </w:rPr>
        <w:t>немногим</w:t>
      </w:r>
      <w:r w:rsidRPr="003660E3">
        <w:rPr>
          <w:rFonts w:ascii="Times New Roman" w:hAnsi="Times New Roman" w:cs="Times New Roman"/>
          <w:sz w:val="20"/>
          <w:szCs w:val="20"/>
        </w:rPr>
        <w:t xml:space="preserve"> более 22</w:t>
      </w:r>
      <w:r w:rsidR="00E95979">
        <w:rPr>
          <w:rFonts w:ascii="Times New Roman" w:hAnsi="Times New Roman" w:cs="Times New Roman"/>
          <w:sz w:val="20"/>
          <w:szCs w:val="20"/>
        </w:rPr>
        <w:t> </w:t>
      </w:r>
      <w:r w:rsidRPr="003660E3">
        <w:rPr>
          <w:rFonts w:ascii="Times New Roman" w:hAnsi="Times New Roman" w:cs="Times New Roman"/>
          <w:sz w:val="20"/>
          <w:szCs w:val="20"/>
        </w:rPr>
        <w:t>% производства сахара. Скидельский сахарный комбинат имеет самую малую производственную мощность и</w:t>
      </w:r>
      <w:r w:rsidR="00F91839">
        <w:rPr>
          <w:rFonts w:ascii="Times New Roman" w:hAnsi="Times New Roman" w:cs="Times New Roman"/>
          <w:sz w:val="20"/>
          <w:szCs w:val="20"/>
        </w:rPr>
        <w:t> </w:t>
      </w:r>
      <w:r w:rsidR="00E95979">
        <w:rPr>
          <w:rFonts w:ascii="Times New Roman" w:hAnsi="Times New Roman" w:cs="Times New Roman"/>
          <w:sz w:val="20"/>
          <w:szCs w:val="20"/>
        </w:rPr>
        <w:t>производит около 20 </w:t>
      </w:r>
      <w:r w:rsidRPr="003660E3">
        <w:rPr>
          <w:rFonts w:ascii="Times New Roman" w:hAnsi="Times New Roman" w:cs="Times New Roman"/>
          <w:sz w:val="20"/>
          <w:szCs w:val="20"/>
        </w:rPr>
        <w:t>% сахарной продукции в Республике Беларусь. Все функционируемые в стране перерабатывающие предприятия пр</w:t>
      </w:r>
      <w:r w:rsidRPr="003660E3">
        <w:rPr>
          <w:rFonts w:ascii="Times New Roman" w:hAnsi="Times New Roman" w:cs="Times New Roman"/>
          <w:sz w:val="20"/>
          <w:szCs w:val="20"/>
        </w:rPr>
        <w:t>о</w:t>
      </w:r>
      <w:r w:rsidRPr="003660E3">
        <w:rPr>
          <w:rFonts w:ascii="Times New Roman" w:hAnsi="Times New Roman" w:cs="Times New Roman"/>
          <w:sz w:val="20"/>
          <w:szCs w:val="20"/>
        </w:rPr>
        <w:t xml:space="preserve">шли модернизацию и динамично развиваются, ежегодно наращивая производственные мощности. </w:t>
      </w:r>
      <w:proofErr w:type="gramStart"/>
      <w:r w:rsidRPr="003660E3">
        <w:rPr>
          <w:rFonts w:ascii="Times New Roman" w:hAnsi="Times New Roman" w:cs="Times New Roman"/>
          <w:sz w:val="20"/>
          <w:szCs w:val="20"/>
        </w:rPr>
        <w:t>Проведенная в последние годы моде</w:t>
      </w:r>
      <w:r w:rsidRPr="003660E3">
        <w:rPr>
          <w:rFonts w:ascii="Times New Roman" w:hAnsi="Times New Roman" w:cs="Times New Roman"/>
          <w:sz w:val="20"/>
          <w:szCs w:val="20"/>
        </w:rPr>
        <w:t>р</w:t>
      </w:r>
      <w:r w:rsidRPr="003660E3">
        <w:rPr>
          <w:rFonts w:ascii="Times New Roman" w:hAnsi="Times New Roman" w:cs="Times New Roman"/>
          <w:sz w:val="20"/>
          <w:szCs w:val="20"/>
        </w:rPr>
        <w:t>низация позволила организациям сахарной промышленности обесп</w:t>
      </w:r>
      <w:r w:rsidRPr="003660E3">
        <w:rPr>
          <w:rFonts w:ascii="Times New Roman" w:hAnsi="Times New Roman" w:cs="Times New Roman"/>
          <w:sz w:val="20"/>
          <w:szCs w:val="20"/>
        </w:rPr>
        <w:t>е</w:t>
      </w:r>
      <w:r w:rsidRPr="003660E3">
        <w:rPr>
          <w:rFonts w:ascii="Times New Roman" w:hAnsi="Times New Roman" w:cs="Times New Roman"/>
          <w:sz w:val="20"/>
          <w:szCs w:val="20"/>
        </w:rPr>
        <w:t>чить прирост общей производственной мощности по переработке с</w:t>
      </w:r>
      <w:r w:rsidRPr="003660E3">
        <w:rPr>
          <w:rFonts w:ascii="Times New Roman" w:hAnsi="Times New Roman" w:cs="Times New Roman"/>
          <w:sz w:val="20"/>
          <w:szCs w:val="20"/>
        </w:rPr>
        <w:t>а</w:t>
      </w:r>
      <w:r w:rsidRPr="003660E3">
        <w:rPr>
          <w:rFonts w:ascii="Times New Roman" w:hAnsi="Times New Roman" w:cs="Times New Roman"/>
          <w:sz w:val="20"/>
          <w:szCs w:val="20"/>
        </w:rPr>
        <w:t>харной свеклы на 5,7 тыс. т в сутки, в том числе ОАО «Скидельский сахарный комбинат» – 2,2 тыс. т в сутки, ОАО «Городейский сахарный комбинат» – 1,5 тыс. т в сутки, ОАО «Жабинковский сахарный з</w:t>
      </w:r>
      <w:r w:rsidRPr="003660E3">
        <w:rPr>
          <w:rFonts w:ascii="Times New Roman" w:hAnsi="Times New Roman" w:cs="Times New Roman"/>
          <w:sz w:val="20"/>
          <w:szCs w:val="20"/>
        </w:rPr>
        <w:t>а</w:t>
      </w:r>
      <w:r w:rsidRPr="003660E3">
        <w:rPr>
          <w:rFonts w:ascii="Times New Roman" w:hAnsi="Times New Roman" w:cs="Times New Roman"/>
          <w:sz w:val="20"/>
          <w:szCs w:val="20"/>
        </w:rPr>
        <w:t>вод»</w:t>
      </w:r>
      <w:r w:rsidR="00C85BF6">
        <w:rPr>
          <w:rFonts w:ascii="Times New Roman" w:hAnsi="Times New Roman" w:cs="Times New Roman"/>
          <w:sz w:val="20"/>
          <w:szCs w:val="20"/>
        </w:rPr>
        <w:t> </w:t>
      </w:r>
      <w:r w:rsidRPr="003660E3">
        <w:rPr>
          <w:rFonts w:ascii="Times New Roman" w:hAnsi="Times New Roman" w:cs="Times New Roman"/>
          <w:sz w:val="20"/>
          <w:szCs w:val="20"/>
        </w:rPr>
        <w:t>– 1 тыс. т в сутки и ОАО «Слуцкий сахарорафинадный комб</w:t>
      </w:r>
      <w:r w:rsidRPr="003660E3">
        <w:rPr>
          <w:rFonts w:ascii="Times New Roman" w:hAnsi="Times New Roman" w:cs="Times New Roman"/>
          <w:sz w:val="20"/>
          <w:szCs w:val="20"/>
        </w:rPr>
        <w:t>и</w:t>
      </w:r>
      <w:r w:rsidRPr="003660E3">
        <w:rPr>
          <w:rFonts w:ascii="Times New Roman" w:hAnsi="Times New Roman" w:cs="Times New Roman"/>
          <w:sz w:val="20"/>
          <w:szCs w:val="20"/>
        </w:rPr>
        <w:t>нат»</w:t>
      </w:r>
      <w:r w:rsidR="00C85BF6">
        <w:rPr>
          <w:rFonts w:ascii="Times New Roman" w:hAnsi="Times New Roman" w:cs="Times New Roman"/>
          <w:sz w:val="20"/>
          <w:szCs w:val="20"/>
        </w:rPr>
        <w:t> </w:t>
      </w:r>
      <w:r w:rsidRPr="003660E3">
        <w:rPr>
          <w:rFonts w:ascii="Times New Roman" w:hAnsi="Times New Roman" w:cs="Times New Roman"/>
          <w:sz w:val="20"/>
          <w:szCs w:val="20"/>
        </w:rPr>
        <w:t>– 1</w:t>
      </w:r>
      <w:proofErr w:type="gramEnd"/>
      <w:r w:rsidRPr="003660E3">
        <w:rPr>
          <w:rFonts w:ascii="Times New Roman" w:hAnsi="Times New Roman" w:cs="Times New Roman"/>
          <w:sz w:val="20"/>
          <w:szCs w:val="20"/>
        </w:rPr>
        <w:t xml:space="preserve"> </w:t>
      </w:r>
      <w:proofErr w:type="gramStart"/>
      <w:r w:rsidRPr="003660E3">
        <w:rPr>
          <w:rFonts w:ascii="Times New Roman" w:hAnsi="Times New Roman" w:cs="Times New Roman"/>
          <w:sz w:val="20"/>
          <w:szCs w:val="20"/>
        </w:rPr>
        <w:t xml:space="preserve">тыс. т в сутки; </w:t>
      </w:r>
      <w:r w:rsidR="00D36860">
        <w:rPr>
          <w:rFonts w:ascii="Times New Roman" w:hAnsi="Times New Roman" w:cs="Times New Roman"/>
          <w:sz w:val="20"/>
          <w:szCs w:val="20"/>
        </w:rPr>
        <w:t>в</w:t>
      </w:r>
      <w:r w:rsidRPr="003660E3">
        <w:rPr>
          <w:rFonts w:ascii="Times New Roman" w:hAnsi="Times New Roman" w:cs="Times New Roman"/>
          <w:sz w:val="20"/>
          <w:szCs w:val="20"/>
        </w:rPr>
        <w:t>вести в эксплуатацию цеха по сушке и гран</w:t>
      </w:r>
      <w:r w:rsidRPr="003660E3">
        <w:rPr>
          <w:rFonts w:ascii="Times New Roman" w:hAnsi="Times New Roman" w:cs="Times New Roman"/>
          <w:sz w:val="20"/>
          <w:szCs w:val="20"/>
        </w:rPr>
        <w:t>у</w:t>
      </w:r>
      <w:r w:rsidRPr="003660E3">
        <w:rPr>
          <w:rFonts w:ascii="Times New Roman" w:hAnsi="Times New Roman" w:cs="Times New Roman"/>
          <w:sz w:val="20"/>
          <w:szCs w:val="20"/>
        </w:rPr>
        <w:t>лированию жома мощностью 650 т в сутки жома сухого гранулир</w:t>
      </w:r>
      <w:r w:rsidRPr="003660E3">
        <w:rPr>
          <w:rFonts w:ascii="Times New Roman" w:hAnsi="Times New Roman" w:cs="Times New Roman"/>
          <w:sz w:val="20"/>
          <w:szCs w:val="20"/>
        </w:rPr>
        <w:t>о</w:t>
      </w:r>
      <w:r w:rsidRPr="003660E3">
        <w:rPr>
          <w:rFonts w:ascii="Times New Roman" w:hAnsi="Times New Roman" w:cs="Times New Roman"/>
          <w:sz w:val="20"/>
          <w:szCs w:val="20"/>
        </w:rPr>
        <w:t>ванного, в том числе в ОАО «Скидельский сахарный комбинат» – 300</w:t>
      </w:r>
      <w:r w:rsidR="00C85BF6">
        <w:rPr>
          <w:rFonts w:ascii="Times New Roman" w:hAnsi="Times New Roman" w:cs="Times New Roman"/>
          <w:sz w:val="20"/>
          <w:szCs w:val="20"/>
        </w:rPr>
        <w:t> </w:t>
      </w:r>
      <w:r w:rsidRPr="003660E3">
        <w:rPr>
          <w:rFonts w:ascii="Times New Roman" w:hAnsi="Times New Roman" w:cs="Times New Roman"/>
          <w:sz w:val="20"/>
          <w:szCs w:val="20"/>
        </w:rPr>
        <w:t>т в сутки, в ОАО «Слуцкий сахарорафинадный комбинат» – 150 т в сутки и в ОАО «Жабинковский сахарный завод» – 200 т в сутки.</w:t>
      </w:r>
      <w:proofErr w:type="gramEnd"/>
    </w:p>
    <w:p w:rsidR="00E575CC" w:rsidRPr="003660E3" w:rsidRDefault="00E575CC" w:rsidP="00D8182C">
      <w:pPr>
        <w:pStyle w:val="a7"/>
        <w:ind w:firstLine="284"/>
        <w:jc w:val="both"/>
        <w:rPr>
          <w:rFonts w:ascii="Times New Roman" w:hAnsi="Times New Roman" w:cs="Times New Roman"/>
          <w:sz w:val="20"/>
          <w:szCs w:val="20"/>
        </w:rPr>
      </w:pPr>
      <w:r w:rsidRPr="003660E3">
        <w:rPr>
          <w:rFonts w:ascii="Times New Roman" w:hAnsi="Times New Roman" w:cs="Times New Roman"/>
          <w:sz w:val="20"/>
          <w:szCs w:val="20"/>
        </w:rPr>
        <w:t>В настоящее время суммарная суточная мощность заводов по пер</w:t>
      </w:r>
      <w:r w:rsidRPr="003660E3">
        <w:rPr>
          <w:rFonts w:ascii="Times New Roman" w:hAnsi="Times New Roman" w:cs="Times New Roman"/>
          <w:sz w:val="20"/>
          <w:szCs w:val="20"/>
        </w:rPr>
        <w:t>е</w:t>
      </w:r>
      <w:r w:rsidRPr="003660E3">
        <w:rPr>
          <w:rFonts w:ascii="Times New Roman" w:hAnsi="Times New Roman" w:cs="Times New Roman"/>
          <w:sz w:val="20"/>
          <w:szCs w:val="20"/>
        </w:rPr>
        <w:t>работке сахарной свеклы на 30 % ниже необходимой и составляет ок</w:t>
      </w:r>
      <w:r w:rsidRPr="003660E3">
        <w:rPr>
          <w:rFonts w:ascii="Times New Roman" w:hAnsi="Times New Roman" w:cs="Times New Roman"/>
          <w:sz w:val="20"/>
          <w:szCs w:val="20"/>
        </w:rPr>
        <w:t>о</w:t>
      </w:r>
      <w:r w:rsidRPr="003660E3">
        <w:rPr>
          <w:rFonts w:ascii="Times New Roman" w:hAnsi="Times New Roman" w:cs="Times New Roman"/>
          <w:sz w:val="20"/>
          <w:szCs w:val="20"/>
        </w:rPr>
        <w:t>ло 31 тыс. т в сутки. В то же время при валовом сборе свеклы в объеме 4,5 млн. т для ее переработки в оптимальные сроки мощность перер</w:t>
      </w:r>
      <w:r w:rsidRPr="003660E3">
        <w:rPr>
          <w:rFonts w:ascii="Times New Roman" w:hAnsi="Times New Roman" w:cs="Times New Roman"/>
          <w:sz w:val="20"/>
          <w:szCs w:val="20"/>
        </w:rPr>
        <w:t>а</w:t>
      </w:r>
      <w:r w:rsidRPr="003660E3">
        <w:rPr>
          <w:rFonts w:ascii="Times New Roman" w:hAnsi="Times New Roman" w:cs="Times New Roman"/>
          <w:sz w:val="20"/>
          <w:szCs w:val="20"/>
        </w:rPr>
        <w:t>батывающих заводов должна быть выше. С этой целью продолжается техническое перевооружение функционирующих сахарных заводов с</w:t>
      </w:r>
      <w:r w:rsidR="00F91839">
        <w:rPr>
          <w:rFonts w:ascii="Times New Roman" w:hAnsi="Times New Roman" w:cs="Times New Roman"/>
          <w:sz w:val="20"/>
          <w:szCs w:val="20"/>
        </w:rPr>
        <w:t> </w:t>
      </w:r>
      <w:r w:rsidRPr="003660E3">
        <w:rPr>
          <w:rFonts w:ascii="Times New Roman" w:hAnsi="Times New Roman" w:cs="Times New Roman"/>
          <w:sz w:val="20"/>
          <w:szCs w:val="20"/>
        </w:rPr>
        <w:t xml:space="preserve">тем, чтобы увеличить суточную мощность переработки корнеплодов сахарной свеклы. Планируется производить около 600 тыс. т сахара, что позволит в полном объеме </w:t>
      </w:r>
      <w:r w:rsidR="00D36860">
        <w:rPr>
          <w:rFonts w:ascii="Times New Roman" w:hAnsi="Times New Roman" w:cs="Times New Roman"/>
          <w:sz w:val="20"/>
          <w:szCs w:val="20"/>
        </w:rPr>
        <w:t xml:space="preserve">как </w:t>
      </w:r>
      <w:r w:rsidRPr="003660E3">
        <w:rPr>
          <w:rFonts w:ascii="Times New Roman" w:hAnsi="Times New Roman" w:cs="Times New Roman"/>
          <w:sz w:val="20"/>
          <w:szCs w:val="20"/>
        </w:rPr>
        <w:t>обеспечить внутренние потребности Республики Беларусь в сахаре (около 270 тыс. т), так и выполнить об</w:t>
      </w:r>
      <w:r w:rsidRPr="003660E3">
        <w:rPr>
          <w:rFonts w:ascii="Times New Roman" w:hAnsi="Times New Roman" w:cs="Times New Roman"/>
          <w:sz w:val="20"/>
          <w:szCs w:val="20"/>
        </w:rPr>
        <w:t>я</w:t>
      </w:r>
      <w:r w:rsidRPr="003660E3">
        <w:rPr>
          <w:rFonts w:ascii="Times New Roman" w:hAnsi="Times New Roman" w:cs="Times New Roman"/>
          <w:sz w:val="20"/>
          <w:szCs w:val="20"/>
        </w:rPr>
        <w:t xml:space="preserve">зательства по поставкам сладкой продукции на экспорт в Российскую Федерацию, Узбекистан, Молдову и другие страны СНГ. </w:t>
      </w:r>
    </w:p>
    <w:p w:rsidR="00E575CC" w:rsidRPr="003660E3" w:rsidRDefault="00E575CC" w:rsidP="00D8182C">
      <w:pPr>
        <w:pStyle w:val="a7"/>
        <w:ind w:firstLine="284"/>
        <w:jc w:val="both"/>
        <w:rPr>
          <w:rFonts w:ascii="Times New Roman" w:hAnsi="Times New Roman" w:cs="Times New Roman"/>
          <w:sz w:val="20"/>
          <w:szCs w:val="20"/>
        </w:rPr>
      </w:pPr>
      <w:r w:rsidRPr="003660E3">
        <w:rPr>
          <w:rFonts w:ascii="Times New Roman" w:hAnsi="Times New Roman" w:cs="Times New Roman"/>
          <w:b/>
          <w:sz w:val="20"/>
          <w:szCs w:val="20"/>
        </w:rPr>
        <w:t>Заключение</w:t>
      </w:r>
      <w:r w:rsidRPr="003660E3">
        <w:rPr>
          <w:rFonts w:ascii="Times New Roman" w:hAnsi="Times New Roman" w:cs="Times New Roman"/>
          <w:sz w:val="20"/>
          <w:szCs w:val="20"/>
        </w:rPr>
        <w:t>. Несмотря на достигнутые успехи, дальнейшая стаб</w:t>
      </w:r>
      <w:r w:rsidRPr="003660E3">
        <w:rPr>
          <w:rFonts w:ascii="Times New Roman" w:hAnsi="Times New Roman" w:cs="Times New Roman"/>
          <w:sz w:val="20"/>
          <w:szCs w:val="20"/>
        </w:rPr>
        <w:t>и</w:t>
      </w:r>
      <w:r w:rsidRPr="003660E3">
        <w:rPr>
          <w:rFonts w:ascii="Times New Roman" w:hAnsi="Times New Roman" w:cs="Times New Roman"/>
          <w:sz w:val="20"/>
          <w:szCs w:val="20"/>
        </w:rPr>
        <w:t xml:space="preserve">лизация свеклосахарного производства в АПК Республики Беларусь, </w:t>
      </w:r>
      <w:r w:rsidRPr="003660E3">
        <w:rPr>
          <w:rFonts w:ascii="Times New Roman" w:hAnsi="Times New Roman" w:cs="Times New Roman"/>
          <w:sz w:val="20"/>
          <w:szCs w:val="20"/>
        </w:rPr>
        <w:lastRenderedPageBreak/>
        <w:t>обеспечение сырьевой независимости отрасли и повышение конкуре</w:t>
      </w:r>
      <w:r w:rsidRPr="003660E3">
        <w:rPr>
          <w:rFonts w:ascii="Times New Roman" w:hAnsi="Times New Roman" w:cs="Times New Roman"/>
          <w:sz w:val="20"/>
          <w:szCs w:val="20"/>
        </w:rPr>
        <w:t>н</w:t>
      </w:r>
      <w:r w:rsidRPr="003660E3">
        <w:rPr>
          <w:rFonts w:ascii="Times New Roman" w:hAnsi="Times New Roman" w:cs="Times New Roman"/>
          <w:sz w:val="20"/>
          <w:szCs w:val="20"/>
        </w:rPr>
        <w:t>тоспособности отечественного производства сахара требуют от сел</w:t>
      </w:r>
      <w:r w:rsidRPr="003660E3">
        <w:rPr>
          <w:rFonts w:ascii="Times New Roman" w:hAnsi="Times New Roman" w:cs="Times New Roman"/>
          <w:sz w:val="20"/>
          <w:szCs w:val="20"/>
        </w:rPr>
        <w:t>ь</w:t>
      </w:r>
      <w:r w:rsidRPr="003660E3">
        <w:rPr>
          <w:rFonts w:ascii="Times New Roman" w:hAnsi="Times New Roman" w:cs="Times New Roman"/>
          <w:sz w:val="20"/>
          <w:szCs w:val="20"/>
        </w:rPr>
        <w:t>хозпроизводителей и перерабатывающих предприятий роста эффе</w:t>
      </w:r>
      <w:r w:rsidRPr="003660E3">
        <w:rPr>
          <w:rFonts w:ascii="Times New Roman" w:hAnsi="Times New Roman" w:cs="Times New Roman"/>
          <w:sz w:val="20"/>
          <w:szCs w:val="20"/>
        </w:rPr>
        <w:t>к</w:t>
      </w:r>
      <w:r w:rsidRPr="003660E3">
        <w:rPr>
          <w:rFonts w:ascii="Times New Roman" w:hAnsi="Times New Roman" w:cs="Times New Roman"/>
          <w:sz w:val="20"/>
          <w:szCs w:val="20"/>
        </w:rPr>
        <w:t>тивности производства на осн</w:t>
      </w:r>
      <w:r w:rsidR="00415C50">
        <w:rPr>
          <w:rFonts w:ascii="Times New Roman" w:hAnsi="Times New Roman" w:cs="Times New Roman"/>
          <w:sz w:val="20"/>
          <w:szCs w:val="20"/>
        </w:rPr>
        <w:t>ове внедрения достижений научно-</w:t>
      </w:r>
      <w:r w:rsidRPr="003660E3">
        <w:rPr>
          <w:rFonts w:ascii="Times New Roman" w:hAnsi="Times New Roman" w:cs="Times New Roman"/>
          <w:sz w:val="20"/>
          <w:szCs w:val="20"/>
        </w:rPr>
        <w:t>технического прогресса, передовых форм хозяйствования и управл</w:t>
      </w:r>
      <w:r w:rsidRPr="003660E3">
        <w:rPr>
          <w:rFonts w:ascii="Times New Roman" w:hAnsi="Times New Roman" w:cs="Times New Roman"/>
          <w:sz w:val="20"/>
          <w:szCs w:val="20"/>
        </w:rPr>
        <w:t>е</w:t>
      </w:r>
      <w:r w:rsidRPr="003660E3">
        <w:rPr>
          <w:rFonts w:ascii="Times New Roman" w:hAnsi="Times New Roman" w:cs="Times New Roman"/>
          <w:sz w:val="20"/>
          <w:szCs w:val="20"/>
        </w:rPr>
        <w:t>ния производством.</w:t>
      </w:r>
    </w:p>
    <w:p w:rsidR="00E575CC" w:rsidRPr="00E65233" w:rsidRDefault="00E575CC" w:rsidP="00D8182C">
      <w:pPr>
        <w:pStyle w:val="a7"/>
        <w:ind w:firstLine="284"/>
        <w:jc w:val="center"/>
        <w:rPr>
          <w:rFonts w:ascii="Times New Roman" w:hAnsi="Times New Roman" w:cs="Times New Roman"/>
          <w:sz w:val="16"/>
          <w:szCs w:val="16"/>
        </w:rPr>
      </w:pPr>
    </w:p>
    <w:p w:rsidR="00E575CC" w:rsidRPr="00E65233" w:rsidRDefault="00E575CC" w:rsidP="00D8182C">
      <w:pPr>
        <w:pStyle w:val="a7"/>
        <w:jc w:val="center"/>
        <w:rPr>
          <w:rFonts w:ascii="Times New Roman" w:hAnsi="Times New Roman" w:cs="Times New Roman"/>
          <w:sz w:val="16"/>
          <w:szCs w:val="16"/>
        </w:rPr>
      </w:pPr>
      <w:r w:rsidRPr="00E65233">
        <w:rPr>
          <w:rFonts w:ascii="Times New Roman" w:hAnsi="Times New Roman" w:cs="Times New Roman"/>
          <w:sz w:val="16"/>
          <w:szCs w:val="16"/>
        </w:rPr>
        <w:t>ЛИТЕРАТУРА</w:t>
      </w:r>
    </w:p>
    <w:p w:rsidR="00E575CC" w:rsidRPr="00E65233" w:rsidRDefault="00E575CC" w:rsidP="00D8182C">
      <w:pPr>
        <w:pStyle w:val="a7"/>
        <w:jc w:val="center"/>
        <w:rPr>
          <w:rFonts w:ascii="Times New Roman" w:hAnsi="Times New Roman" w:cs="Times New Roman"/>
          <w:sz w:val="16"/>
          <w:szCs w:val="16"/>
        </w:rPr>
      </w:pPr>
    </w:p>
    <w:p w:rsidR="0047468E" w:rsidRDefault="00E575CC" w:rsidP="00D8182C">
      <w:pPr>
        <w:tabs>
          <w:tab w:val="left" w:pos="284"/>
        </w:tabs>
        <w:suppressAutoHyphens/>
        <w:spacing w:after="0" w:line="240" w:lineRule="auto"/>
        <w:ind w:firstLine="284"/>
        <w:jc w:val="both"/>
        <w:rPr>
          <w:rFonts w:ascii="Times New Roman" w:hAnsi="Times New Roman" w:cs="Times New Roman"/>
          <w:sz w:val="16"/>
          <w:szCs w:val="16"/>
        </w:rPr>
      </w:pPr>
      <w:r w:rsidRPr="00E65233">
        <w:rPr>
          <w:rFonts w:ascii="Times New Roman" w:hAnsi="Times New Roman" w:cs="Times New Roman"/>
          <w:sz w:val="16"/>
          <w:szCs w:val="16"/>
        </w:rPr>
        <w:t xml:space="preserve">1. </w:t>
      </w:r>
      <w:r w:rsidRPr="00E65233">
        <w:rPr>
          <w:rFonts w:ascii="Times New Roman" w:hAnsi="Times New Roman" w:cs="Times New Roman"/>
          <w:spacing w:val="20"/>
          <w:sz w:val="16"/>
          <w:szCs w:val="16"/>
        </w:rPr>
        <w:t>Векленко, В.</w:t>
      </w:r>
      <w:r>
        <w:rPr>
          <w:rFonts w:ascii="Times New Roman" w:hAnsi="Times New Roman"/>
          <w:spacing w:val="20"/>
          <w:sz w:val="16"/>
          <w:szCs w:val="16"/>
        </w:rPr>
        <w:t xml:space="preserve"> </w:t>
      </w:r>
      <w:r w:rsidRPr="00E65233">
        <w:rPr>
          <w:rFonts w:ascii="Times New Roman" w:hAnsi="Times New Roman" w:cs="Times New Roman"/>
          <w:spacing w:val="20"/>
          <w:sz w:val="16"/>
          <w:szCs w:val="16"/>
        </w:rPr>
        <w:t>И.</w:t>
      </w:r>
      <w:r w:rsidRPr="00E65233">
        <w:rPr>
          <w:rFonts w:ascii="Times New Roman" w:hAnsi="Times New Roman" w:cs="Times New Roman"/>
          <w:sz w:val="16"/>
          <w:szCs w:val="16"/>
        </w:rPr>
        <w:t xml:space="preserve"> Обоснование направлений государственного регулирования деятельности сахарных заводов / В.</w:t>
      </w:r>
      <w:r w:rsidR="0047468E">
        <w:rPr>
          <w:rFonts w:ascii="Times New Roman" w:hAnsi="Times New Roman" w:cs="Times New Roman"/>
          <w:sz w:val="16"/>
          <w:szCs w:val="16"/>
        </w:rPr>
        <w:t xml:space="preserve"> </w:t>
      </w:r>
      <w:r w:rsidRPr="00E65233">
        <w:rPr>
          <w:rFonts w:ascii="Times New Roman" w:hAnsi="Times New Roman" w:cs="Times New Roman"/>
          <w:sz w:val="16"/>
          <w:szCs w:val="16"/>
        </w:rPr>
        <w:t>И. Векленко, Р.</w:t>
      </w:r>
      <w:r w:rsidR="0047468E">
        <w:rPr>
          <w:rFonts w:ascii="Times New Roman" w:hAnsi="Times New Roman" w:cs="Times New Roman"/>
          <w:sz w:val="16"/>
          <w:szCs w:val="16"/>
        </w:rPr>
        <w:t xml:space="preserve"> </w:t>
      </w:r>
      <w:r w:rsidRPr="00E65233">
        <w:rPr>
          <w:rFonts w:ascii="Times New Roman" w:hAnsi="Times New Roman" w:cs="Times New Roman"/>
          <w:sz w:val="16"/>
          <w:szCs w:val="16"/>
        </w:rPr>
        <w:t>Е.</w:t>
      </w:r>
      <w:r w:rsidR="0047468E">
        <w:rPr>
          <w:rFonts w:ascii="Times New Roman" w:hAnsi="Times New Roman" w:cs="Times New Roman"/>
          <w:sz w:val="16"/>
          <w:szCs w:val="16"/>
        </w:rPr>
        <w:t xml:space="preserve"> </w:t>
      </w:r>
      <w:r w:rsidRPr="00E65233">
        <w:rPr>
          <w:rFonts w:ascii="Times New Roman" w:hAnsi="Times New Roman" w:cs="Times New Roman"/>
          <w:sz w:val="16"/>
          <w:szCs w:val="16"/>
        </w:rPr>
        <w:t>Белкин</w:t>
      </w:r>
      <w:r w:rsidR="0047468E">
        <w:rPr>
          <w:rFonts w:ascii="Times New Roman" w:hAnsi="Times New Roman" w:cs="Times New Roman"/>
          <w:sz w:val="16"/>
          <w:szCs w:val="16"/>
        </w:rPr>
        <w:t xml:space="preserve">, </w:t>
      </w:r>
      <w:r w:rsidRPr="00E65233">
        <w:rPr>
          <w:rFonts w:ascii="Times New Roman" w:hAnsi="Times New Roman" w:cs="Times New Roman"/>
          <w:sz w:val="16"/>
          <w:szCs w:val="16"/>
        </w:rPr>
        <w:t>Г.</w:t>
      </w:r>
      <w:r w:rsidR="0047468E">
        <w:rPr>
          <w:rFonts w:ascii="Times New Roman" w:hAnsi="Times New Roman" w:cs="Times New Roman"/>
          <w:sz w:val="16"/>
          <w:szCs w:val="16"/>
        </w:rPr>
        <w:t xml:space="preserve"> </w:t>
      </w:r>
      <w:r w:rsidRPr="00E65233">
        <w:rPr>
          <w:rFonts w:ascii="Times New Roman" w:hAnsi="Times New Roman" w:cs="Times New Roman"/>
          <w:sz w:val="16"/>
          <w:szCs w:val="16"/>
        </w:rPr>
        <w:t>П. Олейников // Вестник Курской государственной сельскохозяйственной академии. – 2014. – №</w:t>
      </w:r>
      <w:r w:rsidR="00415C50">
        <w:rPr>
          <w:rFonts w:ascii="Times New Roman" w:hAnsi="Times New Roman" w:cs="Times New Roman"/>
          <w:sz w:val="16"/>
          <w:szCs w:val="16"/>
        </w:rPr>
        <w:t xml:space="preserve"> </w:t>
      </w:r>
      <w:r w:rsidRPr="00E65233">
        <w:rPr>
          <w:rFonts w:ascii="Times New Roman" w:hAnsi="Times New Roman" w:cs="Times New Roman"/>
          <w:sz w:val="16"/>
          <w:szCs w:val="16"/>
        </w:rPr>
        <w:t>2. – С.</w:t>
      </w:r>
      <w:r w:rsidR="00C85BF6">
        <w:rPr>
          <w:rFonts w:ascii="Times New Roman" w:hAnsi="Times New Roman" w:cs="Times New Roman"/>
          <w:sz w:val="16"/>
          <w:szCs w:val="16"/>
        </w:rPr>
        <w:t> </w:t>
      </w:r>
      <w:r w:rsidRPr="00E65233">
        <w:rPr>
          <w:rFonts w:ascii="Times New Roman" w:hAnsi="Times New Roman" w:cs="Times New Roman"/>
          <w:sz w:val="16"/>
          <w:szCs w:val="16"/>
        </w:rPr>
        <w:t>7–9.</w:t>
      </w:r>
    </w:p>
    <w:p w:rsidR="00E575CC" w:rsidRPr="00E65233" w:rsidRDefault="00E575CC" w:rsidP="00D8182C">
      <w:pPr>
        <w:tabs>
          <w:tab w:val="left" w:pos="284"/>
        </w:tabs>
        <w:suppressAutoHyphens/>
        <w:spacing w:after="0" w:line="240" w:lineRule="auto"/>
        <w:ind w:firstLine="284"/>
        <w:jc w:val="both"/>
        <w:rPr>
          <w:rFonts w:ascii="Times New Roman" w:hAnsi="Times New Roman" w:cs="Times New Roman"/>
          <w:sz w:val="16"/>
          <w:szCs w:val="16"/>
        </w:rPr>
      </w:pPr>
      <w:r w:rsidRPr="00BE644C">
        <w:rPr>
          <w:rFonts w:ascii="Times New Roman" w:hAnsi="Times New Roman" w:cs="Times New Roman"/>
          <w:sz w:val="16"/>
          <w:szCs w:val="16"/>
        </w:rPr>
        <w:t>2</w:t>
      </w:r>
      <w:r w:rsidRPr="00E65233">
        <w:rPr>
          <w:rFonts w:ascii="Times New Roman" w:hAnsi="Times New Roman" w:cs="Times New Roman"/>
          <w:sz w:val="16"/>
          <w:szCs w:val="16"/>
        </w:rPr>
        <w:t xml:space="preserve">. </w:t>
      </w:r>
      <w:r w:rsidR="00E95979" w:rsidRPr="0047468E">
        <w:rPr>
          <w:rFonts w:ascii="Times New Roman" w:hAnsi="Times New Roman" w:cs="Times New Roman"/>
          <w:bCs/>
          <w:sz w:val="16"/>
          <w:szCs w:val="16"/>
        </w:rPr>
        <w:t>О</w:t>
      </w:r>
      <w:r w:rsidR="00E95979" w:rsidRPr="00DF1BD7">
        <w:rPr>
          <w:rFonts w:ascii="Times New Roman" w:hAnsi="Times New Roman" w:cs="Times New Roman"/>
          <w:bCs/>
          <w:sz w:val="16"/>
          <w:szCs w:val="16"/>
        </w:rPr>
        <w:t xml:space="preserve"> </w:t>
      </w:r>
      <w:r w:rsidR="00E95979" w:rsidRPr="00E65233">
        <w:rPr>
          <w:rFonts w:ascii="Times New Roman" w:hAnsi="Times New Roman" w:cs="Times New Roman"/>
          <w:bCs/>
          <w:sz w:val="16"/>
          <w:szCs w:val="16"/>
        </w:rPr>
        <w:t>Государственной программе развития аграрного бизнеса в Республике Беларусь на 2016–2020 годы и</w:t>
      </w:r>
      <w:r w:rsidR="00E95979">
        <w:rPr>
          <w:rFonts w:ascii="Times New Roman" w:hAnsi="Times New Roman" w:cs="Times New Roman"/>
          <w:bCs/>
          <w:sz w:val="16"/>
          <w:szCs w:val="16"/>
        </w:rPr>
        <w:t xml:space="preserve"> </w:t>
      </w:r>
      <w:r w:rsidR="00E95979" w:rsidRPr="00E65233">
        <w:rPr>
          <w:rFonts w:ascii="Times New Roman" w:hAnsi="Times New Roman" w:cs="Times New Roman"/>
          <w:bCs/>
          <w:sz w:val="16"/>
          <w:szCs w:val="16"/>
        </w:rPr>
        <w:t xml:space="preserve">внесении изменений в </w:t>
      </w:r>
      <w:r w:rsidR="00E95979">
        <w:rPr>
          <w:rFonts w:ascii="Times New Roman" w:hAnsi="Times New Roman" w:cs="Times New Roman"/>
          <w:bCs/>
          <w:sz w:val="16"/>
          <w:szCs w:val="16"/>
        </w:rPr>
        <w:t>П</w:t>
      </w:r>
      <w:r w:rsidR="00E95979" w:rsidRPr="00E65233">
        <w:rPr>
          <w:rFonts w:ascii="Times New Roman" w:hAnsi="Times New Roman" w:cs="Times New Roman"/>
          <w:bCs/>
          <w:sz w:val="16"/>
          <w:szCs w:val="16"/>
        </w:rPr>
        <w:t>остановление Совета Министров Республики Беларусь от 16</w:t>
      </w:r>
      <w:r w:rsidR="00E95979">
        <w:rPr>
          <w:rFonts w:ascii="Times New Roman" w:hAnsi="Times New Roman" w:cs="Times New Roman"/>
          <w:bCs/>
          <w:sz w:val="16"/>
          <w:szCs w:val="16"/>
        </w:rPr>
        <w:t xml:space="preserve"> </w:t>
      </w:r>
      <w:r w:rsidR="00E95979" w:rsidRPr="00E65233">
        <w:rPr>
          <w:rFonts w:ascii="Times New Roman" w:hAnsi="Times New Roman" w:cs="Times New Roman"/>
          <w:bCs/>
          <w:sz w:val="16"/>
          <w:szCs w:val="16"/>
        </w:rPr>
        <w:t>июня 2014</w:t>
      </w:r>
      <w:r w:rsidR="00E95979">
        <w:rPr>
          <w:rFonts w:ascii="Times New Roman" w:hAnsi="Times New Roman" w:cs="Times New Roman"/>
          <w:bCs/>
          <w:sz w:val="16"/>
          <w:szCs w:val="16"/>
        </w:rPr>
        <w:t xml:space="preserve"> </w:t>
      </w:r>
      <w:r w:rsidR="00E95979" w:rsidRPr="00E65233">
        <w:rPr>
          <w:rFonts w:ascii="Times New Roman" w:hAnsi="Times New Roman" w:cs="Times New Roman"/>
          <w:bCs/>
          <w:sz w:val="16"/>
          <w:szCs w:val="16"/>
        </w:rPr>
        <w:t>г. №</w:t>
      </w:r>
      <w:r w:rsidR="00E95979">
        <w:rPr>
          <w:rFonts w:ascii="Times New Roman" w:hAnsi="Times New Roman" w:cs="Times New Roman"/>
          <w:bCs/>
          <w:sz w:val="16"/>
          <w:szCs w:val="16"/>
        </w:rPr>
        <w:t xml:space="preserve"> </w:t>
      </w:r>
      <w:r w:rsidR="00E95979" w:rsidRPr="00E65233">
        <w:rPr>
          <w:rFonts w:ascii="Times New Roman" w:hAnsi="Times New Roman" w:cs="Times New Roman"/>
          <w:bCs/>
          <w:sz w:val="16"/>
          <w:szCs w:val="16"/>
        </w:rPr>
        <w:t>585</w:t>
      </w:r>
      <w:r w:rsidR="00E95979">
        <w:rPr>
          <w:rFonts w:ascii="Times New Roman" w:hAnsi="Times New Roman" w:cs="Times New Roman"/>
          <w:bCs/>
          <w:sz w:val="16"/>
          <w:szCs w:val="16"/>
        </w:rPr>
        <w:t>:</w:t>
      </w:r>
      <w:r w:rsidR="00E95979" w:rsidRPr="00E65233">
        <w:rPr>
          <w:rFonts w:ascii="Times New Roman" w:hAnsi="Times New Roman" w:cs="Times New Roman"/>
          <w:sz w:val="16"/>
          <w:szCs w:val="16"/>
        </w:rPr>
        <w:t xml:space="preserve"> </w:t>
      </w:r>
      <w:r w:rsidRPr="00E65233">
        <w:rPr>
          <w:rFonts w:ascii="Times New Roman" w:hAnsi="Times New Roman" w:cs="Times New Roman"/>
          <w:sz w:val="16"/>
          <w:szCs w:val="16"/>
        </w:rPr>
        <w:t>Постановление Совета Министров Республики Беларусь от 11 марта 2016 г.</w:t>
      </w:r>
      <w:r w:rsidR="0047468E">
        <w:rPr>
          <w:rFonts w:ascii="Times New Roman" w:hAnsi="Times New Roman" w:cs="Times New Roman"/>
          <w:sz w:val="16"/>
          <w:szCs w:val="16"/>
        </w:rPr>
        <w:t xml:space="preserve"> </w:t>
      </w:r>
      <w:r w:rsidR="00E95979">
        <w:rPr>
          <w:rFonts w:ascii="Times New Roman" w:hAnsi="Times New Roman" w:cs="Times New Roman"/>
          <w:sz w:val="16"/>
          <w:szCs w:val="16"/>
        </w:rPr>
        <w:t xml:space="preserve">№ 196 </w:t>
      </w:r>
      <w:r w:rsidRPr="00E65233">
        <w:rPr>
          <w:rFonts w:ascii="Times New Roman" w:hAnsi="Times New Roman" w:cs="Times New Roman"/>
          <w:sz w:val="16"/>
          <w:szCs w:val="16"/>
        </w:rPr>
        <w:t>[Электронный ресурс]. – 2016. – Режим доступа: http://mshp.minsk.by/programms/a868489390de4373.html</w:t>
      </w:r>
      <w:r w:rsidR="00DF1BD7">
        <w:rPr>
          <w:rFonts w:ascii="Times New Roman" w:hAnsi="Times New Roman" w:cs="Times New Roman"/>
          <w:sz w:val="16"/>
          <w:szCs w:val="16"/>
        </w:rPr>
        <w:t>.</w:t>
      </w:r>
      <w:r w:rsidRPr="00E65233">
        <w:rPr>
          <w:rFonts w:ascii="Times New Roman" w:hAnsi="Times New Roman" w:cs="Times New Roman"/>
          <w:sz w:val="16"/>
          <w:szCs w:val="16"/>
        </w:rPr>
        <w:t xml:space="preserve"> – Дата доступа: 06.09.2016</w:t>
      </w:r>
      <w:r w:rsidR="00C85BF6">
        <w:rPr>
          <w:rFonts w:ascii="Times New Roman" w:hAnsi="Times New Roman" w:cs="Times New Roman"/>
          <w:sz w:val="16"/>
          <w:szCs w:val="16"/>
        </w:rPr>
        <w:t>.</w:t>
      </w:r>
    </w:p>
    <w:p w:rsidR="00E575CC" w:rsidRPr="00E65233" w:rsidRDefault="00E95979" w:rsidP="00D8182C">
      <w:pPr>
        <w:tabs>
          <w:tab w:val="left" w:pos="284"/>
        </w:tabs>
        <w:suppressAutoHyphens/>
        <w:spacing w:after="0" w:line="240" w:lineRule="auto"/>
        <w:ind w:firstLine="284"/>
        <w:jc w:val="both"/>
        <w:rPr>
          <w:rFonts w:ascii="Times New Roman" w:hAnsi="Times New Roman" w:cs="Times New Roman"/>
          <w:sz w:val="16"/>
          <w:szCs w:val="16"/>
        </w:rPr>
      </w:pPr>
      <w:r>
        <w:rPr>
          <w:rFonts w:ascii="Times New Roman" w:hAnsi="Times New Roman" w:cs="Times New Roman"/>
          <w:sz w:val="16"/>
          <w:szCs w:val="16"/>
        </w:rPr>
        <w:t>3. </w:t>
      </w:r>
      <w:r w:rsidR="00E575CC" w:rsidRPr="00E65233">
        <w:rPr>
          <w:rFonts w:ascii="Times New Roman" w:hAnsi="Times New Roman" w:cs="Times New Roman"/>
          <w:sz w:val="16"/>
          <w:szCs w:val="16"/>
        </w:rPr>
        <w:t>Сельское хозя</w:t>
      </w:r>
      <w:r>
        <w:rPr>
          <w:rFonts w:ascii="Times New Roman" w:hAnsi="Times New Roman" w:cs="Times New Roman"/>
          <w:sz w:val="16"/>
          <w:szCs w:val="16"/>
        </w:rPr>
        <w:t>йство Республики Беларусь: стат.</w:t>
      </w:r>
      <w:r w:rsidR="00E575CC" w:rsidRPr="00E65233">
        <w:rPr>
          <w:rFonts w:ascii="Times New Roman" w:hAnsi="Times New Roman" w:cs="Times New Roman"/>
          <w:sz w:val="16"/>
          <w:szCs w:val="16"/>
        </w:rPr>
        <w:t xml:space="preserve"> сборник </w:t>
      </w:r>
      <w:r w:rsidR="00F91839">
        <w:rPr>
          <w:rFonts w:ascii="Times New Roman" w:hAnsi="Times New Roman" w:cs="Times New Roman"/>
          <w:sz w:val="16"/>
          <w:szCs w:val="16"/>
        </w:rPr>
        <w:t xml:space="preserve">/ </w:t>
      </w:r>
      <w:r>
        <w:rPr>
          <w:rFonts w:ascii="Times New Roman" w:hAnsi="Times New Roman" w:cs="Times New Roman"/>
          <w:sz w:val="16"/>
          <w:szCs w:val="16"/>
        </w:rPr>
        <w:t xml:space="preserve">Нац. стат. комитет Респ. Беларусь </w:t>
      </w:r>
      <w:r w:rsidR="00E575CC" w:rsidRPr="00E65233">
        <w:rPr>
          <w:rFonts w:ascii="Times New Roman" w:hAnsi="Times New Roman" w:cs="Times New Roman"/>
          <w:sz w:val="16"/>
          <w:szCs w:val="16"/>
        </w:rPr>
        <w:t>[Электронный ресурс]. – 2016. – Режим доступа: http://www.belstat.gov.by/. – Дата доступа: 06.09.2016</w:t>
      </w:r>
      <w:r w:rsidR="00C85BF6">
        <w:rPr>
          <w:rFonts w:ascii="Times New Roman" w:hAnsi="Times New Roman" w:cs="Times New Roman"/>
          <w:sz w:val="16"/>
          <w:szCs w:val="16"/>
        </w:rPr>
        <w:t>.</w:t>
      </w:r>
    </w:p>
    <w:p w:rsidR="000A6F4C" w:rsidRDefault="000A6F4C" w:rsidP="00815A7C">
      <w:pPr>
        <w:spacing w:after="0" w:line="240" w:lineRule="auto"/>
        <w:ind w:firstLine="284"/>
        <w:jc w:val="center"/>
        <w:rPr>
          <w:rFonts w:ascii="Times New Roman" w:hAnsi="Times New Roman" w:cs="Times New Roman"/>
          <w:b/>
          <w:sz w:val="20"/>
          <w:szCs w:val="20"/>
        </w:rPr>
      </w:pPr>
    </w:p>
    <w:p w:rsidR="007C19FD" w:rsidRPr="00B76F6A" w:rsidRDefault="007C19FD" w:rsidP="007C19FD">
      <w:pPr>
        <w:spacing w:after="0" w:line="240" w:lineRule="auto"/>
        <w:rPr>
          <w:rFonts w:ascii="Times New Roman" w:hAnsi="Times New Roman" w:cs="Times New Roman"/>
          <w:sz w:val="20"/>
          <w:szCs w:val="20"/>
        </w:rPr>
      </w:pPr>
      <w:r w:rsidRPr="00B76F6A">
        <w:rPr>
          <w:rFonts w:ascii="Times New Roman" w:hAnsi="Times New Roman" w:cs="Times New Roman"/>
          <w:sz w:val="20"/>
          <w:szCs w:val="20"/>
        </w:rPr>
        <w:t>УДК 378.17:63</w:t>
      </w:r>
    </w:p>
    <w:p w:rsidR="007C19FD" w:rsidRPr="00B76F6A" w:rsidRDefault="007C19FD" w:rsidP="007C19FD">
      <w:pPr>
        <w:spacing w:after="0" w:line="240" w:lineRule="auto"/>
        <w:rPr>
          <w:rFonts w:ascii="Times New Roman" w:hAnsi="Times New Roman" w:cs="Times New Roman"/>
          <w:sz w:val="20"/>
          <w:szCs w:val="20"/>
        </w:rPr>
      </w:pPr>
      <w:r w:rsidRPr="00B76F6A">
        <w:rPr>
          <w:rFonts w:ascii="Times New Roman" w:hAnsi="Times New Roman" w:cs="Times New Roman"/>
          <w:sz w:val="20"/>
          <w:szCs w:val="20"/>
        </w:rPr>
        <w:t>СОЛОВЕЙ М. А.</w:t>
      </w:r>
      <w:r w:rsidR="00E95979" w:rsidRPr="00E95979">
        <w:rPr>
          <w:rFonts w:ascii="Times New Roman" w:hAnsi="Times New Roman" w:cs="Times New Roman"/>
          <w:sz w:val="20"/>
          <w:szCs w:val="20"/>
        </w:rPr>
        <w:t>,</w:t>
      </w:r>
      <w:r w:rsidRPr="00B76F6A">
        <w:rPr>
          <w:rFonts w:ascii="Times New Roman" w:hAnsi="Times New Roman" w:cs="Times New Roman"/>
          <w:b/>
          <w:sz w:val="20"/>
          <w:szCs w:val="20"/>
        </w:rPr>
        <w:t xml:space="preserve"> </w:t>
      </w:r>
      <w:r w:rsidRPr="00B76F6A">
        <w:rPr>
          <w:rFonts w:ascii="Times New Roman" w:hAnsi="Times New Roman" w:cs="Times New Roman"/>
          <w:sz w:val="20"/>
          <w:szCs w:val="20"/>
        </w:rPr>
        <w:t xml:space="preserve">студент </w:t>
      </w:r>
    </w:p>
    <w:p w:rsidR="007C19FD" w:rsidRPr="00B76F6A" w:rsidRDefault="007C19FD" w:rsidP="007C19FD">
      <w:pPr>
        <w:spacing w:after="0" w:line="240" w:lineRule="auto"/>
        <w:rPr>
          <w:rFonts w:ascii="Times New Roman" w:hAnsi="Times New Roman" w:cs="Times New Roman"/>
          <w:b/>
          <w:sz w:val="20"/>
          <w:szCs w:val="20"/>
        </w:rPr>
      </w:pPr>
      <w:r w:rsidRPr="00B76F6A">
        <w:rPr>
          <w:rFonts w:ascii="Times New Roman" w:hAnsi="Times New Roman" w:cs="Times New Roman"/>
          <w:b/>
          <w:sz w:val="20"/>
          <w:szCs w:val="20"/>
        </w:rPr>
        <w:t>САМООЦЕНКА ЗДОРОВЬЯ</w:t>
      </w:r>
      <w:r>
        <w:rPr>
          <w:rFonts w:ascii="Times New Roman" w:hAnsi="Times New Roman" w:cs="Times New Roman"/>
          <w:b/>
          <w:sz w:val="20"/>
          <w:szCs w:val="20"/>
        </w:rPr>
        <w:t xml:space="preserve"> </w:t>
      </w:r>
      <w:r w:rsidRPr="00B76F6A">
        <w:rPr>
          <w:rFonts w:ascii="Times New Roman" w:hAnsi="Times New Roman" w:cs="Times New Roman"/>
          <w:b/>
          <w:sz w:val="20"/>
          <w:szCs w:val="20"/>
        </w:rPr>
        <w:t>СТУДЕНТОВ АГРАРНОГО ВУЗА</w:t>
      </w:r>
    </w:p>
    <w:p w:rsidR="007C19FD" w:rsidRPr="00B76F6A" w:rsidRDefault="007C19FD" w:rsidP="007C19FD">
      <w:pPr>
        <w:spacing w:after="0" w:line="240" w:lineRule="auto"/>
        <w:rPr>
          <w:rFonts w:ascii="Times New Roman" w:hAnsi="Times New Roman" w:cs="Times New Roman"/>
          <w:i/>
          <w:sz w:val="20"/>
          <w:szCs w:val="20"/>
        </w:rPr>
      </w:pPr>
      <w:r w:rsidRPr="00B76F6A">
        <w:rPr>
          <w:rFonts w:ascii="Times New Roman" w:hAnsi="Times New Roman" w:cs="Times New Roman"/>
          <w:i/>
          <w:sz w:val="20"/>
          <w:szCs w:val="20"/>
        </w:rPr>
        <w:t xml:space="preserve">Научный </w:t>
      </w:r>
      <w:r w:rsidR="00E95979">
        <w:rPr>
          <w:rFonts w:ascii="Times New Roman" w:hAnsi="Times New Roman" w:cs="Times New Roman"/>
          <w:i/>
          <w:sz w:val="20"/>
          <w:szCs w:val="20"/>
        </w:rPr>
        <w:t>руководитель – ПОЛЕТАЕВА И. В.,</w:t>
      </w:r>
      <w:r w:rsidRPr="00B76F6A">
        <w:rPr>
          <w:rFonts w:ascii="Times New Roman" w:hAnsi="Times New Roman" w:cs="Times New Roman"/>
          <w:i/>
          <w:sz w:val="20"/>
          <w:szCs w:val="20"/>
        </w:rPr>
        <w:t xml:space="preserve"> ст. преподаватель</w:t>
      </w:r>
    </w:p>
    <w:p w:rsidR="007C19FD" w:rsidRPr="00B76F6A" w:rsidRDefault="007C19FD" w:rsidP="007C19FD">
      <w:pPr>
        <w:spacing w:after="0" w:line="240" w:lineRule="auto"/>
        <w:jc w:val="both"/>
        <w:rPr>
          <w:rFonts w:ascii="Times New Roman" w:hAnsi="Times New Roman" w:cs="Times New Roman"/>
          <w:sz w:val="20"/>
          <w:szCs w:val="20"/>
        </w:rPr>
      </w:pPr>
      <w:r w:rsidRPr="00B76F6A">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7C19FD" w:rsidRPr="00B76F6A" w:rsidRDefault="007C19FD" w:rsidP="007C19FD">
      <w:pPr>
        <w:spacing w:after="0" w:line="240" w:lineRule="auto"/>
        <w:ind w:firstLine="284"/>
        <w:rPr>
          <w:rFonts w:ascii="Times New Roman" w:hAnsi="Times New Roman" w:cs="Times New Roman"/>
          <w:sz w:val="20"/>
          <w:szCs w:val="20"/>
        </w:rPr>
      </w:pPr>
    </w:p>
    <w:p w:rsidR="007C19FD" w:rsidRPr="00B76F6A" w:rsidRDefault="007C19FD" w:rsidP="007C19FD">
      <w:pPr>
        <w:spacing w:after="0" w:line="240" w:lineRule="auto"/>
        <w:ind w:firstLine="284"/>
        <w:jc w:val="both"/>
        <w:rPr>
          <w:rFonts w:ascii="Times New Roman" w:hAnsi="Times New Roman" w:cs="Times New Roman"/>
          <w:sz w:val="20"/>
          <w:szCs w:val="20"/>
        </w:rPr>
      </w:pPr>
      <w:r w:rsidRPr="00B76F6A">
        <w:rPr>
          <w:rFonts w:ascii="Times New Roman" w:hAnsi="Times New Roman" w:cs="Times New Roman"/>
          <w:sz w:val="20"/>
          <w:szCs w:val="20"/>
        </w:rPr>
        <w:t>Национальная образовательная стратегия Республики Беларусь строится на приоритете общечеловеческих ценностей – жизни и здор</w:t>
      </w:r>
      <w:r w:rsidRPr="00B76F6A">
        <w:rPr>
          <w:rFonts w:ascii="Times New Roman" w:hAnsi="Times New Roman" w:cs="Times New Roman"/>
          <w:sz w:val="20"/>
          <w:szCs w:val="20"/>
        </w:rPr>
        <w:t>о</w:t>
      </w:r>
      <w:r w:rsidRPr="00B76F6A">
        <w:rPr>
          <w:rFonts w:ascii="Times New Roman" w:hAnsi="Times New Roman" w:cs="Times New Roman"/>
          <w:sz w:val="20"/>
          <w:szCs w:val="20"/>
        </w:rPr>
        <w:t>вья человека. Формирование культуры здорового образа жизни уч</w:t>
      </w:r>
      <w:r w:rsidRPr="00B76F6A">
        <w:rPr>
          <w:rFonts w:ascii="Times New Roman" w:hAnsi="Times New Roman" w:cs="Times New Roman"/>
          <w:sz w:val="20"/>
          <w:szCs w:val="20"/>
        </w:rPr>
        <w:t>а</w:t>
      </w:r>
      <w:r w:rsidRPr="00B76F6A">
        <w:rPr>
          <w:rFonts w:ascii="Times New Roman" w:hAnsi="Times New Roman" w:cs="Times New Roman"/>
          <w:sz w:val="20"/>
          <w:szCs w:val="20"/>
        </w:rPr>
        <w:t>щейся молодежи в статусе важнейшей задачи системы высшего обр</w:t>
      </w:r>
      <w:r w:rsidRPr="00B76F6A">
        <w:rPr>
          <w:rFonts w:ascii="Times New Roman" w:hAnsi="Times New Roman" w:cs="Times New Roman"/>
          <w:sz w:val="20"/>
          <w:szCs w:val="20"/>
        </w:rPr>
        <w:t>а</w:t>
      </w:r>
      <w:r w:rsidRPr="00B76F6A">
        <w:rPr>
          <w:rFonts w:ascii="Times New Roman" w:hAnsi="Times New Roman" w:cs="Times New Roman"/>
          <w:sz w:val="20"/>
          <w:szCs w:val="20"/>
        </w:rPr>
        <w:t>зования направлено на сохранение и укрепление личностного здор</w:t>
      </w:r>
      <w:r w:rsidRPr="00B76F6A">
        <w:rPr>
          <w:rFonts w:ascii="Times New Roman" w:hAnsi="Times New Roman" w:cs="Times New Roman"/>
          <w:sz w:val="20"/>
          <w:szCs w:val="20"/>
        </w:rPr>
        <w:t>о</w:t>
      </w:r>
      <w:r w:rsidRPr="00B76F6A">
        <w:rPr>
          <w:rFonts w:ascii="Times New Roman" w:hAnsi="Times New Roman" w:cs="Times New Roman"/>
          <w:sz w:val="20"/>
          <w:szCs w:val="20"/>
        </w:rPr>
        <w:t>вья</w:t>
      </w:r>
      <w:r w:rsidR="00C85BF6">
        <w:rPr>
          <w:rFonts w:ascii="Times New Roman" w:hAnsi="Times New Roman" w:cs="Times New Roman"/>
          <w:sz w:val="20"/>
          <w:szCs w:val="20"/>
        </w:rPr>
        <w:t> </w:t>
      </w:r>
      <w:r w:rsidRPr="00B76F6A">
        <w:rPr>
          <w:rFonts w:ascii="Times New Roman" w:hAnsi="Times New Roman" w:cs="Times New Roman"/>
          <w:sz w:val="20"/>
          <w:szCs w:val="20"/>
        </w:rPr>
        <w:t xml:space="preserve">[1]. </w:t>
      </w:r>
    </w:p>
    <w:p w:rsidR="007C19FD" w:rsidRPr="00B76F6A" w:rsidRDefault="007C19FD" w:rsidP="007C19FD">
      <w:pPr>
        <w:spacing w:after="0" w:line="240" w:lineRule="auto"/>
        <w:ind w:firstLine="284"/>
        <w:jc w:val="both"/>
        <w:rPr>
          <w:rFonts w:ascii="Times New Roman" w:hAnsi="Times New Roman" w:cs="Times New Roman"/>
          <w:sz w:val="20"/>
          <w:szCs w:val="20"/>
        </w:rPr>
      </w:pPr>
      <w:r w:rsidRPr="00B76F6A">
        <w:rPr>
          <w:rFonts w:ascii="Times New Roman" w:hAnsi="Times New Roman" w:cs="Times New Roman"/>
          <w:sz w:val="20"/>
          <w:szCs w:val="20"/>
        </w:rPr>
        <w:t>В иерархии ценностных предпочтений студентов аграрного вуза здоровье занимает приоритетное место – 74,3 % [2, с.</w:t>
      </w:r>
      <w:r>
        <w:rPr>
          <w:rFonts w:ascii="Times New Roman" w:hAnsi="Times New Roman" w:cs="Times New Roman"/>
          <w:sz w:val="20"/>
          <w:szCs w:val="20"/>
        </w:rPr>
        <w:t xml:space="preserve"> </w:t>
      </w:r>
      <w:r w:rsidRPr="00B76F6A">
        <w:rPr>
          <w:rFonts w:ascii="Times New Roman" w:hAnsi="Times New Roman" w:cs="Times New Roman"/>
          <w:sz w:val="20"/>
          <w:szCs w:val="20"/>
        </w:rPr>
        <w:t>26–27]. В аспекте анкетного измерения содержательного анализа цели «быть здоровым» лидирующей по количеству выборов стала позиция – «быть здоровым, чтобы учиться, получить профессию».</w:t>
      </w:r>
    </w:p>
    <w:p w:rsidR="007C19FD" w:rsidRPr="00B76F6A" w:rsidRDefault="007C19FD" w:rsidP="007C19FD">
      <w:pPr>
        <w:spacing w:after="0" w:line="240" w:lineRule="auto"/>
        <w:ind w:firstLine="284"/>
        <w:jc w:val="both"/>
        <w:rPr>
          <w:rFonts w:ascii="Times New Roman" w:hAnsi="Times New Roman" w:cs="Times New Roman"/>
          <w:sz w:val="20"/>
          <w:szCs w:val="20"/>
        </w:rPr>
      </w:pPr>
      <w:r w:rsidRPr="00B76F6A">
        <w:rPr>
          <w:rFonts w:ascii="Times New Roman" w:hAnsi="Times New Roman" w:cs="Times New Roman"/>
          <w:sz w:val="20"/>
          <w:szCs w:val="20"/>
        </w:rPr>
        <w:t xml:space="preserve">Констатируя высокую значимость осознания студентами ценности здоровья, выделили по субъективным оценкам динамику позиций </w:t>
      </w:r>
      <w:r w:rsidRPr="00B76F6A">
        <w:rPr>
          <w:rFonts w:ascii="Times New Roman" w:hAnsi="Times New Roman" w:cs="Times New Roman"/>
          <w:sz w:val="20"/>
          <w:szCs w:val="20"/>
        </w:rPr>
        <w:lastRenderedPageBreak/>
        <w:t>удовлетворенности личностным состоянием здоровья. При этом ра</w:t>
      </w:r>
      <w:r w:rsidRPr="00B76F6A">
        <w:rPr>
          <w:rFonts w:ascii="Times New Roman" w:hAnsi="Times New Roman" w:cs="Times New Roman"/>
          <w:sz w:val="20"/>
          <w:szCs w:val="20"/>
        </w:rPr>
        <w:t>с</w:t>
      </w:r>
      <w:r w:rsidRPr="00B76F6A">
        <w:rPr>
          <w:rFonts w:ascii="Times New Roman" w:hAnsi="Times New Roman" w:cs="Times New Roman"/>
          <w:sz w:val="20"/>
          <w:szCs w:val="20"/>
        </w:rPr>
        <w:t>сматривалось влияние комплекса здоровьесберегающих технологий образовательной среды аграрного вуза на формирование культуры здорового образа жизни студентов.</w:t>
      </w:r>
    </w:p>
    <w:p w:rsidR="007C19FD" w:rsidRPr="00B76F6A" w:rsidRDefault="007C19FD" w:rsidP="007C19FD">
      <w:pPr>
        <w:spacing w:after="0" w:line="240" w:lineRule="auto"/>
        <w:ind w:firstLine="284"/>
        <w:jc w:val="both"/>
        <w:rPr>
          <w:rFonts w:ascii="Times New Roman" w:hAnsi="Times New Roman" w:cs="Times New Roman"/>
          <w:sz w:val="20"/>
          <w:szCs w:val="20"/>
        </w:rPr>
      </w:pPr>
      <w:r w:rsidRPr="00B76F6A">
        <w:rPr>
          <w:rFonts w:ascii="Times New Roman" w:hAnsi="Times New Roman" w:cs="Times New Roman"/>
          <w:sz w:val="20"/>
          <w:szCs w:val="20"/>
        </w:rPr>
        <w:t>Проведение мониторинга субъективных показателей здоровья ст</w:t>
      </w:r>
      <w:r w:rsidRPr="00B76F6A">
        <w:rPr>
          <w:rFonts w:ascii="Times New Roman" w:hAnsi="Times New Roman" w:cs="Times New Roman"/>
          <w:sz w:val="20"/>
          <w:szCs w:val="20"/>
        </w:rPr>
        <w:t>у</w:t>
      </w:r>
      <w:r w:rsidRPr="00B76F6A">
        <w:rPr>
          <w:rFonts w:ascii="Times New Roman" w:hAnsi="Times New Roman" w:cs="Times New Roman"/>
          <w:sz w:val="20"/>
          <w:szCs w:val="20"/>
        </w:rPr>
        <w:t xml:space="preserve">дентов осуществлялось с применением социологического (анкетного опроса), аналитического, статистического методов. </w:t>
      </w:r>
    </w:p>
    <w:p w:rsidR="007C19FD" w:rsidRPr="00B76F6A" w:rsidRDefault="007C19FD" w:rsidP="007C19FD">
      <w:pPr>
        <w:spacing w:after="0" w:line="240" w:lineRule="auto"/>
        <w:ind w:firstLine="284"/>
        <w:jc w:val="both"/>
        <w:rPr>
          <w:rFonts w:ascii="Times New Roman" w:hAnsi="Times New Roman" w:cs="Times New Roman"/>
          <w:sz w:val="20"/>
          <w:szCs w:val="20"/>
        </w:rPr>
      </w:pPr>
      <w:r w:rsidRPr="00B76F6A">
        <w:rPr>
          <w:rFonts w:ascii="Times New Roman" w:hAnsi="Times New Roman" w:cs="Times New Roman"/>
          <w:sz w:val="20"/>
          <w:szCs w:val="20"/>
        </w:rPr>
        <w:t>В основу выводов положены данные анкетного измерения сам</w:t>
      </w:r>
      <w:r w:rsidRPr="00B76F6A">
        <w:rPr>
          <w:rFonts w:ascii="Times New Roman" w:hAnsi="Times New Roman" w:cs="Times New Roman"/>
          <w:sz w:val="20"/>
          <w:szCs w:val="20"/>
        </w:rPr>
        <w:t>о</w:t>
      </w:r>
      <w:r w:rsidRPr="00B76F6A">
        <w:rPr>
          <w:rFonts w:ascii="Times New Roman" w:hAnsi="Times New Roman" w:cs="Times New Roman"/>
          <w:sz w:val="20"/>
          <w:szCs w:val="20"/>
        </w:rPr>
        <w:t>оценок здоровья студентов 1–4 курсов факультета биотехнологи</w:t>
      </w:r>
      <w:r w:rsidR="003241A7">
        <w:rPr>
          <w:rFonts w:ascii="Times New Roman" w:hAnsi="Times New Roman" w:cs="Times New Roman"/>
          <w:sz w:val="20"/>
          <w:szCs w:val="20"/>
        </w:rPr>
        <w:t>и</w:t>
      </w:r>
      <w:r w:rsidRPr="00B76F6A">
        <w:rPr>
          <w:rFonts w:ascii="Times New Roman" w:hAnsi="Times New Roman" w:cs="Times New Roman"/>
          <w:sz w:val="20"/>
          <w:szCs w:val="20"/>
        </w:rPr>
        <w:t xml:space="preserve"> и</w:t>
      </w:r>
      <w:r w:rsidR="001664E7">
        <w:rPr>
          <w:rFonts w:ascii="Times New Roman" w:hAnsi="Times New Roman" w:cs="Times New Roman"/>
          <w:sz w:val="20"/>
          <w:szCs w:val="20"/>
        </w:rPr>
        <w:t> </w:t>
      </w:r>
      <w:r w:rsidRPr="00B76F6A">
        <w:rPr>
          <w:rFonts w:ascii="Times New Roman" w:hAnsi="Times New Roman" w:cs="Times New Roman"/>
          <w:sz w:val="20"/>
          <w:szCs w:val="20"/>
        </w:rPr>
        <w:t>аквакультуры БГСХА дневной формы обучения. Объем выборочной совокупности исследования составил 263 респондента в возрасте 17</w:t>
      </w:r>
      <w:r>
        <w:rPr>
          <w:rFonts w:ascii="Times New Roman" w:hAnsi="Times New Roman" w:cs="Times New Roman"/>
          <w:sz w:val="20"/>
          <w:szCs w:val="20"/>
        </w:rPr>
        <w:t>–</w:t>
      </w:r>
      <w:r w:rsidRPr="00B76F6A">
        <w:rPr>
          <w:rFonts w:ascii="Times New Roman" w:hAnsi="Times New Roman" w:cs="Times New Roman"/>
          <w:sz w:val="20"/>
          <w:szCs w:val="20"/>
        </w:rPr>
        <w:t xml:space="preserve">21 года. В анализе исследуемой проблематики использовались данные Министерства статистики и анализа Республики Беларусь [3]. </w:t>
      </w:r>
    </w:p>
    <w:p w:rsidR="007C19FD" w:rsidRPr="00B76F6A" w:rsidRDefault="007C19FD" w:rsidP="007C19FD">
      <w:pPr>
        <w:spacing w:after="0" w:line="240" w:lineRule="auto"/>
        <w:ind w:firstLine="284"/>
        <w:jc w:val="both"/>
        <w:rPr>
          <w:rFonts w:ascii="Times New Roman" w:hAnsi="Times New Roman" w:cs="Times New Roman"/>
          <w:sz w:val="20"/>
          <w:szCs w:val="20"/>
        </w:rPr>
      </w:pPr>
      <w:r w:rsidRPr="00B76F6A">
        <w:rPr>
          <w:rFonts w:ascii="Times New Roman" w:hAnsi="Times New Roman" w:cs="Times New Roman"/>
          <w:sz w:val="20"/>
          <w:szCs w:val="20"/>
        </w:rPr>
        <w:t>Аналитическая работа осуществлялась по двум основным напра</w:t>
      </w:r>
      <w:r w:rsidRPr="00B76F6A">
        <w:rPr>
          <w:rFonts w:ascii="Times New Roman" w:hAnsi="Times New Roman" w:cs="Times New Roman"/>
          <w:sz w:val="20"/>
          <w:szCs w:val="20"/>
        </w:rPr>
        <w:t>в</w:t>
      </w:r>
      <w:r w:rsidRPr="00B76F6A">
        <w:rPr>
          <w:rFonts w:ascii="Times New Roman" w:hAnsi="Times New Roman" w:cs="Times New Roman"/>
          <w:sz w:val="20"/>
          <w:szCs w:val="20"/>
        </w:rPr>
        <w:t>лениям: изучение самооценок здоровья студентов и выявление ресу</w:t>
      </w:r>
      <w:r w:rsidRPr="00B76F6A">
        <w:rPr>
          <w:rFonts w:ascii="Times New Roman" w:hAnsi="Times New Roman" w:cs="Times New Roman"/>
          <w:sz w:val="20"/>
          <w:szCs w:val="20"/>
        </w:rPr>
        <w:t>р</w:t>
      </w:r>
      <w:r w:rsidRPr="00B76F6A">
        <w:rPr>
          <w:rFonts w:ascii="Times New Roman" w:hAnsi="Times New Roman" w:cs="Times New Roman"/>
          <w:sz w:val="20"/>
          <w:szCs w:val="20"/>
        </w:rPr>
        <w:t>сов учебно-воспитательного процесса, способствующих формиров</w:t>
      </w:r>
      <w:r w:rsidRPr="00B76F6A">
        <w:rPr>
          <w:rFonts w:ascii="Times New Roman" w:hAnsi="Times New Roman" w:cs="Times New Roman"/>
          <w:sz w:val="20"/>
          <w:szCs w:val="20"/>
        </w:rPr>
        <w:t>а</w:t>
      </w:r>
      <w:r w:rsidRPr="00B76F6A">
        <w:rPr>
          <w:rFonts w:ascii="Times New Roman" w:hAnsi="Times New Roman" w:cs="Times New Roman"/>
          <w:sz w:val="20"/>
          <w:szCs w:val="20"/>
        </w:rPr>
        <w:t>нию культуры здорового образа жизни.</w:t>
      </w:r>
    </w:p>
    <w:p w:rsidR="007C19FD" w:rsidRPr="00B76F6A" w:rsidRDefault="007C19FD" w:rsidP="007C19FD">
      <w:pPr>
        <w:spacing w:after="0" w:line="240" w:lineRule="auto"/>
        <w:ind w:firstLine="284"/>
        <w:jc w:val="both"/>
        <w:rPr>
          <w:rFonts w:ascii="Times New Roman" w:hAnsi="Times New Roman" w:cs="Times New Roman"/>
          <w:sz w:val="20"/>
          <w:szCs w:val="20"/>
        </w:rPr>
      </w:pPr>
      <w:r w:rsidRPr="00B76F6A">
        <w:rPr>
          <w:rFonts w:ascii="Times New Roman" w:hAnsi="Times New Roman" w:cs="Times New Roman"/>
          <w:sz w:val="20"/>
          <w:szCs w:val="20"/>
        </w:rPr>
        <w:t>Мониторинг самооценок здоровья студентов 1</w:t>
      </w:r>
      <w:r w:rsidR="003241A7">
        <w:rPr>
          <w:rFonts w:ascii="Times New Roman" w:hAnsi="Times New Roman" w:cs="Times New Roman"/>
          <w:sz w:val="20"/>
          <w:szCs w:val="20"/>
        </w:rPr>
        <w:t>–</w:t>
      </w:r>
      <w:r w:rsidRPr="00B76F6A">
        <w:rPr>
          <w:rFonts w:ascii="Times New Roman" w:hAnsi="Times New Roman" w:cs="Times New Roman"/>
          <w:sz w:val="20"/>
          <w:szCs w:val="20"/>
        </w:rPr>
        <w:t>4 курсов факультета биотехнологи</w:t>
      </w:r>
      <w:r w:rsidR="003241A7">
        <w:rPr>
          <w:rFonts w:ascii="Times New Roman" w:hAnsi="Times New Roman" w:cs="Times New Roman"/>
          <w:sz w:val="20"/>
          <w:szCs w:val="20"/>
        </w:rPr>
        <w:t>и</w:t>
      </w:r>
      <w:r w:rsidRPr="00B76F6A">
        <w:rPr>
          <w:rFonts w:ascii="Times New Roman" w:hAnsi="Times New Roman" w:cs="Times New Roman"/>
          <w:sz w:val="20"/>
          <w:szCs w:val="20"/>
        </w:rPr>
        <w:t xml:space="preserve"> и аквакультуры показал позитивную тенденцию оцен</w:t>
      </w:r>
      <w:r w:rsidRPr="00B76F6A">
        <w:rPr>
          <w:rFonts w:ascii="Times New Roman" w:hAnsi="Times New Roman" w:cs="Times New Roman"/>
          <w:sz w:val="20"/>
          <w:szCs w:val="20"/>
        </w:rPr>
        <w:t>и</w:t>
      </w:r>
      <w:r w:rsidRPr="00B76F6A">
        <w:rPr>
          <w:rFonts w:ascii="Times New Roman" w:hAnsi="Times New Roman" w:cs="Times New Roman"/>
          <w:sz w:val="20"/>
          <w:szCs w:val="20"/>
        </w:rPr>
        <w:t>вания состояния своего здоровья как «хорошее». Позиция субъекти</w:t>
      </w:r>
      <w:r w:rsidRPr="00B76F6A">
        <w:rPr>
          <w:rFonts w:ascii="Times New Roman" w:hAnsi="Times New Roman" w:cs="Times New Roman"/>
          <w:sz w:val="20"/>
          <w:szCs w:val="20"/>
        </w:rPr>
        <w:t>в</w:t>
      </w:r>
      <w:r w:rsidRPr="00B76F6A">
        <w:rPr>
          <w:rFonts w:ascii="Times New Roman" w:hAnsi="Times New Roman" w:cs="Times New Roman"/>
          <w:sz w:val="20"/>
          <w:szCs w:val="20"/>
        </w:rPr>
        <w:t>ных положительных показателей с 44,4 % сместилась на позицию в</w:t>
      </w:r>
      <w:r w:rsidR="007279B8">
        <w:rPr>
          <w:rFonts w:ascii="Times New Roman" w:hAnsi="Times New Roman" w:cs="Times New Roman"/>
          <w:sz w:val="20"/>
          <w:szCs w:val="20"/>
        </w:rPr>
        <w:t> </w:t>
      </w:r>
      <w:r w:rsidRPr="00B76F6A">
        <w:rPr>
          <w:rFonts w:ascii="Times New Roman" w:hAnsi="Times New Roman" w:cs="Times New Roman"/>
          <w:sz w:val="20"/>
          <w:szCs w:val="20"/>
        </w:rPr>
        <w:t>61,3 %. В целом состояние своего здоровья как «хорошее» оценили 44,4 % студентов перв</w:t>
      </w:r>
      <w:r w:rsidR="00E95979">
        <w:rPr>
          <w:rFonts w:ascii="Times New Roman" w:hAnsi="Times New Roman" w:cs="Times New Roman"/>
          <w:sz w:val="20"/>
          <w:szCs w:val="20"/>
        </w:rPr>
        <w:t>ого курса, 49,5 % – второго, 72,</w:t>
      </w:r>
      <w:r w:rsidRPr="00B76F6A">
        <w:rPr>
          <w:rFonts w:ascii="Times New Roman" w:hAnsi="Times New Roman" w:cs="Times New Roman"/>
          <w:sz w:val="20"/>
          <w:szCs w:val="20"/>
        </w:rPr>
        <w:t>5 % – третьего и</w:t>
      </w:r>
      <w:r w:rsidR="007279B8">
        <w:rPr>
          <w:rFonts w:ascii="Times New Roman" w:hAnsi="Times New Roman" w:cs="Times New Roman"/>
          <w:sz w:val="20"/>
          <w:szCs w:val="20"/>
        </w:rPr>
        <w:t> </w:t>
      </w:r>
      <w:r w:rsidRPr="00B76F6A">
        <w:rPr>
          <w:rFonts w:ascii="Times New Roman" w:hAnsi="Times New Roman" w:cs="Times New Roman"/>
          <w:sz w:val="20"/>
          <w:szCs w:val="20"/>
        </w:rPr>
        <w:t xml:space="preserve">61,3 % – четвертого. </w:t>
      </w:r>
    </w:p>
    <w:p w:rsidR="007C19FD" w:rsidRPr="00B76F6A" w:rsidRDefault="007C19FD" w:rsidP="007C19FD">
      <w:pPr>
        <w:spacing w:after="0" w:line="240" w:lineRule="auto"/>
        <w:ind w:firstLine="284"/>
        <w:jc w:val="both"/>
        <w:rPr>
          <w:rFonts w:ascii="Times New Roman" w:hAnsi="Times New Roman" w:cs="Times New Roman"/>
          <w:sz w:val="20"/>
          <w:szCs w:val="20"/>
        </w:rPr>
      </w:pPr>
      <w:r w:rsidRPr="00B76F6A">
        <w:rPr>
          <w:rFonts w:ascii="Times New Roman" w:hAnsi="Times New Roman" w:cs="Times New Roman"/>
          <w:sz w:val="20"/>
          <w:szCs w:val="20"/>
        </w:rPr>
        <w:t>Отмечено, что по сравнению с позицией студентов 1–2 курсов на 16</w:t>
      </w:r>
      <w:r w:rsidR="003241A7">
        <w:rPr>
          <w:rFonts w:ascii="Times New Roman" w:hAnsi="Times New Roman" w:cs="Times New Roman"/>
          <w:sz w:val="20"/>
          <w:szCs w:val="20"/>
        </w:rPr>
        <w:t>,</w:t>
      </w:r>
      <w:r w:rsidRPr="00B76F6A">
        <w:rPr>
          <w:rFonts w:ascii="Times New Roman" w:hAnsi="Times New Roman" w:cs="Times New Roman"/>
          <w:sz w:val="20"/>
          <w:szCs w:val="20"/>
        </w:rPr>
        <w:t>9 % увеличилась доля респондентов на 3–4 курсах, отмечающих «хорошее» состояние личностного здоровья. Средний показатель оц</w:t>
      </w:r>
      <w:r w:rsidRPr="00B76F6A">
        <w:rPr>
          <w:rFonts w:ascii="Times New Roman" w:hAnsi="Times New Roman" w:cs="Times New Roman"/>
          <w:sz w:val="20"/>
          <w:szCs w:val="20"/>
        </w:rPr>
        <w:t>е</w:t>
      </w:r>
      <w:r w:rsidR="003241A7">
        <w:rPr>
          <w:rFonts w:ascii="Times New Roman" w:hAnsi="Times New Roman" w:cs="Times New Roman"/>
          <w:sz w:val="20"/>
          <w:szCs w:val="20"/>
        </w:rPr>
        <w:t>нивания студентами 1–4</w:t>
      </w:r>
      <w:r w:rsidRPr="00B76F6A">
        <w:rPr>
          <w:rFonts w:ascii="Times New Roman" w:hAnsi="Times New Roman" w:cs="Times New Roman"/>
          <w:sz w:val="20"/>
          <w:szCs w:val="20"/>
        </w:rPr>
        <w:t xml:space="preserve"> курсов своего состояния здоровья как «хор</w:t>
      </w:r>
      <w:r w:rsidRPr="00B76F6A">
        <w:rPr>
          <w:rFonts w:ascii="Times New Roman" w:hAnsi="Times New Roman" w:cs="Times New Roman"/>
          <w:sz w:val="20"/>
          <w:szCs w:val="20"/>
        </w:rPr>
        <w:t>о</w:t>
      </w:r>
      <w:r w:rsidRPr="00B76F6A">
        <w:rPr>
          <w:rFonts w:ascii="Times New Roman" w:hAnsi="Times New Roman" w:cs="Times New Roman"/>
          <w:sz w:val="20"/>
          <w:szCs w:val="20"/>
        </w:rPr>
        <w:t>шее» составил 55,6 %.</w:t>
      </w:r>
    </w:p>
    <w:p w:rsidR="007C19FD" w:rsidRPr="00B76F6A" w:rsidRDefault="007C19FD" w:rsidP="007C19FD">
      <w:pPr>
        <w:spacing w:after="0" w:line="240" w:lineRule="auto"/>
        <w:ind w:firstLine="284"/>
        <w:jc w:val="both"/>
        <w:rPr>
          <w:rFonts w:ascii="Times New Roman" w:hAnsi="Times New Roman" w:cs="Times New Roman"/>
          <w:sz w:val="20"/>
          <w:szCs w:val="20"/>
        </w:rPr>
      </w:pPr>
      <w:r w:rsidRPr="00B76F6A">
        <w:rPr>
          <w:rFonts w:ascii="Times New Roman" w:hAnsi="Times New Roman" w:cs="Times New Roman"/>
          <w:sz w:val="20"/>
          <w:szCs w:val="20"/>
        </w:rPr>
        <w:t>При изучении самооценок состояния здоровья были выявлены м</w:t>
      </w:r>
      <w:r w:rsidRPr="00B76F6A">
        <w:rPr>
          <w:rFonts w:ascii="Times New Roman" w:hAnsi="Times New Roman" w:cs="Times New Roman"/>
          <w:sz w:val="20"/>
          <w:szCs w:val="20"/>
        </w:rPr>
        <w:t>и</w:t>
      </w:r>
      <w:r w:rsidRPr="00B76F6A">
        <w:rPr>
          <w:rFonts w:ascii="Times New Roman" w:hAnsi="Times New Roman" w:cs="Times New Roman"/>
          <w:sz w:val="20"/>
          <w:szCs w:val="20"/>
        </w:rPr>
        <w:t>нимальные гендерные расхождения показателей респондентов. Так, позицию самооценки здоровья как «хорошее» отметили 29 % девушек и 46 % юношей 3–4 курсов факультета биотехнологи</w:t>
      </w:r>
      <w:r w:rsidR="003241A7">
        <w:rPr>
          <w:rFonts w:ascii="Times New Roman" w:hAnsi="Times New Roman" w:cs="Times New Roman"/>
          <w:sz w:val="20"/>
          <w:szCs w:val="20"/>
        </w:rPr>
        <w:t>и</w:t>
      </w:r>
      <w:r w:rsidRPr="00B76F6A">
        <w:rPr>
          <w:rFonts w:ascii="Times New Roman" w:hAnsi="Times New Roman" w:cs="Times New Roman"/>
          <w:sz w:val="20"/>
          <w:szCs w:val="20"/>
        </w:rPr>
        <w:t xml:space="preserve"> и аквакультуры. </w:t>
      </w:r>
    </w:p>
    <w:p w:rsidR="007C19FD" w:rsidRPr="00B76F6A" w:rsidRDefault="007C19FD" w:rsidP="007C19FD">
      <w:pPr>
        <w:spacing w:after="0" w:line="240" w:lineRule="auto"/>
        <w:ind w:firstLine="284"/>
        <w:jc w:val="both"/>
        <w:rPr>
          <w:rFonts w:ascii="Times New Roman" w:hAnsi="Times New Roman" w:cs="Times New Roman"/>
          <w:b/>
          <w:sz w:val="20"/>
          <w:szCs w:val="20"/>
        </w:rPr>
      </w:pPr>
      <w:r w:rsidRPr="00B76F6A">
        <w:rPr>
          <w:rFonts w:ascii="Times New Roman" w:hAnsi="Times New Roman" w:cs="Times New Roman"/>
          <w:sz w:val="20"/>
          <w:szCs w:val="20"/>
        </w:rPr>
        <w:t>При исследовании ресурсных возможностей сохранения и укрепл</w:t>
      </w:r>
      <w:r w:rsidRPr="00B76F6A">
        <w:rPr>
          <w:rFonts w:ascii="Times New Roman" w:hAnsi="Times New Roman" w:cs="Times New Roman"/>
          <w:sz w:val="20"/>
          <w:szCs w:val="20"/>
        </w:rPr>
        <w:t>е</w:t>
      </w:r>
      <w:r w:rsidRPr="00B76F6A">
        <w:rPr>
          <w:rFonts w:ascii="Times New Roman" w:hAnsi="Times New Roman" w:cs="Times New Roman"/>
          <w:sz w:val="20"/>
          <w:szCs w:val="20"/>
        </w:rPr>
        <w:t>ния состояния здоровья акцент делался на изучение практической а</w:t>
      </w:r>
      <w:r w:rsidRPr="00B76F6A">
        <w:rPr>
          <w:rFonts w:ascii="Times New Roman" w:hAnsi="Times New Roman" w:cs="Times New Roman"/>
          <w:sz w:val="20"/>
          <w:szCs w:val="20"/>
        </w:rPr>
        <w:t>к</w:t>
      </w:r>
      <w:r w:rsidRPr="00B76F6A">
        <w:rPr>
          <w:rFonts w:ascii="Times New Roman" w:hAnsi="Times New Roman" w:cs="Times New Roman"/>
          <w:sz w:val="20"/>
          <w:szCs w:val="20"/>
        </w:rPr>
        <w:t>тивности студентов 1</w:t>
      </w:r>
      <w:r w:rsidR="003241A7">
        <w:rPr>
          <w:rFonts w:ascii="Times New Roman" w:hAnsi="Times New Roman" w:cs="Times New Roman"/>
          <w:sz w:val="20"/>
          <w:szCs w:val="20"/>
        </w:rPr>
        <w:t>–</w:t>
      </w:r>
      <w:r w:rsidRPr="00B76F6A">
        <w:rPr>
          <w:rFonts w:ascii="Times New Roman" w:hAnsi="Times New Roman" w:cs="Times New Roman"/>
          <w:sz w:val="20"/>
          <w:szCs w:val="20"/>
        </w:rPr>
        <w:t>4 курсов в самоорганизации здорового образа жизни. Выделялись разнообразные виды активной деятельности ст</w:t>
      </w:r>
      <w:r w:rsidRPr="00B76F6A">
        <w:rPr>
          <w:rFonts w:ascii="Times New Roman" w:hAnsi="Times New Roman" w:cs="Times New Roman"/>
          <w:sz w:val="20"/>
          <w:szCs w:val="20"/>
        </w:rPr>
        <w:t>у</w:t>
      </w:r>
      <w:r w:rsidRPr="00B76F6A">
        <w:rPr>
          <w:rFonts w:ascii="Times New Roman" w:hAnsi="Times New Roman" w:cs="Times New Roman"/>
          <w:sz w:val="20"/>
          <w:szCs w:val="20"/>
        </w:rPr>
        <w:t>дентов, ориентированные на поддержание и улучшение состояния св</w:t>
      </w:r>
      <w:r w:rsidRPr="00B76F6A">
        <w:rPr>
          <w:rFonts w:ascii="Times New Roman" w:hAnsi="Times New Roman" w:cs="Times New Roman"/>
          <w:sz w:val="20"/>
          <w:szCs w:val="20"/>
        </w:rPr>
        <w:t>о</w:t>
      </w:r>
      <w:r w:rsidRPr="00B76F6A">
        <w:rPr>
          <w:rFonts w:ascii="Times New Roman" w:hAnsi="Times New Roman" w:cs="Times New Roman"/>
          <w:sz w:val="20"/>
          <w:szCs w:val="20"/>
        </w:rPr>
        <w:t>его здоровья. Предметной областью мониторинга стал индивидуал</w:t>
      </w:r>
      <w:r w:rsidRPr="00B76F6A">
        <w:rPr>
          <w:rFonts w:ascii="Times New Roman" w:hAnsi="Times New Roman" w:cs="Times New Roman"/>
          <w:sz w:val="20"/>
          <w:szCs w:val="20"/>
        </w:rPr>
        <w:t>ь</w:t>
      </w:r>
      <w:r w:rsidRPr="00B76F6A">
        <w:rPr>
          <w:rFonts w:ascii="Times New Roman" w:hAnsi="Times New Roman" w:cs="Times New Roman"/>
          <w:sz w:val="20"/>
          <w:szCs w:val="20"/>
        </w:rPr>
        <w:lastRenderedPageBreak/>
        <w:t>ный выбор студентов деятельности, направленный на формирование культуры здорового образа жизни. Анализ проводился по анкетам «Что Вы лично предпринимаете для сохранения, укрепления своего здоровья и формирования культуры здорового образа жизни?»</w:t>
      </w:r>
    </w:p>
    <w:p w:rsidR="007C19FD" w:rsidRPr="00B76F6A" w:rsidRDefault="007C19FD" w:rsidP="007C19FD">
      <w:pPr>
        <w:spacing w:after="0" w:line="240" w:lineRule="auto"/>
        <w:ind w:firstLine="284"/>
        <w:jc w:val="both"/>
        <w:rPr>
          <w:rFonts w:ascii="Times New Roman" w:hAnsi="Times New Roman" w:cs="Times New Roman"/>
          <w:sz w:val="20"/>
          <w:szCs w:val="20"/>
        </w:rPr>
      </w:pPr>
      <w:r w:rsidRPr="00B76F6A">
        <w:rPr>
          <w:rFonts w:ascii="Times New Roman" w:hAnsi="Times New Roman" w:cs="Times New Roman"/>
          <w:sz w:val="20"/>
          <w:szCs w:val="20"/>
        </w:rPr>
        <w:t>Результаты исследования показали, что приблизительно 78 % ст</w:t>
      </w:r>
      <w:r w:rsidRPr="00B76F6A">
        <w:rPr>
          <w:rFonts w:ascii="Times New Roman" w:hAnsi="Times New Roman" w:cs="Times New Roman"/>
          <w:sz w:val="20"/>
          <w:szCs w:val="20"/>
        </w:rPr>
        <w:t>у</w:t>
      </w:r>
      <w:r w:rsidRPr="00B76F6A">
        <w:rPr>
          <w:rFonts w:ascii="Times New Roman" w:hAnsi="Times New Roman" w:cs="Times New Roman"/>
          <w:sz w:val="20"/>
          <w:szCs w:val="20"/>
        </w:rPr>
        <w:t>дентов 1–4 курсов предпринимают конкретные практические действия, направленные на формирование культуры здорового образа жизни. По сравнению с позицией студентов 4 курса доля практической активн</w:t>
      </w:r>
      <w:r w:rsidRPr="00B76F6A">
        <w:rPr>
          <w:rFonts w:ascii="Times New Roman" w:hAnsi="Times New Roman" w:cs="Times New Roman"/>
          <w:sz w:val="20"/>
          <w:szCs w:val="20"/>
        </w:rPr>
        <w:t>о</w:t>
      </w:r>
      <w:r w:rsidRPr="00B76F6A">
        <w:rPr>
          <w:rFonts w:ascii="Times New Roman" w:hAnsi="Times New Roman" w:cs="Times New Roman"/>
          <w:sz w:val="20"/>
          <w:szCs w:val="20"/>
        </w:rPr>
        <w:t>сти в реализации здорового образа жизни у студентов 1 курса выше на 11 % и составила 89 %, что подтверждает их высокую мотивирова</w:t>
      </w:r>
      <w:r w:rsidRPr="00B76F6A">
        <w:rPr>
          <w:rFonts w:ascii="Times New Roman" w:hAnsi="Times New Roman" w:cs="Times New Roman"/>
          <w:sz w:val="20"/>
          <w:szCs w:val="20"/>
        </w:rPr>
        <w:t>н</w:t>
      </w:r>
      <w:r w:rsidRPr="00B76F6A">
        <w:rPr>
          <w:rFonts w:ascii="Times New Roman" w:hAnsi="Times New Roman" w:cs="Times New Roman"/>
          <w:sz w:val="20"/>
          <w:szCs w:val="20"/>
        </w:rPr>
        <w:t>ную готовность на деятельностном уровне заботиться о здоровье и</w:t>
      </w:r>
      <w:r w:rsidR="00516B71">
        <w:rPr>
          <w:rFonts w:ascii="Times New Roman" w:hAnsi="Times New Roman" w:cs="Times New Roman"/>
          <w:sz w:val="20"/>
          <w:szCs w:val="20"/>
        </w:rPr>
        <w:t> </w:t>
      </w:r>
      <w:r w:rsidRPr="00B76F6A">
        <w:rPr>
          <w:rFonts w:ascii="Times New Roman" w:hAnsi="Times New Roman" w:cs="Times New Roman"/>
          <w:sz w:val="20"/>
          <w:szCs w:val="20"/>
        </w:rPr>
        <w:t>развивать культуру здорового образа жизни. Прослеживается пол</w:t>
      </w:r>
      <w:r w:rsidRPr="00B76F6A">
        <w:rPr>
          <w:rFonts w:ascii="Times New Roman" w:hAnsi="Times New Roman" w:cs="Times New Roman"/>
          <w:sz w:val="20"/>
          <w:szCs w:val="20"/>
        </w:rPr>
        <w:t>о</w:t>
      </w:r>
      <w:r w:rsidRPr="00B76F6A">
        <w:rPr>
          <w:rFonts w:ascii="Times New Roman" w:hAnsi="Times New Roman" w:cs="Times New Roman"/>
          <w:sz w:val="20"/>
          <w:szCs w:val="20"/>
        </w:rPr>
        <w:t>жительная динамика практической активности студентов в формир</w:t>
      </w:r>
      <w:r w:rsidRPr="00B76F6A">
        <w:rPr>
          <w:rFonts w:ascii="Times New Roman" w:hAnsi="Times New Roman" w:cs="Times New Roman"/>
          <w:sz w:val="20"/>
          <w:szCs w:val="20"/>
        </w:rPr>
        <w:t>о</w:t>
      </w:r>
      <w:r w:rsidRPr="00B76F6A">
        <w:rPr>
          <w:rFonts w:ascii="Times New Roman" w:hAnsi="Times New Roman" w:cs="Times New Roman"/>
          <w:sz w:val="20"/>
          <w:szCs w:val="20"/>
        </w:rPr>
        <w:t>вании культуры здорового образа жизни. Так, доля студентов 1–4 ку</w:t>
      </w:r>
      <w:r w:rsidRPr="00B76F6A">
        <w:rPr>
          <w:rFonts w:ascii="Times New Roman" w:hAnsi="Times New Roman" w:cs="Times New Roman"/>
          <w:sz w:val="20"/>
          <w:szCs w:val="20"/>
        </w:rPr>
        <w:t>р</w:t>
      </w:r>
      <w:r w:rsidRPr="00B76F6A">
        <w:rPr>
          <w:rFonts w:ascii="Times New Roman" w:hAnsi="Times New Roman" w:cs="Times New Roman"/>
          <w:sz w:val="20"/>
          <w:szCs w:val="20"/>
        </w:rPr>
        <w:t>сов, кто «оптимально сочетает учебные нагрузки и досуг»</w:t>
      </w:r>
      <w:r w:rsidR="003241A7">
        <w:rPr>
          <w:rFonts w:ascii="Times New Roman" w:hAnsi="Times New Roman" w:cs="Times New Roman"/>
          <w:sz w:val="20"/>
          <w:szCs w:val="20"/>
        </w:rPr>
        <w:t>,</w:t>
      </w:r>
      <w:r w:rsidRPr="00B76F6A">
        <w:rPr>
          <w:rFonts w:ascii="Times New Roman" w:hAnsi="Times New Roman" w:cs="Times New Roman"/>
          <w:sz w:val="20"/>
          <w:szCs w:val="20"/>
        </w:rPr>
        <w:t xml:space="preserve"> составила 72,2</w:t>
      </w:r>
      <w:r w:rsidR="00512030">
        <w:rPr>
          <w:rFonts w:ascii="Times New Roman" w:hAnsi="Times New Roman" w:cs="Times New Roman"/>
          <w:sz w:val="20"/>
          <w:szCs w:val="20"/>
        </w:rPr>
        <w:t> </w:t>
      </w:r>
      <w:r w:rsidRPr="00B76F6A">
        <w:rPr>
          <w:rFonts w:ascii="Times New Roman" w:hAnsi="Times New Roman" w:cs="Times New Roman"/>
          <w:sz w:val="20"/>
          <w:szCs w:val="20"/>
        </w:rPr>
        <w:t xml:space="preserve">%, «следит за своим весом, соблюдая оздоровительные диеты» – 63,3 %, «покупает питьевую воду» – 44,6 %, «активно занимается спортом» – 79,3 %, «ежедневно делает физическую зарядку» – 68,6 %, «спит не менее 8 часов в сутки» – 57,3 %, «соблюдает умеренность в потреблении алкоголя» – 75,5 %. </w:t>
      </w:r>
    </w:p>
    <w:p w:rsidR="007C19FD" w:rsidRPr="00B76F6A" w:rsidRDefault="007C19FD" w:rsidP="007C19FD">
      <w:pPr>
        <w:spacing w:after="0" w:line="240" w:lineRule="auto"/>
        <w:ind w:firstLine="284"/>
        <w:jc w:val="both"/>
        <w:rPr>
          <w:rFonts w:ascii="Times New Roman" w:hAnsi="Times New Roman" w:cs="Times New Roman"/>
          <w:sz w:val="20"/>
          <w:szCs w:val="20"/>
        </w:rPr>
      </w:pPr>
      <w:r w:rsidRPr="00B76F6A">
        <w:rPr>
          <w:rFonts w:ascii="Times New Roman" w:hAnsi="Times New Roman" w:cs="Times New Roman"/>
          <w:sz w:val="20"/>
          <w:szCs w:val="20"/>
        </w:rPr>
        <w:t>Процесс развития у студентов 1</w:t>
      </w:r>
      <w:r w:rsidR="003241A7">
        <w:rPr>
          <w:rFonts w:ascii="Times New Roman" w:hAnsi="Times New Roman" w:cs="Times New Roman"/>
          <w:sz w:val="20"/>
          <w:szCs w:val="20"/>
        </w:rPr>
        <w:t>–</w:t>
      </w:r>
      <w:r w:rsidRPr="00B76F6A">
        <w:rPr>
          <w:rFonts w:ascii="Times New Roman" w:hAnsi="Times New Roman" w:cs="Times New Roman"/>
          <w:sz w:val="20"/>
          <w:szCs w:val="20"/>
        </w:rPr>
        <w:t>4 курсов культуры здорового о</w:t>
      </w:r>
      <w:r w:rsidRPr="00B76F6A">
        <w:rPr>
          <w:rFonts w:ascii="Times New Roman" w:hAnsi="Times New Roman" w:cs="Times New Roman"/>
          <w:sz w:val="20"/>
          <w:szCs w:val="20"/>
        </w:rPr>
        <w:t>б</w:t>
      </w:r>
      <w:r w:rsidRPr="00B76F6A">
        <w:rPr>
          <w:rFonts w:ascii="Times New Roman" w:hAnsi="Times New Roman" w:cs="Times New Roman"/>
          <w:sz w:val="20"/>
          <w:szCs w:val="20"/>
        </w:rPr>
        <w:t>раза жизни происходит достаточно динамично. Увеличивается колич</w:t>
      </w:r>
      <w:r w:rsidRPr="00B76F6A">
        <w:rPr>
          <w:rFonts w:ascii="Times New Roman" w:hAnsi="Times New Roman" w:cs="Times New Roman"/>
          <w:sz w:val="20"/>
          <w:szCs w:val="20"/>
        </w:rPr>
        <w:t>е</w:t>
      </w:r>
      <w:r w:rsidRPr="00B76F6A">
        <w:rPr>
          <w:rFonts w:ascii="Times New Roman" w:hAnsi="Times New Roman" w:cs="Times New Roman"/>
          <w:sz w:val="20"/>
          <w:szCs w:val="20"/>
        </w:rPr>
        <w:t>ство студентов, выбирающих здоровьесберегающие технологии агра</w:t>
      </w:r>
      <w:r w:rsidRPr="00B76F6A">
        <w:rPr>
          <w:rFonts w:ascii="Times New Roman" w:hAnsi="Times New Roman" w:cs="Times New Roman"/>
          <w:sz w:val="20"/>
          <w:szCs w:val="20"/>
        </w:rPr>
        <w:t>р</w:t>
      </w:r>
      <w:r w:rsidRPr="00B76F6A">
        <w:rPr>
          <w:rFonts w:ascii="Times New Roman" w:hAnsi="Times New Roman" w:cs="Times New Roman"/>
          <w:sz w:val="20"/>
          <w:szCs w:val="20"/>
        </w:rPr>
        <w:t>ного вуза. Доля первокурсников, отметивших посещение спортивных секций, бассейна, тренажерного зала, составила 64,3 %, а студентов четвертого курса – 83,9 %. Следовательно, уровень здоровьесберег</w:t>
      </w:r>
      <w:r w:rsidRPr="00B76F6A">
        <w:rPr>
          <w:rFonts w:ascii="Times New Roman" w:hAnsi="Times New Roman" w:cs="Times New Roman"/>
          <w:sz w:val="20"/>
          <w:szCs w:val="20"/>
        </w:rPr>
        <w:t>а</w:t>
      </w:r>
      <w:r w:rsidRPr="00B76F6A">
        <w:rPr>
          <w:rFonts w:ascii="Times New Roman" w:hAnsi="Times New Roman" w:cs="Times New Roman"/>
          <w:sz w:val="20"/>
          <w:szCs w:val="20"/>
        </w:rPr>
        <w:t>тельной активности студентов к четвертому курсу возрастал. Данная позиция устойчивого позитивного роста сохранялась на всех уровнях образовательной деятельности студентов.</w:t>
      </w:r>
    </w:p>
    <w:p w:rsidR="007C19FD" w:rsidRPr="00B76F6A" w:rsidRDefault="007C19FD" w:rsidP="007C19FD">
      <w:pPr>
        <w:spacing w:after="0" w:line="240" w:lineRule="auto"/>
        <w:ind w:firstLine="284"/>
        <w:jc w:val="both"/>
        <w:rPr>
          <w:rFonts w:ascii="Times New Roman" w:hAnsi="Times New Roman" w:cs="Times New Roman"/>
          <w:sz w:val="20"/>
          <w:szCs w:val="20"/>
        </w:rPr>
      </w:pPr>
      <w:r w:rsidRPr="00B76F6A">
        <w:rPr>
          <w:rFonts w:ascii="Times New Roman" w:hAnsi="Times New Roman" w:cs="Times New Roman"/>
          <w:sz w:val="20"/>
          <w:szCs w:val="20"/>
        </w:rPr>
        <w:t>Результаты анкетного измерения самооценок здоровья студентов на ценностном и практическом уровнях здоровьеформирующего учебно-воспитательного процесса показали положительную тенденцию изм</w:t>
      </w:r>
      <w:r w:rsidRPr="00B76F6A">
        <w:rPr>
          <w:rFonts w:ascii="Times New Roman" w:hAnsi="Times New Roman" w:cs="Times New Roman"/>
          <w:sz w:val="20"/>
          <w:szCs w:val="20"/>
        </w:rPr>
        <w:t>е</w:t>
      </w:r>
      <w:r w:rsidRPr="00B76F6A">
        <w:rPr>
          <w:rFonts w:ascii="Times New Roman" w:hAnsi="Times New Roman" w:cs="Times New Roman"/>
          <w:sz w:val="20"/>
          <w:szCs w:val="20"/>
        </w:rPr>
        <w:t>нения у студентов 1–4 курсов факультета биотехнологи</w:t>
      </w:r>
      <w:r w:rsidR="003241A7">
        <w:rPr>
          <w:rFonts w:ascii="Times New Roman" w:hAnsi="Times New Roman" w:cs="Times New Roman"/>
          <w:sz w:val="20"/>
          <w:szCs w:val="20"/>
        </w:rPr>
        <w:t>и</w:t>
      </w:r>
      <w:r w:rsidRPr="00B76F6A">
        <w:rPr>
          <w:rFonts w:ascii="Times New Roman" w:hAnsi="Times New Roman" w:cs="Times New Roman"/>
          <w:sz w:val="20"/>
          <w:szCs w:val="20"/>
        </w:rPr>
        <w:t xml:space="preserve"> и аквакул</w:t>
      </w:r>
      <w:r w:rsidRPr="00B76F6A">
        <w:rPr>
          <w:rFonts w:ascii="Times New Roman" w:hAnsi="Times New Roman" w:cs="Times New Roman"/>
          <w:sz w:val="20"/>
          <w:szCs w:val="20"/>
        </w:rPr>
        <w:t>ь</w:t>
      </w:r>
      <w:r w:rsidRPr="00B76F6A">
        <w:rPr>
          <w:rFonts w:ascii="Times New Roman" w:hAnsi="Times New Roman" w:cs="Times New Roman"/>
          <w:sz w:val="20"/>
          <w:szCs w:val="20"/>
        </w:rPr>
        <w:t xml:space="preserve">туры отношения к своему здоровью. При этом самооценка высокой значимости здоровья у студентов находилась в прямой зависимости от степени сформированного валеологического знания и практической включенности в здоровьесберегающую модель аграрного вуза. </w:t>
      </w:r>
    </w:p>
    <w:p w:rsidR="007C19FD" w:rsidRPr="00B76F6A" w:rsidRDefault="007C19FD" w:rsidP="007C19FD">
      <w:pPr>
        <w:spacing w:after="0" w:line="240" w:lineRule="auto"/>
        <w:ind w:firstLine="284"/>
        <w:jc w:val="both"/>
        <w:rPr>
          <w:rFonts w:ascii="Times New Roman" w:hAnsi="Times New Roman" w:cs="Times New Roman"/>
          <w:sz w:val="20"/>
          <w:szCs w:val="20"/>
        </w:rPr>
      </w:pPr>
      <w:r w:rsidRPr="00B76F6A">
        <w:rPr>
          <w:rFonts w:ascii="Times New Roman" w:hAnsi="Times New Roman" w:cs="Times New Roman"/>
          <w:sz w:val="20"/>
          <w:szCs w:val="20"/>
        </w:rPr>
        <w:t>Таким образом, мониторинг самооценок здоровья является допо</w:t>
      </w:r>
      <w:r w:rsidRPr="00B76F6A">
        <w:rPr>
          <w:rFonts w:ascii="Times New Roman" w:hAnsi="Times New Roman" w:cs="Times New Roman"/>
          <w:sz w:val="20"/>
          <w:szCs w:val="20"/>
        </w:rPr>
        <w:t>л</w:t>
      </w:r>
      <w:r w:rsidRPr="00B76F6A">
        <w:rPr>
          <w:rFonts w:ascii="Times New Roman" w:hAnsi="Times New Roman" w:cs="Times New Roman"/>
          <w:sz w:val="20"/>
          <w:szCs w:val="20"/>
        </w:rPr>
        <w:t>нительным продуктивным инструментом, позволяющи</w:t>
      </w:r>
      <w:r w:rsidR="003241A7">
        <w:rPr>
          <w:rFonts w:ascii="Times New Roman" w:hAnsi="Times New Roman" w:cs="Times New Roman"/>
          <w:sz w:val="20"/>
          <w:szCs w:val="20"/>
        </w:rPr>
        <w:t>м</w:t>
      </w:r>
      <w:r w:rsidRPr="00B76F6A">
        <w:rPr>
          <w:rFonts w:ascii="Times New Roman" w:hAnsi="Times New Roman" w:cs="Times New Roman"/>
          <w:sz w:val="20"/>
          <w:szCs w:val="20"/>
        </w:rPr>
        <w:t xml:space="preserve"> минимизир</w:t>
      </w:r>
      <w:r w:rsidRPr="00B76F6A">
        <w:rPr>
          <w:rFonts w:ascii="Times New Roman" w:hAnsi="Times New Roman" w:cs="Times New Roman"/>
          <w:sz w:val="20"/>
          <w:szCs w:val="20"/>
        </w:rPr>
        <w:t>о</w:t>
      </w:r>
      <w:r w:rsidRPr="00B76F6A">
        <w:rPr>
          <w:rFonts w:ascii="Times New Roman" w:hAnsi="Times New Roman" w:cs="Times New Roman"/>
          <w:sz w:val="20"/>
          <w:szCs w:val="20"/>
        </w:rPr>
        <w:lastRenderedPageBreak/>
        <w:t>вать негативные позиции учебной деятельности и эффективно испол</w:t>
      </w:r>
      <w:r w:rsidRPr="00B76F6A">
        <w:rPr>
          <w:rFonts w:ascii="Times New Roman" w:hAnsi="Times New Roman" w:cs="Times New Roman"/>
          <w:sz w:val="20"/>
          <w:szCs w:val="20"/>
        </w:rPr>
        <w:t>ь</w:t>
      </w:r>
      <w:r w:rsidRPr="00B76F6A">
        <w:rPr>
          <w:rFonts w:ascii="Times New Roman" w:hAnsi="Times New Roman" w:cs="Times New Roman"/>
          <w:sz w:val="20"/>
          <w:szCs w:val="20"/>
        </w:rPr>
        <w:t>зовать здоровьесберегающий потенциал образовательного пространс</w:t>
      </w:r>
      <w:r w:rsidRPr="00B76F6A">
        <w:rPr>
          <w:rFonts w:ascii="Times New Roman" w:hAnsi="Times New Roman" w:cs="Times New Roman"/>
          <w:sz w:val="20"/>
          <w:szCs w:val="20"/>
        </w:rPr>
        <w:t>т</w:t>
      </w:r>
      <w:r w:rsidRPr="00B76F6A">
        <w:rPr>
          <w:rFonts w:ascii="Times New Roman" w:hAnsi="Times New Roman" w:cs="Times New Roman"/>
          <w:sz w:val="20"/>
          <w:szCs w:val="20"/>
        </w:rPr>
        <w:t xml:space="preserve">ва, направленный на повышение мотивированной практической </w:t>
      </w:r>
      <w:r w:rsidRPr="006300B5">
        <w:rPr>
          <w:rFonts w:ascii="Times New Roman" w:hAnsi="Times New Roman" w:cs="Times New Roman"/>
          <w:spacing w:val="-2"/>
          <w:sz w:val="20"/>
          <w:szCs w:val="20"/>
        </w:rPr>
        <w:t>акти</w:t>
      </w:r>
      <w:r w:rsidRPr="006300B5">
        <w:rPr>
          <w:rFonts w:ascii="Times New Roman" w:hAnsi="Times New Roman" w:cs="Times New Roman"/>
          <w:spacing w:val="-2"/>
          <w:sz w:val="20"/>
          <w:szCs w:val="20"/>
        </w:rPr>
        <w:t>в</w:t>
      </w:r>
      <w:r w:rsidRPr="006300B5">
        <w:rPr>
          <w:rFonts w:ascii="Times New Roman" w:hAnsi="Times New Roman" w:cs="Times New Roman"/>
          <w:spacing w:val="-2"/>
          <w:sz w:val="20"/>
          <w:szCs w:val="20"/>
        </w:rPr>
        <w:t>ности студентов в формировании культуры здорового образа жизни.</w:t>
      </w:r>
    </w:p>
    <w:p w:rsidR="007C19FD" w:rsidRPr="00B76F6A" w:rsidRDefault="007C19FD" w:rsidP="007C19FD">
      <w:pPr>
        <w:autoSpaceDE w:val="0"/>
        <w:autoSpaceDN w:val="0"/>
        <w:adjustRightInd w:val="0"/>
        <w:spacing w:after="0" w:line="240" w:lineRule="auto"/>
        <w:ind w:firstLine="284"/>
        <w:jc w:val="both"/>
        <w:rPr>
          <w:rFonts w:ascii="Times New Roman" w:hAnsi="Times New Roman" w:cs="Times New Roman"/>
          <w:sz w:val="20"/>
          <w:szCs w:val="20"/>
        </w:rPr>
      </w:pPr>
    </w:p>
    <w:p w:rsidR="007C19FD" w:rsidRPr="00B76F6A" w:rsidRDefault="007C19FD" w:rsidP="007E34D9">
      <w:pPr>
        <w:spacing w:after="0" w:line="240" w:lineRule="auto"/>
        <w:jc w:val="center"/>
        <w:rPr>
          <w:rFonts w:ascii="Times New Roman" w:hAnsi="Times New Roman" w:cs="Times New Roman"/>
          <w:sz w:val="16"/>
          <w:szCs w:val="16"/>
        </w:rPr>
      </w:pPr>
      <w:r w:rsidRPr="00B76F6A">
        <w:rPr>
          <w:rFonts w:ascii="Times New Roman" w:hAnsi="Times New Roman" w:cs="Times New Roman"/>
          <w:sz w:val="16"/>
          <w:szCs w:val="16"/>
        </w:rPr>
        <w:t>ЛИТЕРАТУРА</w:t>
      </w:r>
    </w:p>
    <w:p w:rsidR="007C19FD" w:rsidRPr="00B76F6A" w:rsidRDefault="007C19FD" w:rsidP="007C19FD">
      <w:pPr>
        <w:spacing w:after="0" w:line="240" w:lineRule="auto"/>
        <w:ind w:firstLine="284"/>
        <w:jc w:val="center"/>
        <w:rPr>
          <w:rFonts w:ascii="Times New Roman" w:hAnsi="Times New Roman" w:cs="Times New Roman"/>
          <w:sz w:val="16"/>
          <w:szCs w:val="16"/>
        </w:rPr>
      </w:pPr>
    </w:p>
    <w:p w:rsidR="007C19FD" w:rsidRPr="00B76F6A" w:rsidRDefault="007C19FD" w:rsidP="007C19FD">
      <w:pPr>
        <w:spacing w:after="0" w:line="240" w:lineRule="auto"/>
        <w:ind w:firstLine="284"/>
        <w:jc w:val="both"/>
        <w:rPr>
          <w:rFonts w:ascii="Times New Roman" w:hAnsi="Times New Roman" w:cs="Times New Roman"/>
          <w:sz w:val="16"/>
          <w:szCs w:val="16"/>
        </w:rPr>
      </w:pPr>
      <w:r w:rsidRPr="00B76F6A">
        <w:rPr>
          <w:rFonts w:ascii="Times New Roman" w:hAnsi="Times New Roman" w:cs="Times New Roman"/>
          <w:sz w:val="16"/>
          <w:szCs w:val="16"/>
        </w:rPr>
        <w:t xml:space="preserve">1. Кодекс Республики Беларусь об </w:t>
      </w:r>
      <w:r w:rsidR="00D600AF">
        <w:rPr>
          <w:rFonts w:ascii="Times New Roman" w:hAnsi="Times New Roman" w:cs="Times New Roman"/>
          <w:sz w:val="16"/>
          <w:szCs w:val="16"/>
        </w:rPr>
        <w:t>о</w:t>
      </w:r>
      <w:r w:rsidRPr="00B76F6A">
        <w:rPr>
          <w:rFonts w:ascii="Times New Roman" w:hAnsi="Times New Roman" w:cs="Times New Roman"/>
          <w:sz w:val="16"/>
          <w:szCs w:val="16"/>
        </w:rPr>
        <w:t xml:space="preserve">бразовании от 13 января </w:t>
      </w:r>
      <w:smartTag w:uri="urn:schemas-microsoft-com:office:smarttags" w:element="metricconverter">
        <w:smartTagPr>
          <w:attr w:name="ProductID" w:val="2011 г"/>
        </w:smartTagPr>
        <w:r w:rsidRPr="00B76F6A">
          <w:rPr>
            <w:rFonts w:ascii="Times New Roman" w:hAnsi="Times New Roman" w:cs="Times New Roman"/>
            <w:sz w:val="16"/>
            <w:szCs w:val="16"/>
          </w:rPr>
          <w:t>2011 г</w:t>
        </w:r>
      </w:smartTag>
      <w:r w:rsidRPr="00B76F6A">
        <w:rPr>
          <w:rFonts w:ascii="Times New Roman" w:hAnsi="Times New Roman" w:cs="Times New Roman"/>
          <w:sz w:val="16"/>
          <w:szCs w:val="16"/>
        </w:rPr>
        <w:t>. №</w:t>
      </w:r>
      <w:r w:rsidR="00D600AF">
        <w:rPr>
          <w:rFonts w:ascii="Times New Roman" w:hAnsi="Times New Roman" w:cs="Times New Roman"/>
          <w:sz w:val="16"/>
          <w:szCs w:val="16"/>
        </w:rPr>
        <w:t xml:space="preserve"> </w:t>
      </w:r>
      <w:r w:rsidRPr="00B76F6A">
        <w:rPr>
          <w:rFonts w:ascii="Times New Roman" w:hAnsi="Times New Roman" w:cs="Times New Roman"/>
          <w:sz w:val="16"/>
          <w:szCs w:val="16"/>
        </w:rPr>
        <w:t>243-3 [Эле</w:t>
      </w:r>
      <w:r w:rsidRPr="00B76F6A">
        <w:rPr>
          <w:rFonts w:ascii="Times New Roman" w:hAnsi="Times New Roman" w:cs="Times New Roman"/>
          <w:sz w:val="16"/>
          <w:szCs w:val="16"/>
        </w:rPr>
        <w:t>к</w:t>
      </w:r>
      <w:r w:rsidRPr="00B76F6A">
        <w:rPr>
          <w:rFonts w:ascii="Times New Roman" w:hAnsi="Times New Roman" w:cs="Times New Roman"/>
          <w:sz w:val="16"/>
          <w:szCs w:val="16"/>
        </w:rPr>
        <w:t xml:space="preserve">тронный ресурс]. 2016. </w:t>
      </w:r>
      <w:r w:rsidR="006300B5">
        <w:rPr>
          <w:rFonts w:ascii="Times New Roman" w:hAnsi="Times New Roman" w:cs="Times New Roman"/>
          <w:sz w:val="16"/>
          <w:szCs w:val="16"/>
        </w:rPr>
        <w:t xml:space="preserve">– </w:t>
      </w:r>
      <w:r w:rsidRPr="00B76F6A">
        <w:rPr>
          <w:rFonts w:ascii="Times New Roman" w:hAnsi="Times New Roman" w:cs="Times New Roman"/>
          <w:sz w:val="16"/>
          <w:szCs w:val="16"/>
        </w:rPr>
        <w:t xml:space="preserve">Режим доступа: etalonlin. </w:t>
      </w:r>
      <w:r w:rsidRPr="00B76F6A">
        <w:rPr>
          <w:rFonts w:ascii="Times New Roman" w:hAnsi="Times New Roman" w:cs="Times New Roman"/>
          <w:sz w:val="16"/>
          <w:szCs w:val="16"/>
          <w:lang w:val="en-US"/>
        </w:rPr>
        <w:t>by</w:t>
      </w:r>
      <w:r w:rsidRPr="00B76F6A">
        <w:rPr>
          <w:rFonts w:ascii="Times New Roman" w:hAnsi="Times New Roman" w:cs="Times New Roman"/>
          <w:sz w:val="16"/>
          <w:szCs w:val="16"/>
        </w:rPr>
        <w:t>. – Дата доступа: 03.09.2016.</w:t>
      </w:r>
    </w:p>
    <w:p w:rsidR="007C19FD" w:rsidRPr="00B76F6A" w:rsidRDefault="007C19FD" w:rsidP="007C19FD">
      <w:pPr>
        <w:spacing w:after="0" w:line="240" w:lineRule="auto"/>
        <w:ind w:firstLine="284"/>
        <w:jc w:val="both"/>
        <w:rPr>
          <w:rFonts w:ascii="Times New Roman" w:hAnsi="Times New Roman" w:cs="Times New Roman"/>
          <w:sz w:val="16"/>
          <w:szCs w:val="16"/>
        </w:rPr>
      </w:pPr>
      <w:r w:rsidRPr="00B76F6A">
        <w:rPr>
          <w:rFonts w:ascii="Times New Roman" w:hAnsi="Times New Roman" w:cs="Times New Roman"/>
          <w:sz w:val="16"/>
          <w:szCs w:val="16"/>
        </w:rPr>
        <w:t>2. Социально-гуманитарная подготовка студентов в аграрных вузах: информацио</w:t>
      </w:r>
      <w:r w:rsidRPr="00B76F6A">
        <w:rPr>
          <w:rFonts w:ascii="Times New Roman" w:hAnsi="Times New Roman" w:cs="Times New Roman"/>
          <w:sz w:val="16"/>
          <w:szCs w:val="16"/>
        </w:rPr>
        <w:t>н</w:t>
      </w:r>
      <w:r w:rsidRPr="00B76F6A">
        <w:rPr>
          <w:rFonts w:ascii="Times New Roman" w:hAnsi="Times New Roman" w:cs="Times New Roman"/>
          <w:sz w:val="16"/>
          <w:szCs w:val="16"/>
        </w:rPr>
        <w:t>ное издание / сост.: В. С. Щур, В. В. Ивчик. – Горки: БГСХА, 2010. – 31 с.</w:t>
      </w:r>
    </w:p>
    <w:p w:rsidR="007C19FD" w:rsidRPr="00B76F6A" w:rsidRDefault="007C19FD" w:rsidP="007C19FD">
      <w:pPr>
        <w:spacing w:after="0" w:line="240" w:lineRule="auto"/>
        <w:ind w:firstLine="284"/>
        <w:jc w:val="both"/>
        <w:rPr>
          <w:rFonts w:ascii="Times New Roman" w:hAnsi="Times New Roman" w:cs="Times New Roman"/>
          <w:sz w:val="16"/>
          <w:szCs w:val="16"/>
        </w:rPr>
      </w:pPr>
      <w:r w:rsidRPr="00B76F6A">
        <w:rPr>
          <w:rFonts w:ascii="Times New Roman" w:hAnsi="Times New Roman" w:cs="Times New Roman"/>
          <w:sz w:val="16"/>
          <w:szCs w:val="16"/>
        </w:rPr>
        <w:t>3. З</w:t>
      </w:r>
      <w:r w:rsidR="006300B5">
        <w:rPr>
          <w:rFonts w:ascii="Times New Roman" w:hAnsi="Times New Roman" w:cs="Times New Roman"/>
          <w:sz w:val="16"/>
          <w:szCs w:val="16"/>
        </w:rPr>
        <w:t>доровье человека // Нац. стат. комитет Респ.</w:t>
      </w:r>
      <w:r w:rsidRPr="00B76F6A">
        <w:rPr>
          <w:rFonts w:ascii="Times New Roman" w:hAnsi="Times New Roman" w:cs="Times New Roman"/>
          <w:sz w:val="16"/>
          <w:szCs w:val="16"/>
        </w:rPr>
        <w:t xml:space="preserve"> Беларусь [Электронный ресурс]. 2016. </w:t>
      </w:r>
      <w:r w:rsidR="006300B5">
        <w:rPr>
          <w:rFonts w:ascii="Times New Roman" w:hAnsi="Times New Roman" w:cs="Times New Roman"/>
          <w:sz w:val="16"/>
          <w:szCs w:val="16"/>
        </w:rPr>
        <w:t xml:space="preserve">– </w:t>
      </w:r>
      <w:r w:rsidRPr="00B76F6A">
        <w:rPr>
          <w:rFonts w:ascii="Times New Roman" w:hAnsi="Times New Roman" w:cs="Times New Roman"/>
          <w:sz w:val="16"/>
          <w:szCs w:val="16"/>
        </w:rPr>
        <w:t xml:space="preserve">Режим доступа: </w:t>
      </w:r>
      <w:r w:rsidRPr="00B76F6A">
        <w:rPr>
          <w:rFonts w:ascii="Times New Roman" w:hAnsi="Times New Roman" w:cs="Times New Roman"/>
          <w:sz w:val="16"/>
          <w:szCs w:val="16"/>
          <w:lang w:val="en-US"/>
        </w:rPr>
        <w:t>h</w:t>
      </w:r>
      <w:r w:rsidRPr="00B76F6A">
        <w:rPr>
          <w:rFonts w:ascii="Times New Roman" w:hAnsi="Times New Roman" w:cs="Times New Roman"/>
          <w:sz w:val="16"/>
          <w:szCs w:val="16"/>
        </w:rPr>
        <w:t>tt</w:t>
      </w:r>
      <w:r w:rsidRPr="00B76F6A">
        <w:rPr>
          <w:rFonts w:ascii="Times New Roman" w:hAnsi="Times New Roman" w:cs="Times New Roman"/>
          <w:sz w:val="16"/>
          <w:szCs w:val="16"/>
          <w:lang w:val="en-US"/>
        </w:rPr>
        <w:t>p</w:t>
      </w:r>
      <w:r w:rsidRPr="00B76F6A">
        <w:rPr>
          <w:rFonts w:ascii="Times New Roman" w:hAnsi="Times New Roman" w:cs="Times New Roman"/>
          <w:sz w:val="16"/>
          <w:szCs w:val="16"/>
        </w:rPr>
        <w:t>:// belstat.</w:t>
      </w:r>
      <w:r w:rsidRPr="00B76F6A">
        <w:rPr>
          <w:rFonts w:ascii="Times New Roman" w:hAnsi="Times New Roman" w:cs="Times New Roman"/>
          <w:sz w:val="16"/>
          <w:szCs w:val="16"/>
          <w:lang w:val="en-US"/>
        </w:rPr>
        <w:t>gov</w:t>
      </w:r>
      <w:r w:rsidRPr="00B76F6A">
        <w:rPr>
          <w:rFonts w:ascii="Times New Roman" w:hAnsi="Times New Roman" w:cs="Times New Roman"/>
          <w:sz w:val="16"/>
          <w:szCs w:val="16"/>
        </w:rPr>
        <w:t>.</w:t>
      </w:r>
      <w:r w:rsidRPr="00B76F6A">
        <w:rPr>
          <w:rFonts w:ascii="Times New Roman" w:hAnsi="Times New Roman" w:cs="Times New Roman"/>
          <w:sz w:val="16"/>
          <w:szCs w:val="16"/>
          <w:lang w:val="en-US"/>
        </w:rPr>
        <w:t>by</w:t>
      </w:r>
      <w:r w:rsidRPr="00B76F6A">
        <w:rPr>
          <w:rFonts w:ascii="Times New Roman" w:hAnsi="Times New Roman" w:cs="Times New Roman"/>
          <w:sz w:val="16"/>
          <w:szCs w:val="16"/>
        </w:rPr>
        <w:t>/</w:t>
      </w:r>
      <w:r w:rsidRPr="00B76F6A">
        <w:rPr>
          <w:rFonts w:ascii="Times New Roman" w:hAnsi="Times New Roman" w:cs="Times New Roman"/>
          <w:sz w:val="16"/>
          <w:szCs w:val="16"/>
          <w:lang w:val="en-US"/>
        </w:rPr>
        <w:t>izuchaem</w:t>
      </w:r>
      <w:r w:rsidRPr="00B76F6A">
        <w:rPr>
          <w:rFonts w:ascii="Times New Roman" w:hAnsi="Times New Roman" w:cs="Times New Roman"/>
          <w:sz w:val="16"/>
          <w:szCs w:val="16"/>
        </w:rPr>
        <w:t>-</w:t>
      </w:r>
      <w:r w:rsidRPr="00B76F6A">
        <w:rPr>
          <w:rFonts w:ascii="Times New Roman" w:hAnsi="Times New Roman" w:cs="Times New Roman"/>
          <w:sz w:val="16"/>
          <w:szCs w:val="16"/>
          <w:lang w:val="en-US"/>
        </w:rPr>
        <w:t>belarus</w:t>
      </w:r>
      <w:r w:rsidRPr="00B76F6A">
        <w:rPr>
          <w:rFonts w:ascii="Times New Roman" w:hAnsi="Times New Roman" w:cs="Times New Roman"/>
          <w:sz w:val="16"/>
          <w:szCs w:val="16"/>
        </w:rPr>
        <w:t>-</w:t>
      </w:r>
      <w:r w:rsidRPr="00B76F6A">
        <w:rPr>
          <w:rFonts w:ascii="Times New Roman" w:hAnsi="Times New Roman" w:cs="Times New Roman"/>
          <w:sz w:val="16"/>
          <w:szCs w:val="16"/>
          <w:lang w:val="en-US"/>
        </w:rPr>
        <w:t>statistika</w:t>
      </w:r>
      <w:r w:rsidRPr="00B76F6A">
        <w:rPr>
          <w:rFonts w:ascii="Times New Roman" w:hAnsi="Times New Roman" w:cs="Times New Roman"/>
          <w:sz w:val="16"/>
          <w:szCs w:val="16"/>
        </w:rPr>
        <w:t>-</w:t>
      </w:r>
      <w:r w:rsidRPr="00B76F6A">
        <w:rPr>
          <w:rFonts w:ascii="Times New Roman" w:hAnsi="Times New Roman" w:cs="Times New Roman"/>
          <w:sz w:val="16"/>
          <w:szCs w:val="16"/>
          <w:lang w:val="en-US"/>
        </w:rPr>
        <w:t>dlya</w:t>
      </w:r>
      <w:r w:rsidRPr="00B76F6A">
        <w:rPr>
          <w:rFonts w:ascii="Times New Roman" w:hAnsi="Times New Roman" w:cs="Times New Roman"/>
          <w:sz w:val="16"/>
          <w:szCs w:val="16"/>
        </w:rPr>
        <w:t>-</w:t>
      </w:r>
      <w:r w:rsidRPr="00B76F6A">
        <w:rPr>
          <w:rFonts w:ascii="Times New Roman" w:hAnsi="Times New Roman" w:cs="Times New Roman"/>
          <w:sz w:val="16"/>
          <w:szCs w:val="16"/>
          <w:lang w:val="en-US"/>
        </w:rPr>
        <w:t>shkolnikov</w:t>
      </w:r>
      <w:r w:rsidRPr="00B76F6A">
        <w:rPr>
          <w:rFonts w:ascii="Times New Roman" w:hAnsi="Times New Roman" w:cs="Times New Roman"/>
          <w:sz w:val="16"/>
          <w:szCs w:val="16"/>
        </w:rPr>
        <w:t>. – Дата доступа: 03.09.2016.</w:t>
      </w:r>
    </w:p>
    <w:p w:rsidR="007C19FD" w:rsidRDefault="007C19FD" w:rsidP="007C19FD">
      <w:pPr>
        <w:pStyle w:val="a5"/>
        <w:spacing w:before="0" w:beforeAutospacing="0" w:after="0" w:afterAutospacing="0"/>
        <w:ind w:firstLine="284"/>
        <w:jc w:val="both"/>
        <w:rPr>
          <w:color w:val="000000"/>
          <w:sz w:val="20"/>
          <w:szCs w:val="20"/>
        </w:rPr>
      </w:pPr>
    </w:p>
    <w:p w:rsidR="00014272" w:rsidRDefault="00014272" w:rsidP="00014272">
      <w:pPr>
        <w:widowControl w:val="0"/>
        <w:spacing w:after="0" w:line="240" w:lineRule="auto"/>
        <w:rPr>
          <w:rFonts w:ascii="Times New Roman" w:hAnsi="Times New Roman"/>
          <w:sz w:val="20"/>
          <w:szCs w:val="20"/>
        </w:rPr>
      </w:pPr>
      <w:r w:rsidRPr="008D4C61">
        <w:rPr>
          <w:rFonts w:ascii="Times New Roman" w:hAnsi="Times New Roman"/>
          <w:sz w:val="20"/>
          <w:szCs w:val="20"/>
        </w:rPr>
        <w:t>УДК 378.095:63(476.4)</w:t>
      </w:r>
    </w:p>
    <w:p w:rsidR="00014272" w:rsidRDefault="00014272" w:rsidP="00014272">
      <w:pPr>
        <w:widowControl w:val="0"/>
        <w:spacing w:after="0" w:line="240" w:lineRule="auto"/>
        <w:rPr>
          <w:rFonts w:ascii="Times New Roman" w:hAnsi="Times New Roman"/>
          <w:sz w:val="20"/>
          <w:szCs w:val="20"/>
        </w:rPr>
      </w:pPr>
      <w:r w:rsidRPr="00014272">
        <w:rPr>
          <w:rFonts w:ascii="Times New Roman" w:hAnsi="Times New Roman"/>
          <w:sz w:val="20"/>
          <w:szCs w:val="20"/>
        </w:rPr>
        <w:t>ДУБРОВИНА М.</w:t>
      </w:r>
      <w:r>
        <w:rPr>
          <w:rFonts w:ascii="Times New Roman" w:hAnsi="Times New Roman"/>
          <w:sz w:val="20"/>
          <w:szCs w:val="20"/>
        </w:rPr>
        <w:t xml:space="preserve"> </w:t>
      </w:r>
      <w:r w:rsidRPr="00014272">
        <w:rPr>
          <w:rFonts w:ascii="Times New Roman" w:hAnsi="Times New Roman"/>
          <w:sz w:val="20"/>
          <w:szCs w:val="20"/>
        </w:rPr>
        <w:t>С.</w:t>
      </w:r>
      <w:r w:rsidR="006300B5">
        <w:rPr>
          <w:rFonts w:ascii="Times New Roman" w:hAnsi="Times New Roman"/>
          <w:sz w:val="20"/>
          <w:szCs w:val="20"/>
        </w:rPr>
        <w:t>,</w:t>
      </w:r>
      <w:r>
        <w:rPr>
          <w:rFonts w:ascii="Times New Roman" w:hAnsi="Times New Roman"/>
          <w:sz w:val="20"/>
          <w:szCs w:val="20"/>
        </w:rPr>
        <w:t xml:space="preserve"> студентка </w:t>
      </w:r>
    </w:p>
    <w:p w:rsidR="00014272" w:rsidRDefault="00014272" w:rsidP="00014272">
      <w:pPr>
        <w:widowControl w:val="0"/>
        <w:spacing w:after="0" w:line="240" w:lineRule="auto"/>
        <w:rPr>
          <w:rFonts w:ascii="Times New Roman" w:hAnsi="Times New Roman"/>
          <w:b/>
          <w:sz w:val="20"/>
          <w:szCs w:val="20"/>
        </w:rPr>
      </w:pPr>
      <w:r>
        <w:rPr>
          <w:rFonts w:ascii="Times New Roman" w:hAnsi="Times New Roman"/>
          <w:b/>
          <w:sz w:val="20"/>
          <w:szCs w:val="20"/>
        </w:rPr>
        <w:t xml:space="preserve">ТРАДИЦИИ БГСХА В ПОДГОТОВКЕ </w:t>
      </w:r>
    </w:p>
    <w:p w:rsidR="00014272" w:rsidRDefault="00014272" w:rsidP="00014272">
      <w:pPr>
        <w:widowControl w:val="0"/>
        <w:spacing w:after="0" w:line="240" w:lineRule="auto"/>
        <w:rPr>
          <w:rFonts w:ascii="Times New Roman" w:hAnsi="Times New Roman"/>
          <w:b/>
          <w:sz w:val="20"/>
          <w:szCs w:val="20"/>
        </w:rPr>
      </w:pPr>
      <w:r>
        <w:rPr>
          <w:rFonts w:ascii="Times New Roman" w:hAnsi="Times New Roman"/>
          <w:b/>
          <w:sz w:val="20"/>
          <w:szCs w:val="20"/>
        </w:rPr>
        <w:t xml:space="preserve">ВЫСОКОКВАЛИФИЦИРОВАННЫХ СПЕЦИАЛИСТОВ </w:t>
      </w:r>
    </w:p>
    <w:p w:rsidR="00014272" w:rsidRPr="00D329D2" w:rsidRDefault="00014272" w:rsidP="00014272">
      <w:pPr>
        <w:widowControl w:val="0"/>
        <w:spacing w:after="0" w:line="240" w:lineRule="auto"/>
        <w:jc w:val="both"/>
        <w:rPr>
          <w:rFonts w:ascii="Times New Roman" w:hAnsi="Times New Roman"/>
          <w:i/>
          <w:sz w:val="20"/>
          <w:szCs w:val="20"/>
        </w:rPr>
      </w:pPr>
      <w:r w:rsidRPr="00D329D2">
        <w:rPr>
          <w:rFonts w:ascii="Times New Roman" w:hAnsi="Times New Roman"/>
          <w:i/>
          <w:sz w:val="20"/>
          <w:szCs w:val="20"/>
        </w:rPr>
        <w:t>Научный руководитель</w:t>
      </w:r>
      <w:r w:rsidRPr="00D329D2">
        <w:rPr>
          <w:rFonts w:ascii="Times New Roman" w:hAnsi="Times New Roman"/>
          <w:b/>
          <w:i/>
          <w:sz w:val="20"/>
          <w:szCs w:val="20"/>
        </w:rPr>
        <w:t xml:space="preserve"> </w:t>
      </w:r>
      <w:r w:rsidRPr="00014272">
        <w:rPr>
          <w:rFonts w:ascii="Times New Roman" w:hAnsi="Times New Roman"/>
          <w:i/>
          <w:sz w:val="20"/>
          <w:szCs w:val="20"/>
        </w:rPr>
        <w:t>– МАРЧЕНКО</w:t>
      </w:r>
      <w:r>
        <w:rPr>
          <w:rFonts w:ascii="Times New Roman" w:hAnsi="Times New Roman"/>
          <w:i/>
          <w:sz w:val="20"/>
          <w:szCs w:val="20"/>
        </w:rPr>
        <w:t xml:space="preserve"> </w:t>
      </w:r>
      <w:r w:rsidRPr="00014272">
        <w:rPr>
          <w:rFonts w:ascii="Times New Roman" w:hAnsi="Times New Roman"/>
          <w:i/>
          <w:sz w:val="20"/>
          <w:szCs w:val="20"/>
        </w:rPr>
        <w:t>Т.</w:t>
      </w:r>
      <w:r>
        <w:rPr>
          <w:rFonts w:ascii="Times New Roman" w:hAnsi="Times New Roman"/>
          <w:i/>
          <w:sz w:val="20"/>
          <w:szCs w:val="20"/>
        </w:rPr>
        <w:t xml:space="preserve"> </w:t>
      </w:r>
      <w:r w:rsidR="006300B5">
        <w:rPr>
          <w:rFonts w:ascii="Times New Roman" w:hAnsi="Times New Roman"/>
          <w:i/>
          <w:sz w:val="20"/>
          <w:szCs w:val="20"/>
        </w:rPr>
        <w:t xml:space="preserve">Н., </w:t>
      </w:r>
      <w:r w:rsidRPr="00D329D2">
        <w:rPr>
          <w:rFonts w:ascii="Times New Roman" w:hAnsi="Times New Roman"/>
          <w:i/>
          <w:sz w:val="20"/>
          <w:szCs w:val="20"/>
        </w:rPr>
        <w:t>канд</w:t>
      </w:r>
      <w:r w:rsidR="006300B5">
        <w:rPr>
          <w:rFonts w:ascii="Times New Roman" w:hAnsi="Times New Roman"/>
          <w:i/>
          <w:sz w:val="20"/>
          <w:szCs w:val="20"/>
        </w:rPr>
        <w:t>.</w:t>
      </w:r>
      <w:r w:rsidRPr="00D329D2">
        <w:rPr>
          <w:rFonts w:ascii="Times New Roman" w:hAnsi="Times New Roman"/>
          <w:i/>
          <w:sz w:val="20"/>
          <w:szCs w:val="20"/>
        </w:rPr>
        <w:t xml:space="preserve"> ист.</w:t>
      </w:r>
      <w:r>
        <w:rPr>
          <w:rFonts w:ascii="Times New Roman" w:hAnsi="Times New Roman"/>
          <w:i/>
          <w:sz w:val="20"/>
          <w:szCs w:val="20"/>
        </w:rPr>
        <w:t xml:space="preserve"> </w:t>
      </w:r>
      <w:r w:rsidRPr="00D329D2">
        <w:rPr>
          <w:rFonts w:ascii="Times New Roman" w:hAnsi="Times New Roman"/>
          <w:i/>
          <w:sz w:val="20"/>
          <w:szCs w:val="20"/>
        </w:rPr>
        <w:t>наук, ст</w:t>
      </w:r>
      <w:r>
        <w:rPr>
          <w:rFonts w:ascii="Times New Roman" w:hAnsi="Times New Roman"/>
          <w:i/>
          <w:sz w:val="20"/>
          <w:szCs w:val="20"/>
        </w:rPr>
        <w:t xml:space="preserve">. </w:t>
      </w:r>
      <w:r w:rsidRPr="00D329D2">
        <w:rPr>
          <w:rFonts w:ascii="Times New Roman" w:hAnsi="Times New Roman"/>
          <w:i/>
          <w:sz w:val="20"/>
          <w:szCs w:val="20"/>
        </w:rPr>
        <w:t>пр</w:t>
      </w:r>
      <w:r w:rsidRPr="00D329D2">
        <w:rPr>
          <w:rFonts w:ascii="Times New Roman" w:hAnsi="Times New Roman"/>
          <w:i/>
          <w:sz w:val="20"/>
          <w:szCs w:val="20"/>
        </w:rPr>
        <w:t>е</w:t>
      </w:r>
      <w:r w:rsidRPr="00D329D2">
        <w:rPr>
          <w:rFonts w:ascii="Times New Roman" w:hAnsi="Times New Roman"/>
          <w:i/>
          <w:sz w:val="20"/>
          <w:szCs w:val="20"/>
        </w:rPr>
        <w:t>п</w:t>
      </w:r>
      <w:r>
        <w:rPr>
          <w:rFonts w:ascii="Times New Roman" w:hAnsi="Times New Roman"/>
          <w:i/>
          <w:sz w:val="20"/>
          <w:szCs w:val="20"/>
        </w:rPr>
        <w:t>одаватель</w:t>
      </w:r>
      <w:r w:rsidRPr="00D329D2">
        <w:rPr>
          <w:rFonts w:ascii="Times New Roman" w:hAnsi="Times New Roman"/>
          <w:i/>
          <w:sz w:val="20"/>
          <w:szCs w:val="20"/>
        </w:rPr>
        <w:t xml:space="preserve"> </w:t>
      </w:r>
    </w:p>
    <w:p w:rsidR="00014272" w:rsidRDefault="00014272" w:rsidP="00014272">
      <w:pPr>
        <w:widowControl w:val="0"/>
        <w:spacing w:after="0" w:line="240" w:lineRule="auto"/>
        <w:jc w:val="both"/>
        <w:rPr>
          <w:rFonts w:ascii="Times New Roman" w:hAnsi="Times New Roman"/>
          <w:sz w:val="20"/>
          <w:szCs w:val="20"/>
        </w:rPr>
      </w:pPr>
      <w:r w:rsidRPr="001A62AF">
        <w:rPr>
          <w:rFonts w:ascii="Times New Roman" w:hAnsi="Times New Roman"/>
          <w:sz w:val="20"/>
          <w:szCs w:val="20"/>
        </w:rPr>
        <w:t>УО «Белорусская государственная сельскохозяйственная академия», Горки, Республика Беларусь</w:t>
      </w:r>
    </w:p>
    <w:p w:rsidR="00014272" w:rsidRPr="001A62AF" w:rsidRDefault="00014272" w:rsidP="00014272">
      <w:pPr>
        <w:widowControl w:val="0"/>
        <w:spacing w:after="0" w:line="240" w:lineRule="auto"/>
        <w:ind w:firstLine="284"/>
        <w:rPr>
          <w:rFonts w:ascii="Times New Roman" w:hAnsi="Times New Roman"/>
          <w:sz w:val="20"/>
          <w:szCs w:val="20"/>
        </w:rPr>
      </w:pPr>
    </w:p>
    <w:p w:rsidR="00014272" w:rsidRPr="000A1655" w:rsidRDefault="00014272" w:rsidP="00014272">
      <w:pPr>
        <w:widowControl w:val="0"/>
        <w:spacing w:after="0" w:line="240" w:lineRule="auto"/>
        <w:ind w:firstLine="284"/>
        <w:jc w:val="both"/>
        <w:rPr>
          <w:rFonts w:ascii="Times New Roman" w:hAnsi="Times New Roman"/>
          <w:sz w:val="20"/>
          <w:szCs w:val="20"/>
        </w:rPr>
      </w:pPr>
      <w:r w:rsidRPr="000A1655">
        <w:rPr>
          <w:rFonts w:ascii="Times New Roman" w:hAnsi="Times New Roman"/>
          <w:sz w:val="20"/>
          <w:szCs w:val="20"/>
        </w:rPr>
        <w:t>В Республике Беларусь вопросам сельскохозяйственного произво</w:t>
      </w:r>
      <w:r w:rsidRPr="000A1655">
        <w:rPr>
          <w:rFonts w:ascii="Times New Roman" w:hAnsi="Times New Roman"/>
          <w:sz w:val="20"/>
          <w:szCs w:val="20"/>
        </w:rPr>
        <w:t>д</w:t>
      </w:r>
      <w:r w:rsidRPr="000A1655">
        <w:rPr>
          <w:rFonts w:ascii="Times New Roman" w:hAnsi="Times New Roman"/>
          <w:sz w:val="20"/>
          <w:szCs w:val="20"/>
        </w:rPr>
        <w:t xml:space="preserve">ства уделяется пристальное внимание. В настоящее время в аграрном секторе нашей страны происходит активное реформирование. Это предъявляет определенные требования к качеству подготовки </w:t>
      </w:r>
      <w:r>
        <w:rPr>
          <w:rFonts w:ascii="Times New Roman" w:hAnsi="Times New Roman"/>
          <w:sz w:val="20"/>
          <w:szCs w:val="20"/>
        </w:rPr>
        <w:t>аграр</w:t>
      </w:r>
      <w:r>
        <w:rPr>
          <w:rFonts w:ascii="Times New Roman" w:hAnsi="Times New Roman"/>
          <w:sz w:val="20"/>
          <w:szCs w:val="20"/>
        </w:rPr>
        <w:t>и</w:t>
      </w:r>
      <w:r>
        <w:rPr>
          <w:rFonts w:ascii="Times New Roman" w:hAnsi="Times New Roman"/>
          <w:sz w:val="20"/>
          <w:szCs w:val="20"/>
        </w:rPr>
        <w:t>ев, так как</w:t>
      </w:r>
      <w:r w:rsidRPr="000A1655">
        <w:rPr>
          <w:rFonts w:ascii="Times New Roman" w:hAnsi="Times New Roman"/>
          <w:sz w:val="20"/>
          <w:szCs w:val="20"/>
        </w:rPr>
        <w:t xml:space="preserve"> </w:t>
      </w:r>
      <w:r>
        <w:rPr>
          <w:rFonts w:ascii="Times New Roman" w:hAnsi="Times New Roman"/>
          <w:sz w:val="20"/>
          <w:szCs w:val="20"/>
        </w:rPr>
        <w:t xml:space="preserve">только </w:t>
      </w:r>
      <w:r w:rsidRPr="000A1655">
        <w:rPr>
          <w:rFonts w:ascii="Times New Roman" w:hAnsi="Times New Roman"/>
          <w:sz w:val="20"/>
          <w:szCs w:val="20"/>
        </w:rPr>
        <w:t>высококвалифицированные специалисты в состо</w:t>
      </w:r>
      <w:r w:rsidRPr="000A1655">
        <w:rPr>
          <w:rFonts w:ascii="Times New Roman" w:hAnsi="Times New Roman"/>
          <w:sz w:val="20"/>
          <w:szCs w:val="20"/>
        </w:rPr>
        <w:t>я</w:t>
      </w:r>
      <w:r w:rsidRPr="000A1655">
        <w:rPr>
          <w:rFonts w:ascii="Times New Roman" w:hAnsi="Times New Roman"/>
          <w:sz w:val="20"/>
          <w:szCs w:val="20"/>
        </w:rPr>
        <w:t xml:space="preserve">нии обеспечить необходимую связь теории и практики. </w:t>
      </w:r>
    </w:p>
    <w:p w:rsidR="00014272" w:rsidRPr="00F67670" w:rsidRDefault="00014272" w:rsidP="00014272">
      <w:pPr>
        <w:widowControl w:val="0"/>
        <w:spacing w:after="0" w:line="240" w:lineRule="auto"/>
        <w:ind w:firstLine="284"/>
        <w:jc w:val="both"/>
        <w:rPr>
          <w:rFonts w:ascii="Times New Roman" w:hAnsi="Times New Roman"/>
          <w:sz w:val="20"/>
          <w:szCs w:val="20"/>
        </w:rPr>
      </w:pPr>
      <w:r w:rsidRPr="006227BE">
        <w:rPr>
          <w:rFonts w:ascii="Times New Roman" w:hAnsi="Times New Roman"/>
          <w:sz w:val="20"/>
          <w:szCs w:val="20"/>
        </w:rPr>
        <w:t xml:space="preserve">В нашей стране накоплен солидный опыт подготовки аграрных кадров. В 1840 г. в Горках </w:t>
      </w:r>
      <w:r>
        <w:rPr>
          <w:rFonts w:ascii="Times New Roman" w:hAnsi="Times New Roman"/>
          <w:sz w:val="20"/>
          <w:szCs w:val="20"/>
        </w:rPr>
        <w:t>начала работу</w:t>
      </w:r>
      <w:r w:rsidRPr="006227BE">
        <w:rPr>
          <w:rFonts w:ascii="Times New Roman" w:hAnsi="Times New Roman"/>
          <w:sz w:val="20"/>
          <w:szCs w:val="20"/>
        </w:rPr>
        <w:t xml:space="preserve"> земледельческая школа, вт</w:t>
      </w:r>
      <w:r w:rsidRPr="006227BE">
        <w:rPr>
          <w:rFonts w:ascii="Times New Roman" w:hAnsi="Times New Roman"/>
          <w:sz w:val="20"/>
          <w:szCs w:val="20"/>
        </w:rPr>
        <w:t>о</w:t>
      </w:r>
      <w:r w:rsidRPr="006227BE">
        <w:rPr>
          <w:rFonts w:ascii="Times New Roman" w:hAnsi="Times New Roman"/>
          <w:sz w:val="20"/>
          <w:szCs w:val="20"/>
        </w:rPr>
        <w:t xml:space="preserve">рой разряд которой с 1842 г. </w:t>
      </w:r>
      <w:r>
        <w:rPr>
          <w:rFonts w:ascii="Times New Roman" w:hAnsi="Times New Roman"/>
          <w:sz w:val="20"/>
          <w:szCs w:val="20"/>
        </w:rPr>
        <w:t xml:space="preserve">получил статус </w:t>
      </w:r>
      <w:r w:rsidRPr="006227BE">
        <w:rPr>
          <w:rFonts w:ascii="Times New Roman" w:hAnsi="Times New Roman"/>
          <w:sz w:val="20"/>
          <w:szCs w:val="20"/>
        </w:rPr>
        <w:t>самостоятельно</w:t>
      </w:r>
      <w:r>
        <w:rPr>
          <w:rFonts w:ascii="Times New Roman" w:hAnsi="Times New Roman"/>
          <w:sz w:val="20"/>
          <w:szCs w:val="20"/>
        </w:rPr>
        <w:t>го</w:t>
      </w:r>
      <w:r w:rsidRPr="006227BE">
        <w:rPr>
          <w:rFonts w:ascii="Times New Roman" w:hAnsi="Times New Roman"/>
          <w:sz w:val="20"/>
          <w:szCs w:val="20"/>
        </w:rPr>
        <w:t xml:space="preserve"> высш</w:t>
      </w:r>
      <w:r w:rsidRPr="006227BE">
        <w:rPr>
          <w:rFonts w:ascii="Times New Roman" w:hAnsi="Times New Roman"/>
          <w:sz w:val="20"/>
          <w:szCs w:val="20"/>
        </w:rPr>
        <w:t>е</w:t>
      </w:r>
      <w:r>
        <w:rPr>
          <w:rFonts w:ascii="Times New Roman" w:hAnsi="Times New Roman"/>
          <w:sz w:val="20"/>
          <w:szCs w:val="20"/>
        </w:rPr>
        <w:t>го</w:t>
      </w:r>
      <w:r w:rsidRPr="006227BE">
        <w:rPr>
          <w:rFonts w:ascii="Times New Roman" w:hAnsi="Times New Roman"/>
          <w:sz w:val="20"/>
          <w:szCs w:val="20"/>
        </w:rPr>
        <w:t xml:space="preserve"> учебно</w:t>
      </w:r>
      <w:r>
        <w:rPr>
          <w:rFonts w:ascii="Times New Roman" w:hAnsi="Times New Roman"/>
          <w:sz w:val="20"/>
          <w:szCs w:val="20"/>
        </w:rPr>
        <w:t>го заведения</w:t>
      </w:r>
      <w:r w:rsidRPr="006227BE">
        <w:rPr>
          <w:rFonts w:ascii="Times New Roman" w:hAnsi="Times New Roman"/>
          <w:sz w:val="20"/>
          <w:szCs w:val="20"/>
        </w:rPr>
        <w:t>. 30 июня 1848 г. было введено новое Полож</w:t>
      </w:r>
      <w:r w:rsidRPr="006227BE">
        <w:rPr>
          <w:rFonts w:ascii="Times New Roman" w:hAnsi="Times New Roman"/>
          <w:sz w:val="20"/>
          <w:szCs w:val="20"/>
        </w:rPr>
        <w:t>е</w:t>
      </w:r>
      <w:r w:rsidRPr="006227BE">
        <w:rPr>
          <w:rFonts w:ascii="Times New Roman" w:hAnsi="Times New Roman"/>
          <w:sz w:val="20"/>
          <w:szCs w:val="20"/>
        </w:rPr>
        <w:t>ние, утвердившее преобразование высшего разряда земледельческой школы в Горы-Горецкий</w:t>
      </w:r>
      <w:r w:rsidRPr="00B300C7">
        <w:rPr>
          <w:rFonts w:ascii="Times New Roman" w:hAnsi="Times New Roman"/>
          <w:sz w:val="20"/>
          <w:szCs w:val="20"/>
        </w:rPr>
        <w:t xml:space="preserve"> земледельческий институт (ГЗИ) – учебное заведение по образцу и структуре университета. </w:t>
      </w:r>
      <w:r w:rsidRPr="00ED4EFD">
        <w:rPr>
          <w:rFonts w:ascii="Times New Roman" w:hAnsi="Times New Roman"/>
          <w:sz w:val="20"/>
          <w:szCs w:val="20"/>
        </w:rPr>
        <w:t>В ГЗИ были созданы все условия как для теоретической, так и практической подготовки</w:t>
      </w:r>
      <w:r>
        <w:rPr>
          <w:rFonts w:ascii="Times New Roman" w:hAnsi="Times New Roman"/>
          <w:sz w:val="20"/>
          <w:szCs w:val="20"/>
        </w:rPr>
        <w:t xml:space="preserve"> профессионалов высокого уровня: </w:t>
      </w:r>
      <w:r w:rsidRPr="00533540">
        <w:rPr>
          <w:rFonts w:ascii="Times New Roman" w:hAnsi="Times New Roman"/>
          <w:sz w:val="20"/>
          <w:szCs w:val="20"/>
        </w:rPr>
        <w:t>современны</w:t>
      </w:r>
      <w:r>
        <w:rPr>
          <w:rFonts w:ascii="Times New Roman" w:hAnsi="Times New Roman"/>
          <w:sz w:val="20"/>
          <w:szCs w:val="20"/>
        </w:rPr>
        <w:t>е</w:t>
      </w:r>
      <w:r w:rsidRPr="00533540">
        <w:rPr>
          <w:rFonts w:ascii="Times New Roman" w:hAnsi="Times New Roman"/>
          <w:sz w:val="20"/>
          <w:szCs w:val="20"/>
        </w:rPr>
        <w:t xml:space="preserve"> химически</w:t>
      </w:r>
      <w:r>
        <w:rPr>
          <w:rFonts w:ascii="Times New Roman" w:hAnsi="Times New Roman"/>
          <w:sz w:val="20"/>
          <w:szCs w:val="20"/>
        </w:rPr>
        <w:t>е</w:t>
      </w:r>
      <w:r w:rsidRPr="00533540">
        <w:rPr>
          <w:rFonts w:ascii="Times New Roman" w:hAnsi="Times New Roman"/>
          <w:sz w:val="20"/>
          <w:szCs w:val="20"/>
        </w:rPr>
        <w:t>, физич</w:t>
      </w:r>
      <w:r w:rsidRPr="00533540">
        <w:rPr>
          <w:rFonts w:ascii="Times New Roman" w:hAnsi="Times New Roman"/>
          <w:sz w:val="20"/>
          <w:szCs w:val="20"/>
        </w:rPr>
        <w:t>е</w:t>
      </w:r>
      <w:r w:rsidRPr="00533540">
        <w:rPr>
          <w:rFonts w:ascii="Times New Roman" w:hAnsi="Times New Roman"/>
          <w:sz w:val="20"/>
          <w:szCs w:val="20"/>
        </w:rPr>
        <w:t>ски</w:t>
      </w:r>
      <w:r>
        <w:rPr>
          <w:rFonts w:ascii="Times New Roman" w:hAnsi="Times New Roman"/>
          <w:sz w:val="20"/>
          <w:szCs w:val="20"/>
        </w:rPr>
        <w:t>е</w:t>
      </w:r>
      <w:r w:rsidRPr="00533540">
        <w:rPr>
          <w:rFonts w:ascii="Times New Roman" w:hAnsi="Times New Roman"/>
          <w:sz w:val="20"/>
          <w:szCs w:val="20"/>
        </w:rPr>
        <w:t xml:space="preserve"> и други</w:t>
      </w:r>
      <w:r>
        <w:rPr>
          <w:rFonts w:ascii="Times New Roman" w:hAnsi="Times New Roman"/>
          <w:sz w:val="20"/>
          <w:szCs w:val="20"/>
        </w:rPr>
        <w:t>е</w:t>
      </w:r>
      <w:r w:rsidRPr="00533540">
        <w:rPr>
          <w:rFonts w:ascii="Times New Roman" w:hAnsi="Times New Roman"/>
          <w:sz w:val="20"/>
          <w:szCs w:val="20"/>
        </w:rPr>
        <w:t xml:space="preserve"> модельны</w:t>
      </w:r>
      <w:r>
        <w:rPr>
          <w:rFonts w:ascii="Times New Roman" w:hAnsi="Times New Roman"/>
          <w:sz w:val="20"/>
          <w:szCs w:val="20"/>
        </w:rPr>
        <w:t>е</w:t>
      </w:r>
      <w:r w:rsidRPr="00533540">
        <w:rPr>
          <w:rFonts w:ascii="Times New Roman" w:hAnsi="Times New Roman"/>
          <w:sz w:val="20"/>
          <w:szCs w:val="20"/>
        </w:rPr>
        <w:t xml:space="preserve"> кабинет</w:t>
      </w:r>
      <w:r>
        <w:rPr>
          <w:rFonts w:ascii="Times New Roman" w:hAnsi="Times New Roman"/>
          <w:sz w:val="20"/>
          <w:szCs w:val="20"/>
        </w:rPr>
        <w:t>ы</w:t>
      </w:r>
      <w:r w:rsidRPr="00533540">
        <w:rPr>
          <w:rFonts w:ascii="Times New Roman" w:hAnsi="Times New Roman"/>
          <w:sz w:val="20"/>
          <w:szCs w:val="20"/>
        </w:rPr>
        <w:t xml:space="preserve"> для классных занятий</w:t>
      </w:r>
      <w:r>
        <w:rPr>
          <w:rFonts w:ascii="Times New Roman" w:hAnsi="Times New Roman"/>
          <w:sz w:val="20"/>
          <w:szCs w:val="20"/>
        </w:rPr>
        <w:t>,</w:t>
      </w:r>
      <w:r w:rsidRPr="00533540">
        <w:rPr>
          <w:rFonts w:ascii="Times New Roman" w:hAnsi="Times New Roman"/>
          <w:sz w:val="20"/>
          <w:szCs w:val="20"/>
        </w:rPr>
        <w:t xml:space="preserve"> учебн</w:t>
      </w:r>
      <w:r>
        <w:rPr>
          <w:rFonts w:ascii="Times New Roman" w:hAnsi="Times New Roman"/>
          <w:sz w:val="20"/>
          <w:szCs w:val="20"/>
        </w:rPr>
        <w:t>ая</w:t>
      </w:r>
      <w:r w:rsidRPr="00533540">
        <w:rPr>
          <w:rFonts w:ascii="Times New Roman" w:hAnsi="Times New Roman"/>
          <w:sz w:val="20"/>
          <w:szCs w:val="20"/>
        </w:rPr>
        <w:t xml:space="preserve"> ферм</w:t>
      </w:r>
      <w:r>
        <w:rPr>
          <w:rFonts w:ascii="Times New Roman" w:hAnsi="Times New Roman"/>
          <w:sz w:val="20"/>
          <w:szCs w:val="20"/>
        </w:rPr>
        <w:t>а</w:t>
      </w:r>
      <w:r w:rsidRPr="00533540">
        <w:rPr>
          <w:rFonts w:ascii="Times New Roman" w:hAnsi="Times New Roman"/>
          <w:sz w:val="20"/>
          <w:szCs w:val="20"/>
        </w:rPr>
        <w:t xml:space="preserve"> с собственным опытным полем</w:t>
      </w:r>
      <w:r>
        <w:rPr>
          <w:rFonts w:ascii="Times New Roman" w:hAnsi="Times New Roman"/>
          <w:sz w:val="20"/>
          <w:szCs w:val="20"/>
        </w:rPr>
        <w:t>, конный завод, дендрарий, би</w:t>
      </w:r>
      <w:r>
        <w:rPr>
          <w:rFonts w:ascii="Times New Roman" w:hAnsi="Times New Roman"/>
          <w:sz w:val="20"/>
          <w:szCs w:val="20"/>
        </w:rPr>
        <w:t>б</w:t>
      </w:r>
      <w:r>
        <w:rPr>
          <w:rFonts w:ascii="Times New Roman" w:hAnsi="Times New Roman"/>
          <w:sz w:val="20"/>
          <w:szCs w:val="20"/>
        </w:rPr>
        <w:lastRenderedPageBreak/>
        <w:t>лиотека, музей</w:t>
      </w:r>
      <w:r w:rsidRPr="00533540">
        <w:rPr>
          <w:rFonts w:ascii="Times New Roman" w:hAnsi="Times New Roman"/>
          <w:sz w:val="20"/>
          <w:szCs w:val="20"/>
        </w:rPr>
        <w:t xml:space="preserve"> [</w:t>
      </w:r>
      <w:r>
        <w:rPr>
          <w:rFonts w:ascii="Times New Roman" w:hAnsi="Times New Roman"/>
          <w:sz w:val="20"/>
          <w:szCs w:val="20"/>
        </w:rPr>
        <w:t>1</w:t>
      </w:r>
      <w:r w:rsidRPr="00533540">
        <w:rPr>
          <w:rFonts w:ascii="Times New Roman" w:hAnsi="Times New Roman"/>
          <w:sz w:val="20"/>
          <w:szCs w:val="20"/>
        </w:rPr>
        <w:t>, с. 197].</w:t>
      </w:r>
      <w:r w:rsidRPr="00F67670">
        <w:rPr>
          <w:rFonts w:ascii="Times New Roman" w:hAnsi="Times New Roman"/>
          <w:sz w:val="28"/>
          <w:szCs w:val="28"/>
        </w:rPr>
        <w:t xml:space="preserve"> </w:t>
      </w:r>
      <w:r w:rsidRPr="00F67670">
        <w:rPr>
          <w:rFonts w:ascii="Times New Roman" w:hAnsi="Times New Roman"/>
          <w:sz w:val="20"/>
          <w:szCs w:val="20"/>
        </w:rPr>
        <w:t>Свои впечатления от посещения ГЗИ дейс</w:t>
      </w:r>
      <w:r w:rsidRPr="00F67670">
        <w:rPr>
          <w:rFonts w:ascii="Times New Roman" w:hAnsi="Times New Roman"/>
          <w:sz w:val="20"/>
          <w:szCs w:val="20"/>
        </w:rPr>
        <w:t>т</w:t>
      </w:r>
      <w:r w:rsidRPr="00F67670">
        <w:rPr>
          <w:rFonts w:ascii="Times New Roman" w:hAnsi="Times New Roman"/>
          <w:sz w:val="20"/>
          <w:szCs w:val="20"/>
        </w:rPr>
        <w:t>вительный член Московского общества сельского хозяйства М.</w:t>
      </w:r>
      <w:r w:rsidRPr="00F67670">
        <w:rPr>
          <w:rFonts w:ascii="Times New Roman" w:hAnsi="Times New Roman"/>
          <w:sz w:val="20"/>
          <w:szCs w:val="20"/>
          <w:lang w:val="en-US"/>
        </w:rPr>
        <w:t> </w:t>
      </w:r>
      <w:r w:rsidRPr="00F67670">
        <w:rPr>
          <w:rFonts w:ascii="Times New Roman" w:hAnsi="Times New Roman"/>
          <w:sz w:val="20"/>
          <w:szCs w:val="20"/>
        </w:rPr>
        <w:t>В. Боборыкин описал в своей статье «Поездка в Горыгорецкий и</w:t>
      </w:r>
      <w:r w:rsidRPr="00F67670">
        <w:rPr>
          <w:rFonts w:ascii="Times New Roman" w:hAnsi="Times New Roman"/>
          <w:sz w:val="20"/>
          <w:szCs w:val="20"/>
        </w:rPr>
        <w:t>н</w:t>
      </w:r>
      <w:r w:rsidRPr="00F67670">
        <w:rPr>
          <w:rFonts w:ascii="Times New Roman" w:hAnsi="Times New Roman"/>
          <w:sz w:val="20"/>
          <w:szCs w:val="20"/>
        </w:rPr>
        <w:t>ститут» [</w:t>
      </w:r>
      <w:r>
        <w:rPr>
          <w:rFonts w:ascii="Times New Roman" w:hAnsi="Times New Roman"/>
          <w:sz w:val="20"/>
          <w:szCs w:val="20"/>
        </w:rPr>
        <w:t>2</w:t>
      </w:r>
      <w:r w:rsidRPr="00F67670">
        <w:rPr>
          <w:rFonts w:ascii="Times New Roman" w:hAnsi="Times New Roman"/>
          <w:sz w:val="20"/>
          <w:szCs w:val="20"/>
        </w:rPr>
        <w:t>]. Передавая атмосферу, царившую в ГЗИ, он сравнивал преподавателей и студентов с большой семьей, связанной между собой любовью к науке [</w:t>
      </w:r>
      <w:r>
        <w:rPr>
          <w:rFonts w:ascii="Times New Roman" w:hAnsi="Times New Roman"/>
          <w:sz w:val="20"/>
          <w:szCs w:val="20"/>
        </w:rPr>
        <w:t>2</w:t>
      </w:r>
      <w:r w:rsidRPr="00F67670">
        <w:rPr>
          <w:rFonts w:ascii="Times New Roman" w:hAnsi="Times New Roman"/>
          <w:sz w:val="20"/>
          <w:szCs w:val="20"/>
        </w:rPr>
        <w:t>, с. 5].</w:t>
      </w:r>
    </w:p>
    <w:p w:rsidR="00014272" w:rsidRPr="00B3411A" w:rsidRDefault="00014272" w:rsidP="00014272">
      <w:pPr>
        <w:widowControl w:val="0"/>
        <w:spacing w:after="0" w:line="240" w:lineRule="auto"/>
        <w:ind w:firstLine="284"/>
        <w:jc w:val="both"/>
        <w:rPr>
          <w:rFonts w:ascii="Times New Roman" w:hAnsi="Times New Roman"/>
          <w:sz w:val="20"/>
          <w:szCs w:val="20"/>
        </w:rPr>
      </w:pPr>
      <w:r w:rsidRPr="00B300C7">
        <w:rPr>
          <w:rFonts w:ascii="Times New Roman" w:hAnsi="Times New Roman"/>
          <w:sz w:val="20"/>
          <w:szCs w:val="20"/>
        </w:rPr>
        <w:t>За весь период деятельности</w:t>
      </w:r>
      <w:r>
        <w:rPr>
          <w:rFonts w:ascii="Times New Roman" w:hAnsi="Times New Roman"/>
          <w:sz w:val="20"/>
          <w:szCs w:val="20"/>
        </w:rPr>
        <w:t xml:space="preserve"> (1840–1864 гг.)</w:t>
      </w:r>
      <w:r w:rsidRPr="00B300C7">
        <w:rPr>
          <w:rFonts w:ascii="Times New Roman" w:hAnsi="Times New Roman"/>
          <w:sz w:val="20"/>
          <w:szCs w:val="20"/>
        </w:rPr>
        <w:t xml:space="preserve"> в ГЗИ получили вы</w:t>
      </w:r>
      <w:r w:rsidRPr="00B300C7">
        <w:rPr>
          <w:rFonts w:ascii="Times New Roman" w:hAnsi="Times New Roman"/>
          <w:sz w:val="20"/>
          <w:szCs w:val="20"/>
        </w:rPr>
        <w:t>с</w:t>
      </w:r>
      <w:r w:rsidRPr="00B300C7">
        <w:rPr>
          <w:rFonts w:ascii="Times New Roman" w:hAnsi="Times New Roman"/>
          <w:sz w:val="20"/>
          <w:szCs w:val="20"/>
        </w:rPr>
        <w:t>шее сельскохозяйственное образование 569 человек [</w:t>
      </w:r>
      <w:r>
        <w:rPr>
          <w:rFonts w:ascii="Times New Roman" w:hAnsi="Times New Roman"/>
          <w:sz w:val="20"/>
          <w:szCs w:val="20"/>
        </w:rPr>
        <w:t>3</w:t>
      </w:r>
      <w:r w:rsidRPr="00B300C7">
        <w:rPr>
          <w:rFonts w:ascii="Times New Roman" w:hAnsi="Times New Roman"/>
          <w:sz w:val="20"/>
          <w:szCs w:val="20"/>
        </w:rPr>
        <w:t>, с.</w:t>
      </w:r>
      <w:r>
        <w:rPr>
          <w:rFonts w:ascii="Times New Roman" w:hAnsi="Times New Roman"/>
          <w:sz w:val="20"/>
          <w:szCs w:val="20"/>
        </w:rPr>
        <w:t xml:space="preserve"> </w:t>
      </w:r>
      <w:r w:rsidRPr="00B300C7">
        <w:rPr>
          <w:rFonts w:ascii="Times New Roman" w:hAnsi="Times New Roman"/>
          <w:sz w:val="20"/>
          <w:szCs w:val="20"/>
        </w:rPr>
        <w:t xml:space="preserve">232]. </w:t>
      </w:r>
      <w:r>
        <w:rPr>
          <w:rFonts w:ascii="Times New Roman" w:hAnsi="Times New Roman"/>
          <w:sz w:val="20"/>
          <w:szCs w:val="20"/>
        </w:rPr>
        <w:t xml:space="preserve">Здесь оформились основные направления научных исследований </w:t>
      </w:r>
      <w:r w:rsidRPr="00ED4EFD">
        <w:rPr>
          <w:rFonts w:ascii="Times New Roman" w:hAnsi="Times New Roman"/>
          <w:sz w:val="20"/>
          <w:szCs w:val="20"/>
        </w:rPr>
        <w:t>– изучение эффективности применения закрытого дренажа для осушения земель; разработки в области химии начиная от полевых опытов и заканчивая лабораторными экспериментами; организация агрономических пут</w:t>
      </w:r>
      <w:r w:rsidRPr="00ED4EFD">
        <w:rPr>
          <w:rFonts w:ascii="Times New Roman" w:hAnsi="Times New Roman"/>
          <w:sz w:val="20"/>
          <w:szCs w:val="20"/>
        </w:rPr>
        <w:t>е</w:t>
      </w:r>
      <w:r w:rsidRPr="00ED4EFD">
        <w:rPr>
          <w:rFonts w:ascii="Times New Roman" w:hAnsi="Times New Roman"/>
          <w:sz w:val="20"/>
          <w:szCs w:val="20"/>
        </w:rPr>
        <w:t>шествий, в результате которых преподаватели ГЗИ знакомились с уровнем развития земледелия Российской империи и зарубежья. Бл</w:t>
      </w:r>
      <w:r w:rsidRPr="00ED4EFD">
        <w:rPr>
          <w:rFonts w:ascii="Times New Roman" w:hAnsi="Times New Roman"/>
          <w:sz w:val="20"/>
          <w:szCs w:val="20"/>
        </w:rPr>
        <w:t>а</w:t>
      </w:r>
      <w:r w:rsidRPr="00ED4EFD">
        <w:rPr>
          <w:rFonts w:ascii="Times New Roman" w:hAnsi="Times New Roman"/>
          <w:sz w:val="20"/>
          <w:szCs w:val="20"/>
        </w:rPr>
        <w:t>годаря устройству сельскохозяйственных выставок и съездов, выпуску «Записок Горыгорецкого земледельческого института» ГЗИ стал з</w:t>
      </w:r>
      <w:r w:rsidRPr="00ED4EFD">
        <w:rPr>
          <w:rFonts w:ascii="Times New Roman" w:hAnsi="Times New Roman"/>
          <w:sz w:val="20"/>
          <w:szCs w:val="20"/>
        </w:rPr>
        <w:t>а</w:t>
      </w:r>
      <w:r w:rsidRPr="00ED4EFD">
        <w:rPr>
          <w:rFonts w:ascii="Times New Roman" w:hAnsi="Times New Roman"/>
          <w:sz w:val="20"/>
          <w:szCs w:val="20"/>
        </w:rPr>
        <w:t>воевывать популярность среди передовых землевладельцев [</w:t>
      </w:r>
      <w:r>
        <w:rPr>
          <w:rFonts w:ascii="Times New Roman" w:hAnsi="Times New Roman"/>
          <w:sz w:val="20"/>
          <w:szCs w:val="20"/>
        </w:rPr>
        <w:t>4</w:t>
      </w:r>
      <w:r w:rsidRPr="00ED4EFD">
        <w:rPr>
          <w:rFonts w:ascii="Times New Roman" w:hAnsi="Times New Roman"/>
          <w:sz w:val="20"/>
          <w:szCs w:val="20"/>
        </w:rPr>
        <w:t>, с. 62]. Подтверждением высокого уровня организации методической и нау</w:t>
      </w:r>
      <w:r w:rsidRPr="00ED4EFD">
        <w:rPr>
          <w:rFonts w:ascii="Times New Roman" w:hAnsi="Times New Roman"/>
          <w:sz w:val="20"/>
          <w:szCs w:val="20"/>
        </w:rPr>
        <w:t>ч</w:t>
      </w:r>
      <w:r w:rsidRPr="00ED4EFD">
        <w:rPr>
          <w:rFonts w:ascii="Times New Roman" w:hAnsi="Times New Roman"/>
          <w:sz w:val="20"/>
          <w:szCs w:val="20"/>
        </w:rPr>
        <w:t>ной работы стало появление крупных ученых и преподавателей из в</w:t>
      </w:r>
      <w:r w:rsidRPr="00ED4EFD">
        <w:rPr>
          <w:rFonts w:ascii="Times New Roman" w:hAnsi="Times New Roman"/>
          <w:sz w:val="20"/>
          <w:szCs w:val="20"/>
        </w:rPr>
        <w:t>ы</w:t>
      </w:r>
      <w:r w:rsidRPr="00ED4EFD">
        <w:rPr>
          <w:rFonts w:ascii="Times New Roman" w:hAnsi="Times New Roman"/>
          <w:sz w:val="20"/>
          <w:szCs w:val="20"/>
        </w:rPr>
        <w:t>пускников ГЗИ – Ю. Ю. Жебенко, А. Н. Козловского, С. С. Коссовича, А. В. Советова, И. А. Стебута</w:t>
      </w:r>
      <w:r>
        <w:rPr>
          <w:rFonts w:ascii="Times New Roman" w:hAnsi="Times New Roman"/>
          <w:sz w:val="20"/>
          <w:szCs w:val="20"/>
        </w:rPr>
        <w:t>, А. М. Бажанова.</w:t>
      </w:r>
    </w:p>
    <w:p w:rsidR="00014272" w:rsidRPr="008D4C61" w:rsidRDefault="00014272" w:rsidP="00014272">
      <w:pPr>
        <w:spacing w:after="0" w:line="240" w:lineRule="auto"/>
        <w:ind w:firstLine="284"/>
        <w:jc w:val="both"/>
        <w:rPr>
          <w:rFonts w:ascii="Times New Roman" w:hAnsi="Times New Roman"/>
          <w:sz w:val="20"/>
          <w:szCs w:val="20"/>
        </w:rPr>
      </w:pPr>
      <w:r w:rsidRPr="00B300C7">
        <w:rPr>
          <w:rFonts w:ascii="Times New Roman" w:hAnsi="Times New Roman"/>
          <w:sz w:val="20"/>
          <w:szCs w:val="20"/>
        </w:rPr>
        <w:t xml:space="preserve">По данным о </w:t>
      </w:r>
      <w:r>
        <w:rPr>
          <w:rFonts w:ascii="Times New Roman" w:hAnsi="Times New Roman"/>
          <w:sz w:val="20"/>
          <w:szCs w:val="20"/>
        </w:rPr>
        <w:t>профессиональной деятельности</w:t>
      </w:r>
      <w:r w:rsidRPr="00B300C7">
        <w:rPr>
          <w:rFonts w:ascii="Times New Roman" w:hAnsi="Times New Roman"/>
          <w:sz w:val="20"/>
          <w:szCs w:val="20"/>
        </w:rPr>
        <w:t xml:space="preserve"> выпускников, око</w:t>
      </w:r>
      <w:r w:rsidRPr="00B300C7">
        <w:rPr>
          <w:rFonts w:ascii="Times New Roman" w:hAnsi="Times New Roman"/>
          <w:sz w:val="20"/>
          <w:szCs w:val="20"/>
        </w:rPr>
        <w:t>н</w:t>
      </w:r>
      <w:r w:rsidRPr="00B300C7">
        <w:rPr>
          <w:rFonts w:ascii="Times New Roman" w:hAnsi="Times New Roman"/>
          <w:sz w:val="20"/>
          <w:szCs w:val="20"/>
        </w:rPr>
        <w:t xml:space="preserve">чивших ГЗИ </w:t>
      </w:r>
      <w:r>
        <w:rPr>
          <w:rFonts w:ascii="Times New Roman" w:hAnsi="Times New Roman"/>
          <w:sz w:val="20"/>
          <w:szCs w:val="20"/>
        </w:rPr>
        <w:t>в 1844–1865 </w:t>
      </w:r>
      <w:r w:rsidRPr="00B300C7">
        <w:rPr>
          <w:rFonts w:ascii="Times New Roman" w:hAnsi="Times New Roman"/>
          <w:sz w:val="20"/>
          <w:szCs w:val="20"/>
        </w:rPr>
        <w:t xml:space="preserve">гг., </w:t>
      </w:r>
      <w:r>
        <w:rPr>
          <w:rFonts w:ascii="Times New Roman" w:hAnsi="Times New Roman"/>
          <w:sz w:val="20"/>
          <w:szCs w:val="20"/>
        </w:rPr>
        <w:t>17</w:t>
      </w:r>
      <w:r w:rsidR="00652DEC">
        <w:rPr>
          <w:rFonts w:ascii="Times New Roman" w:hAnsi="Times New Roman"/>
          <w:sz w:val="20"/>
          <w:szCs w:val="20"/>
        </w:rPr>
        <w:t xml:space="preserve"> </w:t>
      </w:r>
      <w:r>
        <w:rPr>
          <w:rFonts w:ascii="Times New Roman" w:hAnsi="Times New Roman"/>
          <w:sz w:val="20"/>
          <w:szCs w:val="20"/>
        </w:rPr>
        <w:t xml:space="preserve">% </w:t>
      </w:r>
      <w:r w:rsidRPr="00B300C7">
        <w:rPr>
          <w:rFonts w:ascii="Times New Roman" w:hAnsi="Times New Roman"/>
          <w:sz w:val="20"/>
          <w:szCs w:val="20"/>
        </w:rPr>
        <w:t xml:space="preserve">из них </w:t>
      </w:r>
      <w:r>
        <w:rPr>
          <w:rFonts w:ascii="Times New Roman" w:hAnsi="Times New Roman"/>
          <w:sz w:val="20"/>
          <w:szCs w:val="20"/>
        </w:rPr>
        <w:t xml:space="preserve">занимались учебно-научной деятельностью, </w:t>
      </w:r>
      <w:r w:rsidRPr="00B300C7">
        <w:rPr>
          <w:rFonts w:ascii="Times New Roman" w:hAnsi="Times New Roman"/>
          <w:sz w:val="20"/>
          <w:szCs w:val="20"/>
        </w:rPr>
        <w:t>34</w:t>
      </w:r>
      <w:r w:rsidR="00652DEC">
        <w:rPr>
          <w:rFonts w:ascii="Times New Roman" w:hAnsi="Times New Roman"/>
          <w:sz w:val="20"/>
          <w:szCs w:val="20"/>
        </w:rPr>
        <w:t xml:space="preserve"> </w:t>
      </w:r>
      <w:r w:rsidRPr="00B300C7">
        <w:rPr>
          <w:rFonts w:ascii="Times New Roman" w:hAnsi="Times New Roman"/>
          <w:sz w:val="20"/>
          <w:szCs w:val="20"/>
        </w:rPr>
        <w:t>% были управляющими имениями, 16</w:t>
      </w:r>
      <w:r w:rsidR="00652DEC">
        <w:rPr>
          <w:rFonts w:ascii="Times New Roman" w:hAnsi="Times New Roman"/>
          <w:sz w:val="20"/>
          <w:szCs w:val="20"/>
        </w:rPr>
        <w:t xml:space="preserve"> </w:t>
      </w:r>
      <w:r w:rsidRPr="00B300C7">
        <w:rPr>
          <w:rFonts w:ascii="Times New Roman" w:hAnsi="Times New Roman"/>
          <w:sz w:val="20"/>
          <w:szCs w:val="20"/>
        </w:rPr>
        <w:t xml:space="preserve">% </w:t>
      </w:r>
      <w:r w:rsidRPr="008D4C61">
        <w:rPr>
          <w:rFonts w:ascii="Times New Roman" w:hAnsi="Times New Roman"/>
          <w:sz w:val="20"/>
          <w:szCs w:val="20"/>
        </w:rPr>
        <w:t>служили в Министерстве государственных имуществ или других ведомствах [3, с.</w:t>
      </w:r>
      <w:r w:rsidR="00652DEC">
        <w:rPr>
          <w:rFonts w:ascii="Times New Roman" w:hAnsi="Times New Roman"/>
          <w:sz w:val="20"/>
          <w:szCs w:val="20"/>
        </w:rPr>
        <w:t> </w:t>
      </w:r>
      <w:r w:rsidRPr="008D4C61">
        <w:rPr>
          <w:rFonts w:ascii="Times New Roman" w:hAnsi="Times New Roman"/>
          <w:sz w:val="20"/>
          <w:szCs w:val="20"/>
        </w:rPr>
        <w:t>234].</w:t>
      </w:r>
    </w:p>
    <w:p w:rsidR="00014272" w:rsidRPr="00B300C7" w:rsidRDefault="00014272" w:rsidP="00014272">
      <w:pPr>
        <w:spacing w:after="0" w:line="240" w:lineRule="auto"/>
        <w:ind w:firstLine="284"/>
        <w:jc w:val="both"/>
        <w:rPr>
          <w:rFonts w:ascii="Times New Roman" w:hAnsi="Times New Roman"/>
          <w:sz w:val="20"/>
          <w:szCs w:val="20"/>
        </w:rPr>
      </w:pPr>
      <w:r>
        <w:rPr>
          <w:rFonts w:ascii="Times New Roman" w:hAnsi="Times New Roman"/>
          <w:sz w:val="20"/>
          <w:szCs w:val="20"/>
        </w:rPr>
        <w:t>Академия была одним из наиболее известных высших учебных з</w:t>
      </w:r>
      <w:r>
        <w:rPr>
          <w:rFonts w:ascii="Times New Roman" w:hAnsi="Times New Roman"/>
          <w:sz w:val="20"/>
          <w:szCs w:val="20"/>
        </w:rPr>
        <w:t>а</w:t>
      </w:r>
      <w:r>
        <w:rPr>
          <w:rFonts w:ascii="Times New Roman" w:hAnsi="Times New Roman"/>
          <w:sz w:val="20"/>
          <w:szCs w:val="20"/>
        </w:rPr>
        <w:t>ведений и в Советском Союзе. В ее стенах работали выдающиеся уч</w:t>
      </w:r>
      <w:r>
        <w:rPr>
          <w:rFonts w:ascii="Times New Roman" w:hAnsi="Times New Roman"/>
          <w:sz w:val="20"/>
          <w:szCs w:val="20"/>
        </w:rPr>
        <w:t>ё</w:t>
      </w:r>
      <w:r>
        <w:rPr>
          <w:rFonts w:ascii="Times New Roman" w:hAnsi="Times New Roman"/>
          <w:sz w:val="20"/>
          <w:szCs w:val="20"/>
        </w:rPr>
        <w:t>ные, научные труды которых стали большим вкладом в развитие сел</w:t>
      </w:r>
      <w:r>
        <w:rPr>
          <w:rFonts w:ascii="Times New Roman" w:hAnsi="Times New Roman"/>
          <w:sz w:val="20"/>
          <w:szCs w:val="20"/>
        </w:rPr>
        <w:t>ь</w:t>
      </w:r>
      <w:r>
        <w:rPr>
          <w:rFonts w:ascii="Times New Roman" w:hAnsi="Times New Roman"/>
          <w:sz w:val="20"/>
          <w:szCs w:val="20"/>
        </w:rPr>
        <w:t>ского хозяйства. Наряду с научной деятельностью они много сил отд</w:t>
      </w:r>
      <w:r>
        <w:rPr>
          <w:rFonts w:ascii="Times New Roman" w:hAnsi="Times New Roman"/>
          <w:sz w:val="20"/>
          <w:szCs w:val="20"/>
        </w:rPr>
        <w:t>а</w:t>
      </w:r>
      <w:r>
        <w:rPr>
          <w:rFonts w:ascii="Times New Roman" w:hAnsi="Times New Roman"/>
          <w:sz w:val="20"/>
          <w:szCs w:val="20"/>
        </w:rPr>
        <w:t xml:space="preserve">вали воспитанию специалистов, подготовке молодых ученых. Среди них – Р. Т. Вильдфлуш, К. М. Солнцев, К. А. Шуин, И. Ф. Гаркуша, А. А. Каликинский, М. С. Савицкий, С. И. Назаров, Н. А. Шитов и многие другие </w:t>
      </w:r>
      <w:r w:rsidRPr="001C4627">
        <w:rPr>
          <w:rFonts w:ascii="Times New Roman" w:hAnsi="Times New Roman"/>
          <w:sz w:val="20"/>
          <w:szCs w:val="20"/>
        </w:rPr>
        <w:t>[</w:t>
      </w:r>
      <w:r>
        <w:rPr>
          <w:rFonts w:ascii="Times New Roman" w:hAnsi="Times New Roman"/>
          <w:sz w:val="20"/>
          <w:szCs w:val="20"/>
        </w:rPr>
        <w:t>5, с. 58</w:t>
      </w:r>
      <w:r w:rsidRPr="001C4627">
        <w:rPr>
          <w:rFonts w:ascii="Times New Roman" w:hAnsi="Times New Roman"/>
          <w:sz w:val="20"/>
          <w:szCs w:val="20"/>
        </w:rPr>
        <w:t>].</w:t>
      </w:r>
    </w:p>
    <w:p w:rsidR="00014272" w:rsidRDefault="00014272" w:rsidP="00014272">
      <w:pPr>
        <w:widowControl w:val="0"/>
        <w:spacing w:after="0" w:line="240" w:lineRule="auto"/>
        <w:ind w:firstLine="284"/>
        <w:jc w:val="both"/>
        <w:rPr>
          <w:rFonts w:ascii="Times New Roman" w:hAnsi="Times New Roman"/>
          <w:sz w:val="20"/>
          <w:szCs w:val="20"/>
        </w:rPr>
      </w:pPr>
      <w:r w:rsidRPr="00B300C7">
        <w:rPr>
          <w:rFonts w:ascii="Times New Roman" w:hAnsi="Times New Roman"/>
          <w:sz w:val="20"/>
          <w:szCs w:val="20"/>
        </w:rPr>
        <w:t>В 2015 г. Белорусская государственная сельскохозяйственная ак</w:t>
      </w:r>
      <w:r w:rsidRPr="00B300C7">
        <w:rPr>
          <w:rFonts w:ascii="Times New Roman" w:hAnsi="Times New Roman"/>
          <w:sz w:val="20"/>
          <w:szCs w:val="20"/>
        </w:rPr>
        <w:t>а</w:t>
      </w:r>
      <w:r w:rsidRPr="00B300C7">
        <w:rPr>
          <w:rFonts w:ascii="Times New Roman" w:hAnsi="Times New Roman"/>
          <w:sz w:val="20"/>
          <w:szCs w:val="20"/>
        </w:rPr>
        <w:t xml:space="preserve">демия отметила свое 175-летие. </w:t>
      </w:r>
      <w:r>
        <w:rPr>
          <w:rFonts w:ascii="Times New Roman" w:hAnsi="Times New Roman"/>
          <w:sz w:val="20"/>
          <w:szCs w:val="20"/>
        </w:rPr>
        <w:t>Среди</w:t>
      </w:r>
      <w:r w:rsidRPr="00B300C7">
        <w:rPr>
          <w:rFonts w:ascii="Times New Roman" w:hAnsi="Times New Roman"/>
          <w:sz w:val="20"/>
          <w:szCs w:val="20"/>
        </w:rPr>
        <w:t xml:space="preserve"> ее выпускников – талантливые ученые, успешные предприниматели, которые достигли больших у</w:t>
      </w:r>
      <w:r w:rsidRPr="00B300C7">
        <w:rPr>
          <w:rFonts w:ascii="Times New Roman" w:hAnsi="Times New Roman"/>
          <w:sz w:val="20"/>
          <w:szCs w:val="20"/>
        </w:rPr>
        <w:t>с</w:t>
      </w:r>
      <w:r w:rsidRPr="00B300C7">
        <w:rPr>
          <w:rFonts w:ascii="Times New Roman" w:hAnsi="Times New Roman"/>
          <w:sz w:val="20"/>
          <w:szCs w:val="20"/>
        </w:rPr>
        <w:t>пехов в агробизнесе, высококвалифицированные специалисты, зан</w:t>
      </w:r>
      <w:r w:rsidRPr="00B300C7">
        <w:rPr>
          <w:rFonts w:ascii="Times New Roman" w:hAnsi="Times New Roman"/>
          <w:sz w:val="20"/>
          <w:szCs w:val="20"/>
        </w:rPr>
        <w:t>и</w:t>
      </w:r>
      <w:r w:rsidRPr="00B300C7">
        <w:rPr>
          <w:rFonts w:ascii="Times New Roman" w:hAnsi="Times New Roman"/>
          <w:sz w:val="20"/>
          <w:szCs w:val="20"/>
        </w:rPr>
        <w:t xml:space="preserve">мающие высокие должности как на крупных предприятиях, так и в </w:t>
      </w:r>
      <w:r>
        <w:rPr>
          <w:rFonts w:ascii="Times New Roman" w:hAnsi="Times New Roman"/>
          <w:sz w:val="20"/>
          <w:szCs w:val="20"/>
        </w:rPr>
        <w:lastRenderedPageBreak/>
        <w:t>руководстве</w:t>
      </w:r>
      <w:r w:rsidRPr="00B300C7">
        <w:rPr>
          <w:rFonts w:ascii="Times New Roman" w:hAnsi="Times New Roman"/>
          <w:sz w:val="20"/>
          <w:szCs w:val="20"/>
        </w:rPr>
        <w:t xml:space="preserve"> Республики Беларусь</w:t>
      </w:r>
      <w:r w:rsidRPr="00D13CA6">
        <w:rPr>
          <w:rFonts w:ascii="Times New Roman" w:hAnsi="Times New Roman"/>
          <w:sz w:val="20"/>
          <w:szCs w:val="20"/>
        </w:rPr>
        <w:t xml:space="preserve">. </w:t>
      </w:r>
      <w:r>
        <w:rPr>
          <w:rFonts w:ascii="Times New Roman" w:hAnsi="Times New Roman"/>
          <w:sz w:val="20"/>
          <w:szCs w:val="20"/>
        </w:rPr>
        <w:t>За выдающиеся научные достиж</w:t>
      </w:r>
      <w:r>
        <w:rPr>
          <w:rFonts w:ascii="Times New Roman" w:hAnsi="Times New Roman"/>
          <w:sz w:val="20"/>
          <w:szCs w:val="20"/>
        </w:rPr>
        <w:t>е</w:t>
      </w:r>
      <w:r>
        <w:rPr>
          <w:rFonts w:ascii="Times New Roman" w:hAnsi="Times New Roman"/>
          <w:sz w:val="20"/>
          <w:szCs w:val="20"/>
        </w:rPr>
        <w:t>ния 18 выпускникам БГСХА присвоено звание лауреата Государс</w:t>
      </w:r>
      <w:r>
        <w:rPr>
          <w:rFonts w:ascii="Times New Roman" w:hAnsi="Times New Roman"/>
          <w:sz w:val="20"/>
          <w:szCs w:val="20"/>
        </w:rPr>
        <w:t>т</w:t>
      </w:r>
      <w:r>
        <w:rPr>
          <w:rFonts w:ascii="Times New Roman" w:hAnsi="Times New Roman"/>
          <w:sz w:val="20"/>
          <w:szCs w:val="20"/>
        </w:rPr>
        <w:t xml:space="preserve">венной премии, 25 – заслуженного деятеля науки и техники </w:t>
      </w:r>
      <w:r w:rsidRPr="00854E14">
        <w:rPr>
          <w:rFonts w:ascii="Times New Roman" w:hAnsi="Times New Roman"/>
          <w:sz w:val="20"/>
          <w:szCs w:val="20"/>
        </w:rPr>
        <w:t>[5, с. 58]</w:t>
      </w:r>
      <w:r>
        <w:rPr>
          <w:rFonts w:ascii="Times New Roman" w:hAnsi="Times New Roman"/>
          <w:sz w:val="20"/>
          <w:szCs w:val="20"/>
        </w:rPr>
        <w:t>. Традиции научных исследований, которые были заложены в земл</w:t>
      </w:r>
      <w:r>
        <w:rPr>
          <w:rFonts w:ascii="Times New Roman" w:hAnsi="Times New Roman"/>
          <w:sz w:val="20"/>
          <w:szCs w:val="20"/>
        </w:rPr>
        <w:t>е</w:t>
      </w:r>
      <w:r>
        <w:rPr>
          <w:rFonts w:ascii="Times New Roman" w:hAnsi="Times New Roman"/>
          <w:sz w:val="20"/>
          <w:szCs w:val="20"/>
        </w:rPr>
        <w:t xml:space="preserve">дельческом институте ещё в </w:t>
      </w:r>
      <w:r>
        <w:rPr>
          <w:rFonts w:ascii="Times New Roman" w:hAnsi="Times New Roman"/>
          <w:sz w:val="20"/>
          <w:szCs w:val="20"/>
          <w:lang w:val="en-US"/>
        </w:rPr>
        <w:t>XIX</w:t>
      </w:r>
      <w:r w:rsidRPr="00854E14">
        <w:rPr>
          <w:rFonts w:ascii="Times New Roman" w:hAnsi="Times New Roman"/>
          <w:sz w:val="20"/>
          <w:szCs w:val="20"/>
        </w:rPr>
        <w:t xml:space="preserve"> </w:t>
      </w:r>
      <w:r>
        <w:rPr>
          <w:rFonts w:ascii="Times New Roman" w:hAnsi="Times New Roman"/>
          <w:sz w:val="20"/>
          <w:szCs w:val="20"/>
        </w:rPr>
        <w:t>в., продолжаются и в настоящее вр</w:t>
      </w:r>
      <w:r>
        <w:rPr>
          <w:rFonts w:ascii="Times New Roman" w:hAnsi="Times New Roman"/>
          <w:sz w:val="20"/>
          <w:szCs w:val="20"/>
        </w:rPr>
        <w:t>е</w:t>
      </w:r>
      <w:r>
        <w:rPr>
          <w:rFonts w:ascii="Times New Roman" w:hAnsi="Times New Roman"/>
          <w:sz w:val="20"/>
          <w:szCs w:val="20"/>
        </w:rPr>
        <w:t>мя. В академии сформировалось 18 крупных научно-педагогических школ, которые способствуют развитию аграрной науки Республики Беларусь и совершенствованию учебного процесса в вузе</w:t>
      </w:r>
      <w:r w:rsidR="00652DEC">
        <w:rPr>
          <w:rFonts w:ascii="Times New Roman" w:hAnsi="Times New Roman"/>
          <w:sz w:val="20"/>
          <w:szCs w:val="20"/>
        </w:rPr>
        <w:t xml:space="preserve"> </w:t>
      </w:r>
      <w:r w:rsidRPr="00004D7A">
        <w:rPr>
          <w:rFonts w:ascii="Times New Roman" w:hAnsi="Times New Roman"/>
          <w:sz w:val="20"/>
          <w:szCs w:val="20"/>
        </w:rPr>
        <w:t xml:space="preserve">[5, с. </w:t>
      </w:r>
      <w:r>
        <w:rPr>
          <w:rFonts w:ascii="Times New Roman" w:hAnsi="Times New Roman"/>
          <w:sz w:val="20"/>
          <w:szCs w:val="20"/>
        </w:rPr>
        <w:t>61</w:t>
      </w:r>
      <w:r w:rsidRPr="00004D7A">
        <w:rPr>
          <w:rFonts w:ascii="Times New Roman" w:hAnsi="Times New Roman"/>
          <w:sz w:val="20"/>
          <w:szCs w:val="20"/>
        </w:rPr>
        <w:t xml:space="preserve">]. </w:t>
      </w:r>
    </w:p>
    <w:p w:rsidR="00014272" w:rsidRPr="008D4C61" w:rsidRDefault="00014272" w:rsidP="00014272">
      <w:pPr>
        <w:widowControl w:val="0"/>
        <w:spacing w:after="0" w:line="240" w:lineRule="auto"/>
        <w:ind w:firstLine="284"/>
        <w:jc w:val="both"/>
        <w:rPr>
          <w:rFonts w:ascii="Times New Roman" w:hAnsi="Times New Roman"/>
          <w:spacing w:val="-2"/>
          <w:sz w:val="20"/>
          <w:szCs w:val="20"/>
        </w:rPr>
      </w:pPr>
      <w:r w:rsidRPr="00A9721B">
        <w:rPr>
          <w:rFonts w:ascii="Times New Roman" w:hAnsi="Times New Roman"/>
          <w:color w:val="000000"/>
          <w:sz w:val="20"/>
          <w:szCs w:val="20"/>
          <w:shd w:val="clear" w:color="auto" w:fill="FFFFFF"/>
        </w:rPr>
        <w:t>В числе выпускников БГСХА 21 академик и член-корреспондент На</w:t>
      </w:r>
      <w:r>
        <w:rPr>
          <w:rFonts w:ascii="Times New Roman" w:hAnsi="Times New Roman"/>
          <w:color w:val="000000"/>
          <w:sz w:val="20"/>
          <w:szCs w:val="20"/>
          <w:shd w:val="clear" w:color="auto" w:fill="FFFFFF"/>
        </w:rPr>
        <w:t>циональной академии наук</w:t>
      </w:r>
      <w:r w:rsidRPr="00A9721B">
        <w:rPr>
          <w:rFonts w:ascii="Times New Roman" w:hAnsi="Times New Roman"/>
          <w:color w:val="000000"/>
          <w:sz w:val="20"/>
          <w:szCs w:val="20"/>
          <w:shd w:val="clear" w:color="auto" w:fill="FFFFFF"/>
        </w:rPr>
        <w:t xml:space="preserve"> Беларус</w:t>
      </w:r>
      <w:r>
        <w:rPr>
          <w:rFonts w:ascii="Times New Roman" w:hAnsi="Times New Roman"/>
          <w:color w:val="000000"/>
          <w:sz w:val="20"/>
          <w:szCs w:val="20"/>
          <w:shd w:val="clear" w:color="auto" w:fill="FFFFFF"/>
        </w:rPr>
        <w:t>и</w:t>
      </w:r>
      <w:r w:rsidRPr="00A9721B">
        <w:rPr>
          <w:rFonts w:ascii="Times New Roman" w:hAnsi="Times New Roman"/>
          <w:color w:val="000000"/>
          <w:sz w:val="20"/>
          <w:szCs w:val="20"/>
          <w:shd w:val="clear" w:color="auto" w:fill="FFFFFF"/>
        </w:rPr>
        <w:t>, 4 действующих ректора бел</w:t>
      </w:r>
      <w:r w:rsidRPr="00A9721B">
        <w:rPr>
          <w:rFonts w:ascii="Times New Roman" w:hAnsi="Times New Roman"/>
          <w:color w:val="000000"/>
          <w:sz w:val="20"/>
          <w:szCs w:val="20"/>
          <w:shd w:val="clear" w:color="auto" w:fill="FFFFFF"/>
        </w:rPr>
        <w:t>о</w:t>
      </w:r>
      <w:r w:rsidRPr="00A9721B">
        <w:rPr>
          <w:rFonts w:ascii="Times New Roman" w:hAnsi="Times New Roman"/>
          <w:color w:val="000000"/>
          <w:sz w:val="20"/>
          <w:szCs w:val="20"/>
          <w:shd w:val="clear" w:color="auto" w:fill="FFFFFF"/>
        </w:rPr>
        <w:t>русских вузов,</w:t>
      </w:r>
      <w:r>
        <w:rPr>
          <w:rFonts w:ascii="Times New Roman" w:hAnsi="Times New Roman"/>
          <w:color w:val="000000"/>
          <w:sz w:val="20"/>
          <w:szCs w:val="20"/>
          <w:shd w:val="clear" w:color="auto" w:fill="FFFFFF"/>
        </w:rPr>
        <w:t xml:space="preserve"> в том числе и ректор БГСХА Павел Александрович Саскевич,</w:t>
      </w:r>
      <w:r w:rsidRPr="00A9721B">
        <w:rPr>
          <w:rFonts w:ascii="Times New Roman" w:hAnsi="Times New Roman"/>
          <w:color w:val="000000"/>
          <w:sz w:val="20"/>
          <w:szCs w:val="20"/>
          <w:shd w:val="clear" w:color="auto" w:fill="FFFFFF"/>
        </w:rPr>
        <w:t xml:space="preserve"> 36</w:t>
      </w:r>
      <w:r w:rsidR="00652DEC">
        <w:rPr>
          <w:rFonts w:ascii="Times New Roman" w:hAnsi="Times New Roman"/>
          <w:color w:val="000000"/>
          <w:sz w:val="20"/>
          <w:szCs w:val="20"/>
          <w:shd w:val="clear" w:color="auto" w:fill="FFFFFF"/>
        </w:rPr>
        <w:t xml:space="preserve"> </w:t>
      </w:r>
      <w:r w:rsidRPr="00A9721B">
        <w:rPr>
          <w:rFonts w:ascii="Times New Roman" w:hAnsi="Times New Roman"/>
          <w:color w:val="000000"/>
          <w:sz w:val="20"/>
          <w:szCs w:val="20"/>
          <w:shd w:val="clear" w:color="auto" w:fill="FFFFFF"/>
        </w:rPr>
        <w:t>% председателей районных исполнительных комитетов, 40</w:t>
      </w:r>
      <w:r w:rsidR="00652DEC">
        <w:rPr>
          <w:rFonts w:ascii="Times New Roman" w:hAnsi="Times New Roman"/>
          <w:color w:val="000000"/>
          <w:sz w:val="20"/>
          <w:szCs w:val="20"/>
          <w:shd w:val="clear" w:color="auto" w:fill="FFFFFF"/>
        </w:rPr>
        <w:t xml:space="preserve"> </w:t>
      </w:r>
      <w:r w:rsidRPr="00A9721B">
        <w:rPr>
          <w:rFonts w:ascii="Times New Roman" w:hAnsi="Times New Roman"/>
          <w:color w:val="000000"/>
          <w:sz w:val="20"/>
          <w:szCs w:val="20"/>
          <w:shd w:val="clear" w:color="auto" w:fill="FFFFFF"/>
        </w:rPr>
        <w:t>% начальников сельскохозяйственных управлений райисполкомов и почти половина всех руководителей сельскохозяй</w:t>
      </w:r>
      <w:r>
        <w:rPr>
          <w:rFonts w:ascii="Times New Roman" w:hAnsi="Times New Roman"/>
          <w:color w:val="000000"/>
          <w:sz w:val="20"/>
          <w:szCs w:val="20"/>
          <w:shd w:val="clear" w:color="auto" w:fill="FFFFFF"/>
        </w:rPr>
        <w:t>ственных предпр</w:t>
      </w:r>
      <w:r>
        <w:rPr>
          <w:rFonts w:ascii="Times New Roman" w:hAnsi="Times New Roman"/>
          <w:color w:val="000000"/>
          <w:sz w:val="20"/>
          <w:szCs w:val="20"/>
          <w:shd w:val="clear" w:color="auto" w:fill="FFFFFF"/>
        </w:rPr>
        <w:t>и</w:t>
      </w:r>
      <w:r>
        <w:rPr>
          <w:rFonts w:ascii="Times New Roman" w:hAnsi="Times New Roman"/>
          <w:color w:val="000000"/>
          <w:sz w:val="20"/>
          <w:szCs w:val="20"/>
          <w:shd w:val="clear" w:color="auto" w:fill="FFFFFF"/>
        </w:rPr>
        <w:t>ятий республики</w:t>
      </w:r>
      <w:r w:rsidRPr="00D13CA6">
        <w:rPr>
          <w:rFonts w:ascii="Times New Roman" w:hAnsi="Times New Roman"/>
          <w:sz w:val="20"/>
          <w:szCs w:val="20"/>
        </w:rPr>
        <w:t xml:space="preserve"> </w:t>
      </w:r>
      <w:r w:rsidRPr="00B300C7">
        <w:rPr>
          <w:rFonts w:ascii="Times New Roman" w:hAnsi="Times New Roman"/>
          <w:sz w:val="20"/>
          <w:szCs w:val="20"/>
        </w:rPr>
        <w:t>[</w:t>
      </w:r>
      <w:r>
        <w:rPr>
          <w:rFonts w:ascii="Times New Roman" w:hAnsi="Times New Roman"/>
          <w:sz w:val="20"/>
          <w:szCs w:val="20"/>
        </w:rPr>
        <w:t>6</w:t>
      </w:r>
      <w:r w:rsidRPr="00B300C7">
        <w:rPr>
          <w:rFonts w:ascii="Times New Roman" w:hAnsi="Times New Roman"/>
          <w:sz w:val="20"/>
          <w:szCs w:val="20"/>
        </w:rPr>
        <w:t>]</w:t>
      </w:r>
      <w:r>
        <w:rPr>
          <w:rFonts w:ascii="Times New Roman" w:hAnsi="Times New Roman"/>
          <w:sz w:val="20"/>
          <w:szCs w:val="20"/>
        </w:rPr>
        <w:t xml:space="preserve">. Председателем </w:t>
      </w:r>
      <w:r w:rsidR="00652DEC">
        <w:rPr>
          <w:rFonts w:ascii="Times New Roman" w:hAnsi="Times New Roman"/>
          <w:sz w:val="20"/>
          <w:szCs w:val="20"/>
        </w:rPr>
        <w:t>П</w:t>
      </w:r>
      <w:r>
        <w:rPr>
          <w:rFonts w:ascii="Times New Roman" w:hAnsi="Times New Roman"/>
          <w:sz w:val="20"/>
          <w:szCs w:val="20"/>
        </w:rPr>
        <w:t>резидиума Национальной ак</w:t>
      </w:r>
      <w:r>
        <w:rPr>
          <w:rFonts w:ascii="Times New Roman" w:hAnsi="Times New Roman"/>
          <w:sz w:val="20"/>
          <w:szCs w:val="20"/>
        </w:rPr>
        <w:t>а</w:t>
      </w:r>
      <w:r>
        <w:rPr>
          <w:rFonts w:ascii="Times New Roman" w:hAnsi="Times New Roman"/>
          <w:sz w:val="20"/>
          <w:szCs w:val="20"/>
        </w:rPr>
        <w:t>демии наук Беларуси</w:t>
      </w:r>
      <w:r w:rsidRPr="00891071">
        <w:rPr>
          <w:rFonts w:ascii="Times New Roman" w:hAnsi="Times New Roman"/>
          <w:sz w:val="20"/>
          <w:szCs w:val="20"/>
        </w:rPr>
        <w:t xml:space="preserve"> </w:t>
      </w:r>
      <w:r>
        <w:rPr>
          <w:rFonts w:ascii="Times New Roman" w:hAnsi="Times New Roman"/>
          <w:sz w:val="20"/>
          <w:szCs w:val="20"/>
        </w:rPr>
        <w:t xml:space="preserve">является выпускник БГСХА </w:t>
      </w:r>
      <w:r w:rsidRPr="008D4C61">
        <w:rPr>
          <w:rFonts w:ascii="Times New Roman" w:hAnsi="Times New Roman"/>
          <w:spacing w:val="-2"/>
          <w:sz w:val="20"/>
          <w:szCs w:val="20"/>
        </w:rPr>
        <w:t>доктор экономич</w:t>
      </w:r>
      <w:r w:rsidRPr="008D4C61">
        <w:rPr>
          <w:rFonts w:ascii="Times New Roman" w:hAnsi="Times New Roman"/>
          <w:spacing w:val="-2"/>
          <w:sz w:val="20"/>
          <w:szCs w:val="20"/>
        </w:rPr>
        <w:t>е</w:t>
      </w:r>
      <w:r w:rsidRPr="008D4C61">
        <w:rPr>
          <w:rFonts w:ascii="Times New Roman" w:hAnsi="Times New Roman"/>
          <w:spacing w:val="-2"/>
          <w:sz w:val="20"/>
          <w:szCs w:val="20"/>
        </w:rPr>
        <w:t xml:space="preserve">ских наук, профессор Владимир Григорьевич Гусаков. </w:t>
      </w:r>
    </w:p>
    <w:p w:rsidR="00014272" w:rsidRDefault="00014272" w:rsidP="00014272">
      <w:pPr>
        <w:widowControl w:val="0"/>
        <w:spacing w:after="0" w:line="240" w:lineRule="auto"/>
        <w:ind w:firstLine="284"/>
        <w:jc w:val="both"/>
        <w:rPr>
          <w:rFonts w:ascii="Times New Roman" w:hAnsi="Times New Roman"/>
          <w:sz w:val="20"/>
          <w:szCs w:val="20"/>
        </w:rPr>
      </w:pPr>
      <w:r>
        <w:rPr>
          <w:rFonts w:ascii="Times New Roman" w:hAnsi="Times New Roman"/>
          <w:sz w:val="20"/>
          <w:szCs w:val="20"/>
        </w:rPr>
        <w:t>Президент нашей страны Александр Григорьевич Лукашенко пол</w:t>
      </w:r>
      <w:r>
        <w:rPr>
          <w:rFonts w:ascii="Times New Roman" w:hAnsi="Times New Roman"/>
          <w:sz w:val="20"/>
          <w:szCs w:val="20"/>
        </w:rPr>
        <w:t>у</w:t>
      </w:r>
      <w:r>
        <w:rPr>
          <w:rFonts w:ascii="Times New Roman" w:hAnsi="Times New Roman"/>
          <w:sz w:val="20"/>
          <w:szCs w:val="20"/>
        </w:rPr>
        <w:t>чил первое высшее образование в Могилевском педагогическом и</w:t>
      </w:r>
      <w:r>
        <w:rPr>
          <w:rFonts w:ascii="Times New Roman" w:hAnsi="Times New Roman"/>
          <w:sz w:val="20"/>
          <w:szCs w:val="20"/>
        </w:rPr>
        <w:t>н</w:t>
      </w:r>
      <w:r>
        <w:rPr>
          <w:rFonts w:ascii="Times New Roman" w:hAnsi="Times New Roman"/>
          <w:sz w:val="20"/>
          <w:szCs w:val="20"/>
        </w:rPr>
        <w:t>ституте, а в 1985 г. заочно окончил экономический факультет Белору</w:t>
      </w:r>
      <w:r>
        <w:rPr>
          <w:rFonts w:ascii="Times New Roman" w:hAnsi="Times New Roman"/>
          <w:sz w:val="20"/>
          <w:szCs w:val="20"/>
        </w:rPr>
        <w:t>с</w:t>
      </w:r>
      <w:r>
        <w:rPr>
          <w:rFonts w:ascii="Times New Roman" w:hAnsi="Times New Roman"/>
          <w:sz w:val="20"/>
          <w:szCs w:val="20"/>
        </w:rPr>
        <w:t>ской сельскохозяйственной академии по специальности «Экономист-организатор сельскохозяйственного производства».</w:t>
      </w:r>
      <w:r w:rsidRPr="000321AB">
        <w:t xml:space="preserve"> </w:t>
      </w:r>
    </w:p>
    <w:p w:rsidR="00014272" w:rsidRDefault="00014272" w:rsidP="00014272">
      <w:pPr>
        <w:widowControl w:val="0"/>
        <w:spacing w:after="0" w:line="240" w:lineRule="auto"/>
        <w:ind w:firstLine="284"/>
        <w:jc w:val="both"/>
        <w:rPr>
          <w:rFonts w:ascii="Times New Roman" w:hAnsi="Times New Roman"/>
          <w:sz w:val="20"/>
          <w:szCs w:val="20"/>
        </w:rPr>
      </w:pPr>
      <w:r>
        <w:rPr>
          <w:rFonts w:ascii="Times New Roman" w:hAnsi="Times New Roman"/>
          <w:sz w:val="20"/>
          <w:szCs w:val="20"/>
        </w:rPr>
        <w:t>Выпускники академии постоянно занимают посты в Совете Мин</w:t>
      </w:r>
      <w:r>
        <w:rPr>
          <w:rFonts w:ascii="Times New Roman" w:hAnsi="Times New Roman"/>
          <w:sz w:val="20"/>
          <w:szCs w:val="20"/>
        </w:rPr>
        <w:t>и</w:t>
      </w:r>
      <w:r>
        <w:rPr>
          <w:rFonts w:ascii="Times New Roman" w:hAnsi="Times New Roman"/>
          <w:sz w:val="20"/>
          <w:szCs w:val="20"/>
        </w:rPr>
        <w:t>стров Республики Беларусь.</w:t>
      </w:r>
      <w:r w:rsidRPr="0044148F">
        <w:rPr>
          <w:rFonts w:ascii="Times New Roman" w:hAnsi="Times New Roman"/>
          <w:sz w:val="20"/>
          <w:szCs w:val="20"/>
        </w:rPr>
        <w:t xml:space="preserve"> </w:t>
      </w:r>
      <w:r>
        <w:rPr>
          <w:rFonts w:ascii="Times New Roman" w:hAnsi="Times New Roman"/>
          <w:sz w:val="20"/>
          <w:szCs w:val="20"/>
        </w:rPr>
        <w:t>Среди выпускников факультета механиз</w:t>
      </w:r>
      <w:r>
        <w:rPr>
          <w:rFonts w:ascii="Times New Roman" w:hAnsi="Times New Roman"/>
          <w:sz w:val="20"/>
          <w:szCs w:val="20"/>
        </w:rPr>
        <w:t>а</w:t>
      </w:r>
      <w:r>
        <w:rPr>
          <w:rFonts w:ascii="Times New Roman" w:hAnsi="Times New Roman"/>
          <w:sz w:val="20"/>
          <w:szCs w:val="20"/>
        </w:rPr>
        <w:t>ции сельского хозяйства БГСХА – Александр Викторович Агеев, к</w:t>
      </w:r>
      <w:r>
        <w:rPr>
          <w:rFonts w:ascii="Times New Roman" w:hAnsi="Times New Roman"/>
          <w:sz w:val="20"/>
          <w:szCs w:val="20"/>
        </w:rPr>
        <w:t>о</w:t>
      </w:r>
      <w:r>
        <w:rPr>
          <w:rFonts w:ascii="Times New Roman" w:hAnsi="Times New Roman"/>
          <w:sz w:val="20"/>
          <w:szCs w:val="20"/>
        </w:rPr>
        <w:t>торый в 2004–2006 гг. был Министром энергетики, а на данный м</w:t>
      </w:r>
      <w:r>
        <w:rPr>
          <w:rFonts w:ascii="Times New Roman" w:hAnsi="Times New Roman"/>
          <w:sz w:val="20"/>
          <w:szCs w:val="20"/>
        </w:rPr>
        <w:t>о</w:t>
      </w:r>
      <w:r>
        <w:rPr>
          <w:rFonts w:ascii="Times New Roman" w:hAnsi="Times New Roman"/>
          <w:sz w:val="20"/>
          <w:szCs w:val="20"/>
        </w:rPr>
        <w:t>мент является заместителем председателя Постоянной комиссии Пал</w:t>
      </w:r>
      <w:r>
        <w:rPr>
          <w:rFonts w:ascii="Times New Roman" w:hAnsi="Times New Roman"/>
          <w:sz w:val="20"/>
          <w:szCs w:val="20"/>
        </w:rPr>
        <w:t>а</w:t>
      </w:r>
      <w:r>
        <w:rPr>
          <w:rFonts w:ascii="Times New Roman" w:hAnsi="Times New Roman"/>
          <w:sz w:val="20"/>
          <w:szCs w:val="20"/>
        </w:rPr>
        <w:t>ты представителей Национального собрания Республики Беларусь по аграрной политике;</w:t>
      </w:r>
      <w:r w:rsidRPr="0044148F">
        <w:rPr>
          <w:rFonts w:ascii="Times New Roman" w:hAnsi="Times New Roman"/>
          <w:sz w:val="20"/>
          <w:szCs w:val="20"/>
        </w:rPr>
        <w:t xml:space="preserve"> </w:t>
      </w:r>
      <w:r>
        <w:rPr>
          <w:rFonts w:ascii="Times New Roman" w:hAnsi="Times New Roman"/>
          <w:sz w:val="20"/>
          <w:szCs w:val="20"/>
        </w:rPr>
        <w:t>заместитель Премьер-министра Республики Бел</w:t>
      </w:r>
      <w:r>
        <w:rPr>
          <w:rFonts w:ascii="Times New Roman" w:hAnsi="Times New Roman"/>
          <w:sz w:val="20"/>
          <w:szCs w:val="20"/>
        </w:rPr>
        <w:t>а</w:t>
      </w:r>
      <w:r>
        <w:rPr>
          <w:rFonts w:ascii="Times New Roman" w:hAnsi="Times New Roman"/>
          <w:sz w:val="20"/>
          <w:szCs w:val="20"/>
        </w:rPr>
        <w:t>русь с 2010 г. Анатолий Николаевич Калинин и др. Министр сельского хозяйства и продовольствия Республики Беларусь</w:t>
      </w:r>
      <w:r w:rsidRPr="0044148F">
        <w:rPr>
          <w:rFonts w:ascii="Times New Roman" w:hAnsi="Times New Roman"/>
          <w:sz w:val="20"/>
          <w:szCs w:val="20"/>
        </w:rPr>
        <w:t xml:space="preserve"> </w:t>
      </w:r>
      <w:r>
        <w:rPr>
          <w:rFonts w:ascii="Times New Roman" w:hAnsi="Times New Roman"/>
          <w:sz w:val="20"/>
          <w:szCs w:val="20"/>
        </w:rPr>
        <w:t>в 2010–2012 гг. М</w:t>
      </w:r>
      <w:r>
        <w:rPr>
          <w:rFonts w:ascii="Times New Roman" w:hAnsi="Times New Roman"/>
          <w:sz w:val="20"/>
          <w:szCs w:val="20"/>
        </w:rPr>
        <w:t>и</w:t>
      </w:r>
      <w:r>
        <w:rPr>
          <w:rFonts w:ascii="Times New Roman" w:hAnsi="Times New Roman"/>
          <w:sz w:val="20"/>
          <w:szCs w:val="20"/>
        </w:rPr>
        <w:t xml:space="preserve">хаил Иванович Русый </w:t>
      </w:r>
      <w:r w:rsidRPr="00C87C5D">
        <w:rPr>
          <w:rFonts w:ascii="Times New Roman" w:hAnsi="Times New Roman"/>
          <w:sz w:val="20"/>
          <w:szCs w:val="20"/>
        </w:rPr>
        <w:t xml:space="preserve">не скрывает, что, </w:t>
      </w:r>
      <w:r>
        <w:rPr>
          <w:rFonts w:ascii="Times New Roman" w:hAnsi="Times New Roman"/>
          <w:sz w:val="20"/>
          <w:szCs w:val="20"/>
        </w:rPr>
        <w:t>приезжая в академию, всегда чув</w:t>
      </w:r>
      <w:r w:rsidRPr="00C87C5D">
        <w:rPr>
          <w:rFonts w:ascii="Times New Roman" w:hAnsi="Times New Roman"/>
          <w:sz w:val="20"/>
          <w:szCs w:val="20"/>
        </w:rPr>
        <w:t xml:space="preserve">ствует особое волнение и гордость, </w:t>
      </w:r>
      <w:r>
        <w:rPr>
          <w:rFonts w:ascii="Times New Roman" w:hAnsi="Times New Roman"/>
          <w:sz w:val="20"/>
          <w:szCs w:val="20"/>
        </w:rPr>
        <w:t>так как</w:t>
      </w:r>
      <w:r w:rsidRPr="00C87C5D">
        <w:rPr>
          <w:rFonts w:ascii="Times New Roman" w:hAnsi="Times New Roman"/>
          <w:sz w:val="20"/>
          <w:szCs w:val="20"/>
        </w:rPr>
        <w:t xml:space="preserve"> знает здесь каждый уголок и очень гордится своей принадлежностью к биографии ста</w:t>
      </w:r>
      <w:r>
        <w:rPr>
          <w:rFonts w:ascii="Times New Roman" w:hAnsi="Times New Roman"/>
          <w:sz w:val="20"/>
          <w:szCs w:val="20"/>
        </w:rPr>
        <w:t>ре</w:t>
      </w:r>
      <w:r>
        <w:rPr>
          <w:rFonts w:ascii="Times New Roman" w:hAnsi="Times New Roman"/>
          <w:sz w:val="20"/>
          <w:szCs w:val="20"/>
        </w:rPr>
        <w:t>й</w:t>
      </w:r>
      <w:r>
        <w:rPr>
          <w:rFonts w:ascii="Times New Roman" w:hAnsi="Times New Roman"/>
          <w:sz w:val="20"/>
          <w:szCs w:val="20"/>
        </w:rPr>
        <w:t>шего аг</w:t>
      </w:r>
      <w:r w:rsidRPr="00C87C5D">
        <w:rPr>
          <w:rFonts w:ascii="Times New Roman" w:hAnsi="Times New Roman"/>
          <w:sz w:val="20"/>
          <w:szCs w:val="20"/>
        </w:rPr>
        <w:t>рарного вуза, удачно вписавшейся и в его собственную суд</w:t>
      </w:r>
      <w:r w:rsidRPr="00C87C5D">
        <w:rPr>
          <w:rFonts w:ascii="Times New Roman" w:hAnsi="Times New Roman"/>
          <w:sz w:val="20"/>
          <w:szCs w:val="20"/>
        </w:rPr>
        <w:t>ь</w:t>
      </w:r>
      <w:r w:rsidRPr="00C87C5D">
        <w:rPr>
          <w:rFonts w:ascii="Times New Roman" w:hAnsi="Times New Roman"/>
          <w:sz w:val="20"/>
          <w:szCs w:val="20"/>
        </w:rPr>
        <w:t>бу</w:t>
      </w:r>
      <w:r w:rsidR="00652DEC">
        <w:rPr>
          <w:rFonts w:ascii="Times New Roman" w:hAnsi="Times New Roman"/>
          <w:sz w:val="20"/>
          <w:szCs w:val="20"/>
        </w:rPr>
        <w:t> </w:t>
      </w:r>
      <w:r w:rsidRPr="003C027E">
        <w:rPr>
          <w:rFonts w:ascii="Times New Roman" w:hAnsi="Times New Roman"/>
          <w:sz w:val="20"/>
          <w:szCs w:val="20"/>
        </w:rPr>
        <w:t>[</w:t>
      </w:r>
      <w:r>
        <w:rPr>
          <w:rFonts w:ascii="Times New Roman" w:hAnsi="Times New Roman"/>
          <w:sz w:val="20"/>
          <w:szCs w:val="20"/>
        </w:rPr>
        <w:t>7</w:t>
      </w:r>
      <w:r w:rsidRPr="003C027E">
        <w:rPr>
          <w:rFonts w:ascii="Times New Roman" w:hAnsi="Times New Roman"/>
          <w:sz w:val="20"/>
          <w:szCs w:val="20"/>
        </w:rPr>
        <w:t>]</w:t>
      </w:r>
      <w:r>
        <w:rPr>
          <w:rFonts w:ascii="Times New Roman" w:hAnsi="Times New Roman"/>
          <w:sz w:val="20"/>
          <w:szCs w:val="20"/>
        </w:rPr>
        <w:t>.</w:t>
      </w:r>
    </w:p>
    <w:p w:rsidR="00014272" w:rsidRDefault="00014272" w:rsidP="00014272">
      <w:pPr>
        <w:widowControl w:val="0"/>
        <w:spacing w:after="0" w:line="240" w:lineRule="auto"/>
        <w:ind w:firstLine="284"/>
        <w:jc w:val="both"/>
        <w:rPr>
          <w:rFonts w:ascii="Times New Roman" w:hAnsi="Times New Roman"/>
          <w:bCs/>
          <w:sz w:val="20"/>
          <w:szCs w:val="20"/>
        </w:rPr>
      </w:pPr>
      <w:r>
        <w:rPr>
          <w:rFonts w:ascii="Times New Roman" w:hAnsi="Times New Roman"/>
          <w:sz w:val="20"/>
          <w:szCs w:val="20"/>
        </w:rPr>
        <w:t>Среди выпускников БГСХА – Леонид Константинович Заяц, кот</w:t>
      </w:r>
      <w:r>
        <w:rPr>
          <w:rFonts w:ascii="Times New Roman" w:hAnsi="Times New Roman"/>
          <w:sz w:val="20"/>
          <w:szCs w:val="20"/>
        </w:rPr>
        <w:t>о</w:t>
      </w:r>
      <w:r>
        <w:rPr>
          <w:rFonts w:ascii="Times New Roman" w:hAnsi="Times New Roman"/>
          <w:sz w:val="20"/>
          <w:szCs w:val="20"/>
        </w:rPr>
        <w:t>рый с 2012 г. занимает пост Министра сельского хозяйства и прод</w:t>
      </w:r>
      <w:r>
        <w:rPr>
          <w:rFonts w:ascii="Times New Roman" w:hAnsi="Times New Roman"/>
          <w:sz w:val="20"/>
          <w:szCs w:val="20"/>
        </w:rPr>
        <w:t>о</w:t>
      </w:r>
      <w:r>
        <w:rPr>
          <w:rFonts w:ascii="Times New Roman" w:hAnsi="Times New Roman"/>
          <w:sz w:val="20"/>
          <w:szCs w:val="20"/>
        </w:rPr>
        <w:t xml:space="preserve">вольствия, а также заместитель Главы Администрации Президента с </w:t>
      </w:r>
      <w:r>
        <w:rPr>
          <w:rFonts w:ascii="Times New Roman" w:hAnsi="Times New Roman"/>
          <w:sz w:val="20"/>
          <w:szCs w:val="20"/>
        </w:rPr>
        <w:lastRenderedPageBreak/>
        <w:t>декабря 2014 г. Николай Геннадьевич Снопков.</w:t>
      </w:r>
      <w:r w:rsidRPr="00D31ABD">
        <w:rPr>
          <w:rFonts w:ascii="Times New Roman" w:hAnsi="Times New Roman"/>
          <w:bCs/>
          <w:sz w:val="20"/>
          <w:szCs w:val="20"/>
        </w:rPr>
        <w:t xml:space="preserve"> </w:t>
      </w:r>
    </w:p>
    <w:p w:rsidR="00014272" w:rsidRDefault="00014272" w:rsidP="00014272">
      <w:pPr>
        <w:widowControl w:val="0"/>
        <w:spacing w:after="0" w:line="240" w:lineRule="auto"/>
        <w:ind w:firstLine="284"/>
        <w:jc w:val="both"/>
        <w:rPr>
          <w:rFonts w:ascii="Times New Roman" w:hAnsi="Times New Roman"/>
          <w:sz w:val="20"/>
          <w:szCs w:val="20"/>
        </w:rPr>
      </w:pPr>
      <w:r>
        <w:rPr>
          <w:rFonts w:ascii="Times New Roman" w:hAnsi="Times New Roman"/>
          <w:sz w:val="20"/>
          <w:szCs w:val="20"/>
        </w:rPr>
        <w:t>Таким образом, Белорусская государственная сельскохозяйстве</w:t>
      </w:r>
      <w:r>
        <w:rPr>
          <w:rFonts w:ascii="Times New Roman" w:hAnsi="Times New Roman"/>
          <w:sz w:val="20"/>
          <w:szCs w:val="20"/>
        </w:rPr>
        <w:t>н</w:t>
      </w:r>
      <w:r>
        <w:rPr>
          <w:rFonts w:ascii="Times New Roman" w:hAnsi="Times New Roman"/>
          <w:sz w:val="20"/>
          <w:szCs w:val="20"/>
        </w:rPr>
        <w:t>ная академия имеет давние традиции в подготовке высококвалифиц</w:t>
      </w:r>
      <w:r>
        <w:rPr>
          <w:rFonts w:ascii="Times New Roman" w:hAnsi="Times New Roman"/>
          <w:sz w:val="20"/>
          <w:szCs w:val="20"/>
        </w:rPr>
        <w:t>и</w:t>
      </w:r>
      <w:r>
        <w:rPr>
          <w:rFonts w:ascii="Times New Roman" w:hAnsi="Times New Roman"/>
          <w:sz w:val="20"/>
          <w:szCs w:val="20"/>
        </w:rPr>
        <w:t>рованных кадров для аграрного сектора экономики. За 175 лет было подготовлено свыше 90 тысяч специалистов, которые достойно и пр</w:t>
      </w:r>
      <w:r>
        <w:rPr>
          <w:rFonts w:ascii="Times New Roman" w:hAnsi="Times New Roman"/>
          <w:sz w:val="20"/>
          <w:szCs w:val="20"/>
        </w:rPr>
        <w:t>о</w:t>
      </w:r>
      <w:r>
        <w:rPr>
          <w:rFonts w:ascii="Times New Roman" w:hAnsi="Times New Roman"/>
          <w:sz w:val="20"/>
          <w:szCs w:val="20"/>
        </w:rPr>
        <w:t>дуктивно работали и продолжают трудиться в настоящее время на бл</w:t>
      </w:r>
      <w:r>
        <w:rPr>
          <w:rFonts w:ascii="Times New Roman" w:hAnsi="Times New Roman"/>
          <w:sz w:val="20"/>
          <w:szCs w:val="20"/>
        </w:rPr>
        <w:t>а</w:t>
      </w:r>
      <w:r>
        <w:rPr>
          <w:rFonts w:ascii="Times New Roman" w:hAnsi="Times New Roman"/>
          <w:sz w:val="20"/>
          <w:szCs w:val="20"/>
        </w:rPr>
        <w:t>го нашего государства.</w:t>
      </w:r>
    </w:p>
    <w:p w:rsidR="00014272" w:rsidRDefault="00014272" w:rsidP="00014272">
      <w:pPr>
        <w:widowControl w:val="0"/>
        <w:spacing w:after="0" w:line="216" w:lineRule="auto"/>
        <w:ind w:firstLine="284"/>
        <w:jc w:val="both"/>
        <w:rPr>
          <w:rFonts w:ascii="Times New Roman" w:hAnsi="Times New Roman"/>
          <w:sz w:val="20"/>
          <w:szCs w:val="20"/>
        </w:rPr>
      </w:pPr>
    </w:p>
    <w:p w:rsidR="00014272" w:rsidRDefault="00014272" w:rsidP="007E34D9">
      <w:pPr>
        <w:widowControl w:val="0"/>
        <w:spacing w:after="0" w:line="216" w:lineRule="auto"/>
        <w:jc w:val="center"/>
        <w:rPr>
          <w:rFonts w:ascii="Times New Roman" w:hAnsi="Times New Roman"/>
          <w:sz w:val="16"/>
          <w:szCs w:val="16"/>
        </w:rPr>
      </w:pPr>
      <w:r w:rsidRPr="009B6E43">
        <w:rPr>
          <w:rFonts w:ascii="Times New Roman" w:hAnsi="Times New Roman"/>
          <w:sz w:val="16"/>
          <w:szCs w:val="16"/>
        </w:rPr>
        <w:t>ЛИТЕРАТУРА</w:t>
      </w:r>
    </w:p>
    <w:p w:rsidR="00014272" w:rsidRDefault="00014272" w:rsidP="00014272">
      <w:pPr>
        <w:widowControl w:val="0"/>
        <w:spacing w:after="0" w:line="216" w:lineRule="auto"/>
        <w:ind w:firstLine="284"/>
        <w:jc w:val="center"/>
        <w:rPr>
          <w:rFonts w:ascii="Times New Roman" w:hAnsi="Times New Roman"/>
          <w:sz w:val="16"/>
          <w:szCs w:val="16"/>
        </w:rPr>
      </w:pPr>
    </w:p>
    <w:p w:rsidR="00014272" w:rsidRPr="008D4C61" w:rsidRDefault="00014272" w:rsidP="00014272">
      <w:pPr>
        <w:widowControl w:val="0"/>
        <w:tabs>
          <w:tab w:val="left" w:pos="567"/>
        </w:tabs>
        <w:spacing w:after="0" w:line="216" w:lineRule="auto"/>
        <w:ind w:firstLine="284"/>
        <w:jc w:val="both"/>
        <w:rPr>
          <w:rFonts w:ascii="Times New Roman" w:hAnsi="Times New Roman"/>
          <w:sz w:val="16"/>
          <w:szCs w:val="16"/>
        </w:rPr>
      </w:pPr>
      <w:r>
        <w:rPr>
          <w:rFonts w:ascii="Times New Roman" w:hAnsi="Times New Roman"/>
          <w:sz w:val="16"/>
          <w:szCs w:val="16"/>
        </w:rPr>
        <w:t xml:space="preserve">1. </w:t>
      </w:r>
      <w:r w:rsidRPr="0067617C">
        <w:rPr>
          <w:rFonts w:ascii="Times New Roman" w:hAnsi="Times New Roman"/>
          <w:spacing w:val="20"/>
          <w:sz w:val="16"/>
          <w:szCs w:val="16"/>
        </w:rPr>
        <w:t>Марченко, Т. Н.</w:t>
      </w:r>
      <w:r w:rsidRPr="008D4C61">
        <w:rPr>
          <w:rFonts w:ascii="Times New Roman" w:hAnsi="Times New Roman"/>
          <w:sz w:val="16"/>
          <w:szCs w:val="16"/>
        </w:rPr>
        <w:t xml:space="preserve"> Опыт организации учебно-воспитательного процесса в Гор</w:t>
      </w:r>
      <w:r w:rsidRPr="008D4C61">
        <w:rPr>
          <w:rFonts w:ascii="Times New Roman" w:hAnsi="Times New Roman"/>
          <w:sz w:val="16"/>
          <w:szCs w:val="16"/>
        </w:rPr>
        <w:t>ы</w:t>
      </w:r>
      <w:r w:rsidRPr="008D4C61">
        <w:rPr>
          <w:rFonts w:ascii="Times New Roman" w:hAnsi="Times New Roman"/>
          <w:sz w:val="16"/>
          <w:szCs w:val="16"/>
        </w:rPr>
        <w:t>горецком земледельческом институте / Т. Н. Марченко // Европа: актуальные проблемы этнокультуры: материалы IV Междунар. науч</w:t>
      </w:r>
      <w:proofErr w:type="gramStart"/>
      <w:r w:rsidRPr="008D4C61">
        <w:rPr>
          <w:rFonts w:ascii="Times New Roman" w:hAnsi="Times New Roman"/>
          <w:sz w:val="16"/>
          <w:szCs w:val="16"/>
        </w:rPr>
        <w:t>.-</w:t>
      </w:r>
      <w:proofErr w:type="gramEnd"/>
      <w:r w:rsidRPr="008D4C61">
        <w:rPr>
          <w:rFonts w:ascii="Times New Roman" w:hAnsi="Times New Roman"/>
          <w:sz w:val="16"/>
          <w:szCs w:val="16"/>
        </w:rPr>
        <w:t>теор. конф., Минск, 22 апр. 2013 г. / Б</w:t>
      </w:r>
      <w:r w:rsidRPr="008D4C61">
        <w:rPr>
          <w:rFonts w:ascii="Times New Roman" w:hAnsi="Times New Roman"/>
          <w:sz w:val="16"/>
          <w:szCs w:val="16"/>
        </w:rPr>
        <w:t>е</w:t>
      </w:r>
      <w:r w:rsidR="006300B5">
        <w:rPr>
          <w:rFonts w:ascii="Times New Roman" w:hAnsi="Times New Roman"/>
          <w:sz w:val="16"/>
          <w:szCs w:val="16"/>
        </w:rPr>
        <w:t>лорус. гос. пед. ун-т</w:t>
      </w:r>
      <w:r w:rsidRPr="008D4C61">
        <w:rPr>
          <w:rFonts w:ascii="Times New Roman" w:hAnsi="Times New Roman"/>
          <w:sz w:val="16"/>
          <w:szCs w:val="16"/>
        </w:rPr>
        <w:t>; редкол.: В. В. Тугай, Г. А. Космач [и др.]. – Минск: БГПУ, 2013.</w:t>
      </w:r>
      <w:r w:rsidR="00652DEC">
        <w:rPr>
          <w:rFonts w:ascii="Times New Roman" w:hAnsi="Times New Roman"/>
          <w:sz w:val="16"/>
          <w:szCs w:val="16"/>
        </w:rPr>
        <w:t> </w:t>
      </w:r>
      <w:r w:rsidRPr="008D4C61">
        <w:rPr>
          <w:rFonts w:ascii="Times New Roman" w:hAnsi="Times New Roman"/>
          <w:sz w:val="16"/>
          <w:szCs w:val="16"/>
        </w:rPr>
        <w:t>– С. 196–197.</w:t>
      </w:r>
    </w:p>
    <w:p w:rsidR="00014272" w:rsidRPr="008D4C61" w:rsidRDefault="00014272" w:rsidP="00014272">
      <w:pPr>
        <w:widowControl w:val="0"/>
        <w:tabs>
          <w:tab w:val="left" w:pos="567"/>
        </w:tabs>
        <w:spacing w:after="0" w:line="216" w:lineRule="auto"/>
        <w:ind w:firstLine="284"/>
        <w:jc w:val="both"/>
        <w:rPr>
          <w:rFonts w:ascii="Times New Roman" w:hAnsi="Times New Roman"/>
          <w:sz w:val="16"/>
          <w:szCs w:val="16"/>
        </w:rPr>
      </w:pPr>
      <w:r>
        <w:rPr>
          <w:rFonts w:ascii="Times New Roman" w:hAnsi="Times New Roman"/>
          <w:sz w:val="16"/>
          <w:szCs w:val="16"/>
        </w:rPr>
        <w:t xml:space="preserve">2. </w:t>
      </w:r>
      <w:r w:rsidRPr="0067617C">
        <w:rPr>
          <w:rFonts w:ascii="Times New Roman" w:hAnsi="Times New Roman"/>
          <w:spacing w:val="20"/>
          <w:sz w:val="16"/>
          <w:szCs w:val="16"/>
        </w:rPr>
        <w:t>Боборыкин, В. В.</w:t>
      </w:r>
      <w:r w:rsidR="00DF1BD7">
        <w:rPr>
          <w:rFonts w:ascii="Times New Roman" w:hAnsi="Times New Roman"/>
          <w:sz w:val="16"/>
          <w:szCs w:val="16"/>
        </w:rPr>
        <w:t xml:space="preserve"> </w:t>
      </w:r>
      <w:r w:rsidRPr="008D4C61">
        <w:rPr>
          <w:rFonts w:ascii="Times New Roman" w:hAnsi="Times New Roman"/>
          <w:sz w:val="16"/>
          <w:szCs w:val="16"/>
        </w:rPr>
        <w:t>Поездка в Горыгорецкий институт / В. В. Боборыкин. – М.: Унив. тип., 1857. – 16 с.</w:t>
      </w:r>
    </w:p>
    <w:p w:rsidR="00014272" w:rsidRPr="008D4C61" w:rsidRDefault="00014272" w:rsidP="00014272">
      <w:pPr>
        <w:widowControl w:val="0"/>
        <w:tabs>
          <w:tab w:val="left" w:pos="567"/>
        </w:tabs>
        <w:spacing w:after="0" w:line="216" w:lineRule="auto"/>
        <w:ind w:firstLine="284"/>
        <w:jc w:val="both"/>
        <w:rPr>
          <w:rFonts w:ascii="Times New Roman" w:hAnsi="Times New Roman"/>
          <w:sz w:val="16"/>
          <w:szCs w:val="16"/>
        </w:rPr>
      </w:pPr>
      <w:r>
        <w:rPr>
          <w:rFonts w:ascii="Times New Roman" w:hAnsi="Times New Roman"/>
          <w:sz w:val="16"/>
          <w:szCs w:val="16"/>
        </w:rPr>
        <w:t xml:space="preserve">3. </w:t>
      </w:r>
      <w:r w:rsidRPr="0067617C">
        <w:rPr>
          <w:rFonts w:ascii="Times New Roman" w:hAnsi="Times New Roman"/>
          <w:spacing w:val="20"/>
          <w:sz w:val="16"/>
          <w:szCs w:val="16"/>
        </w:rPr>
        <w:t>Цитович, С. Г.</w:t>
      </w:r>
      <w:r w:rsidRPr="008D4C61">
        <w:rPr>
          <w:rFonts w:ascii="Times New Roman" w:hAnsi="Times New Roman"/>
          <w:sz w:val="16"/>
          <w:szCs w:val="16"/>
        </w:rPr>
        <w:t xml:space="preserve"> Горыгорецкий земледельческий институт – первая в России высшая сельскохозяйственная школа (1836–1864) / С. Г. Цитович. – Горки, 1960. – 276 с.</w:t>
      </w:r>
    </w:p>
    <w:p w:rsidR="00014272" w:rsidRPr="008D4C61" w:rsidRDefault="00014272" w:rsidP="00014272">
      <w:pPr>
        <w:widowControl w:val="0"/>
        <w:tabs>
          <w:tab w:val="left" w:pos="567"/>
        </w:tabs>
        <w:spacing w:after="0" w:line="216" w:lineRule="auto"/>
        <w:ind w:firstLine="284"/>
        <w:jc w:val="both"/>
        <w:rPr>
          <w:rFonts w:ascii="Times New Roman" w:hAnsi="Times New Roman"/>
          <w:spacing w:val="-4"/>
          <w:sz w:val="16"/>
          <w:szCs w:val="16"/>
        </w:rPr>
      </w:pPr>
      <w:r>
        <w:rPr>
          <w:rFonts w:ascii="Times New Roman" w:hAnsi="Times New Roman"/>
          <w:spacing w:val="-4"/>
          <w:sz w:val="16"/>
          <w:szCs w:val="16"/>
        </w:rPr>
        <w:t xml:space="preserve">4. </w:t>
      </w:r>
      <w:r w:rsidRPr="00795DEC">
        <w:rPr>
          <w:rFonts w:ascii="Times New Roman" w:hAnsi="Times New Roman"/>
          <w:spacing w:val="20"/>
          <w:sz w:val="16"/>
          <w:szCs w:val="16"/>
        </w:rPr>
        <w:t>Марченко</w:t>
      </w:r>
      <w:r w:rsidRPr="0067617C">
        <w:rPr>
          <w:rFonts w:ascii="Times New Roman" w:hAnsi="Times New Roman"/>
          <w:spacing w:val="4"/>
          <w:sz w:val="16"/>
          <w:szCs w:val="16"/>
        </w:rPr>
        <w:t>, Т. Н.</w:t>
      </w:r>
      <w:r w:rsidRPr="008D4C61">
        <w:rPr>
          <w:rFonts w:ascii="Times New Roman" w:hAnsi="Times New Roman"/>
          <w:spacing w:val="-4"/>
          <w:sz w:val="16"/>
          <w:szCs w:val="16"/>
        </w:rPr>
        <w:t xml:space="preserve"> </w:t>
      </w:r>
      <w:r w:rsidRPr="00795DEC">
        <w:rPr>
          <w:rFonts w:ascii="Times New Roman" w:hAnsi="Times New Roman"/>
          <w:sz w:val="16"/>
          <w:szCs w:val="16"/>
        </w:rPr>
        <w:t>Реализация положения 1848 г. о сельскохозяйственном образ</w:t>
      </w:r>
      <w:r w:rsidRPr="00795DEC">
        <w:rPr>
          <w:rFonts w:ascii="Times New Roman" w:hAnsi="Times New Roman"/>
          <w:sz w:val="16"/>
          <w:szCs w:val="16"/>
        </w:rPr>
        <w:t>о</w:t>
      </w:r>
      <w:r w:rsidRPr="00795DEC">
        <w:rPr>
          <w:rFonts w:ascii="Times New Roman" w:hAnsi="Times New Roman"/>
          <w:sz w:val="16"/>
          <w:szCs w:val="16"/>
        </w:rPr>
        <w:t>вании в Беларуси / Т. Н. Марченко // Вес</w:t>
      </w:r>
      <w:r w:rsidR="00652DEC" w:rsidRPr="00795DEC">
        <w:rPr>
          <w:rFonts w:ascii="Times New Roman" w:hAnsi="Times New Roman"/>
          <w:sz w:val="16"/>
          <w:szCs w:val="16"/>
          <w:lang w:val="be-BY"/>
        </w:rPr>
        <w:t>нік</w:t>
      </w:r>
      <w:r w:rsidRPr="00795DEC">
        <w:rPr>
          <w:rFonts w:ascii="Times New Roman" w:hAnsi="Times New Roman"/>
          <w:sz w:val="16"/>
          <w:szCs w:val="16"/>
        </w:rPr>
        <w:t xml:space="preserve"> Беларус. дзярж. пед. ун-та. Сер. 2</w:t>
      </w:r>
      <w:r w:rsidR="00652DEC" w:rsidRPr="00795DEC">
        <w:rPr>
          <w:rFonts w:ascii="Times New Roman" w:hAnsi="Times New Roman"/>
          <w:sz w:val="16"/>
          <w:szCs w:val="16"/>
          <w:lang w:val="be-BY"/>
        </w:rPr>
        <w:t>.</w:t>
      </w:r>
      <w:r w:rsidRPr="00795DEC">
        <w:rPr>
          <w:rFonts w:ascii="Times New Roman" w:hAnsi="Times New Roman"/>
          <w:sz w:val="16"/>
          <w:szCs w:val="16"/>
        </w:rPr>
        <w:t xml:space="preserve"> Гісторыя. Філасофія. Паліталогія. Сацыялогія</w:t>
      </w:r>
      <w:r w:rsidRPr="008D4C61">
        <w:rPr>
          <w:rFonts w:ascii="Times New Roman" w:hAnsi="Times New Roman"/>
          <w:spacing w:val="-4"/>
          <w:sz w:val="16"/>
          <w:szCs w:val="16"/>
        </w:rPr>
        <w:t>. Эканоміка. Культуралогія. – 2015. – № 2. – С. 59–62.</w:t>
      </w:r>
    </w:p>
    <w:p w:rsidR="00014272" w:rsidRPr="008D4C61" w:rsidRDefault="00014272" w:rsidP="00014272">
      <w:pPr>
        <w:widowControl w:val="0"/>
        <w:tabs>
          <w:tab w:val="left" w:pos="567"/>
        </w:tabs>
        <w:spacing w:after="0" w:line="216" w:lineRule="auto"/>
        <w:ind w:firstLine="284"/>
        <w:jc w:val="both"/>
        <w:rPr>
          <w:rFonts w:ascii="Times New Roman" w:hAnsi="Times New Roman"/>
          <w:sz w:val="16"/>
          <w:szCs w:val="16"/>
        </w:rPr>
      </w:pPr>
      <w:r>
        <w:rPr>
          <w:rFonts w:ascii="Times New Roman" w:hAnsi="Times New Roman"/>
          <w:sz w:val="16"/>
          <w:szCs w:val="16"/>
        </w:rPr>
        <w:t xml:space="preserve">5. </w:t>
      </w:r>
      <w:r w:rsidRPr="008D4C61">
        <w:rPr>
          <w:rFonts w:ascii="Times New Roman" w:hAnsi="Times New Roman"/>
          <w:sz w:val="16"/>
          <w:szCs w:val="16"/>
        </w:rPr>
        <w:t xml:space="preserve">Академия : история и современность = </w:t>
      </w:r>
      <w:r w:rsidRPr="008D4C61">
        <w:rPr>
          <w:rFonts w:ascii="Times New Roman" w:hAnsi="Times New Roman"/>
          <w:sz w:val="16"/>
          <w:szCs w:val="16"/>
          <w:lang w:val="en-US"/>
        </w:rPr>
        <w:t>Academy</w:t>
      </w:r>
      <w:r w:rsidRPr="008D4C61">
        <w:rPr>
          <w:rFonts w:ascii="Times New Roman" w:hAnsi="Times New Roman"/>
          <w:sz w:val="16"/>
          <w:szCs w:val="16"/>
        </w:rPr>
        <w:t xml:space="preserve"> : </w:t>
      </w:r>
      <w:r w:rsidRPr="008D4C61">
        <w:rPr>
          <w:rFonts w:ascii="Times New Roman" w:hAnsi="Times New Roman"/>
          <w:sz w:val="16"/>
          <w:szCs w:val="16"/>
          <w:lang w:val="en-US"/>
        </w:rPr>
        <w:t>past</w:t>
      </w:r>
      <w:r w:rsidRPr="008D4C61">
        <w:rPr>
          <w:rFonts w:ascii="Times New Roman" w:hAnsi="Times New Roman"/>
          <w:sz w:val="16"/>
          <w:szCs w:val="16"/>
        </w:rPr>
        <w:t xml:space="preserve"> </w:t>
      </w:r>
      <w:r w:rsidRPr="008D4C61">
        <w:rPr>
          <w:rFonts w:ascii="Times New Roman" w:hAnsi="Times New Roman"/>
          <w:sz w:val="16"/>
          <w:szCs w:val="16"/>
          <w:lang w:val="en-US"/>
        </w:rPr>
        <w:t>and</w:t>
      </w:r>
      <w:r w:rsidRPr="008D4C61">
        <w:rPr>
          <w:rFonts w:ascii="Times New Roman" w:hAnsi="Times New Roman"/>
          <w:sz w:val="16"/>
          <w:szCs w:val="16"/>
        </w:rPr>
        <w:t xml:space="preserve"> </w:t>
      </w:r>
      <w:r w:rsidRPr="008D4C61">
        <w:rPr>
          <w:rFonts w:ascii="Times New Roman" w:hAnsi="Times New Roman"/>
          <w:sz w:val="16"/>
          <w:szCs w:val="16"/>
          <w:lang w:val="en-US"/>
        </w:rPr>
        <w:t>present</w:t>
      </w:r>
      <w:r w:rsidRPr="008D4C61">
        <w:rPr>
          <w:rFonts w:ascii="Times New Roman" w:hAnsi="Times New Roman"/>
          <w:sz w:val="16"/>
          <w:szCs w:val="16"/>
        </w:rPr>
        <w:t xml:space="preserve"> / автор текста А. А. Герасимович; под общ</w:t>
      </w:r>
      <w:proofErr w:type="gramStart"/>
      <w:r w:rsidRPr="008D4C61">
        <w:rPr>
          <w:rFonts w:ascii="Times New Roman" w:hAnsi="Times New Roman"/>
          <w:sz w:val="16"/>
          <w:szCs w:val="16"/>
        </w:rPr>
        <w:t>.</w:t>
      </w:r>
      <w:proofErr w:type="gramEnd"/>
      <w:r w:rsidRPr="008D4C61">
        <w:rPr>
          <w:rFonts w:ascii="Times New Roman" w:hAnsi="Times New Roman"/>
          <w:sz w:val="16"/>
          <w:szCs w:val="16"/>
        </w:rPr>
        <w:t xml:space="preserve"> </w:t>
      </w:r>
      <w:proofErr w:type="gramStart"/>
      <w:r w:rsidRPr="008D4C61">
        <w:rPr>
          <w:rFonts w:ascii="Times New Roman" w:hAnsi="Times New Roman"/>
          <w:sz w:val="16"/>
          <w:szCs w:val="16"/>
        </w:rPr>
        <w:t>р</w:t>
      </w:r>
      <w:proofErr w:type="gramEnd"/>
      <w:r w:rsidRPr="008D4C61">
        <w:rPr>
          <w:rFonts w:ascii="Times New Roman" w:hAnsi="Times New Roman"/>
          <w:sz w:val="16"/>
          <w:szCs w:val="16"/>
        </w:rPr>
        <w:t>ед. А. П. Курдеко. – Могилев: Могил</w:t>
      </w:r>
      <w:proofErr w:type="gramStart"/>
      <w:r w:rsidRPr="008D4C61">
        <w:rPr>
          <w:rFonts w:ascii="Times New Roman" w:hAnsi="Times New Roman"/>
          <w:sz w:val="16"/>
          <w:szCs w:val="16"/>
        </w:rPr>
        <w:t>.</w:t>
      </w:r>
      <w:proofErr w:type="gramEnd"/>
      <w:r w:rsidRPr="008D4C61">
        <w:rPr>
          <w:rFonts w:ascii="Times New Roman" w:hAnsi="Times New Roman"/>
          <w:sz w:val="16"/>
          <w:szCs w:val="16"/>
        </w:rPr>
        <w:t xml:space="preserve"> </w:t>
      </w:r>
      <w:proofErr w:type="gramStart"/>
      <w:r w:rsidRPr="008D4C61">
        <w:rPr>
          <w:rFonts w:ascii="Times New Roman" w:hAnsi="Times New Roman"/>
          <w:sz w:val="16"/>
          <w:szCs w:val="16"/>
        </w:rPr>
        <w:t>о</w:t>
      </w:r>
      <w:proofErr w:type="gramEnd"/>
      <w:r w:rsidRPr="008D4C61">
        <w:rPr>
          <w:rFonts w:ascii="Times New Roman" w:hAnsi="Times New Roman"/>
          <w:sz w:val="16"/>
          <w:szCs w:val="16"/>
        </w:rPr>
        <w:t>бл. укрупн. тип. имени Спирид</w:t>
      </w:r>
      <w:r w:rsidR="00DF1BD7">
        <w:rPr>
          <w:rFonts w:ascii="Times New Roman" w:hAnsi="Times New Roman"/>
          <w:sz w:val="16"/>
          <w:szCs w:val="16"/>
        </w:rPr>
        <w:t xml:space="preserve">она Соболя, 2012. – 192 с. </w:t>
      </w:r>
    </w:p>
    <w:p w:rsidR="00014272" w:rsidRPr="008D4C61" w:rsidRDefault="00014272" w:rsidP="00014272">
      <w:pPr>
        <w:widowControl w:val="0"/>
        <w:tabs>
          <w:tab w:val="left" w:pos="567"/>
        </w:tabs>
        <w:spacing w:after="0" w:line="216" w:lineRule="auto"/>
        <w:ind w:firstLine="284"/>
        <w:jc w:val="both"/>
        <w:rPr>
          <w:rFonts w:ascii="Times New Roman" w:hAnsi="Times New Roman"/>
          <w:sz w:val="16"/>
          <w:szCs w:val="16"/>
        </w:rPr>
      </w:pPr>
      <w:r>
        <w:rPr>
          <w:rFonts w:ascii="Times New Roman" w:hAnsi="Times New Roman"/>
          <w:sz w:val="16"/>
          <w:szCs w:val="16"/>
        </w:rPr>
        <w:t xml:space="preserve">6. </w:t>
      </w:r>
      <w:r w:rsidRPr="008D4C61">
        <w:rPr>
          <w:rFonts w:ascii="Times New Roman" w:hAnsi="Times New Roman"/>
          <w:sz w:val="16"/>
          <w:szCs w:val="16"/>
        </w:rPr>
        <w:t>Выпускники БГСХА [Электронный ресурс] // Официальный сайт БГСХА. – Р</w:t>
      </w:r>
      <w:r w:rsidRPr="008D4C61">
        <w:rPr>
          <w:rFonts w:ascii="Times New Roman" w:hAnsi="Times New Roman"/>
          <w:sz w:val="16"/>
          <w:szCs w:val="16"/>
        </w:rPr>
        <w:t>е</w:t>
      </w:r>
      <w:r w:rsidRPr="008D4C61">
        <w:rPr>
          <w:rFonts w:ascii="Times New Roman" w:hAnsi="Times New Roman"/>
          <w:sz w:val="16"/>
          <w:szCs w:val="16"/>
        </w:rPr>
        <w:t>жим доступа: http://www.baa.by/. – Дата доступа: 24.04.2016.</w:t>
      </w:r>
    </w:p>
    <w:p w:rsidR="00014272" w:rsidRPr="0096255B" w:rsidRDefault="00014272" w:rsidP="00014272">
      <w:pPr>
        <w:widowControl w:val="0"/>
        <w:tabs>
          <w:tab w:val="left" w:pos="567"/>
        </w:tabs>
        <w:spacing w:after="0" w:line="216" w:lineRule="auto"/>
        <w:ind w:firstLine="284"/>
        <w:jc w:val="both"/>
        <w:rPr>
          <w:rFonts w:ascii="Times New Roman" w:hAnsi="Times New Roman"/>
          <w:spacing w:val="-2"/>
          <w:sz w:val="16"/>
          <w:szCs w:val="16"/>
        </w:rPr>
      </w:pPr>
      <w:r>
        <w:rPr>
          <w:rFonts w:ascii="Times New Roman" w:hAnsi="Times New Roman"/>
          <w:sz w:val="16"/>
          <w:szCs w:val="16"/>
        </w:rPr>
        <w:t xml:space="preserve">7. </w:t>
      </w:r>
      <w:r w:rsidRPr="00795DEC">
        <w:rPr>
          <w:rFonts w:ascii="Times New Roman" w:hAnsi="Times New Roman"/>
          <w:spacing w:val="20"/>
          <w:sz w:val="16"/>
          <w:szCs w:val="16"/>
        </w:rPr>
        <w:t>Гончарова</w:t>
      </w:r>
      <w:r w:rsidRPr="00930712">
        <w:rPr>
          <w:rFonts w:ascii="Times New Roman" w:hAnsi="Times New Roman"/>
          <w:spacing w:val="2"/>
          <w:sz w:val="16"/>
          <w:szCs w:val="16"/>
        </w:rPr>
        <w:t>, Л.</w:t>
      </w:r>
      <w:r w:rsidRPr="0096255B">
        <w:rPr>
          <w:rFonts w:ascii="Times New Roman" w:hAnsi="Times New Roman"/>
          <w:spacing w:val="-2"/>
          <w:sz w:val="16"/>
          <w:szCs w:val="16"/>
        </w:rPr>
        <w:t xml:space="preserve"> Гордость академии / Л. Гончарова // Советский студент. – </w:t>
      </w:r>
      <w:r w:rsidR="00652DEC">
        <w:rPr>
          <w:rFonts w:ascii="Times New Roman" w:hAnsi="Times New Roman"/>
          <w:spacing w:val="-2"/>
          <w:sz w:val="16"/>
          <w:szCs w:val="16"/>
          <w:lang w:val="be-BY"/>
        </w:rPr>
        <w:t>№</w:t>
      </w:r>
      <w:r w:rsidRPr="0096255B">
        <w:rPr>
          <w:rFonts w:ascii="Times New Roman" w:hAnsi="Times New Roman"/>
          <w:spacing w:val="-2"/>
          <w:sz w:val="16"/>
          <w:szCs w:val="16"/>
        </w:rPr>
        <w:t xml:space="preserve"> 30–31.</w:t>
      </w:r>
      <w:r w:rsidR="00930712">
        <w:rPr>
          <w:rFonts w:ascii="Times New Roman" w:hAnsi="Times New Roman"/>
          <w:spacing w:val="-2"/>
          <w:sz w:val="16"/>
          <w:szCs w:val="16"/>
        </w:rPr>
        <w:t> </w:t>
      </w:r>
      <w:r w:rsidRPr="0096255B">
        <w:rPr>
          <w:rFonts w:ascii="Times New Roman" w:hAnsi="Times New Roman"/>
          <w:spacing w:val="-2"/>
          <w:sz w:val="16"/>
          <w:szCs w:val="16"/>
        </w:rPr>
        <w:t>– 2015. – С. 4.</w:t>
      </w:r>
    </w:p>
    <w:p w:rsidR="00014272" w:rsidRPr="00D80EE6" w:rsidRDefault="00014272" w:rsidP="007C19FD">
      <w:pPr>
        <w:pStyle w:val="a5"/>
        <w:spacing w:before="0" w:beforeAutospacing="0" w:after="0" w:afterAutospacing="0"/>
        <w:ind w:firstLine="284"/>
        <w:jc w:val="both"/>
        <w:rPr>
          <w:color w:val="000000"/>
          <w:sz w:val="20"/>
          <w:szCs w:val="20"/>
        </w:rPr>
      </w:pPr>
    </w:p>
    <w:p w:rsidR="00AB304A" w:rsidRPr="00AB304A" w:rsidRDefault="00AB304A" w:rsidP="00AB304A">
      <w:pPr>
        <w:pStyle w:val="a7"/>
        <w:jc w:val="both"/>
        <w:rPr>
          <w:rFonts w:ascii="Times New Roman" w:hAnsi="Times New Roman" w:cs="Times New Roman"/>
          <w:sz w:val="20"/>
          <w:lang w:val="be-BY"/>
        </w:rPr>
      </w:pPr>
      <w:r w:rsidRPr="00AB304A">
        <w:rPr>
          <w:rFonts w:ascii="Times New Roman" w:hAnsi="Times New Roman" w:cs="Times New Roman"/>
          <w:sz w:val="20"/>
          <w:lang w:val="be-BY"/>
        </w:rPr>
        <w:t xml:space="preserve">УДК </w:t>
      </w:r>
      <w:r w:rsidRPr="00AB304A">
        <w:rPr>
          <w:rStyle w:val="FontStyle12"/>
          <w:i w:val="0"/>
          <w:sz w:val="20"/>
          <w:szCs w:val="20"/>
          <w:lang w:val="be-BY" w:eastAsia="be-BY"/>
        </w:rPr>
        <w:t>808.26(072)</w:t>
      </w:r>
    </w:p>
    <w:p w:rsidR="00AB304A" w:rsidRPr="00AB304A" w:rsidRDefault="00795DEC" w:rsidP="00AB304A">
      <w:pPr>
        <w:pStyle w:val="a7"/>
        <w:jc w:val="both"/>
        <w:rPr>
          <w:rFonts w:ascii="Times New Roman" w:hAnsi="Times New Roman" w:cs="Times New Roman"/>
          <w:sz w:val="20"/>
          <w:lang w:val="be-BY"/>
        </w:rPr>
      </w:pPr>
      <w:r>
        <w:rPr>
          <w:rFonts w:ascii="Times New Roman" w:hAnsi="Times New Roman" w:cs="Times New Roman"/>
          <w:sz w:val="20"/>
          <w:lang w:val="be-BY"/>
        </w:rPr>
        <w:t xml:space="preserve">ЯЎСЕЕВА К. У., </w:t>
      </w:r>
      <w:r w:rsidR="00AB304A" w:rsidRPr="00AB304A">
        <w:rPr>
          <w:rFonts w:ascii="Times New Roman" w:hAnsi="Times New Roman" w:cs="Times New Roman"/>
          <w:sz w:val="20"/>
          <w:lang w:val="be-BY"/>
        </w:rPr>
        <w:t>студэнтка</w:t>
      </w:r>
    </w:p>
    <w:p w:rsidR="00AB304A" w:rsidRPr="00AB304A" w:rsidRDefault="00AB304A" w:rsidP="00034772">
      <w:pPr>
        <w:pStyle w:val="a7"/>
        <w:rPr>
          <w:rFonts w:ascii="Times New Roman" w:eastAsia="Calibri" w:hAnsi="Times New Roman" w:cs="Times New Roman"/>
          <w:b/>
          <w:caps/>
          <w:color w:val="000000" w:themeColor="text1"/>
          <w:sz w:val="20"/>
          <w:lang w:val="be-BY"/>
        </w:rPr>
      </w:pPr>
      <w:r w:rsidRPr="00AB304A">
        <w:rPr>
          <w:rFonts w:ascii="Times New Roman" w:eastAsia="Calibri" w:hAnsi="Times New Roman" w:cs="Times New Roman"/>
          <w:b/>
          <w:caps/>
          <w:color w:val="000000" w:themeColor="text1"/>
          <w:sz w:val="20"/>
          <w:lang w:val="be-BY"/>
        </w:rPr>
        <w:t xml:space="preserve">Беларускія прыказкі і прымаўкі як важны сродак маральнага выхавання </w:t>
      </w:r>
    </w:p>
    <w:p w:rsidR="00795DEC" w:rsidRDefault="00AB304A" w:rsidP="00475797">
      <w:pPr>
        <w:pStyle w:val="a7"/>
        <w:rPr>
          <w:rFonts w:ascii="Times New Roman" w:hAnsi="Times New Roman" w:cs="Times New Roman"/>
          <w:i/>
          <w:sz w:val="20"/>
          <w:lang w:val="be-BY"/>
        </w:rPr>
      </w:pPr>
      <w:r w:rsidRPr="00AB304A">
        <w:rPr>
          <w:rFonts w:ascii="Times New Roman" w:hAnsi="Times New Roman" w:cs="Times New Roman"/>
          <w:i/>
          <w:sz w:val="20"/>
          <w:lang w:val="be-BY"/>
        </w:rPr>
        <w:t>Навуковы кіраўні</w:t>
      </w:r>
      <w:r w:rsidR="00795DEC">
        <w:rPr>
          <w:rFonts w:ascii="Times New Roman" w:hAnsi="Times New Roman" w:cs="Times New Roman"/>
          <w:i/>
          <w:sz w:val="20"/>
          <w:lang w:val="be-BY"/>
        </w:rPr>
        <w:t>к – СКІКЕВІЧ Т. І., канд.</w:t>
      </w:r>
      <w:r w:rsidRPr="00AB304A">
        <w:rPr>
          <w:rFonts w:ascii="Times New Roman" w:hAnsi="Times New Roman" w:cs="Times New Roman"/>
          <w:i/>
          <w:sz w:val="20"/>
          <w:lang w:val="be-BY"/>
        </w:rPr>
        <w:t xml:space="preserve"> філал. навук, дацэнт </w:t>
      </w:r>
    </w:p>
    <w:p w:rsidR="00AB304A" w:rsidRPr="00AB304A" w:rsidRDefault="00AB304A" w:rsidP="00475797">
      <w:pPr>
        <w:pStyle w:val="a7"/>
        <w:rPr>
          <w:rStyle w:val="ab"/>
          <w:rFonts w:ascii="Times New Roman" w:hAnsi="Times New Roman" w:cs="Times New Roman"/>
          <w:b/>
          <w:bCs/>
          <w:i w:val="0"/>
          <w:sz w:val="20"/>
          <w:szCs w:val="20"/>
          <w:lang w:val="be-BY"/>
        </w:rPr>
      </w:pPr>
      <w:r w:rsidRPr="00AB304A">
        <w:rPr>
          <w:rFonts w:ascii="Times New Roman" w:hAnsi="Times New Roman" w:cs="Times New Roman"/>
          <w:sz w:val="20"/>
          <w:lang w:val="be-BY"/>
        </w:rPr>
        <w:t>УА «Беларуская дзяржаўная сельскагаспадарчая акадэмія»,</w:t>
      </w:r>
      <w:r>
        <w:rPr>
          <w:rFonts w:ascii="Times New Roman" w:hAnsi="Times New Roman" w:cs="Times New Roman"/>
          <w:sz w:val="20"/>
          <w:lang w:val="be-BY"/>
        </w:rPr>
        <w:t xml:space="preserve"> </w:t>
      </w:r>
      <w:r w:rsidRPr="00AB304A">
        <w:rPr>
          <w:rFonts w:ascii="Times New Roman" w:hAnsi="Times New Roman" w:cs="Times New Roman"/>
          <w:sz w:val="20"/>
          <w:szCs w:val="20"/>
          <w:lang w:val="be-BY"/>
        </w:rPr>
        <w:t>Горкі,</w:t>
      </w:r>
      <w:r w:rsidR="0093590C">
        <w:rPr>
          <w:rFonts w:ascii="Times New Roman" w:hAnsi="Times New Roman" w:cs="Times New Roman"/>
          <w:sz w:val="20"/>
          <w:szCs w:val="20"/>
          <w:lang w:val="be-BY"/>
        </w:rPr>
        <w:t> </w:t>
      </w:r>
      <w:r w:rsidRPr="00AB304A">
        <w:rPr>
          <w:rFonts w:ascii="Times New Roman" w:hAnsi="Times New Roman" w:cs="Times New Roman"/>
          <w:sz w:val="20"/>
          <w:szCs w:val="20"/>
          <w:lang w:val="be-BY"/>
        </w:rPr>
        <w:t>Рэспубліка Беларусь</w:t>
      </w:r>
    </w:p>
    <w:p w:rsidR="00AB304A" w:rsidRPr="00D04BE5" w:rsidRDefault="00AB304A" w:rsidP="00AB304A">
      <w:pPr>
        <w:spacing w:after="0" w:line="240" w:lineRule="auto"/>
        <w:ind w:firstLine="284"/>
        <w:jc w:val="both"/>
        <w:rPr>
          <w:rFonts w:ascii="Times New Roman" w:eastAsia="Calibri" w:hAnsi="Times New Roman" w:cs="Times New Roman"/>
          <w:sz w:val="20"/>
          <w:szCs w:val="20"/>
          <w:lang w:val="be-BY"/>
        </w:rPr>
      </w:pPr>
    </w:p>
    <w:p w:rsidR="00AB304A" w:rsidRPr="00D04BE5" w:rsidRDefault="00AB304A" w:rsidP="00AB304A">
      <w:pPr>
        <w:pStyle w:val="a5"/>
        <w:shd w:val="clear" w:color="auto" w:fill="FFFFFF"/>
        <w:spacing w:before="0" w:beforeAutospacing="0" w:after="0" w:afterAutospacing="0"/>
        <w:ind w:firstLine="284"/>
        <w:jc w:val="both"/>
        <w:rPr>
          <w:color w:val="000000"/>
          <w:sz w:val="20"/>
          <w:szCs w:val="20"/>
        </w:rPr>
      </w:pPr>
      <w:r w:rsidRPr="00D04BE5">
        <w:rPr>
          <w:color w:val="000000"/>
          <w:sz w:val="20"/>
          <w:szCs w:val="20"/>
        </w:rPr>
        <w:t>Беларуская вусна</w:t>
      </w:r>
      <w:r w:rsidR="00265F2A">
        <w:rPr>
          <w:color w:val="000000"/>
          <w:sz w:val="20"/>
          <w:szCs w:val="20"/>
          <w:lang w:val="be-BY"/>
        </w:rPr>
        <w:t>-</w:t>
      </w:r>
      <w:r w:rsidRPr="00D04BE5">
        <w:rPr>
          <w:color w:val="000000"/>
          <w:sz w:val="20"/>
          <w:szCs w:val="20"/>
        </w:rPr>
        <w:t>паэтычная творчасць – важная частка духоўнай культуры нашага народа. Здаўна служыць яна магутным сродкам в</w:t>
      </w:r>
      <w:r w:rsidRPr="00D04BE5">
        <w:rPr>
          <w:color w:val="000000"/>
          <w:sz w:val="20"/>
          <w:szCs w:val="20"/>
        </w:rPr>
        <w:t>о</w:t>
      </w:r>
      <w:r w:rsidRPr="00D04BE5">
        <w:rPr>
          <w:color w:val="000000"/>
          <w:sz w:val="20"/>
          <w:szCs w:val="20"/>
        </w:rPr>
        <w:t>бразнага пазнання жыцця, праўдзіва адлюстроўвае думкі, імкненні і спадзяванні народных мас, садзейнічае выхаванню іх эстэтычных густаў і ідэалаў. На працягу многіх стагоддзяў вусна</w:t>
      </w:r>
      <w:r w:rsidR="00265F2A">
        <w:rPr>
          <w:color w:val="000000"/>
          <w:sz w:val="20"/>
          <w:szCs w:val="20"/>
          <w:lang w:val="be-BY"/>
        </w:rPr>
        <w:t>-</w:t>
      </w:r>
      <w:r w:rsidRPr="00D04BE5">
        <w:rPr>
          <w:color w:val="000000"/>
          <w:sz w:val="20"/>
          <w:szCs w:val="20"/>
        </w:rPr>
        <w:t>паэтычная тво</w:t>
      </w:r>
      <w:r w:rsidRPr="00D04BE5">
        <w:rPr>
          <w:color w:val="000000"/>
          <w:sz w:val="20"/>
          <w:szCs w:val="20"/>
        </w:rPr>
        <w:t>р</w:t>
      </w:r>
      <w:r w:rsidRPr="00D04BE5">
        <w:rPr>
          <w:color w:val="000000"/>
          <w:sz w:val="20"/>
          <w:szCs w:val="20"/>
        </w:rPr>
        <w:t>часць была амаль адзінай формай выражэння духоўнага жыцця лю</w:t>
      </w:r>
      <w:r w:rsidRPr="00D04BE5">
        <w:rPr>
          <w:color w:val="000000"/>
          <w:sz w:val="20"/>
          <w:szCs w:val="20"/>
        </w:rPr>
        <w:t>д</w:t>
      </w:r>
      <w:r w:rsidRPr="00D04BE5">
        <w:rPr>
          <w:color w:val="000000"/>
          <w:sz w:val="20"/>
          <w:szCs w:val="20"/>
        </w:rPr>
        <w:lastRenderedPageBreak/>
        <w:t>зей: яна з</w:t>
      </w:r>
      <w:r>
        <w:rPr>
          <w:color w:val="000000"/>
          <w:sz w:val="20"/>
          <w:szCs w:val="20"/>
          <w:lang w:val="be-BY"/>
        </w:rPr>
        <w:t>’</w:t>
      </w:r>
      <w:r w:rsidRPr="00D04BE5">
        <w:rPr>
          <w:color w:val="000000"/>
          <w:sz w:val="20"/>
          <w:szCs w:val="20"/>
        </w:rPr>
        <w:t>яўлялася і з</w:t>
      </w:r>
      <w:r>
        <w:rPr>
          <w:color w:val="000000"/>
          <w:sz w:val="20"/>
          <w:szCs w:val="20"/>
          <w:lang w:val="be-BY"/>
        </w:rPr>
        <w:t>’</w:t>
      </w:r>
      <w:r w:rsidRPr="00D04BE5">
        <w:rPr>
          <w:color w:val="000000"/>
          <w:sz w:val="20"/>
          <w:szCs w:val="20"/>
        </w:rPr>
        <w:t>яўляецца неад</w:t>
      </w:r>
      <w:r>
        <w:rPr>
          <w:color w:val="000000"/>
          <w:sz w:val="20"/>
          <w:szCs w:val="20"/>
          <w:lang w:val="be-BY"/>
        </w:rPr>
        <w:t>’</w:t>
      </w:r>
      <w:r w:rsidRPr="00D04BE5">
        <w:rPr>
          <w:color w:val="000000"/>
          <w:sz w:val="20"/>
          <w:szCs w:val="20"/>
        </w:rPr>
        <w:t>емнай часткай культурнай спа</w:t>
      </w:r>
      <w:r w:rsidRPr="00D04BE5">
        <w:rPr>
          <w:color w:val="000000"/>
          <w:sz w:val="20"/>
          <w:szCs w:val="20"/>
        </w:rPr>
        <w:t>д</w:t>
      </w:r>
      <w:r w:rsidRPr="00D04BE5">
        <w:rPr>
          <w:color w:val="000000"/>
          <w:sz w:val="20"/>
          <w:szCs w:val="20"/>
        </w:rPr>
        <w:t>чыны народа, яна спадарожнічае чалавеку на працягу ўсяго яго жыцця.</w:t>
      </w:r>
    </w:p>
    <w:p w:rsidR="00AB304A" w:rsidRPr="00D04BE5" w:rsidRDefault="00AB304A" w:rsidP="00AB304A">
      <w:pPr>
        <w:pStyle w:val="a5"/>
        <w:shd w:val="clear" w:color="auto" w:fill="FFFFFF"/>
        <w:spacing w:before="0" w:beforeAutospacing="0" w:after="0" w:afterAutospacing="0"/>
        <w:ind w:firstLine="284"/>
        <w:jc w:val="both"/>
        <w:rPr>
          <w:color w:val="000000"/>
          <w:sz w:val="20"/>
          <w:szCs w:val="20"/>
        </w:rPr>
      </w:pPr>
      <w:r w:rsidRPr="00D04BE5">
        <w:rPr>
          <w:color w:val="000000"/>
          <w:sz w:val="20"/>
          <w:szCs w:val="20"/>
        </w:rPr>
        <w:t>У афарыстычнай творчасці беларускага народа прыказкі і прымаўкі карыстаюцца найбольшай папулярнасцю. Яны ярка адлюстроўвалі багаты працоўны і жыццёвы вопыт народа, яго мудрасць, псіхалогію і светапогляд, маральна</w:t>
      </w:r>
      <w:r w:rsidR="00F80FA2">
        <w:rPr>
          <w:color w:val="000000"/>
          <w:sz w:val="20"/>
          <w:szCs w:val="20"/>
        </w:rPr>
        <w:t>-</w:t>
      </w:r>
      <w:r w:rsidRPr="00D04BE5">
        <w:rPr>
          <w:color w:val="000000"/>
          <w:sz w:val="20"/>
          <w:szCs w:val="20"/>
        </w:rPr>
        <w:t>эт</w:t>
      </w:r>
      <w:r w:rsidR="00265F2A">
        <w:rPr>
          <w:color w:val="000000"/>
          <w:sz w:val="20"/>
          <w:szCs w:val="20"/>
          <w:lang w:val="be-BY"/>
        </w:rPr>
        <w:t>ы</w:t>
      </w:r>
      <w:r w:rsidRPr="00D04BE5">
        <w:rPr>
          <w:color w:val="000000"/>
          <w:sz w:val="20"/>
          <w:szCs w:val="20"/>
        </w:rPr>
        <w:t>чныя і эстэтычныя ідэалы.</w:t>
      </w:r>
    </w:p>
    <w:p w:rsidR="00AB304A" w:rsidRPr="00D04BE5" w:rsidRDefault="00AB304A" w:rsidP="00AB304A">
      <w:pPr>
        <w:spacing w:after="0" w:line="240" w:lineRule="auto"/>
        <w:ind w:firstLine="284"/>
        <w:jc w:val="both"/>
        <w:rPr>
          <w:rFonts w:ascii="Times New Roman" w:hAnsi="Times New Roman" w:cs="Times New Roman"/>
          <w:sz w:val="20"/>
          <w:szCs w:val="20"/>
        </w:rPr>
      </w:pPr>
      <w:r w:rsidRPr="00D04BE5">
        <w:rPr>
          <w:rFonts w:ascii="Times New Roman" w:hAnsi="Times New Roman" w:cs="Times New Roman"/>
          <w:sz w:val="20"/>
          <w:szCs w:val="20"/>
          <w:lang w:val="be-BY"/>
        </w:rPr>
        <w:t>Беларусы здаўна вялікае значэнне надавалі стварэнню сям</w:t>
      </w:r>
      <w:r>
        <w:rPr>
          <w:rFonts w:ascii="Times New Roman" w:hAnsi="Times New Roman" w:cs="Times New Roman"/>
          <w:sz w:val="20"/>
          <w:szCs w:val="20"/>
          <w:lang w:val="be-BY"/>
        </w:rPr>
        <w:t>’</w:t>
      </w:r>
      <w:r w:rsidRPr="00D04BE5">
        <w:rPr>
          <w:rFonts w:ascii="Times New Roman" w:hAnsi="Times New Roman" w:cs="Times New Roman"/>
          <w:sz w:val="20"/>
          <w:szCs w:val="20"/>
          <w:lang w:val="be-BY"/>
        </w:rPr>
        <w:t xml:space="preserve">і. </w:t>
      </w:r>
      <w:r w:rsidRPr="00D04BE5">
        <w:rPr>
          <w:rFonts w:ascii="Times New Roman" w:hAnsi="Times New Roman" w:cs="Times New Roman"/>
          <w:sz w:val="20"/>
          <w:szCs w:val="20"/>
        </w:rPr>
        <w:t>Ств</w:t>
      </w:r>
      <w:r w:rsidRPr="00D04BE5">
        <w:rPr>
          <w:rFonts w:ascii="Times New Roman" w:hAnsi="Times New Roman" w:cs="Times New Roman"/>
          <w:sz w:val="20"/>
          <w:szCs w:val="20"/>
        </w:rPr>
        <w:t>а</w:t>
      </w:r>
      <w:r w:rsidRPr="00D04BE5">
        <w:rPr>
          <w:rFonts w:ascii="Times New Roman" w:hAnsi="Times New Roman" w:cs="Times New Roman"/>
          <w:sz w:val="20"/>
          <w:szCs w:val="20"/>
        </w:rPr>
        <w:t>рыць сям</w:t>
      </w:r>
      <w:r>
        <w:rPr>
          <w:rFonts w:ascii="Times New Roman" w:hAnsi="Times New Roman" w:cs="Times New Roman"/>
          <w:sz w:val="20"/>
          <w:szCs w:val="20"/>
          <w:lang w:val="be-BY"/>
        </w:rPr>
        <w:t>’</w:t>
      </w:r>
      <w:r w:rsidRPr="00D04BE5">
        <w:rPr>
          <w:rFonts w:ascii="Times New Roman" w:hAnsi="Times New Roman" w:cs="Times New Roman"/>
          <w:sz w:val="20"/>
          <w:szCs w:val="20"/>
        </w:rPr>
        <w:t>ю – справа няпростая, вельмі адказная. Таму ў народзе яшчэ ў час дашлюбных адносін ставіліся вялікія патрабаванні ў выбары п</w:t>
      </w:r>
      <w:r w:rsidRPr="00D04BE5">
        <w:rPr>
          <w:rFonts w:ascii="Times New Roman" w:hAnsi="Times New Roman" w:cs="Times New Roman"/>
          <w:sz w:val="20"/>
          <w:szCs w:val="20"/>
        </w:rPr>
        <w:t>а</w:t>
      </w:r>
      <w:r w:rsidRPr="00D04BE5">
        <w:rPr>
          <w:rFonts w:ascii="Times New Roman" w:hAnsi="Times New Roman" w:cs="Times New Roman"/>
          <w:sz w:val="20"/>
          <w:szCs w:val="20"/>
        </w:rPr>
        <w:t xml:space="preserve">ры: </w:t>
      </w:r>
      <w:r w:rsidRPr="00C7237D">
        <w:rPr>
          <w:rFonts w:ascii="Times New Roman" w:hAnsi="Times New Roman" w:cs="Times New Roman"/>
          <w:i/>
          <w:sz w:val="20"/>
          <w:szCs w:val="20"/>
        </w:rPr>
        <w:t>Як абы</w:t>
      </w:r>
      <w:r w:rsidRPr="00C7237D">
        <w:rPr>
          <w:rFonts w:ascii="Times New Roman" w:hAnsi="Times New Roman" w:cs="Times New Roman"/>
          <w:i/>
          <w:sz w:val="20"/>
          <w:szCs w:val="20"/>
          <w:lang w:val="be-BY"/>
        </w:rPr>
        <w:t>-</w:t>
      </w:r>
      <w:r w:rsidRPr="00C7237D">
        <w:rPr>
          <w:rFonts w:ascii="Times New Roman" w:hAnsi="Times New Roman" w:cs="Times New Roman"/>
          <w:i/>
          <w:sz w:val="20"/>
          <w:szCs w:val="20"/>
        </w:rPr>
        <w:t>які, лепш ніякі</w:t>
      </w:r>
      <w:r w:rsidR="00265F2A">
        <w:rPr>
          <w:rFonts w:ascii="Times New Roman" w:hAnsi="Times New Roman" w:cs="Times New Roman"/>
          <w:i/>
          <w:sz w:val="20"/>
          <w:szCs w:val="20"/>
          <w:lang w:val="be-BY"/>
        </w:rPr>
        <w:t>;</w:t>
      </w:r>
      <w:r w:rsidRPr="00D04BE5">
        <w:rPr>
          <w:rFonts w:ascii="Times New Roman" w:hAnsi="Times New Roman" w:cs="Times New Roman"/>
          <w:sz w:val="20"/>
          <w:szCs w:val="20"/>
        </w:rPr>
        <w:t xml:space="preserve"> </w:t>
      </w:r>
      <w:r w:rsidRPr="00C7237D">
        <w:rPr>
          <w:rFonts w:ascii="Times New Roman" w:hAnsi="Times New Roman" w:cs="Times New Roman"/>
          <w:i/>
          <w:sz w:val="20"/>
          <w:szCs w:val="20"/>
        </w:rPr>
        <w:t>Жонку бяры не на год, а на век</w:t>
      </w:r>
      <w:r w:rsidR="00265F2A">
        <w:rPr>
          <w:rFonts w:ascii="Times New Roman" w:hAnsi="Times New Roman" w:cs="Times New Roman"/>
          <w:i/>
          <w:sz w:val="20"/>
          <w:szCs w:val="20"/>
          <w:lang w:val="be-BY"/>
        </w:rPr>
        <w:t>;</w:t>
      </w:r>
      <w:r w:rsidRPr="00D04BE5">
        <w:rPr>
          <w:rFonts w:ascii="Times New Roman" w:hAnsi="Times New Roman" w:cs="Times New Roman"/>
          <w:sz w:val="20"/>
          <w:szCs w:val="20"/>
        </w:rPr>
        <w:t xml:space="preserve"> </w:t>
      </w:r>
      <w:r w:rsidRPr="00C7237D">
        <w:rPr>
          <w:rFonts w:ascii="Times New Roman" w:hAnsi="Times New Roman" w:cs="Times New Roman"/>
          <w:i/>
          <w:sz w:val="20"/>
          <w:szCs w:val="20"/>
        </w:rPr>
        <w:t>Выбірай жонку не вачамі, а вушамі</w:t>
      </w:r>
      <w:r w:rsidR="00265F2A">
        <w:rPr>
          <w:rFonts w:ascii="Times New Roman" w:hAnsi="Times New Roman" w:cs="Times New Roman"/>
          <w:i/>
          <w:sz w:val="20"/>
          <w:szCs w:val="20"/>
          <w:lang w:val="be-BY"/>
        </w:rPr>
        <w:t>;</w:t>
      </w:r>
      <w:r>
        <w:rPr>
          <w:rFonts w:ascii="Times New Roman" w:hAnsi="Times New Roman" w:cs="Times New Roman"/>
          <w:sz w:val="20"/>
          <w:szCs w:val="20"/>
        </w:rPr>
        <w:t xml:space="preserve"> </w:t>
      </w:r>
      <w:r w:rsidRPr="00C7237D">
        <w:rPr>
          <w:rFonts w:ascii="Times New Roman" w:hAnsi="Times New Roman" w:cs="Times New Roman"/>
          <w:i/>
          <w:sz w:val="20"/>
          <w:szCs w:val="20"/>
        </w:rPr>
        <w:t>Не шукай красаты, а шукай дабраты.</w:t>
      </w:r>
      <w:r w:rsidRPr="00D04BE5">
        <w:rPr>
          <w:rFonts w:ascii="Times New Roman" w:hAnsi="Times New Roman" w:cs="Times New Roman"/>
          <w:sz w:val="20"/>
          <w:szCs w:val="20"/>
        </w:rPr>
        <w:t xml:space="preserve"> Перш за ўсе звярталася </w:t>
      </w:r>
      <w:r w:rsidRPr="00D04BE5">
        <w:rPr>
          <w:rFonts w:ascii="Times New Roman" w:hAnsi="Times New Roman" w:cs="Times New Roman"/>
          <w:sz w:val="20"/>
          <w:szCs w:val="20"/>
          <w:lang w:val="be-BY"/>
        </w:rPr>
        <w:t>ў</w:t>
      </w:r>
      <w:r w:rsidRPr="00D04BE5">
        <w:rPr>
          <w:rFonts w:ascii="Times New Roman" w:hAnsi="Times New Roman" w:cs="Times New Roman"/>
          <w:sz w:val="20"/>
          <w:szCs w:val="20"/>
        </w:rPr>
        <w:t>вага не на знешнія вартасці, а</w:t>
      </w:r>
      <w:r w:rsidR="000A76FD">
        <w:rPr>
          <w:rFonts w:ascii="Times New Roman" w:hAnsi="Times New Roman" w:cs="Times New Roman"/>
          <w:sz w:val="20"/>
          <w:szCs w:val="20"/>
          <w:lang w:val="be-BY"/>
        </w:rPr>
        <w:t> </w:t>
      </w:r>
      <w:r w:rsidRPr="00D04BE5">
        <w:rPr>
          <w:rFonts w:ascii="Times New Roman" w:hAnsi="Times New Roman" w:cs="Times New Roman"/>
          <w:sz w:val="20"/>
          <w:szCs w:val="20"/>
        </w:rPr>
        <w:t>ўнутраныя: пра</w:t>
      </w:r>
      <w:r>
        <w:rPr>
          <w:rFonts w:ascii="Times New Roman" w:hAnsi="Times New Roman" w:cs="Times New Roman"/>
          <w:sz w:val="20"/>
          <w:szCs w:val="20"/>
          <w:lang w:val="be-BY"/>
        </w:rPr>
        <w:t>ц</w:t>
      </w:r>
      <w:r w:rsidRPr="00D04BE5">
        <w:rPr>
          <w:rFonts w:ascii="Times New Roman" w:hAnsi="Times New Roman" w:cs="Times New Roman"/>
          <w:sz w:val="20"/>
          <w:szCs w:val="20"/>
        </w:rPr>
        <w:t>авітас</w:t>
      </w:r>
      <w:r>
        <w:rPr>
          <w:rFonts w:ascii="Times New Roman" w:hAnsi="Times New Roman" w:cs="Times New Roman"/>
          <w:sz w:val="20"/>
          <w:szCs w:val="20"/>
          <w:lang w:val="be-BY"/>
        </w:rPr>
        <w:t>ц</w:t>
      </w:r>
      <w:r w:rsidRPr="00D04BE5">
        <w:rPr>
          <w:rFonts w:ascii="Times New Roman" w:hAnsi="Times New Roman" w:cs="Times New Roman"/>
          <w:sz w:val="20"/>
          <w:szCs w:val="20"/>
        </w:rPr>
        <w:t>ь, увішнас</w:t>
      </w:r>
      <w:r w:rsidRPr="00D04BE5">
        <w:rPr>
          <w:rFonts w:ascii="Times New Roman" w:hAnsi="Times New Roman" w:cs="Times New Roman"/>
          <w:sz w:val="20"/>
          <w:szCs w:val="20"/>
          <w:lang w:val="be-BY"/>
        </w:rPr>
        <w:t>ц</w:t>
      </w:r>
      <w:r w:rsidRPr="00D04BE5">
        <w:rPr>
          <w:rFonts w:ascii="Times New Roman" w:hAnsi="Times New Roman" w:cs="Times New Roman"/>
          <w:sz w:val="20"/>
          <w:szCs w:val="20"/>
        </w:rPr>
        <w:t>ь</w:t>
      </w:r>
      <w:r w:rsidRPr="00D04BE5">
        <w:rPr>
          <w:rFonts w:ascii="Times New Roman" w:hAnsi="Times New Roman" w:cs="Times New Roman"/>
          <w:sz w:val="20"/>
          <w:szCs w:val="20"/>
          <w:lang w:val="be-BY"/>
        </w:rPr>
        <w:t>,</w:t>
      </w:r>
      <w:r w:rsidRPr="00D04BE5">
        <w:rPr>
          <w:rFonts w:ascii="Times New Roman" w:hAnsi="Times New Roman" w:cs="Times New Roman"/>
          <w:sz w:val="20"/>
          <w:szCs w:val="20"/>
        </w:rPr>
        <w:t xml:space="preserve"> дабрыню. Немалаважн</w:t>
      </w:r>
      <w:r w:rsidRPr="00D04BE5">
        <w:rPr>
          <w:rFonts w:ascii="Times New Roman" w:hAnsi="Times New Roman" w:cs="Times New Roman"/>
          <w:sz w:val="20"/>
          <w:szCs w:val="20"/>
          <w:lang w:val="be-BY"/>
        </w:rPr>
        <w:t>ы</w:t>
      </w:r>
      <w:r w:rsidRPr="00D04BE5">
        <w:rPr>
          <w:rFonts w:ascii="Times New Roman" w:hAnsi="Times New Roman" w:cs="Times New Roman"/>
          <w:sz w:val="20"/>
          <w:szCs w:val="20"/>
        </w:rPr>
        <w:t>я якасць для дзяўчыны – яе дзявочая годнасць:</w:t>
      </w:r>
      <w:r>
        <w:rPr>
          <w:rFonts w:ascii="Times New Roman" w:hAnsi="Times New Roman" w:cs="Times New Roman"/>
          <w:sz w:val="20"/>
          <w:szCs w:val="20"/>
        </w:rPr>
        <w:t xml:space="preserve"> </w:t>
      </w:r>
      <w:r w:rsidRPr="00C7237D">
        <w:rPr>
          <w:rFonts w:ascii="Times New Roman" w:hAnsi="Times New Roman" w:cs="Times New Roman"/>
          <w:i/>
          <w:sz w:val="20"/>
          <w:szCs w:val="20"/>
        </w:rPr>
        <w:t>Чэсць дзявочае шчасце беражэ</w:t>
      </w:r>
      <w:r>
        <w:rPr>
          <w:rFonts w:ascii="Times New Roman" w:hAnsi="Times New Roman" w:cs="Times New Roman"/>
          <w:sz w:val="20"/>
          <w:szCs w:val="20"/>
          <w:lang w:val="be-BY"/>
        </w:rPr>
        <w:t>.</w:t>
      </w:r>
      <w:r w:rsidRPr="00D04BE5">
        <w:rPr>
          <w:rFonts w:ascii="Times New Roman" w:hAnsi="Times New Roman" w:cs="Times New Roman"/>
          <w:sz w:val="20"/>
          <w:szCs w:val="20"/>
        </w:rPr>
        <w:t xml:space="preserve"> Вельмі важным у выбары пары былі пачуцці, каханне, узаемная згода: </w:t>
      </w:r>
      <w:r w:rsidRPr="00C7237D">
        <w:rPr>
          <w:rFonts w:ascii="Times New Roman" w:hAnsi="Times New Roman" w:cs="Times New Roman"/>
          <w:i/>
          <w:sz w:val="20"/>
          <w:szCs w:val="20"/>
        </w:rPr>
        <w:t>Хто палюбіць, той і прыгалубіць</w:t>
      </w:r>
      <w:r w:rsidR="000A76FD">
        <w:rPr>
          <w:rFonts w:ascii="Times New Roman" w:hAnsi="Times New Roman" w:cs="Times New Roman"/>
          <w:i/>
          <w:sz w:val="20"/>
          <w:szCs w:val="20"/>
          <w:lang w:val="be-BY"/>
        </w:rPr>
        <w:t>;</w:t>
      </w:r>
      <w:r w:rsidRPr="00C7237D">
        <w:rPr>
          <w:rFonts w:ascii="Times New Roman" w:hAnsi="Times New Roman" w:cs="Times New Roman"/>
          <w:i/>
          <w:sz w:val="20"/>
          <w:szCs w:val="20"/>
        </w:rPr>
        <w:t xml:space="preserve"> Хо</w:t>
      </w:r>
      <w:r w:rsidRPr="00C7237D">
        <w:rPr>
          <w:rFonts w:ascii="Times New Roman" w:hAnsi="Times New Roman" w:cs="Times New Roman"/>
          <w:i/>
          <w:sz w:val="20"/>
          <w:szCs w:val="20"/>
          <w:lang w:val="be-BY"/>
        </w:rPr>
        <w:t>ц</w:t>
      </w:r>
      <w:r w:rsidRPr="00C7237D">
        <w:rPr>
          <w:rFonts w:ascii="Times New Roman" w:hAnsi="Times New Roman" w:cs="Times New Roman"/>
          <w:i/>
          <w:sz w:val="20"/>
          <w:szCs w:val="20"/>
        </w:rPr>
        <w:t>ь у шалашы, абы мілы да д</w:t>
      </w:r>
      <w:r w:rsidRPr="00C7237D">
        <w:rPr>
          <w:rFonts w:ascii="Times New Roman" w:hAnsi="Times New Roman" w:cs="Times New Roman"/>
          <w:i/>
          <w:sz w:val="20"/>
          <w:szCs w:val="20"/>
          <w:lang w:val="be-BY"/>
        </w:rPr>
        <w:t>уш</w:t>
      </w:r>
      <w:r w:rsidRPr="00C7237D">
        <w:rPr>
          <w:rFonts w:ascii="Times New Roman" w:hAnsi="Times New Roman" w:cs="Times New Roman"/>
          <w:i/>
          <w:sz w:val="20"/>
          <w:szCs w:val="20"/>
        </w:rPr>
        <w:t>ы</w:t>
      </w:r>
      <w:r>
        <w:rPr>
          <w:rFonts w:ascii="Times New Roman" w:hAnsi="Times New Roman" w:cs="Times New Roman"/>
          <w:sz w:val="20"/>
          <w:szCs w:val="20"/>
          <w:lang w:val="be-BY"/>
        </w:rPr>
        <w:t>.</w:t>
      </w:r>
      <w:r w:rsidRPr="00D04BE5">
        <w:rPr>
          <w:rFonts w:ascii="Times New Roman" w:hAnsi="Times New Roman" w:cs="Times New Roman"/>
          <w:sz w:val="20"/>
          <w:szCs w:val="20"/>
        </w:rPr>
        <w:t xml:space="preserve"> Небеспадстаўна лічыц</w:t>
      </w:r>
      <w:r w:rsidRPr="00D04BE5">
        <w:rPr>
          <w:rFonts w:ascii="Times New Roman" w:hAnsi="Times New Roman" w:cs="Times New Roman"/>
          <w:sz w:val="20"/>
          <w:szCs w:val="20"/>
          <w:lang w:val="be-BY"/>
        </w:rPr>
        <w:t>ц</w:t>
      </w:r>
      <w:r w:rsidRPr="00D04BE5">
        <w:rPr>
          <w:rFonts w:ascii="Times New Roman" w:hAnsi="Times New Roman" w:cs="Times New Roman"/>
          <w:sz w:val="20"/>
          <w:szCs w:val="20"/>
        </w:rPr>
        <w:t>а, што на каханні і працы трымае</w:t>
      </w:r>
      <w:r w:rsidRPr="00D04BE5">
        <w:rPr>
          <w:rFonts w:ascii="Times New Roman" w:hAnsi="Times New Roman" w:cs="Times New Roman"/>
          <w:sz w:val="20"/>
          <w:szCs w:val="20"/>
          <w:lang w:val="be-BY"/>
        </w:rPr>
        <w:t>цц</w:t>
      </w:r>
      <w:r w:rsidRPr="00D04BE5">
        <w:rPr>
          <w:rFonts w:ascii="Times New Roman" w:hAnsi="Times New Roman" w:cs="Times New Roman"/>
          <w:sz w:val="20"/>
          <w:szCs w:val="20"/>
        </w:rPr>
        <w:t>а наша псіхалагічная раўнавага і здароўе.</w:t>
      </w:r>
    </w:p>
    <w:p w:rsidR="00AB304A" w:rsidRPr="00C7237D" w:rsidRDefault="00AB304A" w:rsidP="00AB304A">
      <w:pPr>
        <w:spacing w:after="0" w:line="240" w:lineRule="auto"/>
        <w:ind w:firstLine="284"/>
        <w:jc w:val="both"/>
        <w:rPr>
          <w:rFonts w:ascii="Times New Roman" w:hAnsi="Times New Roman" w:cs="Times New Roman"/>
          <w:i/>
          <w:sz w:val="20"/>
          <w:szCs w:val="20"/>
          <w:lang w:val="be-BY"/>
        </w:rPr>
      </w:pPr>
      <w:r w:rsidRPr="00D04BE5">
        <w:rPr>
          <w:rFonts w:ascii="Times New Roman" w:hAnsi="Times New Roman" w:cs="Times New Roman"/>
          <w:sz w:val="20"/>
          <w:szCs w:val="20"/>
        </w:rPr>
        <w:t>Для многіх беларускіх сем</w:t>
      </w:r>
      <w:r>
        <w:rPr>
          <w:rFonts w:ascii="Times New Roman" w:hAnsi="Times New Roman" w:cs="Times New Roman"/>
          <w:sz w:val="20"/>
          <w:szCs w:val="20"/>
          <w:lang w:val="be-BY"/>
        </w:rPr>
        <w:t>’</w:t>
      </w:r>
      <w:r w:rsidRPr="00D04BE5">
        <w:rPr>
          <w:rFonts w:ascii="Times New Roman" w:hAnsi="Times New Roman" w:cs="Times New Roman"/>
          <w:sz w:val="20"/>
          <w:szCs w:val="20"/>
        </w:rPr>
        <w:t>яў характэрны добразычлі</w:t>
      </w:r>
      <w:r>
        <w:rPr>
          <w:rFonts w:ascii="Times New Roman" w:hAnsi="Times New Roman" w:cs="Times New Roman"/>
          <w:sz w:val="20"/>
          <w:szCs w:val="20"/>
          <w:lang w:val="be-BY"/>
        </w:rPr>
        <w:t>в</w:t>
      </w:r>
      <w:r w:rsidRPr="00D04BE5">
        <w:rPr>
          <w:rFonts w:ascii="Times New Roman" w:hAnsi="Times New Roman" w:cs="Times New Roman"/>
          <w:sz w:val="20"/>
          <w:szCs w:val="20"/>
        </w:rPr>
        <w:t>ыя</w:t>
      </w:r>
      <w:r>
        <w:rPr>
          <w:rFonts w:ascii="Times New Roman" w:hAnsi="Times New Roman" w:cs="Times New Roman"/>
          <w:sz w:val="20"/>
          <w:szCs w:val="20"/>
          <w:lang w:val="be-BY"/>
        </w:rPr>
        <w:t>,</w:t>
      </w:r>
      <w:r w:rsidRPr="00D04BE5">
        <w:rPr>
          <w:rFonts w:ascii="Times New Roman" w:hAnsi="Times New Roman" w:cs="Times New Roman"/>
          <w:sz w:val="20"/>
          <w:szCs w:val="20"/>
        </w:rPr>
        <w:t xml:space="preserve"> шчырыя адносіны ў сям</w:t>
      </w:r>
      <w:r>
        <w:rPr>
          <w:rFonts w:ascii="Times New Roman" w:hAnsi="Times New Roman" w:cs="Times New Roman"/>
          <w:sz w:val="20"/>
          <w:szCs w:val="20"/>
          <w:lang w:val="be-BY"/>
        </w:rPr>
        <w:t>’</w:t>
      </w:r>
      <w:r w:rsidRPr="00D04BE5">
        <w:rPr>
          <w:rFonts w:ascii="Times New Roman" w:hAnsi="Times New Roman" w:cs="Times New Roman"/>
          <w:sz w:val="20"/>
          <w:szCs w:val="20"/>
        </w:rPr>
        <w:t>і, бо толькі згода і лад ствара</w:t>
      </w:r>
      <w:r>
        <w:rPr>
          <w:rFonts w:ascii="Times New Roman" w:hAnsi="Times New Roman" w:cs="Times New Roman"/>
          <w:sz w:val="20"/>
          <w:szCs w:val="20"/>
          <w:lang w:val="be-BY"/>
        </w:rPr>
        <w:t>юц</w:t>
      </w:r>
      <w:r w:rsidRPr="00D04BE5">
        <w:rPr>
          <w:rFonts w:ascii="Times New Roman" w:hAnsi="Times New Roman" w:cs="Times New Roman"/>
          <w:sz w:val="20"/>
          <w:szCs w:val="20"/>
        </w:rPr>
        <w:t>ь</w:t>
      </w:r>
      <w:r w:rsidRPr="00D04BE5">
        <w:rPr>
          <w:rStyle w:val="ac"/>
          <w:rFonts w:eastAsia="Arial"/>
          <w:sz w:val="20"/>
          <w:szCs w:val="20"/>
        </w:rPr>
        <w:t xml:space="preserve"> тую</w:t>
      </w:r>
      <w:r w:rsidRPr="00D04BE5">
        <w:rPr>
          <w:rFonts w:ascii="Times New Roman" w:hAnsi="Times New Roman" w:cs="Times New Roman"/>
          <w:sz w:val="20"/>
          <w:szCs w:val="20"/>
        </w:rPr>
        <w:t xml:space="preserve"> атмасферу, у якой павінна </w:t>
      </w:r>
      <w:r w:rsidRPr="00D04BE5">
        <w:rPr>
          <w:rFonts w:ascii="Times New Roman" w:hAnsi="Times New Roman" w:cs="Times New Roman"/>
          <w:sz w:val="20"/>
          <w:szCs w:val="20"/>
          <w:lang w:val="en-US"/>
        </w:rPr>
        <w:t>pac</w:t>
      </w:r>
      <w:r>
        <w:rPr>
          <w:rFonts w:ascii="Times New Roman" w:hAnsi="Times New Roman" w:cs="Times New Roman"/>
          <w:sz w:val="20"/>
          <w:szCs w:val="20"/>
          <w:lang w:val="be-BY"/>
        </w:rPr>
        <w:t>ц</w:t>
      </w:r>
      <w:r w:rsidRPr="00D04BE5">
        <w:rPr>
          <w:rFonts w:ascii="Times New Roman" w:hAnsi="Times New Roman" w:cs="Times New Roman"/>
          <w:sz w:val="20"/>
          <w:szCs w:val="20"/>
          <w:lang w:val="en-US"/>
        </w:rPr>
        <w:t>i</w:t>
      </w:r>
      <w:r w:rsidRPr="00D04BE5">
        <w:rPr>
          <w:rFonts w:ascii="Times New Roman" w:hAnsi="Times New Roman" w:cs="Times New Roman"/>
          <w:sz w:val="20"/>
          <w:szCs w:val="20"/>
        </w:rPr>
        <w:t xml:space="preserve"> сапраўды выхавана</w:t>
      </w:r>
      <w:r w:rsidRPr="00D04BE5">
        <w:rPr>
          <w:rFonts w:ascii="Times New Roman" w:hAnsi="Times New Roman" w:cs="Times New Roman"/>
          <w:sz w:val="20"/>
          <w:szCs w:val="20"/>
          <w:lang w:val="be-BY"/>
        </w:rPr>
        <w:t>е</w:t>
      </w:r>
      <w:r w:rsidRPr="00D04BE5">
        <w:rPr>
          <w:rFonts w:ascii="Times New Roman" w:hAnsi="Times New Roman" w:cs="Times New Roman"/>
          <w:sz w:val="20"/>
          <w:szCs w:val="20"/>
        </w:rPr>
        <w:t xml:space="preserve"> дзі</w:t>
      </w:r>
      <w:r w:rsidRPr="00D04BE5">
        <w:rPr>
          <w:rFonts w:ascii="Times New Roman" w:hAnsi="Times New Roman" w:cs="Times New Roman"/>
          <w:sz w:val="20"/>
          <w:szCs w:val="20"/>
          <w:lang w:val="be-BY"/>
        </w:rPr>
        <w:t>ц</w:t>
      </w:r>
      <w:r w:rsidRPr="00D04BE5">
        <w:rPr>
          <w:rFonts w:ascii="Times New Roman" w:hAnsi="Times New Roman" w:cs="Times New Roman"/>
          <w:sz w:val="20"/>
          <w:szCs w:val="20"/>
        </w:rPr>
        <w:t xml:space="preserve">я. Народная педагогіка сцвярждае: </w:t>
      </w:r>
      <w:r w:rsidRPr="00C7237D">
        <w:rPr>
          <w:rFonts w:ascii="Times New Roman" w:hAnsi="Times New Roman" w:cs="Times New Roman"/>
          <w:i/>
          <w:sz w:val="20"/>
          <w:szCs w:val="20"/>
        </w:rPr>
        <w:t>Сам бог рад, калі ў сям</w:t>
      </w:r>
      <w:r w:rsidRPr="00C7237D">
        <w:rPr>
          <w:rFonts w:ascii="Times New Roman" w:hAnsi="Times New Roman" w:cs="Times New Roman"/>
          <w:i/>
          <w:sz w:val="20"/>
          <w:szCs w:val="20"/>
          <w:lang w:val="be-BY"/>
        </w:rPr>
        <w:t>’</w:t>
      </w:r>
      <w:r w:rsidRPr="00C7237D">
        <w:rPr>
          <w:rFonts w:ascii="Times New Roman" w:hAnsi="Times New Roman" w:cs="Times New Roman"/>
          <w:i/>
          <w:sz w:val="20"/>
          <w:szCs w:val="20"/>
        </w:rPr>
        <w:t>і лад</w:t>
      </w:r>
      <w:r w:rsidR="000A76FD">
        <w:rPr>
          <w:rFonts w:ascii="Times New Roman" w:hAnsi="Times New Roman" w:cs="Times New Roman"/>
          <w:i/>
          <w:sz w:val="20"/>
          <w:szCs w:val="20"/>
          <w:lang w:val="be-BY"/>
        </w:rPr>
        <w:t>;</w:t>
      </w:r>
      <w:r w:rsidRPr="00C7237D">
        <w:rPr>
          <w:rFonts w:ascii="Times New Roman" w:hAnsi="Times New Roman" w:cs="Times New Roman"/>
          <w:i/>
          <w:sz w:val="20"/>
          <w:szCs w:val="20"/>
        </w:rPr>
        <w:t xml:space="preserve"> Там, дзе з</w:t>
      </w:r>
      <w:r w:rsidRPr="00C7237D">
        <w:rPr>
          <w:rFonts w:ascii="Times New Roman" w:hAnsi="Times New Roman" w:cs="Times New Roman"/>
          <w:i/>
          <w:sz w:val="20"/>
          <w:szCs w:val="20"/>
          <w:lang w:val="be-BY"/>
        </w:rPr>
        <w:t>г</w:t>
      </w:r>
      <w:r w:rsidRPr="00C7237D">
        <w:rPr>
          <w:rFonts w:ascii="Times New Roman" w:hAnsi="Times New Roman" w:cs="Times New Roman"/>
          <w:i/>
          <w:sz w:val="20"/>
          <w:szCs w:val="20"/>
        </w:rPr>
        <w:t>ода, заўседы ле</w:t>
      </w:r>
      <w:r w:rsidRPr="00C7237D">
        <w:rPr>
          <w:rFonts w:ascii="Times New Roman" w:hAnsi="Times New Roman" w:cs="Times New Roman"/>
          <w:i/>
          <w:sz w:val="20"/>
          <w:szCs w:val="20"/>
        </w:rPr>
        <w:t>п</w:t>
      </w:r>
      <w:r w:rsidRPr="00C7237D">
        <w:rPr>
          <w:rFonts w:ascii="Times New Roman" w:hAnsi="Times New Roman" w:cs="Times New Roman"/>
          <w:i/>
          <w:sz w:val="20"/>
          <w:szCs w:val="20"/>
        </w:rPr>
        <w:t>шая прырода</w:t>
      </w:r>
      <w:r w:rsidR="000A76FD">
        <w:rPr>
          <w:rFonts w:ascii="Times New Roman" w:hAnsi="Times New Roman" w:cs="Times New Roman"/>
          <w:i/>
          <w:sz w:val="20"/>
          <w:szCs w:val="20"/>
          <w:lang w:val="be-BY"/>
        </w:rPr>
        <w:t>;</w:t>
      </w:r>
      <w:r w:rsidR="00795DEC">
        <w:rPr>
          <w:rFonts w:ascii="Times New Roman" w:hAnsi="Times New Roman" w:cs="Times New Roman"/>
          <w:i/>
          <w:sz w:val="20"/>
          <w:szCs w:val="20"/>
        </w:rPr>
        <w:t xml:space="preserve"> Нашто клад, калі ў сям</w:t>
      </w:r>
      <w:r w:rsidR="00795DEC">
        <w:rPr>
          <w:rFonts w:ascii="Times New Roman" w:hAnsi="Times New Roman" w:cs="Times New Roman"/>
          <w:i/>
          <w:sz w:val="20"/>
          <w:szCs w:val="20"/>
          <w:lang w:val="be-BY"/>
        </w:rPr>
        <w:t>’</w:t>
      </w:r>
      <w:r w:rsidRPr="00C7237D">
        <w:rPr>
          <w:rFonts w:ascii="Times New Roman" w:hAnsi="Times New Roman" w:cs="Times New Roman"/>
          <w:i/>
          <w:sz w:val="20"/>
          <w:szCs w:val="20"/>
        </w:rPr>
        <w:t>і лад</w:t>
      </w:r>
      <w:r w:rsidR="000A76FD">
        <w:rPr>
          <w:rFonts w:ascii="Times New Roman" w:hAnsi="Times New Roman" w:cs="Times New Roman"/>
          <w:i/>
          <w:sz w:val="20"/>
          <w:szCs w:val="20"/>
          <w:lang w:val="be-BY"/>
        </w:rPr>
        <w:t>;</w:t>
      </w:r>
      <w:r w:rsidRPr="00C7237D">
        <w:rPr>
          <w:rFonts w:ascii="Times New Roman" w:hAnsi="Times New Roman" w:cs="Times New Roman"/>
          <w:i/>
          <w:sz w:val="20"/>
          <w:szCs w:val="20"/>
        </w:rPr>
        <w:t xml:space="preserve"> Лепш драўляная згода, чым залатая сварк</w:t>
      </w:r>
      <w:r w:rsidRPr="00C7237D">
        <w:rPr>
          <w:rFonts w:ascii="Times New Roman" w:hAnsi="Times New Roman" w:cs="Times New Roman"/>
          <w:i/>
          <w:sz w:val="20"/>
          <w:szCs w:val="20"/>
          <w:lang w:val="be-BY"/>
        </w:rPr>
        <w:t>а</w:t>
      </w:r>
      <w:r w:rsidR="000A76FD">
        <w:rPr>
          <w:rFonts w:ascii="Times New Roman" w:hAnsi="Times New Roman" w:cs="Times New Roman"/>
          <w:i/>
          <w:sz w:val="20"/>
          <w:szCs w:val="20"/>
          <w:lang w:val="be-BY"/>
        </w:rPr>
        <w:t>;</w:t>
      </w:r>
      <w:r w:rsidR="00795DEC">
        <w:rPr>
          <w:rFonts w:ascii="Times New Roman" w:hAnsi="Times New Roman" w:cs="Times New Roman"/>
          <w:i/>
          <w:sz w:val="20"/>
          <w:szCs w:val="20"/>
        </w:rPr>
        <w:t xml:space="preserve"> Уся сям</w:t>
      </w:r>
      <w:r w:rsidR="00795DEC">
        <w:rPr>
          <w:rFonts w:ascii="Times New Roman" w:hAnsi="Times New Roman" w:cs="Times New Roman"/>
          <w:i/>
          <w:sz w:val="20"/>
          <w:szCs w:val="20"/>
          <w:lang w:val="be-BY"/>
        </w:rPr>
        <w:t>’</w:t>
      </w:r>
      <w:r w:rsidRPr="00C7237D">
        <w:rPr>
          <w:rFonts w:ascii="Times New Roman" w:hAnsi="Times New Roman" w:cs="Times New Roman"/>
          <w:i/>
          <w:sz w:val="20"/>
          <w:szCs w:val="20"/>
        </w:rPr>
        <w:t>я ўмесце, і душа на месце</w:t>
      </w:r>
      <w:r w:rsidRPr="00C7237D">
        <w:rPr>
          <w:rFonts w:ascii="Times New Roman" w:hAnsi="Times New Roman" w:cs="Times New Roman"/>
          <w:i/>
          <w:sz w:val="20"/>
          <w:szCs w:val="20"/>
          <w:lang w:val="be-BY"/>
        </w:rPr>
        <w:t>.</w:t>
      </w:r>
    </w:p>
    <w:p w:rsidR="00AB304A" w:rsidRPr="00C7237D" w:rsidRDefault="00AB304A" w:rsidP="00AB304A">
      <w:pPr>
        <w:spacing w:after="0" w:line="240" w:lineRule="auto"/>
        <w:ind w:firstLine="284"/>
        <w:jc w:val="both"/>
        <w:rPr>
          <w:rFonts w:ascii="Times New Roman" w:hAnsi="Times New Roman" w:cs="Times New Roman"/>
          <w:sz w:val="20"/>
          <w:szCs w:val="20"/>
          <w:lang w:val="be-BY"/>
        </w:rPr>
      </w:pPr>
      <w:r w:rsidRPr="00D04BE5">
        <w:rPr>
          <w:rFonts w:ascii="Times New Roman" w:hAnsi="Times New Roman" w:cs="Times New Roman"/>
          <w:sz w:val="20"/>
          <w:szCs w:val="20"/>
        </w:rPr>
        <w:t>Здаўна для беларускіх сем</w:t>
      </w:r>
      <w:r>
        <w:rPr>
          <w:rFonts w:ascii="Times New Roman" w:hAnsi="Times New Roman" w:cs="Times New Roman"/>
          <w:sz w:val="20"/>
          <w:szCs w:val="20"/>
          <w:lang w:val="be-BY"/>
        </w:rPr>
        <w:t>’</w:t>
      </w:r>
      <w:r w:rsidRPr="00D04BE5">
        <w:rPr>
          <w:rFonts w:ascii="Times New Roman" w:hAnsi="Times New Roman" w:cs="Times New Roman"/>
          <w:sz w:val="20"/>
          <w:szCs w:val="20"/>
        </w:rPr>
        <w:t>яў характэрным было мець шмат дзяцей. У с</w:t>
      </w:r>
      <w:r>
        <w:rPr>
          <w:rFonts w:ascii="Times New Roman" w:hAnsi="Times New Roman" w:cs="Times New Roman"/>
          <w:sz w:val="20"/>
          <w:szCs w:val="20"/>
          <w:lang w:val="be-BY"/>
        </w:rPr>
        <w:t>е</w:t>
      </w:r>
      <w:r w:rsidRPr="00D04BE5">
        <w:rPr>
          <w:rFonts w:ascii="Times New Roman" w:hAnsi="Times New Roman" w:cs="Times New Roman"/>
          <w:sz w:val="20"/>
          <w:szCs w:val="20"/>
        </w:rPr>
        <w:t>м</w:t>
      </w:r>
      <w:r>
        <w:rPr>
          <w:rFonts w:ascii="Times New Roman" w:hAnsi="Times New Roman" w:cs="Times New Roman"/>
          <w:sz w:val="20"/>
          <w:szCs w:val="20"/>
          <w:lang w:val="be-BY"/>
        </w:rPr>
        <w:t>’</w:t>
      </w:r>
      <w:r w:rsidRPr="00D04BE5">
        <w:rPr>
          <w:rFonts w:ascii="Times New Roman" w:hAnsi="Times New Roman" w:cs="Times New Roman"/>
          <w:sz w:val="20"/>
          <w:szCs w:val="20"/>
        </w:rPr>
        <w:t>ях выхоўвалася па 5, 6, а то і болей дзяцей. Такая сям</w:t>
      </w:r>
      <w:r>
        <w:rPr>
          <w:rFonts w:ascii="Times New Roman" w:hAnsi="Times New Roman" w:cs="Times New Roman"/>
          <w:sz w:val="20"/>
          <w:szCs w:val="20"/>
          <w:lang w:val="be-BY"/>
        </w:rPr>
        <w:t>’</w:t>
      </w:r>
      <w:r w:rsidRPr="00D04BE5">
        <w:rPr>
          <w:rFonts w:ascii="Times New Roman" w:hAnsi="Times New Roman" w:cs="Times New Roman"/>
          <w:sz w:val="20"/>
          <w:szCs w:val="20"/>
        </w:rPr>
        <w:t xml:space="preserve">я лічылася нармальнай, паўнацэннай. У народзе казалі: </w:t>
      </w:r>
      <w:r w:rsidRPr="00C7237D">
        <w:rPr>
          <w:rFonts w:ascii="Times New Roman" w:hAnsi="Times New Roman" w:cs="Times New Roman"/>
          <w:i/>
          <w:sz w:val="20"/>
          <w:szCs w:val="20"/>
        </w:rPr>
        <w:t>Многа дзяцей – многа кл</w:t>
      </w:r>
      <w:r w:rsidRPr="00C7237D">
        <w:rPr>
          <w:rFonts w:ascii="Times New Roman" w:hAnsi="Times New Roman" w:cs="Times New Roman"/>
          <w:i/>
          <w:sz w:val="20"/>
          <w:szCs w:val="20"/>
        </w:rPr>
        <w:t>о</w:t>
      </w:r>
      <w:r w:rsidRPr="00C7237D">
        <w:rPr>
          <w:rFonts w:ascii="Times New Roman" w:hAnsi="Times New Roman" w:cs="Times New Roman"/>
          <w:i/>
          <w:sz w:val="20"/>
          <w:szCs w:val="20"/>
        </w:rPr>
        <w:t>пату, але і радасці шмат</w:t>
      </w:r>
      <w:r w:rsidR="000A76FD">
        <w:rPr>
          <w:rFonts w:ascii="Times New Roman" w:hAnsi="Times New Roman" w:cs="Times New Roman"/>
          <w:i/>
          <w:sz w:val="20"/>
          <w:szCs w:val="20"/>
          <w:lang w:val="be-BY"/>
        </w:rPr>
        <w:t>;</w:t>
      </w:r>
      <w:r w:rsidRPr="00C7237D">
        <w:rPr>
          <w:rFonts w:ascii="Times New Roman" w:hAnsi="Times New Roman" w:cs="Times New Roman"/>
          <w:i/>
          <w:sz w:val="20"/>
          <w:szCs w:val="20"/>
        </w:rPr>
        <w:t xml:space="preserve"> Багат Аўдзей – поўна хата лзяцей</w:t>
      </w:r>
      <w:r>
        <w:rPr>
          <w:rFonts w:ascii="Times New Roman" w:hAnsi="Times New Roman" w:cs="Times New Roman"/>
          <w:sz w:val="20"/>
          <w:szCs w:val="20"/>
          <w:lang w:val="be-BY"/>
        </w:rPr>
        <w:t xml:space="preserve">. </w:t>
      </w:r>
      <w:r w:rsidRPr="00C7237D">
        <w:rPr>
          <w:rFonts w:ascii="Times New Roman" w:hAnsi="Times New Roman" w:cs="Times New Roman"/>
          <w:sz w:val="20"/>
          <w:szCs w:val="20"/>
          <w:lang w:val="be-BY"/>
        </w:rPr>
        <w:t>Дзеці лічацца галоўнай</w:t>
      </w:r>
      <w:r w:rsidR="00795DEC">
        <w:rPr>
          <w:rFonts w:ascii="Times New Roman" w:hAnsi="Times New Roman" w:cs="Times New Roman"/>
          <w:sz w:val="20"/>
          <w:szCs w:val="20"/>
          <w:lang w:val="be-BY"/>
        </w:rPr>
        <w:t xml:space="preserve"> каштоўнасцю, багаццем у сям’</w:t>
      </w:r>
      <w:r w:rsidRPr="00C7237D">
        <w:rPr>
          <w:rFonts w:ascii="Times New Roman" w:hAnsi="Times New Roman" w:cs="Times New Roman"/>
          <w:sz w:val="20"/>
          <w:szCs w:val="20"/>
          <w:lang w:val="be-BY"/>
        </w:rPr>
        <w:t xml:space="preserve">і. </w:t>
      </w:r>
      <w:r w:rsidRPr="00D04BE5">
        <w:rPr>
          <w:rFonts w:ascii="Times New Roman" w:hAnsi="Times New Roman" w:cs="Times New Roman"/>
          <w:sz w:val="20"/>
          <w:szCs w:val="20"/>
        </w:rPr>
        <w:t>I</w:t>
      </w:r>
      <w:r w:rsidRPr="00C7237D">
        <w:rPr>
          <w:rFonts w:ascii="Times New Roman" w:hAnsi="Times New Roman" w:cs="Times New Roman"/>
          <w:sz w:val="20"/>
          <w:szCs w:val="20"/>
          <w:lang w:val="be-BY"/>
        </w:rPr>
        <w:t xml:space="preserve"> дзе іх многа, там асабліва выхоўваецца ўзаемная згода, дапамога, клопат, выручка.</w:t>
      </w:r>
    </w:p>
    <w:p w:rsidR="00AB304A" w:rsidRPr="000B5DD8" w:rsidRDefault="00AB304A" w:rsidP="00AB304A">
      <w:pPr>
        <w:spacing w:after="0" w:line="240" w:lineRule="auto"/>
        <w:ind w:firstLine="284"/>
        <w:jc w:val="both"/>
        <w:rPr>
          <w:rFonts w:ascii="Times New Roman" w:hAnsi="Times New Roman" w:cs="Times New Roman"/>
          <w:sz w:val="20"/>
          <w:szCs w:val="20"/>
          <w:lang w:val="be-BY"/>
        </w:rPr>
      </w:pPr>
      <w:r w:rsidRPr="000B5DD8">
        <w:rPr>
          <w:rFonts w:ascii="Times New Roman" w:hAnsi="Times New Roman" w:cs="Times New Roman"/>
          <w:sz w:val="20"/>
          <w:szCs w:val="20"/>
          <w:lang w:val="be-BY"/>
        </w:rPr>
        <w:t>Але дзеці – гэта яшчэ вялікая адказнасиь за іх лёс, за іх выхаванне, за іх бу</w:t>
      </w:r>
      <w:r w:rsidR="000A76FD">
        <w:rPr>
          <w:rFonts w:ascii="Times New Roman" w:hAnsi="Times New Roman" w:cs="Times New Roman"/>
          <w:sz w:val="20"/>
          <w:szCs w:val="20"/>
          <w:lang w:val="be-BY"/>
        </w:rPr>
        <w:t>д</w:t>
      </w:r>
      <w:r w:rsidRPr="000B5DD8">
        <w:rPr>
          <w:rFonts w:ascii="Times New Roman" w:hAnsi="Times New Roman" w:cs="Times New Roman"/>
          <w:sz w:val="20"/>
          <w:szCs w:val="20"/>
          <w:lang w:val="be-BY"/>
        </w:rPr>
        <w:t xml:space="preserve">учыню. Выхаванне дзяцей патрабавала цярплівасці, мудрасці, ведання жыцця. Аб складанасцях і адказнасці выхавання народная педагогіка сцвярждае: </w:t>
      </w:r>
      <w:r w:rsidRPr="000B5DD8">
        <w:rPr>
          <w:rFonts w:ascii="Times New Roman" w:hAnsi="Times New Roman" w:cs="Times New Roman"/>
          <w:i/>
          <w:sz w:val="20"/>
          <w:szCs w:val="20"/>
          <w:lang w:val="be-BY"/>
        </w:rPr>
        <w:t>Хто дзяцей мае, няхай павучае</w:t>
      </w:r>
      <w:r w:rsidR="000A76FD">
        <w:rPr>
          <w:rFonts w:ascii="Times New Roman" w:hAnsi="Times New Roman" w:cs="Times New Roman"/>
          <w:i/>
          <w:sz w:val="20"/>
          <w:szCs w:val="20"/>
          <w:lang w:val="be-BY"/>
        </w:rPr>
        <w:t>;</w:t>
      </w:r>
      <w:r w:rsidRPr="000B5DD8">
        <w:rPr>
          <w:rFonts w:ascii="Times New Roman" w:hAnsi="Times New Roman" w:cs="Times New Roman"/>
          <w:i/>
          <w:sz w:val="20"/>
          <w:szCs w:val="20"/>
          <w:lang w:val="be-BY"/>
        </w:rPr>
        <w:t xml:space="preserve"> Пускаць на свет л</w:t>
      </w:r>
      <w:r w:rsidR="000A76FD">
        <w:rPr>
          <w:rFonts w:ascii="Times New Roman" w:hAnsi="Times New Roman" w:cs="Times New Roman"/>
          <w:i/>
          <w:sz w:val="20"/>
          <w:szCs w:val="20"/>
          <w:lang w:val="be-BY"/>
        </w:rPr>
        <w:t>ё</w:t>
      </w:r>
      <w:r w:rsidRPr="000B5DD8">
        <w:rPr>
          <w:rFonts w:ascii="Times New Roman" w:hAnsi="Times New Roman" w:cs="Times New Roman"/>
          <w:i/>
          <w:sz w:val="20"/>
          <w:szCs w:val="20"/>
          <w:lang w:val="be-BY"/>
        </w:rPr>
        <w:t xml:space="preserve">гка, </w:t>
      </w:r>
      <w:r w:rsidR="000A76FD">
        <w:rPr>
          <w:rFonts w:ascii="Times New Roman" w:hAnsi="Times New Roman" w:cs="Times New Roman"/>
          <w:i/>
          <w:sz w:val="20"/>
          <w:szCs w:val="20"/>
          <w:lang w:val="be-BY"/>
        </w:rPr>
        <w:t>д</w:t>
      </w:r>
      <w:r w:rsidRPr="000B5DD8">
        <w:rPr>
          <w:rFonts w:ascii="Times New Roman" w:hAnsi="Times New Roman" w:cs="Times New Roman"/>
          <w:i/>
          <w:sz w:val="20"/>
          <w:szCs w:val="20"/>
          <w:lang w:val="be-BY"/>
        </w:rPr>
        <w:t>ы на ногі ставі</w:t>
      </w:r>
      <w:r w:rsidRPr="00585908">
        <w:rPr>
          <w:rFonts w:ascii="Times New Roman" w:hAnsi="Times New Roman" w:cs="Times New Roman"/>
          <w:i/>
          <w:sz w:val="20"/>
          <w:szCs w:val="20"/>
          <w:lang w:val="be-BY"/>
        </w:rPr>
        <w:t>ц</w:t>
      </w:r>
      <w:r w:rsidRPr="000B5DD8">
        <w:rPr>
          <w:rFonts w:ascii="Times New Roman" w:hAnsi="Times New Roman" w:cs="Times New Roman"/>
          <w:i/>
          <w:sz w:val="20"/>
          <w:szCs w:val="20"/>
          <w:lang w:val="be-BY"/>
        </w:rPr>
        <w:t>ь цяжка</w:t>
      </w:r>
      <w:r w:rsidR="000A76FD">
        <w:rPr>
          <w:rFonts w:ascii="Times New Roman" w:hAnsi="Times New Roman" w:cs="Times New Roman"/>
          <w:i/>
          <w:sz w:val="20"/>
          <w:szCs w:val="20"/>
          <w:lang w:val="be-BY"/>
        </w:rPr>
        <w:t>;</w:t>
      </w:r>
      <w:r w:rsidRPr="000B5DD8">
        <w:rPr>
          <w:rFonts w:ascii="Times New Roman" w:hAnsi="Times New Roman" w:cs="Times New Roman"/>
          <w:i/>
          <w:sz w:val="20"/>
          <w:szCs w:val="20"/>
          <w:lang w:val="be-BY"/>
        </w:rPr>
        <w:t xml:space="preserve"> Умеў дзіця радзі</w:t>
      </w:r>
      <w:r w:rsidRPr="00585908">
        <w:rPr>
          <w:rFonts w:ascii="Times New Roman" w:hAnsi="Times New Roman" w:cs="Times New Roman"/>
          <w:i/>
          <w:sz w:val="20"/>
          <w:szCs w:val="20"/>
          <w:lang w:val="be-BY"/>
        </w:rPr>
        <w:t>ц</w:t>
      </w:r>
      <w:r w:rsidRPr="000B5DD8">
        <w:rPr>
          <w:rFonts w:ascii="Times New Roman" w:hAnsi="Times New Roman" w:cs="Times New Roman"/>
          <w:i/>
          <w:sz w:val="20"/>
          <w:szCs w:val="20"/>
          <w:lang w:val="be-BY"/>
        </w:rPr>
        <w:t>ь, умей і вуч</w:t>
      </w:r>
      <w:r w:rsidRPr="00585908">
        <w:rPr>
          <w:rFonts w:ascii="Times New Roman" w:hAnsi="Times New Roman" w:cs="Times New Roman"/>
          <w:i/>
          <w:sz w:val="20"/>
          <w:szCs w:val="20"/>
          <w:lang w:val="be-BY"/>
        </w:rPr>
        <w:t>ыць</w:t>
      </w:r>
      <w:r w:rsidRPr="000B5DD8">
        <w:rPr>
          <w:rFonts w:ascii="Times New Roman" w:hAnsi="Times New Roman" w:cs="Times New Roman"/>
          <w:sz w:val="20"/>
          <w:szCs w:val="20"/>
          <w:lang w:val="be-BY"/>
        </w:rPr>
        <w:t>.</w:t>
      </w:r>
    </w:p>
    <w:p w:rsidR="00AB304A" w:rsidRPr="00585908" w:rsidRDefault="00AB304A" w:rsidP="00AB304A">
      <w:pPr>
        <w:spacing w:after="0" w:line="240" w:lineRule="auto"/>
        <w:ind w:firstLine="284"/>
        <w:jc w:val="both"/>
        <w:rPr>
          <w:rFonts w:ascii="Times New Roman" w:hAnsi="Times New Roman" w:cs="Times New Roman"/>
          <w:i/>
          <w:sz w:val="20"/>
          <w:szCs w:val="20"/>
        </w:rPr>
      </w:pPr>
      <w:r w:rsidRPr="00D04BE5">
        <w:rPr>
          <w:rFonts w:ascii="Times New Roman" w:hAnsi="Times New Roman" w:cs="Times New Roman"/>
          <w:sz w:val="20"/>
          <w:szCs w:val="20"/>
        </w:rPr>
        <w:t>У сялянскіх сем</w:t>
      </w:r>
      <w:r>
        <w:rPr>
          <w:rFonts w:ascii="Times New Roman" w:hAnsi="Times New Roman" w:cs="Times New Roman"/>
          <w:sz w:val="20"/>
          <w:szCs w:val="20"/>
          <w:lang w:val="be-BY"/>
        </w:rPr>
        <w:t>’</w:t>
      </w:r>
      <w:r w:rsidRPr="00D04BE5">
        <w:rPr>
          <w:rFonts w:ascii="Times New Roman" w:hAnsi="Times New Roman" w:cs="Times New Roman"/>
          <w:sz w:val="20"/>
          <w:szCs w:val="20"/>
        </w:rPr>
        <w:t>ях беларусаў існавала строгая сістэма выхаван</w:t>
      </w:r>
      <w:r w:rsidRPr="00D04BE5">
        <w:rPr>
          <w:rFonts w:ascii="Times New Roman" w:hAnsi="Times New Roman" w:cs="Times New Roman"/>
          <w:sz w:val="20"/>
          <w:szCs w:val="20"/>
          <w:lang w:val="be-BY"/>
        </w:rPr>
        <w:t>ня.</w:t>
      </w:r>
      <w:r w:rsidRPr="00D04BE5">
        <w:rPr>
          <w:rFonts w:ascii="Times New Roman" w:hAnsi="Times New Roman" w:cs="Times New Roman"/>
          <w:sz w:val="20"/>
          <w:szCs w:val="20"/>
        </w:rPr>
        <w:t xml:space="preserve"> Даўнім звычаем было выхоўваць у дзяцей паважлівыя адно</w:t>
      </w:r>
      <w:r w:rsidR="00795DEC">
        <w:rPr>
          <w:rFonts w:ascii="Times New Roman" w:hAnsi="Times New Roman" w:cs="Times New Roman"/>
          <w:sz w:val="20"/>
          <w:szCs w:val="20"/>
        </w:rPr>
        <w:t xml:space="preserve">сіны да бацькоў. Галоўным </w:t>
      </w:r>
      <w:proofErr w:type="gramStart"/>
      <w:r w:rsidR="00795DEC">
        <w:rPr>
          <w:rFonts w:ascii="Times New Roman" w:hAnsi="Times New Roman" w:cs="Times New Roman"/>
          <w:sz w:val="20"/>
          <w:szCs w:val="20"/>
        </w:rPr>
        <w:t>у</w:t>
      </w:r>
      <w:proofErr w:type="gramEnd"/>
      <w:r w:rsidR="00795DEC">
        <w:rPr>
          <w:rFonts w:ascii="Times New Roman" w:hAnsi="Times New Roman" w:cs="Times New Roman"/>
          <w:sz w:val="20"/>
          <w:szCs w:val="20"/>
        </w:rPr>
        <w:t xml:space="preserve"> сям</w:t>
      </w:r>
      <w:r w:rsidR="00795DEC">
        <w:rPr>
          <w:rFonts w:ascii="Times New Roman" w:hAnsi="Times New Roman" w:cs="Times New Roman"/>
          <w:sz w:val="20"/>
          <w:szCs w:val="20"/>
          <w:lang w:val="be-BY"/>
        </w:rPr>
        <w:t>’</w:t>
      </w:r>
      <w:r w:rsidRPr="00D04BE5">
        <w:rPr>
          <w:rFonts w:ascii="Times New Roman" w:hAnsi="Times New Roman" w:cs="Times New Roman"/>
          <w:sz w:val="20"/>
          <w:szCs w:val="20"/>
        </w:rPr>
        <w:t>і лічыўся ба</w:t>
      </w:r>
      <w:r w:rsidRPr="00D04BE5">
        <w:rPr>
          <w:rFonts w:ascii="Times New Roman" w:hAnsi="Times New Roman" w:cs="Times New Roman"/>
          <w:sz w:val="20"/>
          <w:szCs w:val="20"/>
          <w:lang w:val="be-BY"/>
        </w:rPr>
        <w:t>ц</w:t>
      </w:r>
      <w:r w:rsidRPr="00D04BE5">
        <w:rPr>
          <w:rFonts w:ascii="Times New Roman" w:hAnsi="Times New Roman" w:cs="Times New Roman"/>
          <w:sz w:val="20"/>
          <w:szCs w:val="20"/>
        </w:rPr>
        <w:t xml:space="preserve">ька. Менавіта </w:t>
      </w:r>
      <w:r w:rsidRPr="00D04BE5">
        <w:rPr>
          <w:rFonts w:ascii="Times New Roman" w:hAnsi="Times New Roman" w:cs="Times New Roman"/>
          <w:sz w:val="20"/>
          <w:szCs w:val="20"/>
          <w:lang w:val="be-BY"/>
        </w:rPr>
        <w:t>ё</w:t>
      </w:r>
      <w:r w:rsidRPr="00D04BE5">
        <w:rPr>
          <w:rFonts w:ascii="Times New Roman" w:hAnsi="Times New Roman" w:cs="Times New Roman"/>
          <w:sz w:val="20"/>
          <w:szCs w:val="20"/>
        </w:rPr>
        <w:t>н н</w:t>
      </w:r>
      <w:r w:rsidR="000A76FD">
        <w:rPr>
          <w:rFonts w:ascii="Times New Roman" w:hAnsi="Times New Roman" w:cs="Times New Roman"/>
          <w:sz w:val="20"/>
          <w:szCs w:val="20"/>
          <w:lang w:val="be-BY"/>
        </w:rPr>
        <w:t>ё</w:t>
      </w:r>
      <w:r w:rsidRPr="00D04BE5">
        <w:rPr>
          <w:rFonts w:ascii="Times New Roman" w:hAnsi="Times New Roman" w:cs="Times New Roman"/>
          <w:sz w:val="20"/>
          <w:szCs w:val="20"/>
        </w:rPr>
        <w:t>с як матэр</w:t>
      </w:r>
      <w:r w:rsidRPr="00D04BE5">
        <w:rPr>
          <w:rFonts w:ascii="Times New Roman" w:hAnsi="Times New Roman" w:cs="Times New Roman"/>
          <w:sz w:val="20"/>
          <w:szCs w:val="20"/>
        </w:rPr>
        <w:t>ы</w:t>
      </w:r>
      <w:r w:rsidRPr="00D04BE5">
        <w:rPr>
          <w:rFonts w:ascii="Times New Roman" w:hAnsi="Times New Roman" w:cs="Times New Roman"/>
          <w:sz w:val="20"/>
          <w:szCs w:val="20"/>
        </w:rPr>
        <w:t xml:space="preserve">яльную, так і маральную адказнасць за ўсіх яе членаў, быў строгім, а </w:t>
      </w:r>
      <w:r w:rsidRPr="00D04BE5">
        <w:rPr>
          <w:rFonts w:ascii="Times New Roman" w:hAnsi="Times New Roman" w:cs="Times New Roman"/>
          <w:sz w:val="20"/>
          <w:szCs w:val="20"/>
        </w:rPr>
        <w:lastRenderedPageBreak/>
        <w:t xml:space="preserve">падчас і суровым выхавальнікам </w:t>
      </w:r>
      <w:r w:rsidRPr="00D04BE5">
        <w:rPr>
          <w:rFonts w:ascii="Times New Roman" w:hAnsi="Times New Roman" w:cs="Times New Roman"/>
          <w:sz w:val="20"/>
          <w:szCs w:val="20"/>
          <w:lang w:val="be-BY"/>
        </w:rPr>
        <w:t>д</w:t>
      </w:r>
      <w:r w:rsidRPr="00D04BE5">
        <w:rPr>
          <w:rFonts w:ascii="Times New Roman" w:hAnsi="Times New Roman" w:cs="Times New Roman"/>
          <w:sz w:val="20"/>
          <w:szCs w:val="20"/>
        </w:rPr>
        <w:t>зяц</w:t>
      </w:r>
      <w:r w:rsidRPr="00D04BE5">
        <w:rPr>
          <w:rFonts w:ascii="Times New Roman" w:hAnsi="Times New Roman" w:cs="Times New Roman"/>
          <w:sz w:val="20"/>
          <w:szCs w:val="20"/>
          <w:lang w:val="be-BY"/>
        </w:rPr>
        <w:t>е</w:t>
      </w:r>
      <w:r w:rsidRPr="00D04BE5">
        <w:rPr>
          <w:rFonts w:ascii="Times New Roman" w:hAnsi="Times New Roman" w:cs="Times New Roman"/>
          <w:sz w:val="20"/>
          <w:szCs w:val="20"/>
        </w:rPr>
        <w:t xml:space="preserve">й. </w:t>
      </w:r>
      <w:r w:rsidRPr="00D04BE5">
        <w:rPr>
          <w:rFonts w:ascii="Times New Roman" w:hAnsi="Times New Roman" w:cs="Times New Roman"/>
          <w:sz w:val="20"/>
          <w:szCs w:val="20"/>
          <w:lang w:val="be-BY"/>
        </w:rPr>
        <w:t>П</w:t>
      </w:r>
      <w:r w:rsidRPr="00D04BE5">
        <w:rPr>
          <w:rFonts w:ascii="Times New Roman" w:hAnsi="Times New Roman" w:cs="Times New Roman"/>
          <w:sz w:val="20"/>
          <w:szCs w:val="20"/>
        </w:rPr>
        <w:t>рыказкі і прымаўкі сцвя</w:t>
      </w:r>
      <w:r w:rsidRPr="00D04BE5">
        <w:rPr>
          <w:rFonts w:ascii="Times New Roman" w:hAnsi="Times New Roman" w:cs="Times New Roman"/>
          <w:sz w:val="20"/>
          <w:szCs w:val="20"/>
        </w:rPr>
        <w:t>р</w:t>
      </w:r>
      <w:r w:rsidRPr="00D04BE5">
        <w:rPr>
          <w:rFonts w:ascii="Times New Roman" w:hAnsi="Times New Roman" w:cs="Times New Roman"/>
          <w:sz w:val="20"/>
          <w:szCs w:val="20"/>
        </w:rPr>
        <w:t>жд</w:t>
      </w:r>
      <w:r w:rsidR="00795DEC">
        <w:rPr>
          <w:rFonts w:ascii="Times New Roman" w:hAnsi="Times New Roman" w:cs="Times New Roman"/>
          <w:sz w:val="20"/>
          <w:szCs w:val="20"/>
        </w:rPr>
        <w:t>аюць важнасць ролі бацькі ў сям</w:t>
      </w:r>
      <w:r w:rsidR="00795DEC">
        <w:rPr>
          <w:rFonts w:ascii="Times New Roman" w:hAnsi="Times New Roman" w:cs="Times New Roman"/>
          <w:sz w:val="20"/>
          <w:szCs w:val="20"/>
          <w:lang w:val="be-BY"/>
        </w:rPr>
        <w:t>’</w:t>
      </w:r>
      <w:r w:rsidRPr="00D04BE5">
        <w:rPr>
          <w:rFonts w:ascii="Times New Roman" w:hAnsi="Times New Roman" w:cs="Times New Roman"/>
          <w:sz w:val="20"/>
          <w:szCs w:val="20"/>
        </w:rPr>
        <w:t xml:space="preserve">і: </w:t>
      </w:r>
      <w:r w:rsidRPr="00585908">
        <w:rPr>
          <w:rFonts w:ascii="Times New Roman" w:hAnsi="Times New Roman" w:cs="Times New Roman"/>
          <w:i/>
          <w:sz w:val="20"/>
          <w:szCs w:val="20"/>
        </w:rPr>
        <w:t>Не навучыў ба</w:t>
      </w:r>
      <w:r w:rsidRPr="00585908">
        <w:rPr>
          <w:rFonts w:ascii="Times New Roman" w:hAnsi="Times New Roman" w:cs="Times New Roman"/>
          <w:i/>
          <w:sz w:val="20"/>
          <w:szCs w:val="20"/>
          <w:lang w:val="be-BY"/>
        </w:rPr>
        <w:t>ц</w:t>
      </w:r>
      <w:r w:rsidRPr="00585908">
        <w:rPr>
          <w:rFonts w:ascii="Times New Roman" w:hAnsi="Times New Roman" w:cs="Times New Roman"/>
          <w:i/>
          <w:sz w:val="20"/>
          <w:szCs w:val="20"/>
        </w:rPr>
        <w:t>ька, не навучыць і дзя</w:t>
      </w:r>
      <w:r w:rsidR="002E1231">
        <w:rPr>
          <w:rFonts w:ascii="Times New Roman" w:hAnsi="Times New Roman" w:cs="Times New Roman"/>
          <w:i/>
          <w:sz w:val="20"/>
          <w:szCs w:val="20"/>
          <w:lang w:val="be-BY"/>
        </w:rPr>
        <w:t>дз</w:t>
      </w:r>
      <w:r w:rsidRPr="00585908">
        <w:rPr>
          <w:rFonts w:ascii="Times New Roman" w:hAnsi="Times New Roman" w:cs="Times New Roman"/>
          <w:i/>
          <w:sz w:val="20"/>
          <w:szCs w:val="20"/>
        </w:rPr>
        <w:t>ька</w:t>
      </w:r>
      <w:r w:rsidR="000A76FD">
        <w:rPr>
          <w:rFonts w:ascii="Times New Roman" w:hAnsi="Times New Roman" w:cs="Times New Roman"/>
          <w:i/>
          <w:sz w:val="20"/>
          <w:szCs w:val="20"/>
          <w:lang w:val="be-BY"/>
        </w:rPr>
        <w:t>;</w:t>
      </w:r>
      <w:r w:rsidRPr="00585908">
        <w:rPr>
          <w:rFonts w:ascii="Times New Roman" w:hAnsi="Times New Roman" w:cs="Times New Roman"/>
          <w:i/>
          <w:sz w:val="20"/>
          <w:szCs w:val="20"/>
        </w:rPr>
        <w:t xml:space="preserve"> Дзеці балу</w:t>
      </w:r>
      <w:r w:rsidRPr="00585908">
        <w:rPr>
          <w:rFonts w:ascii="Times New Roman" w:hAnsi="Times New Roman" w:cs="Times New Roman"/>
          <w:i/>
          <w:sz w:val="20"/>
          <w:szCs w:val="20"/>
          <w:lang w:val="be-BY"/>
        </w:rPr>
        <w:t>ю</w:t>
      </w:r>
      <w:r w:rsidRPr="00585908">
        <w:rPr>
          <w:rFonts w:ascii="Times New Roman" w:hAnsi="Times New Roman" w:cs="Times New Roman"/>
          <w:i/>
          <w:sz w:val="20"/>
          <w:szCs w:val="20"/>
        </w:rPr>
        <w:t>цца ад матчынага блінца, а разумнеюць ад бац</w:t>
      </w:r>
      <w:r w:rsidRPr="00585908">
        <w:rPr>
          <w:rFonts w:ascii="Times New Roman" w:hAnsi="Times New Roman" w:cs="Times New Roman"/>
          <w:i/>
          <w:sz w:val="20"/>
          <w:szCs w:val="20"/>
        </w:rPr>
        <w:t>ь</w:t>
      </w:r>
      <w:r w:rsidR="000A76FD">
        <w:rPr>
          <w:rFonts w:ascii="Times New Roman" w:hAnsi="Times New Roman" w:cs="Times New Roman"/>
          <w:i/>
          <w:sz w:val="20"/>
          <w:szCs w:val="20"/>
        </w:rPr>
        <w:t>кавага слаўц</w:t>
      </w:r>
      <w:r w:rsidR="002E1231">
        <w:rPr>
          <w:rFonts w:ascii="Times New Roman" w:hAnsi="Times New Roman" w:cs="Times New Roman"/>
          <w:i/>
          <w:sz w:val="20"/>
          <w:szCs w:val="20"/>
          <w:lang w:val="be-BY"/>
        </w:rPr>
        <w:t>а</w:t>
      </w:r>
      <w:r w:rsidR="000A76FD">
        <w:rPr>
          <w:rFonts w:ascii="Times New Roman" w:hAnsi="Times New Roman" w:cs="Times New Roman"/>
          <w:i/>
          <w:sz w:val="20"/>
          <w:szCs w:val="20"/>
          <w:lang w:val="be-BY"/>
        </w:rPr>
        <w:t>;</w:t>
      </w:r>
      <w:r w:rsidRPr="00585908">
        <w:rPr>
          <w:rFonts w:ascii="Times New Roman" w:hAnsi="Times New Roman" w:cs="Times New Roman"/>
          <w:i/>
          <w:sz w:val="20"/>
          <w:szCs w:val="20"/>
        </w:rPr>
        <w:t xml:space="preserve"> Які дуб, такі і тын, які бацька, такі і сын</w:t>
      </w:r>
      <w:r w:rsidR="000A76FD">
        <w:rPr>
          <w:rFonts w:ascii="Times New Roman" w:hAnsi="Times New Roman" w:cs="Times New Roman"/>
          <w:i/>
          <w:sz w:val="20"/>
          <w:szCs w:val="20"/>
          <w:lang w:val="be-BY"/>
        </w:rPr>
        <w:t>;</w:t>
      </w:r>
      <w:r w:rsidRPr="00585908">
        <w:rPr>
          <w:rFonts w:ascii="Times New Roman" w:hAnsi="Times New Roman" w:cs="Times New Roman"/>
          <w:i/>
          <w:sz w:val="20"/>
          <w:szCs w:val="20"/>
        </w:rPr>
        <w:t xml:space="preserve"> Свой бацька пасварыцца і пашкадуе.</w:t>
      </w:r>
    </w:p>
    <w:p w:rsidR="00AB304A" w:rsidRPr="00585908" w:rsidRDefault="00AB304A" w:rsidP="00AB304A">
      <w:pPr>
        <w:spacing w:after="0" w:line="240" w:lineRule="auto"/>
        <w:ind w:firstLine="284"/>
        <w:jc w:val="both"/>
        <w:rPr>
          <w:rFonts w:ascii="Times New Roman" w:hAnsi="Times New Roman" w:cs="Times New Roman"/>
          <w:sz w:val="20"/>
          <w:szCs w:val="20"/>
          <w:lang w:val="be-BY"/>
        </w:rPr>
      </w:pPr>
      <w:r w:rsidRPr="00D04BE5">
        <w:rPr>
          <w:rFonts w:ascii="Times New Roman" w:hAnsi="Times New Roman" w:cs="Times New Roman"/>
          <w:sz w:val="20"/>
          <w:szCs w:val="20"/>
        </w:rPr>
        <w:t xml:space="preserve">Мужчына быў не толькі галоўным выхавальнікам сваіх дзяцей, </w:t>
      </w:r>
      <w:r w:rsidR="002E1231">
        <w:rPr>
          <w:rFonts w:ascii="Times New Roman" w:hAnsi="Times New Roman" w:cs="Times New Roman"/>
          <w:sz w:val="20"/>
          <w:szCs w:val="20"/>
          <w:lang w:val="be-BY"/>
        </w:rPr>
        <w:t>ё</w:t>
      </w:r>
      <w:r w:rsidRPr="00D04BE5">
        <w:rPr>
          <w:rFonts w:ascii="Times New Roman" w:hAnsi="Times New Roman" w:cs="Times New Roman"/>
          <w:sz w:val="20"/>
          <w:szCs w:val="20"/>
        </w:rPr>
        <w:t xml:space="preserve">н перш за </w:t>
      </w:r>
      <w:r w:rsidR="00EB09F5">
        <w:rPr>
          <w:rFonts w:ascii="Times New Roman" w:hAnsi="Times New Roman" w:cs="Times New Roman"/>
          <w:sz w:val="20"/>
          <w:szCs w:val="20"/>
          <w:lang w:val="be-BY"/>
        </w:rPr>
        <w:t>ўсё</w:t>
      </w:r>
      <w:r w:rsidRPr="00D04BE5">
        <w:rPr>
          <w:rFonts w:ascii="Times New Roman" w:hAnsi="Times New Roman" w:cs="Times New Roman"/>
          <w:sz w:val="20"/>
          <w:szCs w:val="20"/>
        </w:rPr>
        <w:t xml:space="preserve"> высока цаніўся жонкай: </w:t>
      </w:r>
      <w:r w:rsidRPr="00585908">
        <w:rPr>
          <w:rFonts w:ascii="Times New Roman" w:hAnsi="Times New Roman" w:cs="Times New Roman"/>
          <w:i/>
          <w:sz w:val="20"/>
          <w:szCs w:val="20"/>
        </w:rPr>
        <w:t>За сокалам і жонка сакаліца</w:t>
      </w:r>
      <w:r w:rsidR="00EB09F5">
        <w:rPr>
          <w:rFonts w:ascii="Times New Roman" w:hAnsi="Times New Roman" w:cs="Times New Roman"/>
          <w:i/>
          <w:sz w:val="20"/>
          <w:szCs w:val="20"/>
          <w:lang w:val="be-BY"/>
        </w:rPr>
        <w:t>;</w:t>
      </w:r>
      <w:r w:rsidRPr="00585908">
        <w:rPr>
          <w:rFonts w:ascii="Times New Roman" w:hAnsi="Times New Roman" w:cs="Times New Roman"/>
          <w:i/>
          <w:sz w:val="20"/>
          <w:szCs w:val="20"/>
        </w:rPr>
        <w:t xml:space="preserve"> За добрым кустом трава зелянее, за добрым мужам жонка маладзее</w:t>
      </w:r>
      <w:r>
        <w:rPr>
          <w:rFonts w:ascii="Times New Roman" w:hAnsi="Times New Roman" w:cs="Times New Roman"/>
          <w:sz w:val="20"/>
          <w:szCs w:val="20"/>
          <w:lang w:val="be-BY"/>
        </w:rPr>
        <w:t>.</w:t>
      </w:r>
    </w:p>
    <w:p w:rsidR="00AB304A" w:rsidRPr="00585908" w:rsidRDefault="00AB304A" w:rsidP="00AB304A">
      <w:pPr>
        <w:spacing w:after="0" w:line="240" w:lineRule="auto"/>
        <w:ind w:firstLine="284"/>
        <w:jc w:val="both"/>
        <w:rPr>
          <w:rFonts w:ascii="Times New Roman" w:hAnsi="Times New Roman" w:cs="Times New Roman"/>
          <w:sz w:val="20"/>
          <w:szCs w:val="20"/>
          <w:lang w:val="be-BY"/>
        </w:rPr>
      </w:pPr>
      <w:r w:rsidRPr="00D04BE5">
        <w:rPr>
          <w:rFonts w:ascii="Times New Roman" w:hAnsi="Times New Roman" w:cs="Times New Roman"/>
          <w:sz w:val="20"/>
          <w:szCs w:val="20"/>
        </w:rPr>
        <w:t>Любоў і павага да маці – пачуцц</w:t>
      </w:r>
      <w:r>
        <w:rPr>
          <w:rFonts w:ascii="Times New Roman" w:hAnsi="Times New Roman" w:cs="Times New Roman"/>
          <w:sz w:val="20"/>
          <w:szCs w:val="20"/>
          <w:lang w:val="be-BY"/>
        </w:rPr>
        <w:t>ё</w:t>
      </w:r>
      <w:r w:rsidRPr="00D04BE5">
        <w:rPr>
          <w:rFonts w:ascii="Times New Roman" w:hAnsi="Times New Roman" w:cs="Times New Roman"/>
          <w:sz w:val="20"/>
          <w:szCs w:val="20"/>
        </w:rPr>
        <w:t xml:space="preserve"> святое. Нельга на свеце параўнаць любові маці да сваіх дзяцей, бо ўсялякая іншая любоў будзе непараўнальна слабаю. Прыказкі і пр</w:t>
      </w:r>
      <w:r w:rsidRPr="00D04BE5">
        <w:rPr>
          <w:rFonts w:ascii="Times New Roman" w:hAnsi="Times New Roman" w:cs="Times New Roman"/>
          <w:sz w:val="20"/>
          <w:szCs w:val="20"/>
          <w:lang w:val="be-BY"/>
        </w:rPr>
        <w:t>ы</w:t>
      </w:r>
      <w:r w:rsidRPr="00D04BE5">
        <w:rPr>
          <w:rFonts w:ascii="Times New Roman" w:hAnsi="Times New Roman" w:cs="Times New Roman"/>
          <w:sz w:val="20"/>
          <w:szCs w:val="20"/>
        </w:rPr>
        <w:t>маўкі выхоўваюць у дзя</w:t>
      </w:r>
      <w:r w:rsidRPr="00D04BE5">
        <w:rPr>
          <w:rFonts w:ascii="Times New Roman" w:hAnsi="Times New Roman" w:cs="Times New Roman"/>
          <w:sz w:val="20"/>
          <w:szCs w:val="20"/>
          <w:lang w:val="be-BY"/>
        </w:rPr>
        <w:t>ц</w:t>
      </w:r>
      <w:r w:rsidRPr="00D04BE5">
        <w:rPr>
          <w:rFonts w:ascii="Times New Roman" w:hAnsi="Times New Roman" w:cs="Times New Roman"/>
          <w:sz w:val="20"/>
          <w:szCs w:val="20"/>
        </w:rPr>
        <w:t>ей п</w:t>
      </w:r>
      <w:r w:rsidRPr="00D04BE5">
        <w:rPr>
          <w:rFonts w:ascii="Times New Roman" w:hAnsi="Times New Roman" w:cs="Times New Roman"/>
          <w:sz w:val="20"/>
          <w:szCs w:val="20"/>
        </w:rPr>
        <w:t>а</w:t>
      </w:r>
      <w:r w:rsidRPr="00D04BE5">
        <w:rPr>
          <w:rFonts w:ascii="Times New Roman" w:hAnsi="Times New Roman" w:cs="Times New Roman"/>
          <w:sz w:val="20"/>
          <w:szCs w:val="20"/>
        </w:rPr>
        <w:t>чуц</w:t>
      </w:r>
      <w:r w:rsidR="00EB09F5">
        <w:rPr>
          <w:rFonts w:ascii="Times New Roman" w:hAnsi="Times New Roman" w:cs="Times New Roman"/>
          <w:sz w:val="20"/>
          <w:szCs w:val="20"/>
          <w:lang w:val="be-BY"/>
        </w:rPr>
        <w:t>цё</w:t>
      </w:r>
      <w:r w:rsidRPr="00D04BE5">
        <w:rPr>
          <w:rFonts w:ascii="Times New Roman" w:hAnsi="Times New Roman" w:cs="Times New Roman"/>
          <w:sz w:val="20"/>
          <w:szCs w:val="20"/>
        </w:rPr>
        <w:t xml:space="preserve"> асаблівай цеплыні і пяшчотнасці да маці, па</w:t>
      </w:r>
      <w:r w:rsidRPr="00D04BE5">
        <w:rPr>
          <w:rFonts w:ascii="Times New Roman" w:hAnsi="Times New Roman" w:cs="Times New Roman"/>
          <w:sz w:val="20"/>
          <w:szCs w:val="20"/>
          <w:lang w:val="be-BY"/>
        </w:rPr>
        <w:t>д</w:t>
      </w:r>
      <w:r w:rsidRPr="00D04BE5">
        <w:rPr>
          <w:rFonts w:ascii="Times New Roman" w:hAnsi="Times New Roman" w:cs="Times New Roman"/>
          <w:sz w:val="20"/>
          <w:szCs w:val="20"/>
        </w:rPr>
        <w:t>крэслі</w:t>
      </w:r>
      <w:r w:rsidRPr="00D04BE5">
        <w:rPr>
          <w:rFonts w:ascii="Times New Roman" w:hAnsi="Times New Roman" w:cs="Times New Roman"/>
          <w:sz w:val="20"/>
          <w:szCs w:val="20"/>
          <w:lang w:val="be-BY"/>
        </w:rPr>
        <w:t>в</w:t>
      </w:r>
      <w:r w:rsidRPr="00D04BE5">
        <w:rPr>
          <w:rFonts w:ascii="Times New Roman" w:hAnsi="Times New Roman" w:cs="Times New Roman"/>
          <w:sz w:val="20"/>
          <w:szCs w:val="20"/>
        </w:rPr>
        <w:t>аючы неа</w:t>
      </w:r>
      <w:r w:rsidRPr="00D04BE5">
        <w:rPr>
          <w:rFonts w:ascii="Times New Roman" w:hAnsi="Times New Roman" w:cs="Times New Roman"/>
          <w:sz w:val="20"/>
          <w:szCs w:val="20"/>
        </w:rPr>
        <w:t>б</w:t>
      </w:r>
      <w:r w:rsidRPr="00D04BE5">
        <w:rPr>
          <w:rFonts w:ascii="Times New Roman" w:hAnsi="Times New Roman" w:cs="Times New Roman"/>
          <w:sz w:val="20"/>
          <w:szCs w:val="20"/>
        </w:rPr>
        <w:t>ходнасць я</w:t>
      </w:r>
      <w:r w:rsidRPr="00D04BE5">
        <w:rPr>
          <w:rFonts w:ascii="Times New Roman" w:hAnsi="Times New Roman" w:cs="Times New Roman"/>
          <w:sz w:val="20"/>
          <w:szCs w:val="20"/>
          <w:lang w:val="be-BY"/>
        </w:rPr>
        <w:t>е</w:t>
      </w:r>
      <w:r w:rsidRPr="00D04BE5">
        <w:rPr>
          <w:rFonts w:ascii="Times New Roman" w:hAnsi="Times New Roman" w:cs="Times New Roman"/>
          <w:sz w:val="20"/>
          <w:szCs w:val="20"/>
        </w:rPr>
        <w:t xml:space="preserve"> асобы ў жыцці чалавска: </w:t>
      </w:r>
      <w:r w:rsidRPr="00585908">
        <w:rPr>
          <w:rFonts w:ascii="Times New Roman" w:hAnsi="Times New Roman" w:cs="Times New Roman"/>
          <w:i/>
          <w:sz w:val="20"/>
          <w:szCs w:val="20"/>
        </w:rPr>
        <w:t>У сваей маткі ўс</w:t>
      </w:r>
      <w:r w:rsidRPr="00585908">
        <w:rPr>
          <w:rFonts w:ascii="Times New Roman" w:hAnsi="Times New Roman" w:cs="Times New Roman"/>
          <w:i/>
          <w:sz w:val="20"/>
          <w:szCs w:val="20"/>
          <w:lang w:val="be-BY"/>
        </w:rPr>
        <w:t>е</w:t>
      </w:r>
      <w:r w:rsidRPr="00585908">
        <w:rPr>
          <w:rFonts w:ascii="Times New Roman" w:hAnsi="Times New Roman" w:cs="Times New Roman"/>
          <w:i/>
          <w:sz w:val="20"/>
          <w:szCs w:val="20"/>
        </w:rPr>
        <w:t xml:space="preserve"> дзеці гладкі</w:t>
      </w:r>
      <w:r w:rsidR="00EB09F5">
        <w:rPr>
          <w:rFonts w:ascii="Times New Roman" w:hAnsi="Times New Roman" w:cs="Times New Roman"/>
          <w:i/>
          <w:sz w:val="20"/>
          <w:szCs w:val="20"/>
          <w:lang w:val="be-BY"/>
        </w:rPr>
        <w:t>;</w:t>
      </w:r>
      <w:r w:rsidRPr="00585908">
        <w:rPr>
          <w:rFonts w:ascii="Times New Roman" w:hAnsi="Times New Roman" w:cs="Times New Roman"/>
          <w:i/>
          <w:sz w:val="20"/>
          <w:szCs w:val="20"/>
        </w:rPr>
        <w:t xml:space="preserve"> Як дзіця плача, у маткі сэрца з жалю скача</w:t>
      </w:r>
      <w:r w:rsidR="00EB09F5">
        <w:rPr>
          <w:rFonts w:ascii="Times New Roman" w:hAnsi="Times New Roman" w:cs="Times New Roman"/>
          <w:i/>
          <w:sz w:val="20"/>
          <w:szCs w:val="20"/>
          <w:lang w:val="be-BY"/>
        </w:rPr>
        <w:t>;</w:t>
      </w:r>
      <w:r w:rsidRPr="00585908">
        <w:rPr>
          <w:rFonts w:ascii="Times New Roman" w:hAnsi="Times New Roman" w:cs="Times New Roman"/>
          <w:i/>
          <w:sz w:val="20"/>
          <w:szCs w:val="20"/>
        </w:rPr>
        <w:t xml:space="preserve"> Кожная матка не вораг свайго дзі</w:t>
      </w:r>
      <w:r w:rsidRPr="00585908">
        <w:rPr>
          <w:rFonts w:ascii="Times New Roman" w:hAnsi="Times New Roman" w:cs="Times New Roman"/>
          <w:i/>
          <w:sz w:val="20"/>
          <w:szCs w:val="20"/>
          <w:lang w:val="be-BY"/>
        </w:rPr>
        <w:t>ц</w:t>
      </w:r>
      <w:r w:rsidRPr="00585908">
        <w:rPr>
          <w:rFonts w:ascii="Times New Roman" w:hAnsi="Times New Roman" w:cs="Times New Roman"/>
          <w:i/>
          <w:sz w:val="20"/>
          <w:szCs w:val="20"/>
        </w:rPr>
        <w:t>я</w:t>
      </w:r>
      <w:r w:rsidR="00EB09F5">
        <w:rPr>
          <w:rFonts w:ascii="Times New Roman" w:hAnsi="Times New Roman" w:cs="Times New Roman"/>
          <w:i/>
          <w:sz w:val="20"/>
          <w:szCs w:val="20"/>
          <w:lang w:val="be-BY"/>
        </w:rPr>
        <w:t>;</w:t>
      </w:r>
      <w:r w:rsidRPr="00585908">
        <w:rPr>
          <w:rFonts w:ascii="Times New Roman" w:hAnsi="Times New Roman" w:cs="Times New Roman"/>
          <w:i/>
          <w:sz w:val="20"/>
          <w:szCs w:val="20"/>
        </w:rPr>
        <w:t xml:space="preserve"> </w:t>
      </w:r>
      <w:r w:rsidRPr="00585908">
        <w:rPr>
          <w:rFonts w:ascii="Times New Roman" w:hAnsi="Times New Roman" w:cs="Times New Roman"/>
          <w:i/>
          <w:sz w:val="20"/>
          <w:szCs w:val="20"/>
          <w:lang w:val="en-US"/>
        </w:rPr>
        <w:t>Ma</w:t>
      </w:r>
      <w:r w:rsidRPr="00585908">
        <w:rPr>
          <w:rFonts w:ascii="Times New Roman" w:hAnsi="Times New Roman" w:cs="Times New Roman"/>
          <w:i/>
          <w:sz w:val="20"/>
          <w:szCs w:val="20"/>
        </w:rPr>
        <w:t>ц</w:t>
      </w:r>
      <w:r w:rsidRPr="00585908">
        <w:rPr>
          <w:rFonts w:ascii="Times New Roman" w:hAnsi="Times New Roman" w:cs="Times New Roman"/>
          <w:i/>
          <w:sz w:val="20"/>
          <w:szCs w:val="20"/>
          <w:lang w:val="en-US"/>
        </w:rPr>
        <w:t>i</w:t>
      </w:r>
      <w:r w:rsidRPr="00585908">
        <w:rPr>
          <w:rFonts w:ascii="Times New Roman" w:hAnsi="Times New Roman" w:cs="Times New Roman"/>
          <w:i/>
          <w:sz w:val="20"/>
          <w:szCs w:val="20"/>
        </w:rPr>
        <w:t xml:space="preserve"> сама не з</w:t>
      </w:r>
      <w:r w:rsidRPr="00585908">
        <w:rPr>
          <w:rFonts w:ascii="Times New Roman" w:hAnsi="Times New Roman" w:cs="Times New Roman"/>
          <w:i/>
          <w:sz w:val="20"/>
          <w:szCs w:val="20"/>
          <w:lang w:val="be-BY"/>
        </w:rPr>
        <w:t>’</w:t>
      </w:r>
      <w:r w:rsidRPr="00585908">
        <w:rPr>
          <w:rFonts w:ascii="Times New Roman" w:hAnsi="Times New Roman" w:cs="Times New Roman"/>
          <w:i/>
          <w:sz w:val="20"/>
          <w:szCs w:val="20"/>
        </w:rPr>
        <w:t>есць, а дзіця накорміць</w:t>
      </w:r>
      <w:r w:rsidR="00EB09F5">
        <w:rPr>
          <w:rFonts w:ascii="Times New Roman" w:hAnsi="Times New Roman" w:cs="Times New Roman"/>
          <w:i/>
          <w:sz w:val="20"/>
          <w:szCs w:val="20"/>
          <w:lang w:val="be-BY"/>
        </w:rPr>
        <w:t>;</w:t>
      </w:r>
      <w:r w:rsidRPr="00585908">
        <w:rPr>
          <w:rFonts w:ascii="Times New Roman" w:hAnsi="Times New Roman" w:cs="Times New Roman"/>
          <w:i/>
          <w:sz w:val="20"/>
          <w:szCs w:val="20"/>
        </w:rPr>
        <w:t xml:space="preserve"> Ніхто столькі жалю не мае, як родная матка</w:t>
      </w:r>
      <w:r w:rsidR="00EB09F5">
        <w:rPr>
          <w:rFonts w:ascii="Times New Roman" w:hAnsi="Times New Roman" w:cs="Times New Roman"/>
          <w:i/>
          <w:sz w:val="20"/>
          <w:szCs w:val="20"/>
          <w:lang w:val="be-BY"/>
        </w:rPr>
        <w:t>;</w:t>
      </w:r>
      <w:r w:rsidRPr="00585908">
        <w:rPr>
          <w:rFonts w:ascii="Times New Roman" w:hAnsi="Times New Roman" w:cs="Times New Roman"/>
          <w:i/>
          <w:sz w:val="20"/>
          <w:szCs w:val="20"/>
        </w:rPr>
        <w:t xml:space="preserve"> Ніх</w:t>
      </w:r>
      <w:r w:rsidRPr="00585908">
        <w:rPr>
          <w:rFonts w:ascii="Times New Roman" w:hAnsi="Times New Roman" w:cs="Times New Roman"/>
          <w:i/>
          <w:sz w:val="20"/>
          <w:szCs w:val="20"/>
          <w:lang w:val="be-BY"/>
        </w:rPr>
        <w:t>т</w:t>
      </w:r>
      <w:r w:rsidRPr="00585908">
        <w:rPr>
          <w:rFonts w:ascii="Times New Roman" w:hAnsi="Times New Roman" w:cs="Times New Roman"/>
          <w:i/>
          <w:sz w:val="20"/>
          <w:szCs w:val="20"/>
        </w:rPr>
        <w:t>о дзецям так не спагадае, як ро</w:t>
      </w:r>
      <w:r w:rsidRPr="00585908">
        <w:rPr>
          <w:rFonts w:ascii="Times New Roman" w:hAnsi="Times New Roman" w:cs="Times New Roman"/>
          <w:i/>
          <w:sz w:val="20"/>
          <w:szCs w:val="20"/>
        </w:rPr>
        <w:t>д</w:t>
      </w:r>
      <w:r w:rsidRPr="00585908">
        <w:rPr>
          <w:rFonts w:ascii="Times New Roman" w:hAnsi="Times New Roman" w:cs="Times New Roman"/>
          <w:i/>
          <w:sz w:val="20"/>
          <w:szCs w:val="20"/>
        </w:rPr>
        <w:t>ная маці</w:t>
      </w:r>
      <w:r w:rsidR="00EB09F5">
        <w:rPr>
          <w:rFonts w:ascii="Times New Roman" w:hAnsi="Times New Roman" w:cs="Times New Roman"/>
          <w:i/>
          <w:sz w:val="20"/>
          <w:szCs w:val="20"/>
          <w:lang w:val="be-BY"/>
        </w:rPr>
        <w:t>;</w:t>
      </w:r>
      <w:r w:rsidRPr="00585908">
        <w:rPr>
          <w:rFonts w:ascii="Times New Roman" w:hAnsi="Times New Roman" w:cs="Times New Roman"/>
          <w:i/>
          <w:sz w:val="20"/>
          <w:szCs w:val="20"/>
        </w:rPr>
        <w:t xml:space="preserve"> Б</w:t>
      </w:r>
      <w:r w:rsidRPr="00585908">
        <w:rPr>
          <w:rFonts w:ascii="Times New Roman" w:hAnsi="Times New Roman" w:cs="Times New Roman"/>
          <w:i/>
          <w:sz w:val="20"/>
          <w:szCs w:val="20"/>
          <w:lang w:val="be-BY"/>
        </w:rPr>
        <w:t>е</w:t>
      </w:r>
      <w:r w:rsidRPr="00585908">
        <w:rPr>
          <w:rFonts w:ascii="Times New Roman" w:hAnsi="Times New Roman" w:cs="Times New Roman"/>
          <w:i/>
          <w:sz w:val="20"/>
          <w:szCs w:val="20"/>
        </w:rPr>
        <w:t>ражы маці, яна не будзе век целяпаці</w:t>
      </w:r>
      <w:r>
        <w:rPr>
          <w:rFonts w:ascii="Times New Roman" w:hAnsi="Times New Roman" w:cs="Times New Roman"/>
          <w:sz w:val="20"/>
          <w:szCs w:val="20"/>
          <w:lang w:val="be-BY"/>
        </w:rPr>
        <w:t>.</w:t>
      </w:r>
    </w:p>
    <w:p w:rsidR="00AB304A" w:rsidRPr="00585908" w:rsidRDefault="00AB304A" w:rsidP="00AB304A">
      <w:pPr>
        <w:spacing w:after="0" w:line="240" w:lineRule="auto"/>
        <w:ind w:firstLine="284"/>
        <w:jc w:val="both"/>
        <w:rPr>
          <w:rFonts w:ascii="Times New Roman" w:hAnsi="Times New Roman" w:cs="Times New Roman"/>
          <w:sz w:val="20"/>
          <w:szCs w:val="20"/>
          <w:lang w:val="be-BY"/>
        </w:rPr>
      </w:pPr>
      <w:r w:rsidRPr="00585908">
        <w:rPr>
          <w:rFonts w:ascii="Times New Roman" w:hAnsi="Times New Roman" w:cs="Times New Roman"/>
          <w:sz w:val="20"/>
          <w:szCs w:val="20"/>
          <w:lang w:val="be-BY"/>
        </w:rPr>
        <w:t xml:space="preserve">Такія прыказкі і прымаўкі адлюстроўваюць бацькоўскі і мацярынскі аўтарытэт, фарміруюць </w:t>
      </w:r>
      <w:r w:rsidR="00EB09F5">
        <w:rPr>
          <w:rFonts w:ascii="Times New Roman" w:hAnsi="Times New Roman" w:cs="Times New Roman"/>
          <w:sz w:val="20"/>
          <w:szCs w:val="20"/>
          <w:lang w:val="be-BY"/>
        </w:rPr>
        <w:t>з</w:t>
      </w:r>
      <w:r w:rsidRPr="00585908">
        <w:rPr>
          <w:rFonts w:ascii="Times New Roman" w:hAnsi="Times New Roman" w:cs="Times New Roman"/>
          <w:sz w:val="20"/>
          <w:szCs w:val="20"/>
          <w:lang w:val="be-BY"/>
        </w:rPr>
        <w:t xml:space="preserve"> дзіця</w:t>
      </w:r>
      <w:r w:rsidRPr="00D04BE5">
        <w:rPr>
          <w:rFonts w:ascii="Times New Roman" w:hAnsi="Times New Roman" w:cs="Times New Roman"/>
          <w:sz w:val="20"/>
          <w:szCs w:val="20"/>
          <w:lang w:val="be-BY"/>
        </w:rPr>
        <w:t>ц</w:t>
      </w:r>
      <w:r w:rsidRPr="00585908">
        <w:rPr>
          <w:rFonts w:ascii="Times New Roman" w:hAnsi="Times New Roman" w:cs="Times New Roman"/>
          <w:sz w:val="20"/>
          <w:szCs w:val="20"/>
          <w:lang w:val="be-BY"/>
        </w:rPr>
        <w:t>і асобу, выхоўваю</w:t>
      </w:r>
      <w:r w:rsidRPr="00D04BE5">
        <w:rPr>
          <w:rFonts w:ascii="Times New Roman" w:hAnsi="Times New Roman" w:cs="Times New Roman"/>
          <w:sz w:val="20"/>
          <w:szCs w:val="20"/>
          <w:lang w:val="be-BY"/>
        </w:rPr>
        <w:t>ць</w:t>
      </w:r>
      <w:r w:rsidRPr="00585908">
        <w:rPr>
          <w:rFonts w:ascii="Times New Roman" w:hAnsi="Times New Roman" w:cs="Times New Roman"/>
          <w:sz w:val="20"/>
          <w:szCs w:val="20"/>
          <w:lang w:val="be-BY"/>
        </w:rPr>
        <w:t xml:space="preserve"> любоў і павагу да самых блізкіх і дара</w:t>
      </w:r>
      <w:r w:rsidRPr="00D04BE5">
        <w:rPr>
          <w:rFonts w:ascii="Times New Roman" w:hAnsi="Times New Roman" w:cs="Times New Roman"/>
          <w:sz w:val="20"/>
          <w:szCs w:val="20"/>
          <w:lang w:val="be-BY"/>
        </w:rPr>
        <w:t>гі</w:t>
      </w:r>
      <w:r w:rsidRPr="00585908">
        <w:rPr>
          <w:rFonts w:ascii="Times New Roman" w:hAnsi="Times New Roman" w:cs="Times New Roman"/>
          <w:sz w:val="20"/>
          <w:szCs w:val="20"/>
          <w:lang w:val="be-BY"/>
        </w:rPr>
        <w:t>х людзей.</w:t>
      </w:r>
    </w:p>
    <w:p w:rsidR="00AB304A" w:rsidRPr="00585908" w:rsidRDefault="00AB304A" w:rsidP="00AB304A">
      <w:pPr>
        <w:spacing w:after="0" w:line="240" w:lineRule="auto"/>
        <w:ind w:firstLine="284"/>
        <w:jc w:val="both"/>
        <w:rPr>
          <w:rFonts w:ascii="Times New Roman" w:hAnsi="Times New Roman" w:cs="Times New Roman"/>
          <w:sz w:val="20"/>
          <w:szCs w:val="20"/>
          <w:lang w:val="be-BY"/>
        </w:rPr>
      </w:pPr>
      <w:r w:rsidRPr="000B5DD8">
        <w:rPr>
          <w:rFonts w:ascii="Times New Roman" w:hAnsi="Times New Roman" w:cs="Times New Roman"/>
          <w:sz w:val="20"/>
          <w:szCs w:val="20"/>
          <w:lang w:val="be-BY"/>
        </w:rPr>
        <w:t>Выхаванне ў дзяцей маральнасці немагчыма без выхавання ў іх пашаны, паважлівых і клапатлівых адносін да старэйшых, бабуль, дзядуль, асабліва калі тыя жывуць побач, разам. Менавіта ў людзей старэйшага пакалення выпрацаваны багаты жыццёвы вопы</w:t>
      </w:r>
      <w:r w:rsidR="00A95126">
        <w:rPr>
          <w:rFonts w:ascii="Times New Roman" w:hAnsi="Times New Roman" w:cs="Times New Roman"/>
          <w:sz w:val="20"/>
          <w:szCs w:val="20"/>
          <w:lang w:val="be-BY"/>
        </w:rPr>
        <w:t>т</w:t>
      </w:r>
      <w:r w:rsidRPr="000B5DD8">
        <w:rPr>
          <w:rFonts w:ascii="Times New Roman" w:hAnsi="Times New Roman" w:cs="Times New Roman"/>
          <w:sz w:val="20"/>
          <w:szCs w:val="20"/>
          <w:lang w:val="be-BY"/>
        </w:rPr>
        <w:t xml:space="preserve">, веданне жыццёвай праўды, народная мудрасць. Прыказкі і прымаўкі вучаць: </w:t>
      </w:r>
      <w:r w:rsidRPr="000B5DD8">
        <w:rPr>
          <w:rFonts w:ascii="Times New Roman" w:hAnsi="Times New Roman" w:cs="Times New Roman"/>
          <w:i/>
          <w:sz w:val="20"/>
          <w:szCs w:val="20"/>
          <w:lang w:val="be-BY"/>
        </w:rPr>
        <w:t>Паважай старэйшых, бо сам стары будзеш</w:t>
      </w:r>
      <w:r w:rsidR="00EB09F5">
        <w:rPr>
          <w:rFonts w:ascii="Times New Roman" w:hAnsi="Times New Roman" w:cs="Times New Roman"/>
          <w:i/>
          <w:sz w:val="20"/>
          <w:szCs w:val="20"/>
          <w:lang w:val="be-BY"/>
        </w:rPr>
        <w:t>;</w:t>
      </w:r>
      <w:r w:rsidRPr="000B5DD8">
        <w:rPr>
          <w:rFonts w:ascii="Times New Roman" w:hAnsi="Times New Roman" w:cs="Times New Roman"/>
          <w:i/>
          <w:sz w:val="20"/>
          <w:szCs w:val="20"/>
          <w:lang w:val="be-BY"/>
        </w:rPr>
        <w:t xml:space="preserve"> Старога блюдзі для парадку</w:t>
      </w:r>
      <w:r w:rsidR="00EB09F5">
        <w:rPr>
          <w:rFonts w:ascii="Times New Roman" w:hAnsi="Times New Roman" w:cs="Times New Roman"/>
          <w:i/>
          <w:sz w:val="20"/>
          <w:szCs w:val="20"/>
          <w:lang w:val="be-BY"/>
        </w:rPr>
        <w:t>;</w:t>
      </w:r>
      <w:r w:rsidRPr="000B5DD8">
        <w:rPr>
          <w:rFonts w:ascii="Times New Roman" w:hAnsi="Times New Roman" w:cs="Times New Roman"/>
          <w:i/>
          <w:sz w:val="20"/>
          <w:szCs w:val="20"/>
          <w:lang w:val="be-BY"/>
        </w:rPr>
        <w:t xml:space="preserve"> Падсадзі дзядулю на печ, цябе ўнукі падсадзяць</w:t>
      </w:r>
      <w:r w:rsidR="00EB09F5">
        <w:rPr>
          <w:rFonts w:ascii="Times New Roman" w:hAnsi="Times New Roman" w:cs="Times New Roman"/>
          <w:i/>
          <w:sz w:val="20"/>
          <w:szCs w:val="20"/>
          <w:lang w:val="be-BY"/>
        </w:rPr>
        <w:t>;</w:t>
      </w:r>
      <w:r w:rsidRPr="000B5DD8">
        <w:rPr>
          <w:rFonts w:ascii="Times New Roman" w:hAnsi="Times New Roman" w:cs="Times New Roman"/>
          <w:i/>
          <w:sz w:val="20"/>
          <w:szCs w:val="20"/>
          <w:lang w:val="be-BY"/>
        </w:rPr>
        <w:t xml:space="preserve"> Стары гаворыць – гародзіць, д</w:t>
      </w:r>
      <w:r w:rsidRPr="005C4111">
        <w:rPr>
          <w:rFonts w:ascii="Times New Roman" w:hAnsi="Times New Roman" w:cs="Times New Roman"/>
          <w:i/>
          <w:sz w:val="20"/>
          <w:szCs w:val="20"/>
          <w:lang w:val="be-BY"/>
        </w:rPr>
        <w:t>ы</w:t>
      </w:r>
      <w:r w:rsidRPr="000B5DD8">
        <w:rPr>
          <w:rFonts w:ascii="Times New Roman" w:hAnsi="Times New Roman" w:cs="Times New Roman"/>
          <w:i/>
          <w:sz w:val="20"/>
          <w:szCs w:val="20"/>
          <w:lang w:val="be-BY"/>
        </w:rPr>
        <w:t xml:space="preserve"> на праўду выходзіць</w:t>
      </w:r>
      <w:r w:rsidR="00EB09F5">
        <w:rPr>
          <w:rFonts w:ascii="Times New Roman" w:hAnsi="Times New Roman" w:cs="Times New Roman"/>
          <w:i/>
          <w:sz w:val="20"/>
          <w:szCs w:val="20"/>
          <w:lang w:val="be-BY"/>
        </w:rPr>
        <w:t>;</w:t>
      </w:r>
      <w:r w:rsidRPr="000B5DD8">
        <w:rPr>
          <w:rFonts w:ascii="Times New Roman" w:hAnsi="Times New Roman" w:cs="Times New Roman"/>
          <w:i/>
          <w:sz w:val="20"/>
          <w:szCs w:val="20"/>
          <w:lang w:val="be-BY"/>
        </w:rPr>
        <w:t xml:space="preserve"> Што кажа стары на</w:t>
      </w:r>
      <w:r w:rsidRPr="000B5DD8">
        <w:rPr>
          <w:rStyle w:val="ac"/>
          <w:rFonts w:eastAsia="Arial"/>
          <w:sz w:val="20"/>
          <w:szCs w:val="20"/>
          <w:lang w:val="be-BY"/>
        </w:rPr>
        <w:t xml:space="preserve"> глум,</w:t>
      </w:r>
      <w:r w:rsidRPr="000B5DD8">
        <w:rPr>
          <w:rFonts w:ascii="Times New Roman" w:hAnsi="Times New Roman" w:cs="Times New Roman"/>
          <w:i/>
          <w:sz w:val="20"/>
          <w:szCs w:val="20"/>
          <w:lang w:val="be-BY"/>
        </w:rPr>
        <w:t xml:space="preserve"> бяры, малады, на вум</w:t>
      </w:r>
      <w:r>
        <w:rPr>
          <w:rFonts w:ascii="Times New Roman" w:hAnsi="Times New Roman" w:cs="Times New Roman"/>
          <w:sz w:val="20"/>
          <w:szCs w:val="20"/>
          <w:lang w:val="be-BY"/>
        </w:rPr>
        <w:t>.</w:t>
      </w:r>
    </w:p>
    <w:p w:rsidR="00AB304A" w:rsidRPr="005C4111" w:rsidRDefault="00AB304A" w:rsidP="00AB304A">
      <w:pPr>
        <w:spacing w:after="0" w:line="240" w:lineRule="auto"/>
        <w:ind w:firstLine="284"/>
        <w:jc w:val="both"/>
        <w:rPr>
          <w:rFonts w:ascii="Times New Roman" w:hAnsi="Times New Roman" w:cs="Times New Roman"/>
          <w:sz w:val="20"/>
          <w:szCs w:val="20"/>
          <w:lang w:val="be-BY"/>
        </w:rPr>
      </w:pPr>
      <w:r w:rsidRPr="005C4111">
        <w:rPr>
          <w:rFonts w:ascii="Times New Roman" w:hAnsi="Times New Roman" w:cs="Times New Roman"/>
          <w:sz w:val="20"/>
          <w:szCs w:val="20"/>
          <w:lang w:val="be-BY"/>
        </w:rPr>
        <w:t>Найгалоўнейшыя маральныя якасці беларуса</w:t>
      </w:r>
      <w:r>
        <w:rPr>
          <w:rFonts w:ascii="Times New Roman" w:hAnsi="Times New Roman" w:cs="Times New Roman"/>
          <w:sz w:val="20"/>
          <w:szCs w:val="20"/>
          <w:lang w:val="be-BY"/>
        </w:rPr>
        <w:t xml:space="preserve"> –</w:t>
      </w:r>
      <w:r w:rsidRPr="005C4111">
        <w:rPr>
          <w:rFonts w:ascii="Times New Roman" w:hAnsi="Times New Roman" w:cs="Times New Roman"/>
          <w:sz w:val="20"/>
          <w:szCs w:val="20"/>
          <w:lang w:val="be-BY"/>
        </w:rPr>
        <w:t xml:space="preserve"> працавітасць, праўдзівасць, дабрыня, пачуццё ўласнай год</w:t>
      </w:r>
      <w:r w:rsidR="00EB09F5">
        <w:rPr>
          <w:rFonts w:ascii="Times New Roman" w:hAnsi="Times New Roman" w:cs="Times New Roman"/>
          <w:sz w:val="20"/>
          <w:szCs w:val="20"/>
          <w:lang w:val="be-BY"/>
        </w:rPr>
        <w:t>н</w:t>
      </w:r>
      <w:r w:rsidRPr="005C4111">
        <w:rPr>
          <w:rFonts w:ascii="Times New Roman" w:hAnsi="Times New Roman" w:cs="Times New Roman"/>
          <w:sz w:val="20"/>
          <w:szCs w:val="20"/>
          <w:lang w:val="be-BY"/>
        </w:rPr>
        <w:t xml:space="preserve">асці, сумленнасць. сціпласць. </w:t>
      </w:r>
      <w:r w:rsidRPr="00D04BE5">
        <w:rPr>
          <w:rFonts w:ascii="Times New Roman" w:hAnsi="Times New Roman" w:cs="Times New Roman"/>
          <w:sz w:val="20"/>
          <w:szCs w:val="20"/>
        </w:rPr>
        <w:t>Гэта тое, што сапраўды робіць чалавека прыгожым, до</w:t>
      </w:r>
      <w:r w:rsidRPr="00D04BE5">
        <w:rPr>
          <w:rFonts w:ascii="Times New Roman" w:hAnsi="Times New Roman" w:cs="Times New Roman"/>
          <w:sz w:val="20"/>
          <w:szCs w:val="20"/>
        </w:rPr>
        <w:t>б</w:t>
      </w:r>
      <w:r w:rsidRPr="00D04BE5">
        <w:rPr>
          <w:rFonts w:ascii="Times New Roman" w:hAnsi="Times New Roman" w:cs="Times New Roman"/>
          <w:sz w:val="20"/>
          <w:szCs w:val="20"/>
        </w:rPr>
        <w:t>рым, ласкавым, чулым. Беларусы добра разумелі важнасць працы, яе непазбежнасць. Сама прырода, у якой жыў беларус, – непраходныя лясы, густы</w:t>
      </w:r>
      <w:r>
        <w:rPr>
          <w:rFonts w:ascii="Times New Roman" w:hAnsi="Times New Roman" w:cs="Times New Roman"/>
          <w:sz w:val="20"/>
          <w:szCs w:val="20"/>
        </w:rPr>
        <w:t>я зараснікі</w:t>
      </w:r>
      <w:r>
        <w:rPr>
          <w:rFonts w:ascii="Times New Roman" w:hAnsi="Times New Roman" w:cs="Times New Roman"/>
          <w:sz w:val="20"/>
          <w:szCs w:val="20"/>
          <w:lang w:val="be-BY"/>
        </w:rPr>
        <w:t>,</w:t>
      </w:r>
      <w:r>
        <w:rPr>
          <w:rFonts w:ascii="Times New Roman" w:hAnsi="Times New Roman" w:cs="Times New Roman"/>
          <w:sz w:val="20"/>
          <w:szCs w:val="20"/>
        </w:rPr>
        <w:t xml:space="preserve"> недаступныя балоты</w:t>
      </w:r>
      <w:r w:rsidRPr="00D04BE5">
        <w:rPr>
          <w:rFonts w:ascii="Times New Roman" w:hAnsi="Times New Roman" w:cs="Times New Roman"/>
          <w:sz w:val="20"/>
          <w:szCs w:val="20"/>
        </w:rPr>
        <w:t xml:space="preserve"> – рабіла яго фізічна д</w:t>
      </w:r>
      <w:r w:rsidRPr="00D04BE5">
        <w:rPr>
          <w:rFonts w:ascii="Times New Roman" w:hAnsi="Times New Roman" w:cs="Times New Roman"/>
          <w:sz w:val="20"/>
          <w:szCs w:val="20"/>
        </w:rPr>
        <w:t>у</w:t>
      </w:r>
      <w:r w:rsidRPr="00D04BE5">
        <w:rPr>
          <w:rFonts w:ascii="Times New Roman" w:hAnsi="Times New Roman" w:cs="Times New Roman"/>
          <w:sz w:val="20"/>
          <w:szCs w:val="20"/>
        </w:rPr>
        <w:t>жым, цягавітым, вынослі</w:t>
      </w:r>
      <w:r w:rsidR="00EB09F5">
        <w:rPr>
          <w:rFonts w:ascii="Times New Roman" w:hAnsi="Times New Roman" w:cs="Times New Roman"/>
          <w:sz w:val="20"/>
          <w:szCs w:val="20"/>
          <w:lang w:val="be-BY"/>
        </w:rPr>
        <w:t>в</w:t>
      </w:r>
      <w:r w:rsidRPr="00D04BE5">
        <w:rPr>
          <w:rFonts w:ascii="Times New Roman" w:hAnsi="Times New Roman" w:cs="Times New Roman"/>
          <w:sz w:val="20"/>
          <w:szCs w:val="20"/>
        </w:rPr>
        <w:t>ым. Бо</w:t>
      </w:r>
      <w:r>
        <w:rPr>
          <w:rFonts w:ascii="Times New Roman" w:hAnsi="Times New Roman" w:cs="Times New Roman"/>
          <w:sz w:val="20"/>
          <w:szCs w:val="20"/>
          <w:lang w:val="be-BY"/>
        </w:rPr>
        <w:t>,</w:t>
      </w:r>
      <w:r w:rsidRPr="00D04BE5">
        <w:rPr>
          <w:rFonts w:ascii="Times New Roman" w:hAnsi="Times New Roman" w:cs="Times New Roman"/>
          <w:sz w:val="20"/>
          <w:szCs w:val="20"/>
        </w:rPr>
        <w:t xml:space="preserve"> каб выжыць у такіх умовах, трэба было працаваць. Пра ролю працы, яе неабходнасці ў народзе гаварылі: </w:t>
      </w:r>
      <w:r w:rsidRPr="005C4111">
        <w:rPr>
          <w:rFonts w:ascii="Times New Roman" w:hAnsi="Times New Roman" w:cs="Times New Roman"/>
          <w:i/>
          <w:sz w:val="20"/>
          <w:szCs w:val="20"/>
        </w:rPr>
        <w:t>Работа і поіць, і корміць</w:t>
      </w:r>
      <w:r w:rsidR="00EB09F5">
        <w:rPr>
          <w:rFonts w:ascii="Times New Roman" w:hAnsi="Times New Roman" w:cs="Times New Roman"/>
          <w:i/>
          <w:sz w:val="20"/>
          <w:szCs w:val="20"/>
          <w:lang w:val="be-BY"/>
        </w:rPr>
        <w:t>;</w:t>
      </w:r>
      <w:r w:rsidRPr="005C4111">
        <w:rPr>
          <w:rFonts w:ascii="Times New Roman" w:hAnsi="Times New Roman" w:cs="Times New Roman"/>
          <w:i/>
          <w:sz w:val="20"/>
          <w:szCs w:val="20"/>
        </w:rPr>
        <w:t xml:space="preserve"> Без працы няма шчасця, Вось на свеце як бывае, хто працуе, той і мае</w:t>
      </w:r>
      <w:r>
        <w:rPr>
          <w:rFonts w:ascii="Times New Roman" w:hAnsi="Times New Roman" w:cs="Times New Roman"/>
          <w:sz w:val="20"/>
          <w:szCs w:val="20"/>
          <w:lang w:val="be-BY"/>
        </w:rPr>
        <w:t>.</w:t>
      </w:r>
    </w:p>
    <w:p w:rsidR="00AB304A" w:rsidRPr="00897FE8" w:rsidRDefault="00AB304A" w:rsidP="00AB304A">
      <w:pPr>
        <w:spacing w:after="0" w:line="240" w:lineRule="auto"/>
        <w:ind w:firstLine="284"/>
        <w:jc w:val="both"/>
        <w:rPr>
          <w:rFonts w:ascii="Times New Roman" w:hAnsi="Times New Roman" w:cs="Times New Roman"/>
          <w:i/>
          <w:sz w:val="20"/>
          <w:szCs w:val="20"/>
          <w:lang w:val="be-BY"/>
        </w:rPr>
      </w:pPr>
      <w:r w:rsidRPr="005C4111">
        <w:rPr>
          <w:rFonts w:ascii="Times New Roman" w:hAnsi="Times New Roman" w:cs="Times New Roman"/>
          <w:sz w:val="20"/>
          <w:szCs w:val="20"/>
          <w:lang w:val="be-BY"/>
        </w:rPr>
        <w:lastRenderedPageBreak/>
        <w:t>Народная п</w:t>
      </w:r>
      <w:r w:rsidRPr="00D04BE5">
        <w:rPr>
          <w:rFonts w:ascii="Times New Roman" w:hAnsi="Times New Roman" w:cs="Times New Roman"/>
          <w:sz w:val="20"/>
          <w:szCs w:val="20"/>
          <w:lang w:val="be-BY"/>
        </w:rPr>
        <w:t>е</w:t>
      </w:r>
      <w:r w:rsidRPr="005C4111">
        <w:rPr>
          <w:rFonts w:ascii="Times New Roman" w:hAnsi="Times New Roman" w:cs="Times New Roman"/>
          <w:sz w:val="20"/>
          <w:szCs w:val="20"/>
          <w:lang w:val="be-BY"/>
        </w:rPr>
        <w:t>дагогіка выхо</w:t>
      </w:r>
      <w:r>
        <w:rPr>
          <w:rFonts w:ascii="Times New Roman" w:hAnsi="Times New Roman" w:cs="Times New Roman"/>
          <w:sz w:val="20"/>
          <w:szCs w:val="20"/>
          <w:lang w:val="be-BY"/>
        </w:rPr>
        <w:t>ў</w:t>
      </w:r>
      <w:r w:rsidRPr="005C4111">
        <w:rPr>
          <w:rFonts w:ascii="Times New Roman" w:hAnsi="Times New Roman" w:cs="Times New Roman"/>
          <w:sz w:val="20"/>
          <w:szCs w:val="20"/>
          <w:lang w:val="be-BY"/>
        </w:rPr>
        <w:t>вала пачу</w:t>
      </w:r>
      <w:r w:rsidR="00161641">
        <w:rPr>
          <w:rFonts w:ascii="Times New Roman" w:hAnsi="Times New Roman" w:cs="Times New Roman"/>
          <w:sz w:val="20"/>
          <w:szCs w:val="20"/>
          <w:lang w:val="be-BY"/>
        </w:rPr>
        <w:t>ц</w:t>
      </w:r>
      <w:r w:rsidRPr="00D04BE5">
        <w:rPr>
          <w:rFonts w:ascii="Times New Roman" w:hAnsi="Times New Roman" w:cs="Times New Roman"/>
          <w:sz w:val="20"/>
          <w:szCs w:val="20"/>
          <w:lang w:val="be-BY"/>
        </w:rPr>
        <w:t>ц</w:t>
      </w:r>
      <w:r w:rsidR="00161641">
        <w:rPr>
          <w:rFonts w:ascii="Times New Roman" w:hAnsi="Times New Roman" w:cs="Times New Roman"/>
          <w:sz w:val="20"/>
          <w:szCs w:val="20"/>
          <w:lang w:val="be-BY"/>
        </w:rPr>
        <w:t>ё</w:t>
      </w:r>
      <w:r w:rsidRPr="005C4111">
        <w:rPr>
          <w:rFonts w:ascii="Times New Roman" w:hAnsi="Times New Roman" w:cs="Times New Roman"/>
          <w:sz w:val="20"/>
          <w:szCs w:val="20"/>
          <w:lang w:val="be-BY"/>
        </w:rPr>
        <w:t xml:space="preserve"> </w:t>
      </w:r>
      <w:r w:rsidRPr="00D04BE5">
        <w:rPr>
          <w:rFonts w:ascii="Times New Roman" w:hAnsi="Times New Roman" w:cs="Times New Roman"/>
          <w:sz w:val="20"/>
          <w:szCs w:val="20"/>
          <w:lang w:val="be-BY"/>
        </w:rPr>
        <w:t>п</w:t>
      </w:r>
      <w:r w:rsidRPr="005C4111">
        <w:rPr>
          <w:rFonts w:ascii="Times New Roman" w:hAnsi="Times New Roman" w:cs="Times New Roman"/>
          <w:sz w:val="20"/>
          <w:szCs w:val="20"/>
          <w:lang w:val="be-BY"/>
        </w:rPr>
        <w:t>рацавітас</w:t>
      </w:r>
      <w:r w:rsidRPr="00D04BE5">
        <w:rPr>
          <w:rFonts w:ascii="Times New Roman" w:hAnsi="Times New Roman" w:cs="Times New Roman"/>
          <w:sz w:val="20"/>
          <w:szCs w:val="20"/>
          <w:lang w:val="be-BY"/>
        </w:rPr>
        <w:t>ц</w:t>
      </w:r>
      <w:r w:rsidRPr="005C4111">
        <w:rPr>
          <w:rFonts w:ascii="Times New Roman" w:hAnsi="Times New Roman" w:cs="Times New Roman"/>
          <w:sz w:val="20"/>
          <w:szCs w:val="20"/>
          <w:lang w:val="be-BY"/>
        </w:rPr>
        <w:t xml:space="preserve">і не толькі шляхам усхвалення гэтай якасці, </w:t>
      </w:r>
      <w:r w:rsidRPr="00D04BE5">
        <w:rPr>
          <w:rFonts w:ascii="Times New Roman" w:hAnsi="Times New Roman" w:cs="Times New Roman"/>
          <w:sz w:val="20"/>
          <w:szCs w:val="20"/>
          <w:lang w:val="be-BY"/>
        </w:rPr>
        <w:t>п</w:t>
      </w:r>
      <w:r w:rsidRPr="005C4111">
        <w:rPr>
          <w:rFonts w:ascii="Times New Roman" w:hAnsi="Times New Roman" w:cs="Times New Roman"/>
          <w:sz w:val="20"/>
          <w:szCs w:val="20"/>
          <w:lang w:val="be-BY"/>
        </w:rPr>
        <w:t xml:space="preserve">аказваючы вартасць, неабходнасць </w:t>
      </w:r>
      <w:r w:rsidRPr="00D04BE5">
        <w:rPr>
          <w:rFonts w:ascii="Times New Roman" w:hAnsi="Times New Roman" w:cs="Times New Roman"/>
          <w:sz w:val="20"/>
          <w:szCs w:val="20"/>
          <w:lang w:val="be-BY"/>
        </w:rPr>
        <w:t>п</w:t>
      </w:r>
      <w:r w:rsidRPr="005C4111">
        <w:rPr>
          <w:rFonts w:ascii="Times New Roman" w:hAnsi="Times New Roman" w:cs="Times New Roman"/>
          <w:sz w:val="20"/>
          <w:szCs w:val="20"/>
          <w:lang w:val="be-BY"/>
        </w:rPr>
        <w:t>рацы ў жь</w:t>
      </w:r>
      <w:r w:rsidRPr="00D04BE5">
        <w:rPr>
          <w:rFonts w:ascii="Times New Roman" w:hAnsi="Times New Roman" w:cs="Times New Roman"/>
          <w:sz w:val="20"/>
          <w:szCs w:val="20"/>
          <w:lang w:val="be-BY"/>
        </w:rPr>
        <w:t>ц</w:t>
      </w:r>
      <w:r w:rsidRPr="005C4111">
        <w:rPr>
          <w:rFonts w:ascii="Times New Roman" w:hAnsi="Times New Roman" w:cs="Times New Roman"/>
          <w:sz w:val="20"/>
          <w:szCs w:val="20"/>
          <w:lang w:val="be-BY"/>
        </w:rPr>
        <w:t xml:space="preserve">ці народа. </w:t>
      </w:r>
      <w:r w:rsidRPr="00D04BE5">
        <w:rPr>
          <w:rFonts w:ascii="Times New Roman" w:hAnsi="Times New Roman" w:cs="Times New Roman"/>
          <w:sz w:val="20"/>
          <w:szCs w:val="20"/>
        </w:rPr>
        <w:t>Вяліка</w:t>
      </w:r>
      <w:r w:rsidRPr="00D04BE5">
        <w:rPr>
          <w:rFonts w:ascii="Times New Roman" w:hAnsi="Times New Roman" w:cs="Times New Roman"/>
          <w:sz w:val="20"/>
          <w:szCs w:val="20"/>
          <w:lang w:val="be-BY"/>
        </w:rPr>
        <w:t>е</w:t>
      </w:r>
      <w:r w:rsidRPr="00D04BE5">
        <w:rPr>
          <w:rFonts w:ascii="Times New Roman" w:hAnsi="Times New Roman" w:cs="Times New Roman"/>
          <w:sz w:val="20"/>
          <w:szCs w:val="20"/>
        </w:rPr>
        <w:t xml:space="preserve"> выхаваўчае значэнн</w:t>
      </w:r>
      <w:r w:rsidRPr="00D04BE5">
        <w:rPr>
          <w:rFonts w:ascii="Times New Roman" w:hAnsi="Times New Roman" w:cs="Times New Roman"/>
          <w:sz w:val="20"/>
          <w:szCs w:val="20"/>
          <w:lang w:val="be-BY"/>
        </w:rPr>
        <w:t>е</w:t>
      </w:r>
      <w:r w:rsidRPr="00D04BE5">
        <w:rPr>
          <w:rFonts w:ascii="Times New Roman" w:hAnsi="Times New Roman" w:cs="Times New Roman"/>
          <w:sz w:val="20"/>
          <w:szCs w:val="20"/>
        </w:rPr>
        <w:t xml:space="preserve"> ў асуджэнні тых</w:t>
      </w:r>
      <w:r w:rsidRPr="00D04BE5">
        <w:rPr>
          <w:rFonts w:ascii="Times New Roman" w:hAnsi="Times New Roman" w:cs="Times New Roman"/>
          <w:sz w:val="20"/>
          <w:szCs w:val="20"/>
          <w:lang w:val="be-BY"/>
        </w:rPr>
        <w:t>,</w:t>
      </w:r>
      <w:r w:rsidRPr="00D04BE5">
        <w:rPr>
          <w:rFonts w:ascii="Times New Roman" w:hAnsi="Times New Roman" w:cs="Times New Roman"/>
          <w:sz w:val="20"/>
          <w:szCs w:val="20"/>
        </w:rPr>
        <w:t xml:space="preserve"> хто не хоча працаваць. не імкнецца да працы. Лянота, гультайс</w:t>
      </w:r>
      <w:r w:rsidRPr="00D04BE5">
        <w:rPr>
          <w:rFonts w:ascii="Times New Roman" w:hAnsi="Times New Roman" w:cs="Times New Roman"/>
          <w:sz w:val="20"/>
          <w:szCs w:val="20"/>
          <w:lang w:val="be-BY"/>
        </w:rPr>
        <w:t>тв</w:t>
      </w:r>
      <w:r w:rsidRPr="00D04BE5">
        <w:rPr>
          <w:rFonts w:ascii="Times New Roman" w:hAnsi="Times New Roman" w:cs="Times New Roman"/>
          <w:sz w:val="20"/>
          <w:szCs w:val="20"/>
        </w:rPr>
        <w:t>а</w:t>
      </w:r>
      <w:r w:rsidRPr="00D04BE5">
        <w:rPr>
          <w:rFonts w:ascii="Times New Roman" w:hAnsi="Times New Roman" w:cs="Times New Roman"/>
          <w:sz w:val="20"/>
          <w:szCs w:val="20"/>
          <w:lang w:val="be-BY"/>
        </w:rPr>
        <w:t>,</w:t>
      </w:r>
      <w:r w:rsidRPr="00D04BE5">
        <w:rPr>
          <w:rFonts w:ascii="Times New Roman" w:hAnsi="Times New Roman" w:cs="Times New Roman"/>
          <w:sz w:val="20"/>
          <w:szCs w:val="20"/>
        </w:rPr>
        <w:t xml:space="preserve"> марнатраўства, няўмельства – н</w:t>
      </w:r>
      <w:r w:rsidRPr="00D04BE5">
        <w:rPr>
          <w:rFonts w:ascii="Times New Roman" w:hAnsi="Times New Roman" w:cs="Times New Roman"/>
          <w:sz w:val="20"/>
          <w:szCs w:val="20"/>
          <w:lang w:val="be-BY"/>
        </w:rPr>
        <w:t>е</w:t>
      </w:r>
      <w:r w:rsidRPr="00D04BE5">
        <w:rPr>
          <w:rFonts w:ascii="Times New Roman" w:hAnsi="Times New Roman" w:cs="Times New Roman"/>
          <w:sz w:val="20"/>
          <w:szCs w:val="20"/>
        </w:rPr>
        <w:t>прыма</w:t>
      </w:r>
      <w:r w:rsidRPr="00D04BE5">
        <w:rPr>
          <w:rFonts w:ascii="Times New Roman" w:hAnsi="Times New Roman" w:cs="Times New Roman"/>
          <w:sz w:val="20"/>
          <w:szCs w:val="20"/>
          <w:lang w:val="be-BY"/>
        </w:rPr>
        <w:t>л</w:t>
      </w:r>
      <w:r w:rsidRPr="00D04BE5">
        <w:rPr>
          <w:rFonts w:ascii="Times New Roman" w:hAnsi="Times New Roman" w:cs="Times New Roman"/>
          <w:sz w:val="20"/>
          <w:szCs w:val="20"/>
        </w:rPr>
        <w:t>ьныя якасці для беларуса</w:t>
      </w:r>
      <w:r>
        <w:rPr>
          <w:rFonts w:ascii="Times New Roman" w:hAnsi="Times New Roman" w:cs="Times New Roman"/>
          <w:sz w:val="20"/>
          <w:szCs w:val="20"/>
          <w:lang w:val="be-BY"/>
        </w:rPr>
        <w:t>-</w:t>
      </w:r>
      <w:r w:rsidRPr="00D04BE5">
        <w:rPr>
          <w:rFonts w:ascii="Times New Roman" w:hAnsi="Times New Roman" w:cs="Times New Roman"/>
          <w:sz w:val="20"/>
          <w:szCs w:val="20"/>
        </w:rPr>
        <w:t xml:space="preserve">працаўніка. </w:t>
      </w:r>
      <w:r w:rsidRPr="00D04BE5">
        <w:rPr>
          <w:rFonts w:ascii="Times New Roman" w:hAnsi="Times New Roman" w:cs="Times New Roman"/>
          <w:sz w:val="20"/>
          <w:szCs w:val="20"/>
          <w:lang w:val="be-BY"/>
        </w:rPr>
        <w:t>П</w:t>
      </w:r>
      <w:r w:rsidRPr="00D04BE5">
        <w:rPr>
          <w:rFonts w:ascii="Times New Roman" w:hAnsi="Times New Roman" w:cs="Times New Roman"/>
          <w:sz w:val="20"/>
          <w:szCs w:val="20"/>
        </w:rPr>
        <w:t>рыказкі і прымаўкі с</w:t>
      </w:r>
      <w:r w:rsidRPr="00D04BE5">
        <w:rPr>
          <w:rFonts w:ascii="Times New Roman" w:hAnsi="Times New Roman" w:cs="Times New Roman"/>
          <w:sz w:val="20"/>
          <w:szCs w:val="20"/>
          <w:lang w:val="be-BY"/>
        </w:rPr>
        <w:t>ц</w:t>
      </w:r>
      <w:r w:rsidRPr="00D04BE5">
        <w:rPr>
          <w:rFonts w:ascii="Times New Roman" w:hAnsi="Times New Roman" w:cs="Times New Roman"/>
          <w:sz w:val="20"/>
          <w:szCs w:val="20"/>
        </w:rPr>
        <w:t>вяр</w:t>
      </w:r>
      <w:r w:rsidRPr="00D04BE5">
        <w:rPr>
          <w:rFonts w:ascii="Times New Roman" w:hAnsi="Times New Roman" w:cs="Times New Roman"/>
          <w:sz w:val="20"/>
          <w:szCs w:val="20"/>
          <w:lang w:val="be-BY"/>
        </w:rPr>
        <w:t>д</w:t>
      </w:r>
      <w:r w:rsidRPr="00D04BE5">
        <w:rPr>
          <w:rFonts w:ascii="Times New Roman" w:hAnsi="Times New Roman" w:cs="Times New Roman"/>
          <w:sz w:val="20"/>
          <w:szCs w:val="20"/>
        </w:rPr>
        <w:t xml:space="preserve">жаюць: </w:t>
      </w:r>
      <w:r w:rsidRPr="00897FE8">
        <w:rPr>
          <w:rFonts w:ascii="Times New Roman" w:hAnsi="Times New Roman" w:cs="Times New Roman"/>
          <w:i/>
          <w:sz w:val="20"/>
          <w:szCs w:val="20"/>
        </w:rPr>
        <w:t>Пра</w:t>
      </w:r>
      <w:r w:rsidRPr="00897FE8">
        <w:rPr>
          <w:rFonts w:ascii="Times New Roman" w:hAnsi="Times New Roman" w:cs="Times New Roman"/>
          <w:i/>
          <w:sz w:val="20"/>
          <w:szCs w:val="20"/>
          <w:lang w:val="be-BY"/>
        </w:rPr>
        <w:t>ц</w:t>
      </w:r>
      <w:r w:rsidRPr="00897FE8">
        <w:rPr>
          <w:rFonts w:ascii="Times New Roman" w:hAnsi="Times New Roman" w:cs="Times New Roman"/>
          <w:i/>
          <w:sz w:val="20"/>
          <w:szCs w:val="20"/>
        </w:rPr>
        <w:t>ава</w:t>
      </w:r>
      <w:r w:rsidRPr="00897FE8">
        <w:rPr>
          <w:rFonts w:ascii="Times New Roman" w:hAnsi="Times New Roman" w:cs="Times New Roman"/>
          <w:i/>
          <w:sz w:val="20"/>
          <w:szCs w:val="20"/>
          <w:lang w:val="be-BY"/>
        </w:rPr>
        <w:t>ц</w:t>
      </w:r>
      <w:r w:rsidRPr="00897FE8">
        <w:rPr>
          <w:rFonts w:ascii="Times New Roman" w:hAnsi="Times New Roman" w:cs="Times New Roman"/>
          <w:i/>
          <w:sz w:val="20"/>
          <w:szCs w:val="20"/>
        </w:rPr>
        <w:t>ь не любі</w:t>
      </w:r>
      <w:r w:rsidR="00161641">
        <w:rPr>
          <w:rFonts w:ascii="Times New Roman" w:hAnsi="Times New Roman" w:cs="Times New Roman"/>
          <w:i/>
          <w:sz w:val="20"/>
          <w:szCs w:val="20"/>
          <w:lang w:val="be-BY"/>
        </w:rPr>
        <w:t>ш</w:t>
      </w:r>
      <w:r w:rsidRPr="00897FE8">
        <w:rPr>
          <w:rFonts w:ascii="Times New Roman" w:hAnsi="Times New Roman" w:cs="Times New Roman"/>
          <w:i/>
          <w:sz w:val="20"/>
          <w:szCs w:val="20"/>
        </w:rPr>
        <w:t xml:space="preserve"> – чалав</w:t>
      </w:r>
      <w:r w:rsidRPr="00897FE8">
        <w:rPr>
          <w:rFonts w:ascii="Times New Roman" w:hAnsi="Times New Roman" w:cs="Times New Roman"/>
          <w:i/>
          <w:sz w:val="20"/>
          <w:szCs w:val="20"/>
          <w:lang w:val="be-BY"/>
        </w:rPr>
        <w:t>е</w:t>
      </w:r>
      <w:r w:rsidRPr="00897FE8">
        <w:rPr>
          <w:rFonts w:ascii="Times New Roman" w:hAnsi="Times New Roman" w:cs="Times New Roman"/>
          <w:i/>
          <w:sz w:val="20"/>
          <w:szCs w:val="20"/>
        </w:rPr>
        <w:t>кам не будзе</w:t>
      </w:r>
      <w:r w:rsidR="00161641">
        <w:rPr>
          <w:rFonts w:ascii="Times New Roman" w:hAnsi="Times New Roman" w:cs="Times New Roman"/>
          <w:i/>
          <w:sz w:val="20"/>
          <w:szCs w:val="20"/>
          <w:lang w:val="be-BY"/>
        </w:rPr>
        <w:t>ш</w:t>
      </w:r>
      <w:r w:rsidR="00795DEC">
        <w:rPr>
          <w:rFonts w:ascii="Times New Roman" w:hAnsi="Times New Roman" w:cs="Times New Roman"/>
          <w:i/>
          <w:sz w:val="20"/>
          <w:szCs w:val="20"/>
          <w:lang w:val="be-BY"/>
        </w:rPr>
        <w:t>;</w:t>
      </w:r>
      <w:r w:rsidRPr="00897FE8">
        <w:rPr>
          <w:rFonts w:ascii="Times New Roman" w:hAnsi="Times New Roman" w:cs="Times New Roman"/>
          <w:i/>
          <w:sz w:val="20"/>
          <w:szCs w:val="20"/>
        </w:rPr>
        <w:t xml:space="preserve"> Трудна таму жыць</w:t>
      </w:r>
      <w:r w:rsidRPr="00897FE8">
        <w:rPr>
          <w:rFonts w:ascii="Times New Roman" w:hAnsi="Times New Roman" w:cs="Times New Roman"/>
          <w:i/>
          <w:sz w:val="20"/>
          <w:szCs w:val="20"/>
          <w:lang w:val="be-BY"/>
        </w:rPr>
        <w:t>,</w:t>
      </w:r>
      <w:r w:rsidRPr="00897FE8">
        <w:rPr>
          <w:rFonts w:ascii="Times New Roman" w:hAnsi="Times New Roman" w:cs="Times New Roman"/>
          <w:i/>
          <w:sz w:val="20"/>
          <w:szCs w:val="20"/>
        </w:rPr>
        <w:t xml:space="preserve"> хто ад работы бяжыць</w:t>
      </w:r>
      <w:r w:rsidR="00161641">
        <w:rPr>
          <w:rFonts w:ascii="Times New Roman" w:hAnsi="Times New Roman" w:cs="Times New Roman"/>
          <w:i/>
          <w:sz w:val="20"/>
          <w:szCs w:val="20"/>
          <w:lang w:val="be-BY"/>
        </w:rPr>
        <w:t>;</w:t>
      </w:r>
      <w:r w:rsidRPr="00897FE8">
        <w:rPr>
          <w:rFonts w:ascii="Times New Roman" w:hAnsi="Times New Roman" w:cs="Times New Roman"/>
          <w:i/>
          <w:sz w:val="20"/>
          <w:szCs w:val="20"/>
        </w:rPr>
        <w:t xml:space="preserve"> </w:t>
      </w:r>
      <w:r w:rsidRPr="00897FE8">
        <w:rPr>
          <w:rFonts w:ascii="Times New Roman" w:hAnsi="Times New Roman" w:cs="Times New Roman"/>
          <w:i/>
          <w:sz w:val="20"/>
          <w:szCs w:val="20"/>
          <w:lang w:val="be-BY"/>
        </w:rPr>
        <w:t>П</w:t>
      </w:r>
      <w:r w:rsidRPr="00897FE8">
        <w:rPr>
          <w:rFonts w:ascii="Times New Roman" w:hAnsi="Times New Roman" w:cs="Times New Roman"/>
          <w:i/>
          <w:sz w:val="20"/>
          <w:szCs w:val="20"/>
        </w:rPr>
        <w:t>ачне</w:t>
      </w:r>
      <w:r w:rsidR="00161641">
        <w:rPr>
          <w:rFonts w:ascii="Times New Roman" w:hAnsi="Times New Roman" w:cs="Times New Roman"/>
          <w:i/>
          <w:sz w:val="20"/>
          <w:szCs w:val="20"/>
          <w:lang w:val="be-BY"/>
        </w:rPr>
        <w:t>ш</w:t>
      </w:r>
      <w:r w:rsidRPr="00897FE8">
        <w:rPr>
          <w:rFonts w:ascii="Times New Roman" w:hAnsi="Times New Roman" w:cs="Times New Roman"/>
          <w:i/>
          <w:sz w:val="20"/>
          <w:szCs w:val="20"/>
        </w:rPr>
        <w:t xml:space="preserve"> ляні</w:t>
      </w:r>
      <w:r w:rsidRPr="00897FE8">
        <w:rPr>
          <w:rFonts w:ascii="Times New Roman" w:hAnsi="Times New Roman" w:cs="Times New Roman"/>
          <w:i/>
          <w:sz w:val="20"/>
          <w:szCs w:val="20"/>
          <w:lang w:val="be-BY"/>
        </w:rPr>
        <w:t>ц</w:t>
      </w:r>
      <w:r w:rsidRPr="00897FE8">
        <w:rPr>
          <w:rFonts w:ascii="Times New Roman" w:hAnsi="Times New Roman" w:cs="Times New Roman"/>
          <w:i/>
          <w:sz w:val="20"/>
          <w:szCs w:val="20"/>
        </w:rPr>
        <w:t>ца – будзе</w:t>
      </w:r>
      <w:r w:rsidR="00161641">
        <w:rPr>
          <w:rFonts w:ascii="Times New Roman" w:hAnsi="Times New Roman" w:cs="Times New Roman"/>
          <w:i/>
          <w:sz w:val="20"/>
          <w:szCs w:val="20"/>
          <w:lang w:val="be-BY"/>
        </w:rPr>
        <w:t>ш</w:t>
      </w:r>
      <w:r w:rsidRPr="00897FE8">
        <w:rPr>
          <w:rFonts w:ascii="Times New Roman" w:hAnsi="Times New Roman" w:cs="Times New Roman"/>
          <w:i/>
          <w:sz w:val="20"/>
          <w:szCs w:val="20"/>
        </w:rPr>
        <w:t xml:space="preserve"> з торбай валачы</w:t>
      </w:r>
      <w:r w:rsidRPr="00897FE8">
        <w:rPr>
          <w:rFonts w:ascii="Times New Roman" w:hAnsi="Times New Roman" w:cs="Times New Roman"/>
          <w:i/>
          <w:sz w:val="20"/>
          <w:szCs w:val="20"/>
          <w:lang w:val="be-BY"/>
        </w:rPr>
        <w:t>ц</w:t>
      </w:r>
      <w:r w:rsidRPr="00897FE8">
        <w:rPr>
          <w:rFonts w:ascii="Times New Roman" w:hAnsi="Times New Roman" w:cs="Times New Roman"/>
          <w:i/>
          <w:sz w:val="20"/>
          <w:szCs w:val="20"/>
        </w:rPr>
        <w:t>ца</w:t>
      </w:r>
      <w:r w:rsidR="00161641">
        <w:rPr>
          <w:rFonts w:ascii="Times New Roman" w:hAnsi="Times New Roman" w:cs="Times New Roman"/>
          <w:i/>
          <w:sz w:val="20"/>
          <w:szCs w:val="20"/>
          <w:lang w:val="be-BY"/>
        </w:rPr>
        <w:t>;</w:t>
      </w:r>
      <w:r w:rsidRPr="00897FE8">
        <w:rPr>
          <w:rFonts w:ascii="Times New Roman" w:hAnsi="Times New Roman" w:cs="Times New Roman"/>
          <w:i/>
          <w:sz w:val="20"/>
          <w:szCs w:val="20"/>
        </w:rPr>
        <w:t xml:space="preserve"> Пайшла рында жыта жаць</w:t>
      </w:r>
      <w:r w:rsidRPr="00897FE8">
        <w:rPr>
          <w:rFonts w:ascii="Times New Roman" w:hAnsi="Times New Roman" w:cs="Times New Roman"/>
          <w:i/>
          <w:sz w:val="20"/>
          <w:szCs w:val="20"/>
          <w:lang w:val="be-BY"/>
        </w:rPr>
        <w:t>,</w:t>
      </w:r>
      <w:r w:rsidRPr="00897FE8">
        <w:rPr>
          <w:rFonts w:ascii="Times New Roman" w:hAnsi="Times New Roman" w:cs="Times New Roman"/>
          <w:i/>
          <w:sz w:val="20"/>
          <w:szCs w:val="20"/>
        </w:rPr>
        <w:t xml:space="preserve"> забылася </w:t>
      </w:r>
      <w:r w:rsidRPr="00897FE8">
        <w:rPr>
          <w:rFonts w:ascii="Times New Roman" w:hAnsi="Times New Roman" w:cs="Times New Roman"/>
          <w:i/>
          <w:sz w:val="20"/>
          <w:szCs w:val="20"/>
          <w:lang w:val="be-BY"/>
        </w:rPr>
        <w:t>с</w:t>
      </w:r>
      <w:r w:rsidRPr="00897FE8">
        <w:rPr>
          <w:rFonts w:ascii="Times New Roman" w:hAnsi="Times New Roman" w:cs="Times New Roman"/>
          <w:i/>
          <w:sz w:val="20"/>
          <w:szCs w:val="20"/>
        </w:rPr>
        <w:t xml:space="preserve">ярпа ўзяць. </w:t>
      </w:r>
    </w:p>
    <w:p w:rsidR="00AB304A" w:rsidRPr="00897FE8" w:rsidRDefault="00AB304A" w:rsidP="00AB304A">
      <w:pPr>
        <w:spacing w:after="0" w:line="240" w:lineRule="auto"/>
        <w:ind w:firstLine="284"/>
        <w:jc w:val="both"/>
        <w:rPr>
          <w:rFonts w:ascii="Times New Roman" w:hAnsi="Times New Roman" w:cs="Times New Roman"/>
          <w:sz w:val="20"/>
          <w:szCs w:val="20"/>
          <w:lang w:val="be-BY"/>
        </w:rPr>
      </w:pPr>
      <w:r w:rsidRPr="00897FE8">
        <w:rPr>
          <w:rFonts w:ascii="Times New Roman" w:hAnsi="Times New Roman" w:cs="Times New Roman"/>
          <w:sz w:val="20"/>
          <w:szCs w:val="20"/>
          <w:lang w:val="be-BY"/>
        </w:rPr>
        <w:t>Ад самага нараджэння і да смерці чалавск жыве ў све</w:t>
      </w:r>
      <w:r w:rsidRPr="00D04BE5">
        <w:rPr>
          <w:rFonts w:ascii="Times New Roman" w:hAnsi="Times New Roman" w:cs="Times New Roman"/>
          <w:sz w:val="20"/>
          <w:szCs w:val="20"/>
          <w:lang w:val="be-BY"/>
        </w:rPr>
        <w:t>це</w:t>
      </w:r>
      <w:r w:rsidRPr="00897FE8">
        <w:rPr>
          <w:rFonts w:ascii="Times New Roman" w:hAnsi="Times New Roman" w:cs="Times New Roman"/>
          <w:sz w:val="20"/>
          <w:szCs w:val="20"/>
          <w:lang w:val="be-BY"/>
        </w:rPr>
        <w:t>, дзе пану</w:t>
      </w:r>
      <w:r w:rsidR="001B0470">
        <w:rPr>
          <w:rFonts w:ascii="Times New Roman" w:hAnsi="Times New Roman" w:cs="Times New Roman"/>
          <w:sz w:val="20"/>
          <w:szCs w:val="20"/>
          <w:lang w:val="be-BY"/>
        </w:rPr>
        <w:t>юць</w:t>
      </w:r>
      <w:r w:rsidRPr="00897FE8">
        <w:rPr>
          <w:rFonts w:ascii="Times New Roman" w:hAnsi="Times New Roman" w:cs="Times New Roman"/>
          <w:sz w:val="20"/>
          <w:szCs w:val="20"/>
          <w:lang w:val="be-BY"/>
        </w:rPr>
        <w:t xml:space="preserve"> дабро і зло. </w:t>
      </w:r>
      <w:r w:rsidRPr="000B5DD8">
        <w:rPr>
          <w:rFonts w:ascii="Times New Roman" w:hAnsi="Times New Roman" w:cs="Times New Roman"/>
          <w:sz w:val="20"/>
          <w:szCs w:val="20"/>
          <w:lang w:val="be-BY"/>
        </w:rPr>
        <w:t>Ідэі дабра ўваходзяць у сэр</w:t>
      </w:r>
      <w:r w:rsidRPr="00D04BE5">
        <w:rPr>
          <w:rFonts w:ascii="Times New Roman" w:hAnsi="Times New Roman" w:cs="Times New Roman"/>
          <w:sz w:val="20"/>
          <w:szCs w:val="20"/>
          <w:lang w:val="be-BY"/>
        </w:rPr>
        <w:t>ц</w:t>
      </w:r>
      <w:r w:rsidRPr="000B5DD8">
        <w:rPr>
          <w:rFonts w:ascii="Times New Roman" w:hAnsi="Times New Roman" w:cs="Times New Roman"/>
          <w:sz w:val="20"/>
          <w:szCs w:val="20"/>
          <w:lang w:val="be-BY"/>
        </w:rPr>
        <w:t>а з та</w:t>
      </w:r>
      <w:r w:rsidRPr="00D04BE5">
        <w:rPr>
          <w:rFonts w:ascii="Times New Roman" w:hAnsi="Times New Roman" w:cs="Times New Roman"/>
          <w:sz w:val="20"/>
          <w:szCs w:val="20"/>
          <w:lang w:val="be-BY"/>
        </w:rPr>
        <w:t xml:space="preserve">го </w:t>
      </w:r>
      <w:r w:rsidRPr="000B5DD8">
        <w:rPr>
          <w:rFonts w:ascii="Times New Roman" w:hAnsi="Times New Roman" w:cs="Times New Roman"/>
          <w:sz w:val="20"/>
          <w:szCs w:val="20"/>
          <w:lang w:val="be-BY"/>
        </w:rPr>
        <w:t>самага моманту, калі чалав</w:t>
      </w:r>
      <w:r w:rsidRPr="00D04BE5">
        <w:rPr>
          <w:rFonts w:ascii="Times New Roman" w:hAnsi="Times New Roman" w:cs="Times New Roman"/>
          <w:sz w:val="20"/>
          <w:szCs w:val="20"/>
          <w:lang w:val="be-BY"/>
        </w:rPr>
        <w:t>е</w:t>
      </w:r>
      <w:r w:rsidRPr="000B5DD8">
        <w:rPr>
          <w:rFonts w:ascii="Times New Roman" w:hAnsi="Times New Roman" w:cs="Times New Roman"/>
          <w:sz w:val="20"/>
          <w:szCs w:val="20"/>
          <w:lang w:val="be-BY"/>
        </w:rPr>
        <w:t xml:space="preserve">к </w:t>
      </w:r>
      <w:r w:rsidRPr="00D04BE5">
        <w:rPr>
          <w:rFonts w:ascii="Times New Roman" w:hAnsi="Times New Roman" w:cs="Times New Roman"/>
          <w:sz w:val="20"/>
          <w:szCs w:val="20"/>
          <w:lang w:val="be-BY"/>
        </w:rPr>
        <w:t>п</w:t>
      </w:r>
      <w:r w:rsidRPr="000B5DD8">
        <w:rPr>
          <w:rFonts w:ascii="Times New Roman" w:hAnsi="Times New Roman" w:cs="Times New Roman"/>
          <w:sz w:val="20"/>
          <w:szCs w:val="20"/>
          <w:lang w:val="be-BY"/>
        </w:rPr>
        <w:t>ачынае ўсведамляць. Пяшчотная ўсмешка і ласкавае слова маці, суровы нозірк і строгі наказ ба</w:t>
      </w:r>
      <w:r w:rsidRPr="00D04BE5">
        <w:rPr>
          <w:rFonts w:ascii="Times New Roman" w:hAnsi="Times New Roman" w:cs="Times New Roman"/>
          <w:sz w:val="20"/>
          <w:szCs w:val="20"/>
          <w:lang w:val="be-BY"/>
        </w:rPr>
        <w:t>ц</w:t>
      </w:r>
      <w:r w:rsidRPr="000B5DD8">
        <w:rPr>
          <w:rFonts w:ascii="Times New Roman" w:hAnsi="Times New Roman" w:cs="Times New Roman"/>
          <w:sz w:val="20"/>
          <w:szCs w:val="20"/>
          <w:lang w:val="be-BY"/>
        </w:rPr>
        <w:t>ькі, атмасф</w:t>
      </w:r>
      <w:r w:rsidR="001B0470">
        <w:rPr>
          <w:rFonts w:ascii="Times New Roman" w:hAnsi="Times New Roman" w:cs="Times New Roman"/>
          <w:sz w:val="20"/>
          <w:szCs w:val="20"/>
          <w:lang w:val="be-BY"/>
        </w:rPr>
        <w:t>е</w:t>
      </w:r>
      <w:r w:rsidRPr="000B5DD8">
        <w:rPr>
          <w:rFonts w:ascii="Times New Roman" w:hAnsi="Times New Roman" w:cs="Times New Roman"/>
          <w:sz w:val="20"/>
          <w:szCs w:val="20"/>
          <w:lang w:val="be-BY"/>
        </w:rPr>
        <w:t>ра дабрыні і закла</w:t>
      </w:r>
      <w:r w:rsidRPr="00D04BE5">
        <w:rPr>
          <w:rFonts w:ascii="Times New Roman" w:hAnsi="Times New Roman" w:cs="Times New Roman"/>
          <w:sz w:val="20"/>
          <w:szCs w:val="20"/>
          <w:lang w:val="be-BY"/>
        </w:rPr>
        <w:t>п</w:t>
      </w:r>
      <w:r w:rsidRPr="000B5DD8">
        <w:rPr>
          <w:rFonts w:ascii="Times New Roman" w:hAnsi="Times New Roman" w:cs="Times New Roman"/>
          <w:sz w:val="20"/>
          <w:szCs w:val="20"/>
          <w:lang w:val="be-BY"/>
        </w:rPr>
        <w:t xml:space="preserve">очанасці, якая акружае </w:t>
      </w:r>
      <w:r w:rsidRPr="00D04BE5">
        <w:rPr>
          <w:rFonts w:ascii="Times New Roman" w:hAnsi="Times New Roman" w:cs="Times New Roman"/>
          <w:sz w:val="20"/>
          <w:szCs w:val="20"/>
          <w:lang w:val="be-BY"/>
        </w:rPr>
        <w:t>д</w:t>
      </w:r>
      <w:r w:rsidRPr="000B5DD8">
        <w:rPr>
          <w:rFonts w:ascii="Times New Roman" w:hAnsi="Times New Roman" w:cs="Times New Roman"/>
          <w:sz w:val="20"/>
          <w:szCs w:val="20"/>
          <w:lang w:val="be-BY"/>
        </w:rPr>
        <w:t>зі</w:t>
      </w:r>
      <w:r w:rsidRPr="00D04BE5">
        <w:rPr>
          <w:rFonts w:ascii="Times New Roman" w:hAnsi="Times New Roman" w:cs="Times New Roman"/>
          <w:sz w:val="20"/>
          <w:szCs w:val="20"/>
          <w:lang w:val="be-BY"/>
        </w:rPr>
        <w:t>ц</w:t>
      </w:r>
      <w:r w:rsidRPr="000B5DD8">
        <w:rPr>
          <w:rFonts w:ascii="Times New Roman" w:hAnsi="Times New Roman" w:cs="Times New Roman"/>
          <w:sz w:val="20"/>
          <w:szCs w:val="20"/>
          <w:lang w:val="be-BY"/>
        </w:rPr>
        <w:t>я ў дзяцінстве</w:t>
      </w:r>
      <w:r w:rsidR="001B0470">
        <w:rPr>
          <w:rFonts w:ascii="Times New Roman" w:hAnsi="Times New Roman" w:cs="Times New Roman"/>
          <w:sz w:val="20"/>
          <w:szCs w:val="20"/>
          <w:lang w:val="be-BY"/>
        </w:rPr>
        <w:t>,</w:t>
      </w:r>
      <w:r w:rsidRPr="000B5DD8">
        <w:rPr>
          <w:rFonts w:ascii="Times New Roman" w:hAnsi="Times New Roman" w:cs="Times New Roman"/>
          <w:sz w:val="20"/>
          <w:szCs w:val="20"/>
          <w:lang w:val="be-BY"/>
        </w:rPr>
        <w:t xml:space="preserve"> – усё гэта фарміруе лепшыя маральныя якасці ў характары. Выхаванне дабрыні спрыяе выхаванню чуласці да чужой бяды, сардэчнай тонкасці, пяшчотнасці. Толькі ў здольнасці быць добрым, чулым, велікадушным праяўляецца сапраўдная духоўная сіла. </w:t>
      </w:r>
      <w:r w:rsidR="00795DEC">
        <w:rPr>
          <w:rFonts w:ascii="Times New Roman" w:hAnsi="Times New Roman" w:cs="Times New Roman"/>
          <w:sz w:val="20"/>
          <w:szCs w:val="20"/>
          <w:lang w:val="be-BY"/>
        </w:rPr>
        <w:t>Гэтыя якасці з’</w:t>
      </w:r>
      <w:r w:rsidRPr="00AB304A">
        <w:rPr>
          <w:rFonts w:ascii="Times New Roman" w:hAnsi="Times New Roman" w:cs="Times New Roman"/>
          <w:sz w:val="20"/>
          <w:szCs w:val="20"/>
          <w:lang w:val="be-BY"/>
        </w:rPr>
        <w:t xml:space="preserve">яўляюцца вартасцю беларускай душы. Іх выхоўваюць і беларускія прыказкі і прымаўкі: </w:t>
      </w:r>
      <w:r w:rsidRPr="00AB304A">
        <w:rPr>
          <w:rFonts w:ascii="Times New Roman" w:hAnsi="Times New Roman" w:cs="Times New Roman"/>
          <w:i/>
          <w:sz w:val="20"/>
          <w:szCs w:val="20"/>
          <w:lang w:val="be-BY"/>
        </w:rPr>
        <w:t>Сам добры – людзі добрыя</w:t>
      </w:r>
      <w:r w:rsidR="001B0470">
        <w:rPr>
          <w:rFonts w:ascii="Times New Roman" w:hAnsi="Times New Roman" w:cs="Times New Roman"/>
          <w:i/>
          <w:sz w:val="20"/>
          <w:szCs w:val="20"/>
          <w:lang w:val="be-BY"/>
        </w:rPr>
        <w:t>;</w:t>
      </w:r>
      <w:r w:rsidRPr="00AB304A">
        <w:rPr>
          <w:rFonts w:ascii="Times New Roman" w:hAnsi="Times New Roman" w:cs="Times New Roman"/>
          <w:i/>
          <w:sz w:val="20"/>
          <w:szCs w:val="20"/>
          <w:lang w:val="be-BY"/>
        </w:rPr>
        <w:t xml:space="preserve"> Шчыраму і бог дапамагае, Шчыраму сэрцу і чужая болька баліць</w:t>
      </w:r>
      <w:r w:rsidR="00D77CD0">
        <w:rPr>
          <w:rFonts w:ascii="Times New Roman" w:hAnsi="Times New Roman" w:cs="Times New Roman"/>
          <w:i/>
          <w:sz w:val="20"/>
          <w:szCs w:val="20"/>
          <w:lang w:val="be-BY"/>
        </w:rPr>
        <w:t>;</w:t>
      </w:r>
      <w:r w:rsidRPr="00AB304A">
        <w:rPr>
          <w:rFonts w:ascii="Times New Roman" w:hAnsi="Times New Roman" w:cs="Times New Roman"/>
          <w:i/>
          <w:sz w:val="20"/>
          <w:szCs w:val="20"/>
          <w:lang w:val="be-BY"/>
        </w:rPr>
        <w:t xml:space="preserve"> Зробіш ліхое, і душа не на месцы</w:t>
      </w:r>
      <w:r w:rsidR="00D77CD0">
        <w:rPr>
          <w:rFonts w:ascii="Times New Roman" w:hAnsi="Times New Roman" w:cs="Times New Roman"/>
          <w:i/>
          <w:sz w:val="20"/>
          <w:szCs w:val="20"/>
          <w:lang w:val="be-BY"/>
        </w:rPr>
        <w:t>;</w:t>
      </w:r>
      <w:r w:rsidRPr="00AB304A">
        <w:rPr>
          <w:rFonts w:ascii="Times New Roman" w:hAnsi="Times New Roman" w:cs="Times New Roman"/>
          <w:i/>
          <w:sz w:val="20"/>
          <w:szCs w:val="20"/>
          <w:lang w:val="be-BY"/>
        </w:rPr>
        <w:t xml:space="preserve"> Нічога, што рукі чорныя, абы душа была чыстая</w:t>
      </w:r>
      <w:r w:rsidR="00D77CD0">
        <w:rPr>
          <w:rFonts w:ascii="Times New Roman" w:hAnsi="Times New Roman" w:cs="Times New Roman"/>
          <w:i/>
          <w:sz w:val="20"/>
          <w:szCs w:val="20"/>
          <w:lang w:val="be-BY"/>
        </w:rPr>
        <w:t>;</w:t>
      </w:r>
      <w:r w:rsidRPr="00897FE8">
        <w:rPr>
          <w:rFonts w:ascii="Times New Roman" w:hAnsi="Times New Roman" w:cs="Times New Roman"/>
          <w:i/>
          <w:sz w:val="20"/>
          <w:szCs w:val="20"/>
          <w:lang w:val="be-BY"/>
        </w:rPr>
        <w:t xml:space="preserve"> </w:t>
      </w:r>
      <w:r w:rsidRPr="00AB304A">
        <w:rPr>
          <w:rFonts w:ascii="Times New Roman" w:hAnsi="Times New Roman" w:cs="Times New Roman"/>
          <w:i/>
          <w:sz w:val="20"/>
          <w:szCs w:val="20"/>
          <w:lang w:val="be-BY"/>
        </w:rPr>
        <w:t>Хлеб еш і другому дай, сам пад</w:t>
      </w:r>
      <w:r w:rsidRPr="00897FE8">
        <w:rPr>
          <w:rFonts w:ascii="Times New Roman" w:hAnsi="Times New Roman" w:cs="Times New Roman"/>
          <w:i/>
          <w:sz w:val="20"/>
          <w:szCs w:val="20"/>
          <w:lang w:val="be-BY"/>
        </w:rPr>
        <w:t>’</w:t>
      </w:r>
      <w:r w:rsidRPr="00AB304A">
        <w:rPr>
          <w:rFonts w:ascii="Times New Roman" w:hAnsi="Times New Roman" w:cs="Times New Roman"/>
          <w:i/>
          <w:sz w:val="20"/>
          <w:szCs w:val="20"/>
          <w:lang w:val="be-BY"/>
        </w:rPr>
        <w:t>еў і другому спагадай</w:t>
      </w:r>
      <w:r>
        <w:rPr>
          <w:rFonts w:ascii="Times New Roman" w:hAnsi="Times New Roman" w:cs="Times New Roman"/>
          <w:sz w:val="20"/>
          <w:szCs w:val="20"/>
          <w:lang w:val="be-BY"/>
        </w:rPr>
        <w:t>.</w:t>
      </w:r>
    </w:p>
    <w:p w:rsidR="00AB304A" w:rsidRPr="00897FE8" w:rsidRDefault="00AB304A" w:rsidP="00AB304A">
      <w:pPr>
        <w:spacing w:after="0" w:line="240" w:lineRule="auto"/>
        <w:ind w:firstLine="284"/>
        <w:jc w:val="both"/>
        <w:rPr>
          <w:rFonts w:ascii="Times New Roman" w:hAnsi="Times New Roman" w:cs="Times New Roman"/>
          <w:sz w:val="20"/>
          <w:szCs w:val="20"/>
          <w:lang w:val="be-BY"/>
        </w:rPr>
      </w:pPr>
      <w:r w:rsidRPr="00897FE8">
        <w:rPr>
          <w:rFonts w:ascii="Times New Roman" w:hAnsi="Times New Roman" w:cs="Times New Roman"/>
          <w:sz w:val="20"/>
          <w:szCs w:val="20"/>
          <w:lang w:val="be-BY"/>
        </w:rPr>
        <w:t>У беларускіх прыказках і прымаўках знайшлі адлюстраванне божыя запаведзі, на якіх трымае</w:t>
      </w:r>
      <w:r w:rsidRPr="00D04BE5">
        <w:rPr>
          <w:rFonts w:ascii="Times New Roman" w:hAnsi="Times New Roman" w:cs="Times New Roman"/>
          <w:sz w:val="20"/>
          <w:szCs w:val="20"/>
          <w:lang w:val="be-BY"/>
        </w:rPr>
        <w:t>ц</w:t>
      </w:r>
      <w:r w:rsidRPr="00897FE8">
        <w:rPr>
          <w:rFonts w:ascii="Times New Roman" w:hAnsi="Times New Roman" w:cs="Times New Roman"/>
          <w:sz w:val="20"/>
          <w:szCs w:val="20"/>
          <w:lang w:val="be-BY"/>
        </w:rPr>
        <w:t xml:space="preserve">ца чалавечае сумленне: </w:t>
      </w:r>
      <w:r w:rsidRPr="00897FE8">
        <w:rPr>
          <w:rFonts w:ascii="Times New Roman" w:hAnsi="Times New Roman" w:cs="Times New Roman"/>
          <w:i/>
          <w:sz w:val="20"/>
          <w:szCs w:val="20"/>
          <w:lang w:val="be-BY"/>
        </w:rPr>
        <w:t>Любі другога, як сябе сам</w:t>
      </w:r>
      <w:r w:rsidR="00D77CD0">
        <w:rPr>
          <w:rFonts w:ascii="Times New Roman" w:hAnsi="Times New Roman" w:cs="Times New Roman"/>
          <w:i/>
          <w:sz w:val="20"/>
          <w:szCs w:val="20"/>
          <w:lang w:val="be-BY"/>
        </w:rPr>
        <w:t>о</w:t>
      </w:r>
      <w:r w:rsidRPr="00897FE8">
        <w:rPr>
          <w:rFonts w:ascii="Times New Roman" w:hAnsi="Times New Roman" w:cs="Times New Roman"/>
          <w:i/>
          <w:sz w:val="20"/>
          <w:szCs w:val="20"/>
          <w:lang w:val="be-BY"/>
        </w:rPr>
        <w:t>г</w:t>
      </w:r>
      <w:r w:rsidR="00D77CD0">
        <w:rPr>
          <w:rFonts w:ascii="Times New Roman" w:hAnsi="Times New Roman" w:cs="Times New Roman"/>
          <w:i/>
          <w:sz w:val="20"/>
          <w:szCs w:val="20"/>
          <w:lang w:val="be-BY"/>
        </w:rPr>
        <w:t>а;</w:t>
      </w:r>
      <w:r w:rsidRPr="00897FE8">
        <w:rPr>
          <w:rFonts w:ascii="Times New Roman" w:hAnsi="Times New Roman" w:cs="Times New Roman"/>
          <w:i/>
          <w:sz w:val="20"/>
          <w:szCs w:val="20"/>
          <w:lang w:val="be-BY"/>
        </w:rPr>
        <w:t xml:space="preserve"> Не чыні таго другім, што сабе не люба</w:t>
      </w:r>
      <w:r w:rsidR="00D77CD0">
        <w:rPr>
          <w:rFonts w:ascii="Times New Roman" w:hAnsi="Times New Roman" w:cs="Times New Roman"/>
          <w:i/>
          <w:sz w:val="20"/>
          <w:szCs w:val="20"/>
          <w:lang w:val="be-BY"/>
        </w:rPr>
        <w:t>;</w:t>
      </w:r>
      <w:r w:rsidRPr="00897FE8">
        <w:rPr>
          <w:rFonts w:ascii="Times New Roman" w:hAnsi="Times New Roman" w:cs="Times New Roman"/>
          <w:i/>
          <w:sz w:val="20"/>
          <w:szCs w:val="20"/>
          <w:lang w:val="be-BY"/>
        </w:rPr>
        <w:t xml:space="preserve"> Шануй бацьку з маткай: другіх не знойдзеш</w:t>
      </w:r>
      <w:r w:rsidR="00D77CD0">
        <w:rPr>
          <w:rFonts w:ascii="Times New Roman" w:hAnsi="Times New Roman" w:cs="Times New Roman"/>
          <w:i/>
          <w:sz w:val="20"/>
          <w:szCs w:val="20"/>
          <w:lang w:val="be-BY"/>
        </w:rPr>
        <w:t>;</w:t>
      </w:r>
      <w:r w:rsidRPr="00897FE8">
        <w:rPr>
          <w:rFonts w:ascii="Times New Roman" w:hAnsi="Times New Roman" w:cs="Times New Roman"/>
          <w:i/>
          <w:sz w:val="20"/>
          <w:szCs w:val="20"/>
          <w:lang w:val="be-BY"/>
        </w:rPr>
        <w:t xml:space="preserve"> Хто сумленне мае, той чужога не чапае</w:t>
      </w:r>
      <w:r w:rsidR="00D77CD0">
        <w:rPr>
          <w:rFonts w:ascii="Times New Roman" w:hAnsi="Times New Roman" w:cs="Times New Roman"/>
          <w:i/>
          <w:sz w:val="20"/>
          <w:szCs w:val="20"/>
          <w:lang w:val="be-BY"/>
        </w:rPr>
        <w:t>;</w:t>
      </w:r>
      <w:r w:rsidRPr="00897FE8">
        <w:rPr>
          <w:rFonts w:ascii="Times New Roman" w:hAnsi="Times New Roman" w:cs="Times New Roman"/>
          <w:i/>
          <w:sz w:val="20"/>
          <w:szCs w:val="20"/>
          <w:lang w:val="be-BY"/>
        </w:rPr>
        <w:t xml:space="preserve"> Сяброўствам трэба даражыць: сапраўднага сябра за грошы не купіш</w:t>
      </w:r>
      <w:r w:rsidRPr="00897FE8">
        <w:rPr>
          <w:rFonts w:ascii="Times New Roman" w:hAnsi="Times New Roman" w:cs="Times New Roman"/>
          <w:sz w:val="20"/>
          <w:szCs w:val="20"/>
          <w:lang w:val="be-BY"/>
        </w:rPr>
        <w:t>.</w:t>
      </w:r>
    </w:p>
    <w:p w:rsidR="00AB304A" w:rsidRPr="00897FE8" w:rsidRDefault="00AB304A" w:rsidP="00AB304A">
      <w:pPr>
        <w:spacing w:after="0" w:line="240" w:lineRule="auto"/>
        <w:ind w:firstLine="284"/>
        <w:jc w:val="both"/>
        <w:rPr>
          <w:rFonts w:ascii="Times New Roman" w:hAnsi="Times New Roman" w:cs="Times New Roman"/>
          <w:i/>
          <w:sz w:val="20"/>
          <w:szCs w:val="20"/>
          <w:lang w:val="be-BY"/>
        </w:rPr>
      </w:pPr>
      <w:r w:rsidRPr="000B5DD8">
        <w:rPr>
          <w:rFonts w:ascii="Times New Roman" w:hAnsi="Times New Roman" w:cs="Times New Roman"/>
          <w:sz w:val="20"/>
          <w:szCs w:val="20"/>
          <w:lang w:val="be-BY"/>
        </w:rPr>
        <w:t xml:space="preserve">Здаўна выхоўвалася ў беларусаў пачуцце калектывізму. </w:t>
      </w:r>
      <w:r w:rsidRPr="00D04BE5">
        <w:rPr>
          <w:rFonts w:ascii="Times New Roman" w:hAnsi="Times New Roman" w:cs="Times New Roman"/>
          <w:sz w:val="20"/>
          <w:szCs w:val="20"/>
        </w:rPr>
        <w:t>I</w:t>
      </w:r>
      <w:r>
        <w:rPr>
          <w:rFonts w:ascii="Times New Roman" w:hAnsi="Times New Roman" w:cs="Times New Roman"/>
          <w:sz w:val="20"/>
          <w:szCs w:val="20"/>
          <w:lang w:val="be-BY"/>
        </w:rPr>
        <w:t xml:space="preserve"> </w:t>
      </w:r>
      <w:r w:rsidRPr="000B5DD8">
        <w:rPr>
          <w:rFonts w:ascii="Times New Roman" w:hAnsi="Times New Roman" w:cs="Times New Roman"/>
          <w:sz w:val="20"/>
          <w:szCs w:val="20"/>
          <w:lang w:val="be-BY"/>
        </w:rPr>
        <w:t>ў мінулым</w:t>
      </w:r>
      <w:r>
        <w:rPr>
          <w:rFonts w:ascii="Times New Roman" w:hAnsi="Times New Roman" w:cs="Times New Roman"/>
          <w:sz w:val="20"/>
          <w:szCs w:val="20"/>
          <w:lang w:val="be-BY"/>
        </w:rPr>
        <w:t>,</w:t>
      </w:r>
      <w:r w:rsidRPr="000B5DD8">
        <w:rPr>
          <w:rFonts w:ascii="Times New Roman" w:hAnsi="Times New Roman" w:cs="Times New Roman"/>
          <w:sz w:val="20"/>
          <w:szCs w:val="20"/>
          <w:lang w:val="be-BY"/>
        </w:rPr>
        <w:t xml:space="preserve"> і зараз у вы</w:t>
      </w:r>
      <w:r w:rsidRPr="00D04BE5">
        <w:rPr>
          <w:rFonts w:ascii="Times New Roman" w:hAnsi="Times New Roman" w:cs="Times New Roman"/>
          <w:sz w:val="20"/>
          <w:szCs w:val="20"/>
          <w:lang w:val="be-BY"/>
        </w:rPr>
        <w:t>п</w:t>
      </w:r>
      <w:r w:rsidRPr="000B5DD8">
        <w:rPr>
          <w:rFonts w:ascii="Times New Roman" w:hAnsi="Times New Roman" w:cs="Times New Roman"/>
          <w:sz w:val="20"/>
          <w:szCs w:val="20"/>
          <w:lang w:val="be-BY"/>
        </w:rPr>
        <w:t>адку неабхо</w:t>
      </w:r>
      <w:r>
        <w:rPr>
          <w:rFonts w:ascii="Times New Roman" w:hAnsi="Times New Roman" w:cs="Times New Roman"/>
          <w:sz w:val="20"/>
          <w:szCs w:val="20"/>
          <w:lang w:val="be-BY"/>
        </w:rPr>
        <w:t>д</w:t>
      </w:r>
      <w:r w:rsidRPr="000B5DD8">
        <w:rPr>
          <w:rFonts w:ascii="Times New Roman" w:hAnsi="Times New Roman" w:cs="Times New Roman"/>
          <w:sz w:val="20"/>
          <w:szCs w:val="20"/>
          <w:lang w:val="be-BY"/>
        </w:rPr>
        <w:t>насці беларусы ішлі на дапамо</w:t>
      </w:r>
      <w:r>
        <w:rPr>
          <w:rFonts w:ascii="Times New Roman" w:hAnsi="Times New Roman" w:cs="Times New Roman"/>
          <w:sz w:val="20"/>
          <w:szCs w:val="20"/>
          <w:lang w:val="be-BY"/>
        </w:rPr>
        <w:t>г</w:t>
      </w:r>
      <w:r w:rsidRPr="000B5DD8">
        <w:rPr>
          <w:rFonts w:ascii="Times New Roman" w:hAnsi="Times New Roman" w:cs="Times New Roman"/>
          <w:sz w:val="20"/>
          <w:szCs w:val="20"/>
          <w:lang w:val="be-BY"/>
        </w:rPr>
        <w:t xml:space="preserve">у адзін аднаму, вяскоўцам, суседзям, сваякам, адгукаліся на чужую бяду. </w:t>
      </w:r>
      <w:r w:rsidRPr="00D04BE5">
        <w:rPr>
          <w:rFonts w:ascii="Times New Roman" w:hAnsi="Times New Roman" w:cs="Times New Roman"/>
          <w:sz w:val="20"/>
          <w:szCs w:val="20"/>
        </w:rPr>
        <w:t>3 даўніх часоў у нас захаваліся такія словы</w:t>
      </w:r>
      <w:r w:rsidR="00A913D9">
        <w:rPr>
          <w:rFonts w:ascii="Times New Roman" w:hAnsi="Times New Roman" w:cs="Times New Roman"/>
          <w:sz w:val="20"/>
          <w:szCs w:val="20"/>
          <w:lang w:val="be-BY"/>
        </w:rPr>
        <w:t>,</w:t>
      </w:r>
      <w:r w:rsidRPr="00D04BE5">
        <w:rPr>
          <w:rFonts w:ascii="Times New Roman" w:hAnsi="Times New Roman" w:cs="Times New Roman"/>
          <w:sz w:val="20"/>
          <w:szCs w:val="20"/>
        </w:rPr>
        <w:t xml:space="preserve"> як грамада, талака, сябр</w:t>
      </w:r>
      <w:r w:rsidRPr="00D04BE5">
        <w:rPr>
          <w:rFonts w:ascii="Times New Roman" w:hAnsi="Times New Roman" w:cs="Times New Roman"/>
          <w:sz w:val="20"/>
          <w:szCs w:val="20"/>
        </w:rPr>
        <w:t>ы</w:t>
      </w:r>
      <w:r w:rsidRPr="00D04BE5">
        <w:rPr>
          <w:rFonts w:ascii="Times New Roman" w:hAnsi="Times New Roman" w:cs="Times New Roman"/>
          <w:sz w:val="20"/>
          <w:szCs w:val="20"/>
        </w:rPr>
        <w:t>на. Гэгая народная з</w:t>
      </w:r>
      <w:r>
        <w:rPr>
          <w:rFonts w:ascii="Times New Roman" w:hAnsi="Times New Roman" w:cs="Times New Roman"/>
          <w:sz w:val="20"/>
          <w:szCs w:val="20"/>
          <w:lang w:val="be-BY"/>
        </w:rPr>
        <w:t>’</w:t>
      </w:r>
      <w:r>
        <w:rPr>
          <w:rFonts w:ascii="Times New Roman" w:hAnsi="Times New Roman" w:cs="Times New Roman"/>
          <w:sz w:val="20"/>
          <w:szCs w:val="20"/>
        </w:rPr>
        <w:t>ява захавалася ў фальклоры</w:t>
      </w:r>
      <w:r>
        <w:rPr>
          <w:rFonts w:ascii="Times New Roman" w:hAnsi="Times New Roman" w:cs="Times New Roman"/>
          <w:sz w:val="20"/>
          <w:szCs w:val="20"/>
          <w:lang w:val="be-BY"/>
        </w:rPr>
        <w:t>:</w:t>
      </w:r>
      <w:r w:rsidRPr="00D04BE5">
        <w:rPr>
          <w:rFonts w:ascii="Times New Roman" w:hAnsi="Times New Roman" w:cs="Times New Roman"/>
          <w:sz w:val="20"/>
          <w:szCs w:val="20"/>
        </w:rPr>
        <w:t xml:space="preserve"> </w:t>
      </w:r>
      <w:r w:rsidRPr="00897FE8">
        <w:rPr>
          <w:rFonts w:ascii="Times New Roman" w:hAnsi="Times New Roman" w:cs="Times New Roman"/>
          <w:i/>
          <w:sz w:val="20"/>
          <w:szCs w:val="20"/>
        </w:rPr>
        <w:t>Моцны статак ч</w:t>
      </w:r>
      <w:r w:rsidRPr="00897FE8">
        <w:rPr>
          <w:rFonts w:ascii="Times New Roman" w:hAnsi="Times New Roman" w:cs="Times New Roman"/>
          <w:i/>
          <w:sz w:val="20"/>
          <w:szCs w:val="20"/>
        </w:rPr>
        <w:t>а</w:t>
      </w:r>
      <w:r w:rsidRPr="00897FE8">
        <w:rPr>
          <w:rFonts w:ascii="Times New Roman" w:hAnsi="Times New Roman" w:cs="Times New Roman"/>
          <w:i/>
          <w:sz w:val="20"/>
          <w:szCs w:val="20"/>
        </w:rPr>
        <w:t>радою, а людзі грамадою</w:t>
      </w:r>
      <w:r w:rsidR="00A913D9">
        <w:rPr>
          <w:rFonts w:ascii="Times New Roman" w:hAnsi="Times New Roman" w:cs="Times New Roman"/>
          <w:i/>
          <w:sz w:val="20"/>
          <w:szCs w:val="20"/>
          <w:lang w:val="be-BY"/>
        </w:rPr>
        <w:t>;</w:t>
      </w:r>
      <w:r w:rsidRPr="00897FE8">
        <w:rPr>
          <w:rFonts w:ascii="Times New Roman" w:hAnsi="Times New Roman" w:cs="Times New Roman"/>
          <w:i/>
          <w:sz w:val="20"/>
          <w:szCs w:val="20"/>
        </w:rPr>
        <w:t xml:space="preserve"> Ідзі з людзьмі, то не згубішся</w:t>
      </w:r>
      <w:r w:rsidR="00A913D9">
        <w:rPr>
          <w:rFonts w:ascii="Times New Roman" w:hAnsi="Times New Roman" w:cs="Times New Roman"/>
          <w:i/>
          <w:sz w:val="20"/>
          <w:szCs w:val="20"/>
          <w:lang w:val="be-BY"/>
        </w:rPr>
        <w:t>;</w:t>
      </w:r>
      <w:r w:rsidRPr="00897FE8">
        <w:rPr>
          <w:rFonts w:ascii="Times New Roman" w:hAnsi="Times New Roman" w:cs="Times New Roman"/>
          <w:i/>
          <w:sz w:val="20"/>
          <w:szCs w:val="20"/>
        </w:rPr>
        <w:t xml:space="preserve"> Што ў лю</w:t>
      </w:r>
      <w:r w:rsidRPr="00897FE8">
        <w:rPr>
          <w:rFonts w:ascii="Times New Roman" w:hAnsi="Times New Roman" w:cs="Times New Roman"/>
          <w:i/>
          <w:sz w:val="20"/>
          <w:szCs w:val="20"/>
        </w:rPr>
        <w:t>л</w:t>
      </w:r>
      <w:r w:rsidRPr="00897FE8">
        <w:rPr>
          <w:rFonts w:ascii="Times New Roman" w:hAnsi="Times New Roman" w:cs="Times New Roman"/>
          <w:i/>
          <w:sz w:val="20"/>
          <w:szCs w:val="20"/>
        </w:rPr>
        <w:t>зях вядзецца, то і ў нас не мінецца</w:t>
      </w:r>
      <w:r w:rsidR="00A913D9">
        <w:rPr>
          <w:rFonts w:ascii="Times New Roman" w:hAnsi="Times New Roman" w:cs="Times New Roman"/>
          <w:i/>
          <w:sz w:val="20"/>
          <w:szCs w:val="20"/>
          <w:lang w:val="be-BY"/>
        </w:rPr>
        <w:t>;</w:t>
      </w:r>
      <w:r w:rsidRPr="00897FE8">
        <w:rPr>
          <w:rFonts w:ascii="Times New Roman" w:hAnsi="Times New Roman" w:cs="Times New Roman"/>
          <w:i/>
          <w:sz w:val="20"/>
          <w:szCs w:val="20"/>
        </w:rPr>
        <w:t xml:space="preserve"> Абы бог ды добрыя людзі, то ўс</w:t>
      </w:r>
      <w:r w:rsidRPr="00897FE8">
        <w:rPr>
          <w:rFonts w:ascii="Times New Roman" w:hAnsi="Times New Roman" w:cs="Times New Roman"/>
          <w:i/>
          <w:sz w:val="20"/>
          <w:szCs w:val="20"/>
          <w:lang w:val="be-BY"/>
        </w:rPr>
        <w:t>ё</w:t>
      </w:r>
      <w:r w:rsidRPr="00897FE8">
        <w:rPr>
          <w:rFonts w:ascii="Times New Roman" w:hAnsi="Times New Roman" w:cs="Times New Roman"/>
          <w:i/>
          <w:sz w:val="20"/>
          <w:szCs w:val="20"/>
        </w:rPr>
        <w:t xml:space="preserve"> добра будзе</w:t>
      </w:r>
      <w:r w:rsidRPr="00897FE8">
        <w:rPr>
          <w:rFonts w:ascii="Times New Roman" w:hAnsi="Times New Roman" w:cs="Times New Roman"/>
          <w:i/>
          <w:sz w:val="20"/>
          <w:szCs w:val="20"/>
          <w:lang w:val="be-BY"/>
        </w:rPr>
        <w:t>.</w:t>
      </w:r>
    </w:p>
    <w:p w:rsidR="00AB304A" w:rsidRPr="00897FE8" w:rsidRDefault="00AB304A" w:rsidP="00AB304A">
      <w:pPr>
        <w:spacing w:after="0" w:line="240" w:lineRule="auto"/>
        <w:ind w:firstLine="284"/>
        <w:jc w:val="both"/>
        <w:rPr>
          <w:rFonts w:ascii="Times New Roman" w:hAnsi="Times New Roman" w:cs="Times New Roman"/>
          <w:sz w:val="20"/>
          <w:szCs w:val="20"/>
          <w:lang w:val="be-BY"/>
        </w:rPr>
      </w:pPr>
      <w:r w:rsidRPr="00897FE8">
        <w:rPr>
          <w:rFonts w:ascii="Times New Roman" w:hAnsi="Times New Roman" w:cs="Times New Roman"/>
          <w:sz w:val="20"/>
          <w:szCs w:val="20"/>
          <w:lang w:val="be-BY"/>
        </w:rPr>
        <w:t>Для беларускай душы характ</w:t>
      </w:r>
      <w:r w:rsidR="00D3531E">
        <w:rPr>
          <w:rFonts w:ascii="Times New Roman" w:hAnsi="Times New Roman" w:cs="Times New Roman"/>
          <w:sz w:val="20"/>
          <w:szCs w:val="20"/>
          <w:lang w:val="be-BY"/>
        </w:rPr>
        <w:t>э</w:t>
      </w:r>
      <w:r w:rsidRPr="00897FE8">
        <w:rPr>
          <w:rFonts w:ascii="Times New Roman" w:hAnsi="Times New Roman" w:cs="Times New Roman"/>
          <w:sz w:val="20"/>
          <w:szCs w:val="20"/>
          <w:lang w:val="be-BY"/>
        </w:rPr>
        <w:t>рн</w:t>
      </w:r>
      <w:r w:rsidR="00D3531E">
        <w:rPr>
          <w:rFonts w:ascii="Times New Roman" w:hAnsi="Times New Roman" w:cs="Times New Roman"/>
          <w:sz w:val="20"/>
          <w:szCs w:val="20"/>
          <w:lang w:val="be-BY"/>
        </w:rPr>
        <w:t>ы</w:t>
      </w:r>
      <w:r w:rsidRPr="00897FE8">
        <w:rPr>
          <w:rFonts w:ascii="Times New Roman" w:hAnsi="Times New Roman" w:cs="Times New Roman"/>
          <w:sz w:val="20"/>
          <w:szCs w:val="20"/>
          <w:lang w:val="be-BY"/>
        </w:rPr>
        <w:t xml:space="preserve"> мяккасць, далікатнасць, глыб</w:t>
      </w:r>
      <w:r w:rsidR="00D3531E">
        <w:rPr>
          <w:rFonts w:ascii="Times New Roman" w:hAnsi="Times New Roman" w:cs="Times New Roman"/>
          <w:sz w:val="20"/>
          <w:szCs w:val="20"/>
          <w:lang w:val="be-BY"/>
        </w:rPr>
        <w:t>а</w:t>
      </w:r>
      <w:r w:rsidRPr="00897FE8">
        <w:rPr>
          <w:rFonts w:ascii="Times New Roman" w:hAnsi="Times New Roman" w:cs="Times New Roman"/>
          <w:sz w:val="20"/>
          <w:szCs w:val="20"/>
          <w:lang w:val="be-BY"/>
        </w:rPr>
        <w:t>кадумнасць. 3 дзяцінства ў характ</w:t>
      </w:r>
      <w:r w:rsidR="00D3531E">
        <w:rPr>
          <w:rFonts w:ascii="Times New Roman" w:hAnsi="Times New Roman" w:cs="Times New Roman"/>
          <w:sz w:val="20"/>
          <w:szCs w:val="20"/>
          <w:lang w:val="be-BY"/>
        </w:rPr>
        <w:t>а</w:t>
      </w:r>
      <w:r w:rsidRPr="00897FE8">
        <w:rPr>
          <w:rFonts w:ascii="Times New Roman" w:hAnsi="Times New Roman" w:cs="Times New Roman"/>
          <w:sz w:val="20"/>
          <w:szCs w:val="20"/>
          <w:lang w:val="be-BY"/>
        </w:rPr>
        <w:t>ры беларуса выхо</w:t>
      </w:r>
      <w:r>
        <w:rPr>
          <w:rFonts w:ascii="Times New Roman" w:hAnsi="Times New Roman" w:cs="Times New Roman"/>
          <w:sz w:val="20"/>
          <w:szCs w:val="20"/>
          <w:lang w:val="be-BY"/>
        </w:rPr>
        <w:t>ў</w:t>
      </w:r>
      <w:r w:rsidRPr="00897FE8">
        <w:rPr>
          <w:rFonts w:ascii="Times New Roman" w:hAnsi="Times New Roman" w:cs="Times New Roman"/>
          <w:sz w:val="20"/>
          <w:szCs w:val="20"/>
          <w:lang w:val="be-BY"/>
        </w:rPr>
        <w:t xml:space="preserve">валіся </w:t>
      </w:r>
      <w:r w:rsidRPr="00897FE8">
        <w:rPr>
          <w:rFonts w:ascii="Times New Roman" w:hAnsi="Times New Roman" w:cs="Times New Roman"/>
          <w:sz w:val="20"/>
          <w:szCs w:val="20"/>
          <w:lang w:val="be-BY"/>
        </w:rPr>
        <w:lastRenderedPageBreak/>
        <w:t>дабра</w:t>
      </w:r>
      <w:r w:rsidRPr="00D04BE5">
        <w:rPr>
          <w:rFonts w:ascii="Times New Roman" w:hAnsi="Times New Roman" w:cs="Times New Roman"/>
          <w:sz w:val="20"/>
          <w:szCs w:val="20"/>
          <w:lang w:val="be-BY"/>
        </w:rPr>
        <w:t>д</w:t>
      </w:r>
      <w:r w:rsidRPr="00897FE8">
        <w:rPr>
          <w:rFonts w:ascii="Times New Roman" w:hAnsi="Times New Roman" w:cs="Times New Roman"/>
          <w:sz w:val="20"/>
          <w:szCs w:val="20"/>
          <w:lang w:val="be-BY"/>
        </w:rPr>
        <w:t>ушнасць, лагоднасць, мяккасардэчнасць, д</w:t>
      </w:r>
      <w:r w:rsidR="00D3531E">
        <w:rPr>
          <w:rFonts w:ascii="Times New Roman" w:hAnsi="Times New Roman" w:cs="Times New Roman"/>
          <w:sz w:val="20"/>
          <w:szCs w:val="20"/>
          <w:lang w:val="be-BY"/>
        </w:rPr>
        <w:t>о</w:t>
      </w:r>
      <w:r w:rsidRPr="00897FE8">
        <w:rPr>
          <w:rFonts w:ascii="Times New Roman" w:hAnsi="Times New Roman" w:cs="Times New Roman"/>
          <w:sz w:val="20"/>
          <w:szCs w:val="20"/>
          <w:lang w:val="be-BY"/>
        </w:rPr>
        <w:t>бр</w:t>
      </w:r>
      <w:r>
        <w:rPr>
          <w:rFonts w:ascii="Times New Roman" w:hAnsi="Times New Roman" w:cs="Times New Roman"/>
          <w:sz w:val="20"/>
          <w:szCs w:val="20"/>
          <w:lang w:val="be-BY"/>
        </w:rPr>
        <w:t>азычлівасць, ветлівасць, павага.</w:t>
      </w:r>
      <w:r w:rsidRPr="00897FE8">
        <w:rPr>
          <w:rFonts w:ascii="Times New Roman" w:hAnsi="Times New Roman" w:cs="Times New Roman"/>
          <w:sz w:val="20"/>
          <w:szCs w:val="20"/>
          <w:lang w:val="be-BY"/>
        </w:rPr>
        <w:t xml:space="preserve"> Вартасцю беларускай душы был</w:t>
      </w:r>
      <w:r w:rsidR="00D3531E">
        <w:rPr>
          <w:rFonts w:ascii="Times New Roman" w:hAnsi="Times New Roman" w:cs="Times New Roman"/>
          <w:sz w:val="20"/>
          <w:szCs w:val="20"/>
          <w:lang w:val="be-BY"/>
        </w:rPr>
        <w:t>і</w:t>
      </w:r>
      <w:r w:rsidRPr="00897FE8">
        <w:rPr>
          <w:rFonts w:ascii="Times New Roman" w:hAnsi="Times New Roman" w:cs="Times New Roman"/>
          <w:sz w:val="20"/>
          <w:szCs w:val="20"/>
          <w:lang w:val="be-BY"/>
        </w:rPr>
        <w:t xml:space="preserve"> гасціннасць, пашана да добрых людзей. Прыказкі і прымаўкі адзначаюць: </w:t>
      </w:r>
      <w:r w:rsidRPr="009B7E1D">
        <w:rPr>
          <w:rFonts w:ascii="Times New Roman" w:hAnsi="Times New Roman" w:cs="Times New Roman"/>
          <w:i/>
          <w:sz w:val="20"/>
          <w:szCs w:val="20"/>
          <w:lang w:val="be-BY"/>
        </w:rPr>
        <w:t>Хоць я не багат, а за гасцей рад</w:t>
      </w:r>
      <w:r w:rsidR="00D3531E">
        <w:rPr>
          <w:rFonts w:ascii="Times New Roman" w:hAnsi="Times New Roman" w:cs="Times New Roman"/>
          <w:i/>
          <w:sz w:val="20"/>
          <w:szCs w:val="20"/>
          <w:lang w:val="be-BY"/>
        </w:rPr>
        <w:t>;</w:t>
      </w:r>
      <w:r w:rsidRPr="009B7E1D">
        <w:rPr>
          <w:rFonts w:ascii="Times New Roman" w:hAnsi="Times New Roman" w:cs="Times New Roman"/>
          <w:i/>
          <w:sz w:val="20"/>
          <w:szCs w:val="20"/>
          <w:lang w:val="be-BY"/>
        </w:rPr>
        <w:t xml:space="preserve"> Хата гасцямі багата</w:t>
      </w:r>
      <w:r w:rsidR="00F84EF9">
        <w:rPr>
          <w:rFonts w:ascii="Times New Roman" w:hAnsi="Times New Roman" w:cs="Times New Roman"/>
          <w:i/>
          <w:sz w:val="20"/>
          <w:szCs w:val="20"/>
          <w:lang w:val="be-BY"/>
        </w:rPr>
        <w:t>;</w:t>
      </w:r>
      <w:r w:rsidRPr="009B7E1D">
        <w:rPr>
          <w:rFonts w:ascii="Times New Roman" w:hAnsi="Times New Roman" w:cs="Times New Roman"/>
          <w:i/>
          <w:sz w:val="20"/>
          <w:szCs w:val="20"/>
          <w:lang w:val="be-BY"/>
        </w:rPr>
        <w:t xml:space="preserve"> Хлеб</w:t>
      </w:r>
      <w:r w:rsidR="00056F60">
        <w:rPr>
          <w:rFonts w:ascii="Times New Roman" w:hAnsi="Times New Roman" w:cs="Times New Roman"/>
          <w:i/>
          <w:sz w:val="20"/>
          <w:szCs w:val="20"/>
          <w:lang w:val="be-BY"/>
        </w:rPr>
        <w:t>-</w:t>
      </w:r>
      <w:r w:rsidRPr="009B7E1D">
        <w:rPr>
          <w:rFonts w:ascii="Times New Roman" w:hAnsi="Times New Roman" w:cs="Times New Roman"/>
          <w:i/>
          <w:sz w:val="20"/>
          <w:szCs w:val="20"/>
          <w:lang w:val="be-BY"/>
        </w:rPr>
        <w:t>солі не жалей: добраму для дабросці, а злому – для злосці</w:t>
      </w:r>
      <w:r w:rsidR="00F84EF9">
        <w:rPr>
          <w:rFonts w:ascii="Times New Roman" w:hAnsi="Times New Roman" w:cs="Times New Roman"/>
          <w:i/>
          <w:sz w:val="20"/>
          <w:szCs w:val="20"/>
          <w:lang w:val="be-BY"/>
        </w:rPr>
        <w:t>;</w:t>
      </w:r>
      <w:r w:rsidRPr="009B7E1D">
        <w:rPr>
          <w:rFonts w:ascii="Times New Roman" w:hAnsi="Times New Roman" w:cs="Times New Roman"/>
          <w:i/>
          <w:sz w:val="20"/>
          <w:szCs w:val="20"/>
          <w:lang w:val="be-BY"/>
        </w:rPr>
        <w:t xml:space="preserve"> Прысядзь, госцем будзеш</w:t>
      </w:r>
      <w:r>
        <w:rPr>
          <w:rFonts w:ascii="Times New Roman" w:hAnsi="Times New Roman" w:cs="Times New Roman"/>
          <w:sz w:val="20"/>
          <w:szCs w:val="20"/>
          <w:lang w:val="be-BY"/>
        </w:rPr>
        <w:t>.</w:t>
      </w:r>
    </w:p>
    <w:p w:rsidR="00AB304A" w:rsidRDefault="00AB304A" w:rsidP="00AB304A">
      <w:pPr>
        <w:spacing w:after="0" w:line="240" w:lineRule="auto"/>
        <w:ind w:firstLine="284"/>
        <w:jc w:val="both"/>
        <w:rPr>
          <w:rFonts w:ascii="Times New Roman" w:hAnsi="Times New Roman" w:cs="Times New Roman"/>
          <w:sz w:val="20"/>
          <w:szCs w:val="20"/>
          <w:lang w:val="be-BY"/>
        </w:rPr>
      </w:pPr>
      <w:r w:rsidRPr="00D04BE5">
        <w:rPr>
          <w:rFonts w:ascii="Times New Roman" w:hAnsi="Times New Roman" w:cs="Times New Roman"/>
          <w:sz w:val="20"/>
          <w:szCs w:val="20"/>
        </w:rPr>
        <w:t>Вялікая каштоўнасць нашага свету – в</w:t>
      </w:r>
      <w:r w:rsidRPr="00D04BE5">
        <w:rPr>
          <w:rFonts w:ascii="Times New Roman" w:hAnsi="Times New Roman" w:cs="Times New Roman"/>
          <w:sz w:val="20"/>
          <w:szCs w:val="20"/>
          <w:lang w:val="be-BY"/>
        </w:rPr>
        <w:t>е</w:t>
      </w:r>
      <w:r w:rsidRPr="00D04BE5">
        <w:rPr>
          <w:rFonts w:ascii="Times New Roman" w:hAnsi="Times New Roman" w:cs="Times New Roman"/>
          <w:sz w:val="20"/>
          <w:szCs w:val="20"/>
        </w:rPr>
        <w:t>ды. Беларус заўс</w:t>
      </w:r>
      <w:r w:rsidRPr="00D04BE5">
        <w:rPr>
          <w:rFonts w:ascii="Times New Roman" w:hAnsi="Times New Roman" w:cs="Times New Roman"/>
          <w:sz w:val="20"/>
          <w:szCs w:val="20"/>
          <w:lang w:val="be-BY"/>
        </w:rPr>
        <w:t>е</w:t>
      </w:r>
      <w:r w:rsidRPr="00D04BE5">
        <w:rPr>
          <w:rFonts w:ascii="Times New Roman" w:hAnsi="Times New Roman" w:cs="Times New Roman"/>
          <w:sz w:val="20"/>
          <w:szCs w:val="20"/>
        </w:rPr>
        <w:t>ды імкнуўся да ведаў. Менавіта в</w:t>
      </w:r>
      <w:r w:rsidRPr="00D04BE5">
        <w:rPr>
          <w:rFonts w:ascii="Times New Roman" w:hAnsi="Times New Roman" w:cs="Times New Roman"/>
          <w:sz w:val="20"/>
          <w:szCs w:val="20"/>
          <w:lang w:val="be-BY"/>
        </w:rPr>
        <w:t>е</w:t>
      </w:r>
      <w:r w:rsidRPr="00D04BE5">
        <w:rPr>
          <w:rFonts w:ascii="Times New Roman" w:hAnsi="Times New Roman" w:cs="Times New Roman"/>
          <w:sz w:val="20"/>
          <w:szCs w:val="20"/>
        </w:rPr>
        <w:t>ды да</w:t>
      </w:r>
      <w:r w:rsidRPr="00D04BE5">
        <w:rPr>
          <w:rFonts w:ascii="Times New Roman" w:hAnsi="Times New Roman" w:cs="Times New Roman"/>
          <w:sz w:val="20"/>
          <w:szCs w:val="20"/>
          <w:lang w:val="be-BY"/>
        </w:rPr>
        <w:t>п</w:t>
      </w:r>
      <w:r w:rsidRPr="00D04BE5">
        <w:rPr>
          <w:rFonts w:ascii="Times New Roman" w:hAnsi="Times New Roman" w:cs="Times New Roman"/>
          <w:sz w:val="20"/>
          <w:szCs w:val="20"/>
        </w:rPr>
        <w:t>амагаю</w:t>
      </w:r>
      <w:r w:rsidRPr="00D04BE5">
        <w:rPr>
          <w:rFonts w:ascii="Times New Roman" w:hAnsi="Times New Roman" w:cs="Times New Roman"/>
          <w:sz w:val="20"/>
          <w:szCs w:val="20"/>
          <w:lang w:val="be-BY"/>
        </w:rPr>
        <w:t>ц</w:t>
      </w:r>
      <w:r w:rsidRPr="00D04BE5">
        <w:rPr>
          <w:rFonts w:ascii="Times New Roman" w:hAnsi="Times New Roman" w:cs="Times New Roman"/>
          <w:sz w:val="20"/>
          <w:szCs w:val="20"/>
        </w:rPr>
        <w:t>ь палепшы</w:t>
      </w:r>
      <w:r w:rsidRPr="00D04BE5">
        <w:rPr>
          <w:rFonts w:ascii="Times New Roman" w:hAnsi="Times New Roman" w:cs="Times New Roman"/>
          <w:sz w:val="20"/>
          <w:szCs w:val="20"/>
          <w:lang w:val="be-BY"/>
        </w:rPr>
        <w:t>ц</w:t>
      </w:r>
      <w:r w:rsidRPr="00D04BE5">
        <w:rPr>
          <w:rFonts w:ascii="Times New Roman" w:hAnsi="Times New Roman" w:cs="Times New Roman"/>
          <w:sz w:val="20"/>
          <w:szCs w:val="20"/>
        </w:rPr>
        <w:t>ь жыц</w:t>
      </w:r>
      <w:r w:rsidRPr="00D04BE5">
        <w:rPr>
          <w:rFonts w:ascii="Times New Roman" w:hAnsi="Times New Roman" w:cs="Times New Roman"/>
          <w:sz w:val="20"/>
          <w:szCs w:val="20"/>
          <w:lang w:val="be-BY"/>
        </w:rPr>
        <w:t>ц</w:t>
      </w:r>
      <w:r w:rsidRPr="00D04BE5">
        <w:rPr>
          <w:rFonts w:ascii="Times New Roman" w:hAnsi="Times New Roman" w:cs="Times New Roman"/>
          <w:sz w:val="20"/>
          <w:szCs w:val="20"/>
        </w:rPr>
        <w:t>ё, яны павышаю</w:t>
      </w:r>
      <w:r w:rsidRPr="00D04BE5">
        <w:rPr>
          <w:rFonts w:ascii="Times New Roman" w:hAnsi="Times New Roman" w:cs="Times New Roman"/>
          <w:sz w:val="20"/>
          <w:szCs w:val="20"/>
          <w:lang w:val="be-BY"/>
        </w:rPr>
        <w:t>ц</w:t>
      </w:r>
      <w:r w:rsidRPr="00D04BE5">
        <w:rPr>
          <w:rFonts w:ascii="Times New Roman" w:hAnsi="Times New Roman" w:cs="Times New Roman"/>
          <w:sz w:val="20"/>
          <w:szCs w:val="20"/>
        </w:rPr>
        <w:t>ь маральнас</w:t>
      </w:r>
      <w:r w:rsidRPr="00D04BE5">
        <w:rPr>
          <w:rFonts w:ascii="Times New Roman" w:hAnsi="Times New Roman" w:cs="Times New Roman"/>
          <w:sz w:val="20"/>
          <w:szCs w:val="20"/>
          <w:lang w:val="be-BY"/>
        </w:rPr>
        <w:t>ц</w:t>
      </w:r>
      <w:r w:rsidRPr="00D04BE5">
        <w:rPr>
          <w:rFonts w:ascii="Times New Roman" w:hAnsi="Times New Roman" w:cs="Times New Roman"/>
          <w:sz w:val="20"/>
          <w:szCs w:val="20"/>
        </w:rPr>
        <w:t>ь</w:t>
      </w:r>
      <w:r w:rsidR="00F84EF9">
        <w:rPr>
          <w:rFonts w:ascii="Times New Roman" w:hAnsi="Times New Roman" w:cs="Times New Roman"/>
          <w:sz w:val="20"/>
          <w:szCs w:val="20"/>
          <w:lang w:val="be-BY"/>
        </w:rPr>
        <w:t>,</w:t>
      </w:r>
      <w:r w:rsidR="00F84EF9">
        <w:rPr>
          <w:rFonts w:ascii="Times New Roman" w:hAnsi="Times New Roman" w:cs="Times New Roman"/>
          <w:sz w:val="20"/>
          <w:szCs w:val="20"/>
        </w:rPr>
        <w:t xml:space="preserve"> </w:t>
      </w:r>
      <w:r w:rsidR="00F84EF9">
        <w:rPr>
          <w:rFonts w:ascii="Times New Roman" w:hAnsi="Times New Roman" w:cs="Times New Roman"/>
          <w:sz w:val="20"/>
          <w:szCs w:val="20"/>
          <w:lang w:val="be-BY"/>
        </w:rPr>
        <w:t>р</w:t>
      </w:r>
      <w:r w:rsidRPr="00D04BE5">
        <w:rPr>
          <w:rFonts w:ascii="Times New Roman" w:hAnsi="Times New Roman" w:cs="Times New Roman"/>
          <w:sz w:val="20"/>
          <w:szCs w:val="20"/>
        </w:rPr>
        <w:t xml:space="preserve">обяць чалавека больш дасканалым. Веды </w:t>
      </w:r>
      <w:r w:rsidRPr="00D04BE5">
        <w:rPr>
          <w:rFonts w:ascii="Times New Roman" w:hAnsi="Times New Roman" w:cs="Times New Roman"/>
          <w:sz w:val="20"/>
          <w:szCs w:val="20"/>
          <w:lang w:val="be-BY"/>
        </w:rPr>
        <w:t>д</w:t>
      </w:r>
      <w:r w:rsidRPr="00D04BE5">
        <w:rPr>
          <w:rFonts w:ascii="Times New Roman" w:hAnsi="Times New Roman" w:cs="Times New Roman"/>
          <w:sz w:val="20"/>
          <w:szCs w:val="20"/>
        </w:rPr>
        <w:t>аюць народу мо</w:t>
      </w:r>
      <w:r w:rsidRPr="00D04BE5">
        <w:rPr>
          <w:rFonts w:ascii="Times New Roman" w:hAnsi="Times New Roman" w:cs="Times New Roman"/>
          <w:sz w:val="20"/>
          <w:szCs w:val="20"/>
          <w:lang w:val="be-BY"/>
        </w:rPr>
        <w:t>ц</w:t>
      </w:r>
      <w:r w:rsidRPr="00D04BE5">
        <w:rPr>
          <w:rFonts w:ascii="Times New Roman" w:hAnsi="Times New Roman" w:cs="Times New Roman"/>
          <w:sz w:val="20"/>
          <w:szCs w:val="20"/>
        </w:rPr>
        <w:t xml:space="preserve"> і непераможнасць, яны з</w:t>
      </w:r>
      <w:r>
        <w:rPr>
          <w:rFonts w:ascii="Times New Roman" w:hAnsi="Times New Roman" w:cs="Times New Roman"/>
          <w:sz w:val="20"/>
          <w:szCs w:val="20"/>
          <w:lang w:val="be-BY"/>
        </w:rPr>
        <w:t>’</w:t>
      </w:r>
      <w:r w:rsidRPr="00D04BE5">
        <w:rPr>
          <w:rFonts w:ascii="Times New Roman" w:hAnsi="Times New Roman" w:cs="Times New Roman"/>
          <w:sz w:val="20"/>
          <w:szCs w:val="20"/>
        </w:rPr>
        <w:t>яўляю</w:t>
      </w:r>
      <w:r w:rsidRPr="00D04BE5">
        <w:rPr>
          <w:rFonts w:ascii="Times New Roman" w:hAnsi="Times New Roman" w:cs="Times New Roman"/>
          <w:sz w:val="20"/>
          <w:szCs w:val="20"/>
          <w:lang w:val="be-BY"/>
        </w:rPr>
        <w:t>цц</w:t>
      </w:r>
      <w:r>
        <w:rPr>
          <w:rFonts w:ascii="Times New Roman" w:hAnsi="Times New Roman" w:cs="Times New Roman"/>
          <w:sz w:val="20"/>
          <w:szCs w:val="20"/>
        </w:rPr>
        <w:t>а</w:t>
      </w:r>
      <w:r w:rsidRPr="00D04BE5">
        <w:rPr>
          <w:rFonts w:ascii="Times New Roman" w:hAnsi="Times New Roman" w:cs="Times New Roman"/>
          <w:sz w:val="20"/>
          <w:szCs w:val="20"/>
        </w:rPr>
        <w:t xml:space="preserve"> яго спадарожнікам на ўсё жыццё. Аб ролі в</w:t>
      </w:r>
      <w:r w:rsidRPr="00D04BE5">
        <w:rPr>
          <w:rFonts w:ascii="Times New Roman" w:hAnsi="Times New Roman" w:cs="Times New Roman"/>
          <w:sz w:val="20"/>
          <w:szCs w:val="20"/>
          <w:lang w:val="be-BY"/>
        </w:rPr>
        <w:t>е</w:t>
      </w:r>
      <w:r w:rsidRPr="00D04BE5">
        <w:rPr>
          <w:rFonts w:ascii="Times New Roman" w:hAnsi="Times New Roman" w:cs="Times New Roman"/>
          <w:sz w:val="20"/>
          <w:szCs w:val="20"/>
        </w:rPr>
        <w:t>даў у народз</w:t>
      </w:r>
      <w:r w:rsidRPr="00D04BE5">
        <w:rPr>
          <w:rFonts w:ascii="Times New Roman" w:hAnsi="Times New Roman" w:cs="Times New Roman"/>
          <w:sz w:val="20"/>
          <w:szCs w:val="20"/>
          <w:lang w:val="be-BY"/>
        </w:rPr>
        <w:t>е</w:t>
      </w:r>
      <w:r w:rsidRPr="00D04BE5">
        <w:rPr>
          <w:rFonts w:ascii="Times New Roman" w:hAnsi="Times New Roman" w:cs="Times New Roman"/>
          <w:sz w:val="20"/>
          <w:szCs w:val="20"/>
        </w:rPr>
        <w:t xml:space="preserve"> казалі: </w:t>
      </w:r>
      <w:r w:rsidRPr="009B7E1D">
        <w:rPr>
          <w:rFonts w:ascii="Times New Roman" w:hAnsi="Times New Roman" w:cs="Times New Roman"/>
          <w:i/>
          <w:sz w:val="20"/>
          <w:szCs w:val="20"/>
        </w:rPr>
        <w:t>На нав</w:t>
      </w:r>
      <w:r w:rsidRPr="009B7E1D">
        <w:rPr>
          <w:rFonts w:ascii="Times New Roman" w:hAnsi="Times New Roman" w:cs="Times New Roman"/>
          <w:i/>
          <w:sz w:val="20"/>
          <w:szCs w:val="20"/>
        </w:rPr>
        <w:t>у</w:t>
      </w:r>
      <w:r w:rsidRPr="009B7E1D">
        <w:rPr>
          <w:rFonts w:ascii="Times New Roman" w:hAnsi="Times New Roman" w:cs="Times New Roman"/>
          <w:i/>
          <w:sz w:val="20"/>
          <w:szCs w:val="20"/>
        </w:rPr>
        <w:t>цы свет стаі</w:t>
      </w:r>
      <w:r w:rsidRPr="009B7E1D">
        <w:rPr>
          <w:rFonts w:ascii="Times New Roman" w:hAnsi="Times New Roman" w:cs="Times New Roman"/>
          <w:i/>
          <w:sz w:val="20"/>
          <w:szCs w:val="20"/>
          <w:lang w:val="be-BY"/>
        </w:rPr>
        <w:t>ц</w:t>
      </w:r>
      <w:r w:rsidRPr="009B7E1D">
        <w:rPr>
          <w:rFonts w:ascii="Times New Roman" w:hAnsi="Times New Roman" w:cs="Times New Roman"/>
          <w:i/>
          <w:sz w:val="20"/>
          <w:szCs w:val="20"/>
        </w:rPr>
        <w:t>ь</w:t>
      </w:r>
      <w:r w:rsidR="00F84EF9">
        <w:rPr>
          <w:rFonts w:ascii="Times New Roman" w:hAnsi="Times New Roman" w:cs="Times New Roman"/>
          <w:i/>
          <w:sz w:val="20"/>
          <w:szCs w:val="20"/>
          <w:lang w:val="be-BY"/>
        </w:rPr>
        <w:t>;</w:t>
      </w:r>
      <w:r w:rsidRPr="009B7E1D">
        <w:rPr>
          <w:rFonts w:ascii="Times New Roman" w:hAnsi="Times New Roman" w:cs="Times New Roman"/>
          <w:i/>
          <w:sz w:val="20"/>
          <w:szCs w:val="20"/>
        </w:rPr>
        <w:t xml:space="preserve"> Вучэнне – свет, а невучэнне – цемра</w:t>
      </w:r>
      <w:r w:rsidR="00F84EF9">
        <w:rPr>
          <w:rFonts w:ascii="Times New Roman" w:hAnsi="Times New Roman" w:cs="Times New Roman"/>
          <w:i/>
          <w:sz w:val="20"/>
          <w:szCs w:val="20"/>
          <w:lang w:val="be-BY"/>
        </w:rPr>
        <w:t>;</w:t>
      </w:r>
      <w:r w:rsidRPr="009B7E1D">
        <w:rPr>
          <w:rFonts w:ascii="Times New Roman" w:hAnsi="Times New Roman" w:cs="Times New Roman"/>
          <w:i/>
          <w:sz w:val="20"/>
          <w:szCs w:val="20"/>
        </w:rPr>
        <w:t xml:space="preserve"> Вучы</w:t>
      </w:r>
      <w:r w:rsidRPr="009B7E1D">
        <w:rPr>
          <w:rFonts w:ascii="Times New Roman" w:hAnsi="Times New Roman" w:cs="Times New Roman"/>
          <w:i/>
          <w:sz w:val="20"/>
          <w:szCs w:val="20"/>
          <w:lang w:val="be-BY"/>
        </w:rPr>
        <w:t>ц</w:t>
      </w:r>
      <w:r w:rsidRPr="009B7E1D">
        <w:rPr>
          <w:rFonts w:ascii="Times New Roman" w:hAnsi="Times New Roman" w:cs="Times New Roman"/>
          <w:i/>
          <w:sz w:val="20"/>
          <w:szCs w:val="20"/>
        </w:rPr>
        <w:t>ца заўсёды прыгадзі</w:t>
      </w:r>
      <w:r w:rsidRPr="009B7E1D">
        <w:rPr>
          <w:rFonts w:ascii="Times New Roman" w:hAnsi="Times New Roman" w:cs="Times New Roman"/>
          <w:i/>
          <w:sz w:val="20"/>
          <w:szCs w:val="20"/>
          <w:lang w:val="be-BY"/>
        </w:rPr>
        <w:t>цц</w:t>
      </w:r>
      <w:r w:rsidRPr="009B7E1D">
        <w:rPr>
          <w:rFonts w:ascii="Times New Roman" w:hAnsi="Times New Roman" w:cs="Times New Roman"/>
          <w:i/>
          <w:sz w:val="20"/>
          <w:szCs w:val="20"/>
        </w:rPr>
        <w:t>а</w:t>
      </w:r>
      <w:r w:rsidR="00F84EF9">
        <w:rPr>
          <w:rFonts w:ascii="Times New Roman" w:hAnsi="Times New Roman" w:cs="Times New Roman"/>
          <w:i/>
          <w:sz w:val="20"/>
          <w:szCs w:val="20"/>
          <w:lang w:val="be-BY"/>
        </w:rPr>
        <w:t>;</w:t>
      </w:r>
      <w:r w:rsidRPr="009B7E1D">
        <w:rPr>
          <w:rFonts w:ascii="Times New Roman" w:hAnsi="Times New Roman" w:cs="Times New Roman"/>
          <w:i/>
          <w:sz w:val="20"/>
          <w:szCs w:val="20"/>
        </w:rPr>
        <w:t xml:space="preserve"> Дрэнныя тыя рукі, што не ведаюць ніяк</w:t>
      </w:r>
      <w:r w:rsidRPr="009B7E1D">
        <w:rPr>
          <w:rFonts w:ascii="Times New Roman" w:hAnsi="Times New Roman" w:cs="Times New Roman"/>
          <w:i/>
          <w:sz w:val="20"/>
          <w:szCs w:val="20"/>
          <w:lang w:val="be-BY"/>
        </w:rPr>
        <w:t>а</w:t>
      </w:r>
      <w:r w:rsidRPr="009B7E1D">
        <w:rPr>
          <w:rFonts w:ascii="Times New Roman" w:hAnsi="Times New Roman" w:cs="Times New Roman"/>
          <w:i/>
          <w:sz w:val="20"/>
          <w:szCs w:val="20"/>
        </w:rPr>
        <w:t>й навукі</w:t>
      </w:r>
      <w:r>
        <w:rPr>
          <w:rFonts w:ascii="Times New Roman" w:hAnsi="Times New Roman" w:cs="Times New Roman"/>
          <w:sz w:val="20"/>
          <w:szCs w:val="20"/>
          <w:lang w:val="be-BY"/>
        </w:rPr>
        <w:t>.</w:t>
      </w:r>
      <w:r w:rsidRPr="00D04BE5">
        <w:rPr>
          <w:rFonts w:ascii="Times New Roman" w:hAnsi="Times New Roman" w:cs="Times New Roman"/>
          <w:sz w:val="20"/>
          <w:szCs w:val="20"/>
        </w:rPr>
        <w:t xml:space="preserve"> Вялікая роля ў набыцці ведаў належы</w:t>
      </w:r>
      <w:r>
        <w:rPr>
          <w:rFonts w:ascii="Times New Roman" w:hAnsi="Times New Roman" w:cs="Times New Roman"/>
          <w:sz w:val="20"/>
          <w:szCs w:val="20"/>
          <w:lang w:val="be-BY"/>
        </w:rPr>
        <w:t>ц</w:t>
      </w:r>
      <w:r w:rsidRPr="00D04BE5">
        <w:rPr>
          <w:rFonts w:ascii="Times New Roman" w:hAnsi="Times New Roman" w:cs="Times New Roman"/>
          <w:sz w:val="20"/>
          <w:szCs w:val="20"/>
        </w:rPr>
        <w:t>ь кнізе. Кніга – г</w:t>
      </w:r>
      <w:r>
        <w:rPr>
          <w:rFonts w:ascii="Times New Roman" w:hAnsi="Times New Roman" w:cs="Times New Roman"/>
          <w:sz w:val="20"/>
          <w:szCs w:val="20"/>
          <w:lang w:val="be-BY"/>
        </w:rPr>
        <w:t>э</w:t>
      </w:r>
      <w:r w:rsidRPr="00D04BE5">
        <w:rPr>
          <w:rFonts w:ascii="Times New Roman" w:hAnsi="Times New Roman" w:cs="Times New Roman"/>
          <w:sz w:val="20"/>
          <w:szCs w:val="20"/>
        </w:rPr>
        <w:t>та скарбніца в</w:t>
      </w:r>
      <w:r>
        <w:rPr>
          <w:rFonts w:ascii="Times New Roman" w:hAnsi="Times New Roman" w:cs="Times New Roman"/>
          <w:sz w:val="20"/>
          <w:szCs w:val="20"/>
          <w:lang w:val="be-BY"/>
        </w:rPr>
        <w:t>е</w:t>
      </w:r>
      <w:r w:rsidRPr="00D04BE5">
        <w:rPr>
          <w:rFonts w:ascii="Times New Roman" w:hAnsi="Times New Roman" w:cs="Times New Roman"/>
          <w:sz w:val="20"/>
          <w:szCs w:val="20"/>
        </w:rPr>
        <w:t>даў, выдатных думак, добрых парад. Народная мудрас</w:t>
      </w:r>
      <w:r w:rsidR="00F84EF9">
        <w:rPr>
          <w:rFonts w:ascii="Times New Roman" w:hAnsi="Times New Roman" w:cs="Times New Roman"/>
          <w:sz w:val="20"/>
          <w:szCs w:val="20"/>
          <w:lang w:val="be-BY"/>
        </w:rPr>
        <w:t>ц</w:t>
      </w:r>
      <w:r w:rsidRPr="00D04BE5">
        <w:rPr>
          <w:rFonts w:ascii="Times New Roman" w:hAnsi="Times New Roman" w:cs="Times New Roman"/>
          <w:sz w:val="20"/>
          <w:szCs w:val="20"/>
        </w:rPr>
        <w:t>ь вучы</w:t>
      </w:r>
      <w:r>
        <w:rPr>
          <w:rFonts w:ascii="Times New Roman" w:hAnsi="Times New Roman" w:cs="Times New Roman"/>
          <w:sz w:val="20"/>
          <w:szCs w:val="20"/>
          <w:lang w:val="be-BY"/>
        </w:rPr>
        <w:t>ц</w:t>
      </w:r>
      <w:r w:rsidRPr="00D04BE5">
        <w:rPr>
          <w:rFonts w:ascii="Times New Roman" w:hAnsi="Times New Roman" w:cs="Times New Roman"/>
          <w:sz w:val="20"/>
          <w:szCs w:val="20"/>
        </w:rPr>
        <w:t xml:space="preserve">ь: </w:t>
      </w:r>
      <w:r w:rsidRPr="009B7E1D">
        <w:rPr>
          <w:rFonts w:ascii="Times New Roman" w:hAnsi="Times New Roman" w:cs="Times New Roman"/>
          <w:i/>
          <w:sz w:val="20"/>
          <w:szCs w:val="20"/>
        </w:rPr>
        <w:t>Хто многа чытае, той многа знае</w:t>
      </w:r>
      <w:r w:rsidR="00F84EF9">
        <w:rPr>
          <w:rFonts w:ascii="Times New Roman" w:hAnsi="Times New Roman" w:cs="Times New Roman"/>
          <w:i/>
          <w:sz w:val="20"/>
          <w:szCs w:val="20"/>
          <w:lang w:val="be-BY"/>
        </w:rPr>
        <w:t>;</w:t>
      </w:r>
      <w:r w:rsidRPr="009B7E1D">
        <w:rPr>
          <w:rFonts w:ascii="Times New Roman" w:hAnsi="Times New Roman" w:cs="Times New Roman"/>
          <w:i/>
          <w:sz w:val="20"/>
          <w:szCs w:val="20"/>
        </w:rPr>
        <w:t xml:space="preserve"> Кніга – маленькае акенца, ды праз яго ўвесь свет відзён</w:t>
      </w:r>
      <w:r w:rsidRPr="00D04BE5">
        <w:rPr>
          <w:rFonts w:ascii="Times New Roman" w:hAnsi="Times New Roman" w:cs="Times New Roman"/>
          <w:sz w:val="20"/>
          <w:szCs w:val="20"/>
        </w:rPr>
        <w:t xml:space="preserve">. </w:t>
      </w:r>
    </w:p>
    <w:p w:rsidR="00AB304A" w:rsidRPr="000B5DD8" w:rsidRDefault="00AB304A" w:rsidP="00AB304A">
      <w:pPr>
        <w:spacing w:after="0" w:line="240" w:lineRule="auto"/>
        <w:ind w:firstLine="284"/>
        <w:jc w:val="both"/>
        <w:rPr>
          <w:rFonts w:ascii="Times New Roman" w:hAnsi="Times New Roman" w:cs="Times New Roman"/>
          <w:sz w:val="20"/>
          <w:szCs w:val="20"/>
          <w:lang w:val="be-BY"/>
        </w:rPr>
      </w:pPr>
      <w:r w:rsidRPr="009B7E1D">
        <w:rPr>
          <w:rFonts w:ascii="Times New Roman" w:hAnsi="Times New Roman" w:cs="Times New Roman"/>
          <w:sz w:val="20"/>
          <w:szCs w:val="20"/>
          <w:lang w:val="be-BY"/>
        </w:rPr>
        <w:t>Ва ўс</w:t>
      </w:r>
      <w:r w:rsidRPr="00D04BE5">
        <w:rPr>
          <w:rFonts w:ascii="Times New Roman" w:hAnsi="Times New Roman" w:cs="Times New Roman"/>
          <w:sz w:val="20"/>
          <w:szCs w:val="20"/>
          <w:lang w:val="be-BY"/>
        </w:rPr>
        <w:t>е</w:t>
      </w:r>
      <w:r w:rsidRPr="009B7E1D">
        <w:rPr>
          <w:rFonts w:ascii="Times New Roman" w:hAnsi="Times New Roman" w:cs="Times New Roman"/>
          <w:sz w:val="20"/>
          <w:szCs w:val="20"/>
          <w:lang w:val="be-BY"/>
        </w:rPr>
        <w:t xml:space="preserve"> часы гістарычнага жыцця ў беларусаў выхоўвалася такая адметная рыса, як шчырая любоў да зямлі, да роднага кутка. </w:t>
      </w:r>
      <w:r w:rsidRPr="000B5DD8">
        <w:rPr>
          <w:rFonts w:ascii="Times New Roman" w:hAnsi="Times New Roman" w:cs="Times New Roman"/>
          <w:sz w:val="20"/>
          <w:szCs w:val="20"/>
          <w:lang w:val="be-BY"/>
        </w:rPr>
        <w:t>Беларус</w:t>
      </w:r>
      <w:r w:rsidRPr="00D04BE5">
        <w:rPr>
          <w:rFonts w:ascii="Times New Roman" w:hAnsi="Times New Roman" w:cs="Times New Roman"/>
          <w:sz w:val="20"/>
          <w:szCs w:val="20"/>
          <w:lang w:val="be-BY"/>
        </w:rPr>
        <w:t>ы</w:t>
      </w:r>
      <w:r w:rsidRPr="000B5DD8">
        <w:rPr>
          <w:rFonts w:ascii="Times New Roman" w:hAnsi="Times New Roman" w:cs="Times New Roman"/>
          <w:sz w:val="20"/>
          <w:szCs w:val="20"/>
          <w:lang w:val="be-BY"/>
        </w:rPr>
        <w:t xml:space="preserve"> моцна зжываюц</w:t>
      </w:r>
      <w:r w:rsidRPr="00D04BE5">
        <w:rPr>
          <w:rFonts w:ascii="Times New Roman" w:hAnsi="Times New Roman" w:cs="Times New Roman"/>
          <w:sz w:val="20"/>
          <w:szCs w:val="20"/>
          <w:lang w:val="be-BY"/>
        </w:rPr>
        <w:t>ц</w:t>
      </w:r>
      <w:r w:rsidRPr="000B5DD8">
        <w:rPr>
          <w:rFonts w:ascii="Times New Roman" w:hAnsi="Times New Roman" w:cs="Times New Roman"/>
          <w:sz w:val="20"/>
          <w:szCs w:val="20"/>
          <w:lang w:val="be-BY"/>
        </w:rPr>
        <w:t>а з тым месцам, дзе нарадзіліся. Прыказкі і прымаўкі с</w:t>
      </w:r>
      <w:r w:rsidRPr="00D04BE5">
        <w:rPr>
          <w:rFonts w:ascii="Times New Roman" w:hAnsi="Times New Roman" w:cs="Times New Roman"/>
          <w:sz w:val="20"/>
          <w:szCs w:val="20"/>
          <w:lang w:val="be-BY"/>
        </w:rPr>
        <w:t>ц</w:t>
      </w:r>
      <w:r w:rsidRPr="000B5DD8">
        <w:rPr>
          <w:rFonts w:ascii="Times New Roman" w:hAnsi="Times New Roman" w:cs="Times New Roman"/>
          <w:sz w:val="20"/>
          <w:szCs w:val="20"/>
          <w:lang w:val="be-BY"/>
        </w:rPr>
        <w:t>вярджаю</w:t>
      </w:r>
      <w:r w:rsidRPr="00D04BE5">
        <w:rPr>
          <w:rFonts w:ascii="Times New Roman" w:hAnsi="Times New Roman" w:cs="Times New Roman"/>
          <w:sz w:val="20"/>
          <w:szCs w:val="20"/>
          <w:lang w:val="be-BY"/>
        </w:rPr>
        <w:t>ц</w:t>
      </w:r>
      <w:r w:rsidRPr="000B5DD8">
        <w:rPr>
          <w:rFonts w:ascii="Times New Roman" w:hAnsi="Times New Roman" w:cs="Times New Roman"/>
          <w:sz w:val="20"/>
          <w:szCs w:val="20"/>
          <w:lang w:val="be-BY"/>
        </w:rPr>
        <w:t xml:space="preserve">ь: </w:t>
      </w:r>
      <w:r w:rsidRPr="000B5DD8">
        <w:rPr>
          <w:rFonts w:ascii="Times New Roman" w:hAnsi="Times New Roman" w:cs="Times New Roman"/>
          <w:i/>
          <w:sz w:val="20"/>
          <w:szCs w:val="20"/>
          <w:lang w:val="be-BY"/>
        </w:rPr>
        <w:t>У родным краю, як у раю</w:t>
      </w:r>
      <w:r w:rsidR="00F84EF9">
        <w:rPr>
          <w:rFonts w:ascii="Times New Roman" w:hAnsi="Times New Roman" w:cs="Times New Roman"/>
          <w:i/>
          <w:sz w:val="20"/>
          <w:szCs w:val="20"/>
          <w:lang w:val="be-BY"/>
        </w:rPr>
        <w:t>;</w:t>
      </w:r>
      <w:r w:rsidRPr="000B5DD8">
        <w:rPr>
          <w:rFonts w:ascii="Times New Roman" w:hAnsi="Times New Roman" w:cs="Times New Roman"/>
          <w:i/>
          <w:sz w:val="20"/>
          <w:szCs w:val="20"/>
          <w:lang w:val="be-BY"/>
        </w:rPr>
        <w:t xml:space="preserve"> Няма смачнейшай вадзіцы. як з роднай крыніцы</w:t>
      </w:r>
      <w:r w:rsidR="00F84EF9">
        <w:rPr>
          <w:rFonts w:ascii="Times New Roman" w:hAnsi="Times New Roman" w:cs="Times New Roman"/>
          <w:i/>
          <w:sz w:val="20"/>
          <w:szCs w:val="20"/>
          <w:lang w:val="be-BY"/>
        </w:rPr>
        <w:t>;</w:t>
      </w:r>
      <w:r w:rsidRPr="000B5DD8">
        <w:rPr>
          <w:rFonts w:ascii="Times New Roman" w:hAnsi="Times New Roman" w:cs="Times New Roman"/>
          <w:i/>
          <w:sz w:val="20"/>
          <w:szCs w:val="20"/>
          <w:lang w:val="be-BY"/>
        </w:rPr>
        <w:t xml:space="preserve"> Родная зямля – ма</w:t>
      </w:r>
      <w:r w:rsidRPr="009B7E1D">
        <w:rPr>
          <w:rFonts w:ascii="Times New Roman" w:hAnsi="Times New Roman" w:cs="Times New Roman"/>
          <w:i/>
          <w:sz w:val="20"/>
          <w:szCs w:val="20"/>
          <w:lang w:val="be-BY"/>
        </w:rPr>
        <w:t>ц</w:t>
      </w:r>
      <w:r w:rsidRPr="000B5DD8">
        <w:rPr>
          <w:rFonts w:ascii="Times New Roman" w:hAnsi="Times New Roman" w:cs="Times New Roman"/>
          <w:i/>
          <w:sz w:val="20"/>
          <w:szCs w:val="20"/>
          <w:lang w:val="be-BY"/>
        </w:rPr>
        <w:t xml:space="preserve">і, чужая старонка – мачаха, Усякая сасна ў сваім бару </w:t>
      </w:r>
      <w:r w:rsidR="00F84EF9">
        <w:rPr>
          <w:rFonts w:ascii="Times New Roman" w:hAnsi="Times New Roman" w:cs="Times New Roman"/>
          <w:i/>
          <w:sz w:val="20"/>
          <w:szCs w:val="20"/>
          <w:lang w:val="be-BY"/>
        </w:rPr>
        <w:t>ш</w:t>
      </w:r>
      <w:r w:rsidRPr="000B5DD8">
        <w:rPr>
          <w:rFonts w:ascii="Times New Roman" w:hAnsi="Times New Roman" w:cs="Times New Roman"/>
          <w:i/>
          <w:sz w:val="20"/>
          <w:szCs w:val="20"/>
          <w:lang w:val="be-BY"/>
        </w:rPr>
        <w:t>умі</w:t>
      </w:r>
      <w:r w:rsidRPr="009B7E1D">
        <w:rPr>
          <w:rFonts w:ascii="Times New Roman" w:hAnsi="Times New Roman" w:cs="Times New Roman"/>
          <w:i/>
          <w:sz w:val="20"/>
          <w:szCs w:val="20"/>
          <w:lang w:val="be-BY"/>
        </w:rPr>
        <w:t>ц</w:t>
      </w:r>
      <w:r w:rsidRPr="000B5DD8">
        <w:rPr>
          <w:rFonts w:ascii="Times New Roman" w:hAnsi="Times New Roman" w:cs="Times New Roman"/>
          <w:i/>
          <w:sz w:val="20"/>
          <w:szCs w:val="20"/>
          <w:lang w:val="be-BY"/>
        </w:rPr>
        <w:t>ь</w:t>
      </w:r>
      <w:r w:rsidR="00F84EF9">
        <w:rPr>
          <w:rFonts w:ascii="Times New Roman" w:hAnsi="Times New Roman" w:cs="Times New Roman"/>
          <w:i/>
          <w:sz w:val="20"/>
          <w:szCs w:val="20"/>
          <w:lang w:val="be-BY"/>
        </w:rPr>
        <w:t>;</w:t>
      </w:r>
      <w:r w:rsidRPr="000B5DD8">
        <w:rPr>
          <w:rFonts w:ascii="Times New Roman" w:hAnsi="Times New Roman" w:cs="Times New Roman"/>
          <w:i/>
          <w:sz w:val="20"/>
          <w:szCs w:val="20"/>
          <w:lang w:val="be-BY"/>
        </w:rPr>
        <w:t xml:space="preserve"> У родным лесе і куст родны</w:t>
      </w:r>
      <w:r w:rsidR="00F84EF9">
        <w:rPr>
          <w:rFonts w:ascii="Times New Roman" w:hAnsi="Times New Roman" w:cs="Times New Roman"/>
          <w:i/>
          <w:sz w:val="20"/>
          <w:szCs w:val="20"/>
          <w:lang w:val="be-BY"/>
        </w:rPr>
        <w:t>;</w:t>
      </w:r>
      <w:r w:rsidR="00795DEC">
        <w:rPr>
          <w:rFonts w:ascii="Times New Roman" w:hAnsi="Times New Roman" w:cs="Times New Roman"/>
          <w:i/>
          <w:sz w:val="20"/>
          <w:szCs w:val="20"/>
          <w:lang w:val="be-BY"/>
        </w:rPr>
        <w:t xml:space="preserve"> У </w:t>
      </w:r>
      <w:r w:rsidRPr="000B5DD8">
        <w:rPr>
          <w:rFonts w:ascii="Times New Roman" w:hAnsi="Times New Roman" w:cs="Times New Roman"/>
          <w:i/>
          <w:sz w:val="20"/>
          <w:szCs w:val="20"/>
          <w:lang w:val="be-BY"/>
        </w:rPr>
        <w:t>чужой старонцы не так свеці</w:t>
      </w:r>
      <w:r w:rsidRPr="009B7E1D">
        <w:rPr>
          <w:rFonts w:ascii="Times New Roman" w:hAnsi="Times New Roman" w:cs="Times New Roman"/>
          <w:i/>
          <w:sz w:val="20"/>
          <w:szCs w:val="20"/>
          <w:lang w:val="be-BY"/>
        </w:rPr>
        <w:t>ц</w:t>
      </w:r>
      <w:r w:rsidRPr="000B5DD8">
        <w:rPr>
          <w:rFonts w:ascii="Times New Roman" w:hAnsi="Times New Roman" w:cs="Times New Roman"/>
          <w:i/>
          <w:sz w:val="20"/>
          <w:szCs w:val="20"/>
          <w:lang w:val="be-BY"/>
        </w:rPr>
        <w:t>ь і сон</w:t>
      </w:r>
      <w:r w:rsidRPr="009B7E1D">
        <w:rPr>
          <w:rFonts w:ascii="Times New Roman" w:hAnsi="Times New Roman" w:cs="Times New Roman"/>
          <w:i/>
          <w:sz w:val="20"/>
          <w:szCs w:val="20"/>
          <w:lang w:val="be-BY"/>
        </w:rPr>
        <w:t>ц</w:t>
      </w:r>
      <w:r w:rsidRPr="000B5DD8">
        <w:rPr>
          <w:rFonts w:ascii="Times New Roman" w:hAnsi="Times New Roman" w:cs="Times New Roman"/>
          <w:i/>
          <w:sz w:val="20"/>
          <w:szCs w:val="20"/>
          <w:lang w:val="be-BY"/>
        </w:rPr>
        <w:t>а</w:t>
      </w:r>
      <w:r w:rsidRPr="000B5DD8">
        <w:rPr>
          <w:rFonts w:ascii="Times New Roman" w:hAnsi="Times New Roman" w:cs="Times New Roman"/>
          <w:sz w:val="20"/>
          <w:szCs w:val="20"/>
          <w:lang w:val="be-BY"/>
        </w:rPr>
        <w:t>.</w:t>
      </w:r>
    </w:p>
    <w:p w:rsidR="00AB304A" w:rsidRPr="00AB304A" w:rsidRDefault="00AB304A" w:rsidP="00AB304A">
      <w:pPr>
        <w:spacing w:after="0" w:line="240" w:lineRule="auto"/>
        <w:ind w:firstLine="284"/>
        <w:jc w:val="both"/>
        <w:rPr>
          <w:rFonts w:ascii="Times New Roman" w:hAnsi="Times New Roman" w:cs="Times New Roman"/>
          <w:sz w:val="20"/>
          <w:szCs w:val="20"/>
          <w:lang w:val="be-BY"/>
        </w:rPr>
      </w:pPr>
      <w:r w:rsidRPr="000B5DD8">
        <w:rPr>
          <w:rFonts w:ascii="Times New Roman" w:hAnsi="Times New Roman" w:cs="Times New Roman"/>
          <w:sz w:val="20"/>
          <w:szCs w:val="20"/>
          <w:lang w:val="be-BY"/>
        </w:rPr>
        <w:t xml:space="preserve">Пачуццё любові да радзімы нарадзіла такія патрыятычныя пачуцці, як стойкасць, смеласць, адвагу, дзякуючы якім беларус заўсёды мужна абараняў сваю зямлю ад розных чужынцаў, </w:t>
      </w:r>
      <w:r w:rsidR="00F84EF9">
        <w:rPr>
          <w:rFonts w:ascii="Times New Roman" w:hAnsi="Times New Roman" w:cs="Times New Roman"/>
          <w:sz w:val="20"/>
          <w:szCs w:val="20"/>
          <w:lang w:val="be-BY"/>
        </w:rPr>
        <w:t>што</w:t>
      </w:r>
      <w:r w:rsidRPr="000B5DD8">
        <w:rPr>
          <w:rFonts w:ascii="Times New Roman" w:hAnsi="Times New Roman" w:cs="Times New Roman"/>
          <w:sz w:val="20"/>
          <w:szCs w:val="20"/>
          <w:lang w:val="be-BY"/>
        </w:rPr>
        <w:t xml:space="preserve"> імкнуліся заняволіць народ. </w:t>
      </w:r>
      <w:r w:rsidRPr="00AB304A">
        <w:rPr>
          <w:rFonts w:ascii="Times New Roman" w:hAnsi="Times New Roman" w:cs="Times New Roman"/>
          <w:sz w:val="20"/>
          <w:szCs w:val="20"/>
          <w:lang w:val="be-BY"/>
        </w:rPr>
        <w:t xml:space="preserve">Ніколі не стаў ён на калені перад заваёўнікамі. Патрыятызм беларуса адлюстраваўся і ў вуснай народнай творчасці. Народная мудрасць вучыць: </w:t>
      </w:r>
      <w:r w:rsidRPr="00AB304A">
        <w:rPr>
          <w:rFonts w:ascii="Times New Roman" w:hAnsi="Times New Roman" w:cs="Times New Roman"/>
          <w:i/>
          <w:sz w:val="20"/>
          <w:szCs w:val="20"/>
          <w:lang w:val="be-BY"/>
        </w:rPr>
        <w:t>Смелага</w:t>
      </w:r>
      <w:r w:rsidR="00795DEC">
        <w:rPr>
          <w:rFonts w:ascii="Times New Roman" w:hAnsi="Times New Roman" w:cs="Times New Roman"/>
          <w:i/>
          <w:sz w:val="20"/>
          <w:szCs w:val="20"/>
          <w:lang w:val="be-BY"/>
        </w:rPr>
        <w:t xml:space="preserve"> страх не возьме і вораг не паб’</w:t>
      </w:r>
      <w:r w:rsidRPr="00AB304A">
        <w:rPr>
          <w:rFonts w:ascii="Times New Roman" w:hAnsi="Times New Roman" w:cs="Times New Roman"/>
          <w:i/>
          <w:sz w:val="20"/>
          <w:szCs w:val="20"/>
          <w:lang w:val="be-BY"/>
        </w:rPr>
        <w:t>е</w:t>
      </w:r>
      <w:r w:rsidR="00F84EF9">
        <w:rPr>
          <w:rFonts w:ascii="Times New Roman" w:hAnsi="Times New Roman" w:cs="Times New Roman"/>
          <w:i/>
          <w:sz w:val="20"/>
          <w:szCs w:val="20"/>
          <w:lang w:val="be-BY"/>
        </w:rPr>
        <w:t>;</w:t>
      </w:r>
      <w:r w:rsidRPr="00AB304A">
        <w:rPr>
          <w:rFonts w:ascii="Times New Roman" w:hAnsi="Times New Roman" w:cs="Times New Roman"/>
          <w:i/>
          <w:sz w:val="20"/>
          <w:szCs w:val="20"/>
          <w:lang w:val="be-BY"/>
        </w:rPr>
        <w:t xml:space="preserve"> Адвага гарады бярэ</w:t>
      </w:r>
      <w:r w:rsidR="00F84EF9">
        <w:rPr>
          <w:rFonts w:ascii="Times New Roman" w:hAnsi="Times New Roman" w:cs="Times New Roman"/>
          <w:i/>
          <w:sz w:val="20"/>
          <w:szCs w:val="20"/>
          <w:lang w:val="be-BY"/>
        </w:rPr>
        <w:t>;</w:t>
      </w:r>
      <w:r w:rsidRPr="00AB304A">
        <w:rPr>
          <w:rFonts w:ascii="Times New Roman" w:hAnsi="Times New Roman" w:cs="Times New Roman"/>
          <w:i/>
          <w:sz w:val="20"/>
          <w:szCs w:val="20"/>
          <w:lang w:val="be-BY"/>
        </w:rPr>
        <w:t xml:space="preserve"> Радзіме даў прысягу – за Радзіму касцьмі лягу</w:t>
      </w:r>
      <w:r w:rsidR="00F84EF9">
        <w:rPr>
          <w:rFonts w:ascii="Times New Roman" w:hAnsi="Times New Roman" w:cs="Times New Roman"/>
          <w:i/>
          <w:sz w:val="20"/>
          <w:szCs w:val="20"/>
          <w:lang w:val="be-BY"/>
        </w:rPr>
        <w:t>;</w:t>
      </w:r>
      <w:r w:rsidRPr="00AB304A">
        <w:rPr>
          <w:rFonts w:ascii="Times New Roman" w:hAnsi="Times New Roman" w:cs="Times New Roman"/>
          <w:i/>
          <w:sz w:val="20"/>
          <w:szCs w:val="20"/>
          <w:lang w:val="be-BY"/>
        </w:rPr>
        <w:t xml:space="preserve"> Няма на свеце сілы, каб наш народ скарыла</w:t>
      </w:r>
      <w:r w:rsidR="00F84EF9">
        <w:rPr>
          <w:rFonts w:ascii="Times New Roman" w:hAnsi="Times New Roman" w:cs="Times New Roman"/>
          <w:i/>
          <w:sz w:val="20"/>
          <w:szCs w:val="20"/>
          <w:lang w:val="be-BY"/>
        </w:rPr>
        <w:t>;</w:t>
      </w:r>
      <w:r w:rsidRPr="00AB304A">
        <w:rPr>
          <w:rFonts w:ascii="Times New Roman" w:hAnsi="Times New Roman" w:cs="Times New Roman"/>
          <w:i/>
          <w:sz w:val="20"/>
          <w:szCs w:val="20"/>
          <w:lang w:val="be-BY"/>
        </w:rPr>
        <w:t xml:space="preserve"> Хто за Радзіму гарой, той сапраўды герой</w:t>
      </w:r>
      <w:r w:rsidR="00F84EF9">
        <w:rPr>
          <w:rFonts w:ascii="Times New Roman" w:hAnsi="Times New Roman" w:cs="Times New Roman"/>
          <w:i/>
          <w:sz w:val="20"/>
          <w:szCs w:val="20"/>
          <w:lang w:val="be-BY"/>
        </w:rPr>
        <w:t>;</w:t>
      </w:r>
      <w:r w:rsidRPr="00AB304A">
        <w:rPr>
          <w:rFonts w:ascii="Times New Roman" w:hAnsi="Times New Roman" w:cs="Times New Roman"/>
          <w:i/>
          <w:sz w:val="20"/>
          <w:szCs w:val="20"/>
          <w:lang w:val="be-BY"/>
        </w:rPr>
        <w:t xml:space="preserve"> Фашыст бойкі, а партызан стойкі</w:t>
      </w:r>
      <w:r w:rsidRPr="00AB304A">
        <w:rPr>
          <w:rFonts w:ascii="Times New Roman" w:hAnsi="Times New Roman" w:cs="Times New Roman"/>
          <w:sz w:val="20"/>
          <w:szCs w:val="20"/>
          <w:lang w:val="be-BY"/>
        </w:rPr>
        <w:t>.</w:t>
      </w:r>
    </w:p>
    <w:p w:rsidR="00AB304A" w:rsidRPr="00D04BE5" w:rsidRDefault="00AB304A" w:rsidP="00AB304A">
      <w:pPr>
        <w:spacing w:after="0" w:line="240" w:lineRule="auto"/>
        <w:ind w:firstLine="284"/>
        <w:jc w:val="both"/>
        <w:rPr>
          <w:rFonts w:ascii="Times New Roman" w:hAnsi="Times New Roman" w:cs="Times New Roman"/>
          <w:sz w:val="20"/>
          <w:szCs w:val="20"/>
        </w:rPr>
      </w:pPr>
      <w:r w:rsidRPr="00D04BE5">
        <w:rPr>
          <w:rFonts w:ascii="Times New Roman" w:hAnsi="Times New Roman" w:cs="Times New Roman"/>
          <w:sz w:val="20"/>
          <w:szCs w:val="20"/>
        </w:rPr>
        <w:t>Патрыятызм, шчырая любоў да сваёй айчыны не могуць нарадзіць варожасці да краін</w:t>
      </w:r>
      <w:r>
        <w:rPr>
          <w:rFonts w:ascii="Times New Roman" w:hAnsi="Times New Roman" w:cs="Times New Roman"/>
          <w:sz w:val="20"/>
          <w:szCs w:val="20"/>
          <w:lang w:val="be-BY"/>
        </w:rPr>
        <w:t>-</w:t>
      </w:r>
      <w:r w:rsidRPr="00D04BE5">
        <w:rPr>
          <w:rFonts w:ascii="Times New Roman" w:hAnsi="Times New Roman" w:cs="Times New Roman"/>
          <w:sz w:val="20"/>
          <w:szCs w:val="20"/>
        </w:rPr>
        <w:t>суседзяў. Мяккі, д</w:t>
      </w:r>
      <w:r w:rsidR="00F84EF9">
        <w:rPr>
          <w:rFonts w:ascii="Times New Roman" w:hAnsi="Times New Roman" w:cs="Times New Roman"/>
          <w:sz w:val="20"/>
          <w:szCs w:val="20"/>
          <w:lang w:val="be-BY"/>
        </w:rPr>
        <w:t>о</w:t>
      </w:r>
      <w:r w:rsidRPr="00D04BE5">
        <w:rPr>
          <w:rFonts w:ascii="Times New Roman" w:hAnsi="Times New Roman" w:cs="Times New Roman"/>
          <w:sz w:val="20"/>
          <w:szCs w:val="20"/>
        </w:rPr>
        <w:t>бразычлівы беларускі народ не здатны на тое, каб прынесці бяду ў чужы дом. Беларусы, напэўна, як ніякі іншы народ</w:t>
      </w:r>
      <w:r>
        <w:rPr>
          <w:rFonts w:ascii="Times New Roman" w:hAnsi="Times New Roman" w:cs="Times New Roman"/>
          <w:sz w:val="20"/>
          <w:szCs w:val="20"/>
          <w:lang w:val="be-BY"/>
        </w:rPr>
        <w:t>,</w:t>
      </w:r>
      <w:r w:rsidRPr="00D04BE5">
        <w:rPr>
          <w:rFonts w:ascii="Times New Roman" w:hAnsi="Times New Roman" w:cs="Times New Roman"/>
          <w:sz w:val="20"/>
          <w:szCs w:val="20"/>
        </w:rPr>
        <w:t xml:space="preserve"> здаўна захавалі ў сваёй душы нешта сваё</w:t>
      </w:r>
      <w:r>
        <w:rPr>
          <w:rFonts w:ascii="Times New Roman" w:hAnsi="Times New Roman" w:cs="Times New Roman"/>
          <w:sz w:val="20"/>
          <w:szCs w:val="20"/>
          <w:lang w:val="be-BY"/>
        </w:rPr>
        <w:t>,</w:t>
      </w:r>
      <w:r w:rsidRPr="00D04BE5">
        <w:rPr>
          <w:rFonts w:ascii="Times New Roman" w:hAnsi="Times New Roman" w:cs="Times New Roman"/>
          <w:sz w:val="20"/>
          <w:szCs w:val="20"/>
        </w:rPr>
        <w:t xml:space="preserve"> вартае, самабытнае, непаўторнае, павагу да ро</w:t>
      </w:r>
      <w:r>
        <w:rPr>
          <w:rFonts w:ascii="Times New Roman" w:hAnsi="Times New Roman" w:cs="Times New Roman"/>
          <w:sz w:val="20"/>
          <w:szCs w:val="20"/>
          <w:lang w:val="be-BY"/>
        </w:rPr>
        <w:t>д</w:t>
      </w:r>
      <w:r w:rsidRPr="00D04BE5">
        <w:rPr>
          <w:rFonts w:ascii="Times New Roman" w:hAnsi="Times New Roman" w:cs="Times New Roman"/>
          <w:sz w:val="20"/>
          <w:szCs w:val="20"/>
        </w:rPr>
        <w:t>най зямлі, яе культуры, звычаяў, традыцый. I перш за ўсё гэтае самабытнае выхо</w:t>
      </w:r>
      <w:r w:rsidRPr="00D04BE5">
        <w:rPr>
          <w:rFonts w:ascii="Times New Roman" w:hAnsi="Times New Roman" w:cs="Times New Roman"/>
          <w:sz w:val="20"/>
          <w:szCs w:val="20"/>
          <w:lang w:val="be-BY"/>
        </w:rPr>
        <w:t>ў</w:t>
      </w:r>
      <w:r w:rsidRPr="00D04BE5">
        <w:rPr>
          <w:rFonts w:ascii="Times New Roman" w:hAnsi="Times New Roman" w:cs="Times New Roman"/>
          <w:sz w:val="20"/>
          <w:szCs w:val="20"/>
        </w:rPr>
        <w:t>вала народн</w:t>
      </w:r>
      <w:r w:rsidRPr="00D04BE5">
        <w:rPr>
          <w:rFonts w:ascii="Times New Roman" w:hAnsi="Times New Roman" w:cs="Times New Roman"/>
          <w:sz w:val="20"/>
          <w:szCs w:val="20"/>
          <w:lang w:val="be-BY"/>
        </w:rPr>
        <w:t>ая</w:t>
      </w:r>
      <w:r w:rsidR="00F84EF9">
        <w:rPr>
          <w:rFonts w:ascii="Times New Roman" w:hAnsi="Times New Roman" w:cs="Times New Roman"/>
          <w:sz w:val="20"/>
          <w:szCs w:val="20"/>
        </w:rPr>
        <w:t xml:space="preserve"> педагогіка. </w:t>
      </w:r>
      <w:r w:rsidR="00F84EF9">
        <w:rPr>
          <w:rFonts w:ascii="Times New Roman" w:hAnsi="Times New Roman" w:cs="Times New Roman"/>
          <w:sz w:val="20"/>
          <w:szCs w:val="20"/>
          <w:lang w:val="be-BY"/>
        </w:rPr>
        <w:t>Т</w:t>
      </w:r>
      <w:r w:rsidRPr="00D04BE5">
        <w:rPr>
          <w:rFonts w:ascii="Times New Roman" w:hAnsi="Times New Roman" w:cs="Times New Roman"/>
          <w:sz w:val="20"/>
          <w:szCs w:val="20"/>
        </w:rPr>
        <w:t>аму вельмі важна, выхоўваючы маральна</w:t>
      </w:r>
      <w:r>
        <w:rPr>
          <w:rFonts w:ascii="Times New Roman" w:hAnsi="Times New Roman" w:cs="Times New Roman"/>
          <w:sz w:val="20"/>
          <w:szCs w:val="20"/>
          <w:lang w:val="be-BY"/>
        </w:rPr>
        <w:t>-</w:t>
      </w:r>
      <w:r w:rsidRPr="00D04BE5">
        <w:rPr>
          <w:rFonts w:ascii="Times New Roman" w:hAnsi="Times New Roman" w:cs="Times New Roman"/>
          <w:sz w:val="20"/>
          <w:szCs w:val="20"/>
        </w:rPr>
        <w:lastRenderedPageBreak/>
        <w:t>эт</w:t>
      </w:r>
      <w:r w:rsidR="00F84EF9">
        <w:rPr>
          <w:rFonts w:ascii="Times New Roman" w:hAnsi="Times New Roman" w:cs="Times New Roman"/>
          <w:sz w:val="20"/>
          <w:szCs w:val="20"/>
          <w:lang w:val="be-BY"/>
        </w:rPr>
        <w:t>ы</w:t>
      </w:r>
      <w:r w:rsidRPr="00D04BE5">
        <w:rPr>
          <w:rFonts w:ascii="Times New Roman" w:hAnsi="Times New Roman" w:cs="Times New Roman"/>
          <w:sz w:val="20"/>
          <w:szCs w:val="20"/>
        </w:rPr>
        <w:t>чныя каштоўнас</w:t>
      </w:r>
      <w:r w:rsidRPr="00D04BE5">
        <w:rPr>
          <w:rFonts w:ascii="Times New Roman" w:hAnsi="Times New Roman" w:cs="Times New Roman"/>
          <w:sz w:val="20"/>
          <w:szCs w:val="20"/>
          <w:lang w:val="be-BY"/>
        </w:rPr>
        <w:t>ц</w:t>
      </w:r>
      <w:r w:rsidRPr="00D04BE5">
        <w:rPr>
          <w:rFonts w:ascii="Times New Roman" w:hAnsi="Times New Roman" w:cs="Times New Roman"/>
          <w:sz w:val="20"/>
          <w:szCs w:val="20"/>
        </w:rPr>
        <w:t>і, выкарыстоўваць у выхаваўчым працэсе ідэі вусна</w:t>
      </w:r>
      <w:r>
        <w:rPr>
          <w:rFonts w:ascii="Times New Roman" w:hAnsi="Times New Roman" w:cs="Times New Roman"/>
          <w:sz w:val="20"/>
          <w:szCs w:val="20"/>
          <w:lang w:val="be-BY"/>
        </w:rPr>
        <w:t>-</w:t>
      </w:r>
      <w:r w:rsidRPr="00D04BE5">
        <w:rPr>
          <w:rFonts w:ascii="Times New Roman" w:hAnsi="Times New Roman" w:cs="Times New Roman"/>
          <w:sz w:val="20"/>
          <w:szCs w:val="20"/>
        </w:rPr>
        <w:t>паэтычных твораў, ідэі народнай педагогікі.</w:t>
      </w:r>
    </w:p>
    <w:p w:rsidR="00AB304A" w:rsidRPr="00D04BE5" w:rsidRDefault="00AB304A" w:rsidP="00AB304A">
      <w:pPr>
        <w:pStyle w:val="a5"/>
        <w:shd w:val="clear" w:color="auto" w:fill="FFFFFF"/>
        <w:spacing w:before="0" w:beforeAutospacing="0" w:after="0" w:afterAutospacing="0"/>
        <w:ind w:firstLine="284"/>
        <w:jc w:val="both"/>
        <w:rPr>
          <w:color w:val="000000"/>
          <w:sz w:val="20"/>
          <w:szCs w:val="20"/>
        </w:rPr>
      </w:pPr>
      <w:r w:rsidRPr="00D04BE5">
        <w:rPr>
          <w:color w:val="000000"/>
          <w:sz w:val="20"/>
          <w:szCs w:val="20"/>
        </w:rPr>
        <w:t>Прыказкі вучаць любіць свой край, Радзіму, яе герояў і ненавідзець ворагаў. Трапна выказвае народ свае думкі пра шчасце, лёс і долю, дабро і зло.</w:t>
      </w:r>
    </w:p>
    <w:p w:rsidR="00AB304A" w:rsidRPr="00D04BE5" w:rsidRDefault="00AB304A" w:rsidP="00AB304A">
      <w:pPr>
        <w:pStyle w:val="a5"/>
        <w:shd w:val="clear" w:color="auto" w:fill="FFFFFF"/>
        <w:spacing w:before="0" w:beforeAutospacing="0" w:after="0" w:afterAutospacing="0"/>
        <w:ind w:firstLine="284"/>
        <w:jc w:val="both"/>
        <w:rPr>
          <w:color w:val="000000"/>
          <w:sz w:val="20"/>
          <w:szCs w:val="20"/>
        </w:rPr>
      </w:pPr>
      <w:r w:rsidRPr="00D04BE5">
        <w:rPr>
          <w:color w:val="000000"/>
          <w:sz w:val="20"/>
          <w:szCs w:val="20"/>
        </w:rPr>
        <w:t>Увогуле прыказкі і прымаўкі – гэта своеасаблівая энцыклапедыя жыцця народа ў розныя гістарычныя эпохі.</w:t>
      </w:r>
    </w:p>
    <w:p w:rsidR="00AB304A" w:rsidRPr="00D04BE5" w:rsidRDefault="00AB304A" w:rsidP="00AB304A">
      <w:pPr>
        <w:pStyle w:val="a5"/>
        <w:shd w:val="clear" w:color="auto" w:fill="FFFFFF"/>
        <w:spacing w:before="0" w:beforeAutospacing="0" w:after="0" w:afterAutospacing="0"/>
        <w:ind w:firstLine="284"/>
        <w:jc w:val="both"/>
        <w:rPr>
          <w:color w:val="000000"/>
          <w:sz w:val="20"/>
          <w:szCs w:val="20"/>
        </w:rPr>
      </w:pPr>
      <w:r w:rsidRPr="00D04BE5">
        <w:rPr>
          <w:color w:val="000000"/>
          <w:sz w:val="20"/>
          <w:szCs w:val="20"/>
        </w:rPr>
        <w:t>Фальклор – няспынная творчасць народа, якая бытуе ў вуснай п</w:t>
      </w:r>
      <w:r w:rsidRPr="00D04BE5">
        <w:rPr>
          <w:color w:val="000000"/>
          <w:sz w:val="20"/>
          <w:szCs w:val="20"/>
        </w:rPr>
        <w:t>е</w:t>
      </w:r>
      <w:r w:rsidRPr="00D04BE5">
        <w:rPr>
          <w:color w:val="000000"/>
          <w:sz w:val="20"/>
          <w:szCs w:val="20"/>
        </w:rPr>
        <w:t>радачы людзей з пакалення ў пакаленне.</w:t>
      </w:r>
    </w:p>
    <w:p w:rsidR="00AB304A" w:rsidRPr="00D04BE5" w:rsidRDefault="00AB304A" w:rsidP="00AB304A">
      <w:pPr>
        <w:pStyle w:val="a5"/>
        <w:shd w:val="clear" w:color="auto" w:fill="FFFFFF"/>
        <w:spacing w:before="0" w:beforeAutospacing="0" w:after="0" w:afterAutospacing="0"/>
        <w:ind w:firstLine="284"/>
        <w:jc w:val="both"/>
        <w:rPr>
          <w:color w:val="000000"/>
          <w:sz w:val="20"/>
          <w:szCs w:val="20"/>
        </w:rPr>
      </w:pPr>
      <w:r w:rsidRPr="00D04BE5">
        <w:rPr>
          <w:color w:val="000000"/>
          <w:sz w:val="20"/>
          <w:szCs w:val="20"/>
        </w:rPr>
        <w:t>Народна</w:t>
      </w:r>
      <w:r w:rsidRPr="00D04BE5">
        <w:rPr>
          <w:color w:val="000000"/>
          <w:sz w:val="20"/>
          <w:szCs w:val="20"/>
          <w:lang w:val="be-BY"/>
        </w:rPr>
        <w:t>-</w:t>
      </w:r>
      <w:r w:rsidRPr="00D04BE5">
        <w:rPr>
          <w:color w:val="000000"/>
          <w:sz w:val="20"/>
          <w:szCs w:val="20"/>
        </w:rPr>
        <w:t>паэтычная творчасць і сёння адыгрывае важную ролю ў духоўным жыцці людзей, у фарміраванні іх эстэтычна</w:t>
      </w:r>
      <w:r w:rsidRPr="00D04BE5">
        <w:rPr>
          <w:color w:val="000000"/>
          <w:sz w:val="20"/>
          <w:szCs w:val="20"/>
          <w:lang w:val="be-BY"/>
        </w:rPr>
        <w:t>-</w:t>
      </w:r>
      <w:r w:rsidRPr="00D04BE5">
        <w:rPr>
          <w:color w:val="000000"/>
          <w:sz w:val="20"/>
          <w:szCs w:val="20"/>
        </w:rPr>
        <w:t>мастацкіх густаў, ідэалаў і светапогляду.</w:t>
      </w:r>
    </w:p>
    <w:p w:rsidR="00AB304A" w:rsidRPr="00D04BE5" w:rsidRDefault="00AB304A" w:rsidP="00AB304A">
      <w:pPr>
        <w:spacing w:after="0" w:line="240" w:lineRule="auto"/>
        <w:ind w:firstLine="284"/>
        <w:jc w:val="both"/>
        <w:rPr>
          <w:rFonts w:ascii="Times New Roman" w:eastAsia="Times New Roman" w:hAnsi="Times New Roman" w:cs="Times New Roman"/>
          <w:color w:val="000000"/>
          <w:sz w:val="16"/>
          <w:szCs w:val="16"/>
          <w:lang w:eastAsia="ru-RU"/>
        </w:rPr>
      </w:pPr>
    </w:p>
    <w:p w:rsidR="00AB304A" w:rsidRDefault="00AB304A" w:rsidP="001664E7">
      <w:pPr>
        <w:pStyle w:val="a5"/>
        <w:shd w:val="clear" w:color="auto" w:fill="FFFFFF"/>
        <w:spacing w:before="0" w:beforeAutospacing="0" w:after="0" w:afterAutospacing="0"/>
        <w:jc w:val="center"/>
        <w:rPr>
          <w:color w:val="000000"/>
          <w:sz w:val="16"/>
          <w:szCs w:val="16"/>
          <w:lang w:val="be-BY"/>
        </w:rPr>
      </w:pPr>
      <w:r w:rsidRPr="00D04BE5">
        <w:rPr>
          <w:color w:val="000000"/>
          <w:sz w:val="16"/>
          <w:szCs w:val="16"/>
          <w:lang w:val="be-BY"/>
        </w:rPr>
        <w:t>ЛІТАРАТУРА</w:t>
      </w:r>
    </w:p>
    <w:p w:rsidR="00AF15FD" w:rsidRPr="00D04BE5" w:rsidRDefault="00AF15FD" w:rsidP="001664E7">
      <w:pPr>
        <w:pStyle w:val="a5"/>
        <w:shd w:val="clear" w:color="auto" w:fill="FFFFFF"/>
        <w:spacing w:before="0" w:beforeAutospacing="0" w:after="0" w:afterAutospacing="0"/>
        <w:jc w:val="center"/>
        <w:rPr>
          <w:color w:val="000000"/>
          <w:sz w:val="16"/>
          <w:szCs w:val="16"/>
          <w:lang w:val="be-BY"/>
        </w:rPr>
      </w:pPr>
    </w:p>
    <w:p w:rsidR="00AB304A" w:rsidRPr="00D04BE5" w:rsidRDefault="00AB304A" w:rsidP="00AB304A">
      <w:pPr>
        <w:pStyle w:val="a5"/>
        <w:shd w:val="clear" w:color="auto" w:fill="FFFFFF"/>
        <w:spacing w:before="0" w:beforeAutospacing="0" w:after="0" w:afterAutospacing="0"/>
        <w:ind w:firstLine="284"/>
        <w:jc w:val="both"/>
        <w:rPr>
          <w:color w:val="000000"/>
          <w:sz w:val="16"/>
          <w:szCs w:val="16"/>
          <w:lang w:val="be-BY"/>
        </w:rPr>
      </w:pPr>
      <w:r w:rsidRPr="00D04BE5">
        <w:rPr>
          <w:color w:val="000000"/>
          <w:sz w:val="16"/>
          <w:szCs w:val="16"/>
          <w:lang w:val="be-BY"/>
        </w:rPr>
        <w:t xml:space="preserve">1. </w:t>
      </w:r>
      <w:r w:rsidRPr="00AC79DE">
        <w:rPr>
          <w:color w:val="000000"/>
          <w:spacing w:val="20"/>
          <w:sz w:val="16"/>
          <w:szCs w:val="16"/>
          <w:lang w:val="be-BY"/>
        </w:rPr>
        <w:t>Аксамітаў, А.</w:t>
      </w:r>
      <w:r w:rsidRPr="00D04BE5">
        <w:rPr>
          <w:color w:val="000000"/>
          <w:sz w:val="16"/>
          <w:szCs w:val="16"/>
          <w:lang w:val="be-BY"/>
        </w:rPr>
        <w:t xml:space="preserve"> Прыказкі і прымаўкі: Тлумачальны слоўнік беларускіх прыказак і прымавак з архіваў, катэдральных збораў, рэдкіх выданьняў ХІХ і ХХ ст. /</w:t>
      </w:r>
      <w:r>
        <w:rPr>
          <w:color w:val="000000"/>
          <w:sz w:val="16"/>
          <w:szCs w:val="16"/>
          <w:lang w:val="be-BY"/>
        </w:rPr>
        <w:t xml:space="preserve"> </w:t>
      </w:r>
      <w:r w:rsidRPr="00D04BE5">
        <w:rPr>
          <w:color w:val="000000"/>
          <w:sz w:val="16"/>
          <w:szCs w:val="16"/>
          <w:lang w:val="be-BY"/>
        </w:rPr>
        <w:t>А.</w:t>
      </w:r>
      <w:r w:rsidR="00056F60">
        <w:rPr>
          <w:color w:val="000000"/>
          <w:sz w:val="16"/>
          <w:szCs w:val="16"/>
          <w:lang w:val="be-BY"/>
        </w:rPr>
        <w:t> </w:t>
      </w:r>
      <w:r w:rsidR="002E4EA4">
        <w:rPr>
          <w:color w:val="000000"/>
          <w:sz w:val="16"/>
          <w:szCs w:val="16"/>
          <w:lang w:val="be-BY"/>
        </w:rPr>
        <w:t>Аксамітаў. – Мі</w:t>
      </w:r>
      <w:r w:rsidRPr="00D04BE5">
        <w:rPr>
          <w:color w:val="000000"/>
          <w:sz w:val="16"/>
          <w:szCs w:val="16"/>
          <w:lang w:val="be-BY"/>
        </w:rPr>
        <w:t>нск: Бел</w:t>
      </w:r>
      <w:r>
        <w:rPr>
          <w:color w:val="000000"/>
          <w:sz w:val="16"/>
          <w:szCs w:val="16"/>
          <w:lang w:val="be-BY"/>
        </w:rPr>
        <w:t>.</w:t>
      </w:r>
      <w:r w:rsidR="00795DEC">
        <w:rPr>
          <w:color w:val="000000"/>
          <w:sz w:val="16"/>
          <w:szCs w:val="16"/>
          <w:lang w:val="be-BY"/>
        </w:rPr>
        <w:t xml:space="preserve"> навука, 2000. – 320 с.</w:t>
      </w:r>
    </w:p>
    <w:p w:rsidR="00AB304A" w:rsidRPr="00D04BE5" w:rsidRDefault="00795DEC" w:rsidP="00AB304A">
      <w:pPr>
        <w:pStyle w:val="a5"/>
        <w:shd w:val="clear" w:color="auto" w:fill="FFFFFF"/>
        <w:spacing w:before="0" w:beforeAutospacing="0" w:after="0" w:afterAutospacing="0"/>
        <w:ind w:firstLine="284"/>
        <w:jc w:val="both"/>
        <w:rPr>
          <w:color w:val="000000"/>
          <w:sz w:val="16"/>
          <w:szCs w:val="16"/>
          <w:lang w:val="be-BY"/>
        </w:rPr>
      </w:pPr>
      <w:r>
        <w:rPr>
          <w:color w:val="000000"/>
          <w:sz w:val="16"/>
          <w:szCs w:val="16"/>
          <w:lang w:val="be-BY"/>
        </w:rPr>
        <w:t>2. </w:t>
      </w:r>
      <w:r>
        <w:rPr>
          <w:color w:val="000000"/>
          <w:spacing w:val="20"/>
          <w:sz w:val="16"/>
          <w:szCs w:val="16"/>
          <w:lang w:val="be-BY"/>
        </w:rPr>
        <w:t>Лепешаў, І. </w:t>
      </w:r>
      <w:r w:rsidR="00AB304A" w:rsidRPr="00AC79DE">
        <w:rPr>
          <w:color w:val="000000"/>
          <w:spacing w:val="20"/>
          <w:sz w:val="16"/>
          <w:szCs w:val="16"/>
          <w:lang w:val="be-BY"/>
        </w:rPr>
        <w:t>Я.</w:t>
      </w:r>
      <w:r w:rsidR="00AB304A" w:rsidRPr="00D04BE5">
        <w:rPr>
          <w:color w:val="000000"/>
          <w:sz w:val="16"/>
          <w:szCs w:val="16"/>
          <w:lang w:val="be-BY"/>
        </w:rPr>
        <w:t xml:space="preserve"> Слоўнік беларускіх прыказак / І.</w:t>
      </w:r>
      <w:r w:rsidR="00AB304A">
        <w:rPr>
          <w:color w:val="000000"/>
          <w:sz w:val="16"/>
          <w:szCs w:val="16"/>
          <w:lang w:val="be-BY"/>
        </w:rPr>
        <w:t xml:space="preserve"> </w:t>
      </w:r>
      <w:r w:rsidR="00AB304A" w:rsidRPr="00D04BE5">
        <w:rPr>
          <w:color w:val="000000"/>
          <w:sz w:val="16"/>
          <w:szCs w:val="16"/>
          <w:lang w:val="be-BY"/>
        </w:rPr>
        <w:t>Я. Лепешаў, М.</w:t>
      </w:r>
      <w:r>
        <w:rPr>
          <w:color w:val="000000"/>
          <w:sz w:val="16"/>
          <w:szCs w:val="16"/>
          <w:lang w:val="be-BY"/>
        </w:rPr>
        <w:t> А. Якалцэвіч. </w:t>
      </w:r>
      <w:r w:rsidR="00AB304A" w:rsidRPr="00D04BE5">
        <w:rPr>
          <w:color w:val="000000"/>
          <w:sz w:val="16"/>
          <w:szCs w:val="16"/>
          <w:lang w:val="be-BY"/>
        </w:rPr>
        <w:t>– Мінск: Бел. навука, 2002. – 511 с</w:t>
      </w:r>
      <w:r>
        <w:rPr>
          <w:color w:val="000000"/>
          <w:sz w:val="16"/>
          <w:szCs w:val="16"/>
          <w:lang w:val="be-BY"/>
        </w:rPr>
        <w:t>.</w:t>
      </w:r>
    </w:p>
    <w:p w:rsidR="00AB304A" w:rsidRPr="00D04BE5" w:rsidRDefault="00AB304A" w:rsidP="00AB304A">
      <w:pPr>
        <w:pStyle w:val="a5"/>
        <w:shd w:val="clear" w:color="auto" w:fill="FFFFFF"/>
        <w:spacing w:before="0" w:beforeAutospacing="0" w:after="0" w:afterAutospacing="0"/>
        <w:ind w:firstLine="284"/>
        <w:jc w:val="both"/>
        <w:rPr>
          <w:color w:val="000000"/>
          <w:sz w:val="16"/>
          <w:szCs w:val="16"/>
          <w:lang w:val="be-BY"/>
        </w:rPr>
      </w:pPr>
      <w:r w:rsidRPr="00D04BE5">
        <w:rPr>
          <w:color w:val="000000"/>
          <w:sz w:val="16"/>
          <w:szCs w:val="16"/>
          <w:lang w:val="be-BY"/>
        </w:rPr>
        <w:t xml:space="preserve">3. </w:t>
      </w:r>
      <w:r w:rsidRPr="00AC79DE">
        <w:rPr>
          <w:color w:val="000000"/>
          <w:spacing w:val="20"/>
          <w:sz w:val="16"/>
          <w:szCs w:val="16"/>
          <w:lang w:val="be-BY"/>
        </w:rPr>
        <w:t>Лепешаў, І. Я.</w:t>
      </w:r>
      <w:r w:rsidRPr="00D04BE5">
        <w:rPr>
          <w:color w:val="000000"/>
          <w:sz w:val="16"/>
          <w:szCs w:val="16"/>
          <w:lang w:val="be-BY"/>
        </w:rPr>
        <w:t xml:space="preserve"> Парэміялогія як асобны раздзел мовазнаўства: дапаможнік / І.</w:t>
      </w:r>
      <w:r>
        <w:rPr>
          <w:color w:val="000000"/>
          <w:sz w:val="16"/>
          <w:szCs w:val="16"/>
          <w:lang w:val="be-BY"/>
        </w:rPr>
        <w:t> Я. </w:t>
      </w:r>
      <w:r w:rsidRPr="00D04BE5">
        <w:rPr>
          <w:color w:val="000000"/>
          <w:sz w:val="16"/>
          <w:szCs w:val="16"/>
          <w:lang w:val="be-BY"/>
        </w:rPr>
        <w:t>Лепешаў. – Гродна: Гродзен. дзярж. ун-т, 2006. – 279 с.</w:t>
      </w:r>
    </w:p>
    <w:p w:rsidR="00AB304A" w:rsidRPr="005646BE" w:rsidRDefault="00AB304A" w:rsidP="00AB304A">
      <w:pPr>
        <w:pStyle w:val="a5"/>
        <w:shd w:val="clear" w:color="auto" w:fill="FFFFFF"/>
        <w:spacing w:before="0" w:beforeAutospacing="0" w:after="0" w:afterAutospacing="0"/>
        <w:ind w:firstLine="284"/>
        <w:jc w:val="both"/>
        <w:rPr>
          <w:color w:val="000000"/>
          <w:sz w:val="16"/>
          <w:szCs w:val="16"/>
          <w:lang w:val="be-BY"/>
        </w:rPr>
      </w:pPr>
      <w:r w:rsidRPr="005646BE">
        <w:rPr>
          <w:color w:val="000000"/>
          <w:sz w:val="16"/>
          <w:szCs w:val="16"/>
          <w:lang w:val="be-BY"/>
        </w:rPr>
        <w:t xml:space="preserve">4. </w:t>
      </w:r>
      <w:r w:rsidRPr="00AC79DE">
        <w:rPr>
          <w:color w:val="000000"/>
          <w:spacing w:val="20"/>
          <w:sz w:val="16"/>
          <w:szCs w:val="16"/>
          <w:lang w:val="be-BY"/>
        </w:rPr>
        <w:t>Валодзіна, Т. В.</w:t>
      </w:r>
      <w:r w:rsidRPr="005646BE">
        <w:rPr>
          <w:color w:val="000000"/>
          <w:sz w:val="16"/>
          <w:szCs w:val="16"/>
          <w:lang w:val="be-BY"/>
        </w:rPr>
        <w:t xml:space="preserve"> Без прыказкі і з лаўкі не зваліцца: свет рэчаў сялян</w:t>
      </w:r>
      <w:r>
        <w:rPr>
          <w:color w:val="000000"/>
          <w:sz w:val="16"/>
          <w:szCs w:val="16"/>
          <w:lang w:val="be-BY"/>
        </w:rPr>
        <w:t>скага</w:t>
      </w:r>
      <w:r w:rsidRPr="005646BE">
        <w:rPr>
          <w:color w:val="000000"/>
          <w:sz w:val="16"/>
          <w:szCs w:val="16"/>
          <w:lang w:val="be-BY"/>
        </w:rPr>
        <w:t xml:space="preserve"> падворка ў фразеалогіі і культуры беларусаў / Т.</w:t>
      </w:r>
      <w:r>
        <w:rPr>
          <w:color w:val="000000"/>
          <w:sz w:val="16"/>
          <w:szCs w:val="16"/>
          <w:lang w:val="be-BY"/>
        </w:rPr>
        <w:t xml:space="preserve"> </w:t>
      </w:r>
      <w:r w:rsidRPr="005646BE">
        <w:rPr>
          <w:color w:val="000000"/>
          <w:sz w:val="16"/>
          <w:szCs w:val="16"/>
          <w:lang w:val="be-BY"/>
        </w:rPr>
        <w:t>В. Валодзіна // Род</w:t>
      </w:r>
      <w:r>
        <w:rPr>
          <w:color w:val="000000"/>
          <w:sz w:val="16"/>
          <w:szCs w:val="16"/>
          <w:lang w:val="be-BY"/>
        </w:rPr>
        <w:t>нае</w:t>
      </w:r>
      <w:r w:rsidRPr="005646BE">
        <w:rPr>
          <w:color w:val="000000"/>
          <w:sz w:val="16"/>
          <w:szCs w:val="16"/>
          <w:lang w:val="be-BY"/>
        </w:rPr>
        <w:t xml:space="preserve"> слова. – 1999. – №</w:t>
      </w:r>
      <w:r>
        <w:rPr>
          <w:color w:val="000000"/>
          <w:sz w:val="16"/>
          <w:szCs w:val="16"/>
          <w:lang w:val="be-BY"/>
        </w:rPr>
        <w:t xml:space="preserve"> </w:t>
      </w:r>
      <w:r w:rsidRPr="005646BE">
        <w:rPr>
          <w:color w:val="000000"/>
          <w:sz w:val="16"/>
          <w:szCs w:val="16"/>
          <w:lang w:val="be-BY"/>
        </w:rPr>
        <w:t>2. – С.</w:t>
      </w:r>
      <w:r>
        <w:rPr>
          <w:color w:val="000000"/>
          <w:sz w:val="16"/>
          <w:szCs w:val="16"/>
          <w:lang w:val="be-BY"/>
        </w:rPr>
        <w:t> </w:t>
      </w:r>
      <w:r w:rsidRPr="005646BE">
        <w:rPr>
          <w:color w:val="000000"/>
          <w:sz w:val="16"/>
          <w:szCs w:val="16"/>
          <w:lang w:val="be-BY"/>
        </w:rPr>
        <w:t>100–107.</w:t>
      </w:r>
    </w:p>
    <w:p w:rsidR="00AB304A" w:rsidRDefault="00AB304A" w:rsidP="00AB304A">
      <w:pPr>
        <w:pStyle w:val="a5"/>
        <w:shd w:val="clear" w:color="auto" w:fill="FFFFFF"/>
        <w:spacing w:before="0" w:beforeAutospacing="0" w:after="0" w:afterAutospacing="0"/>
        <w:ind w:firstLine="284"/>
        <w:jc w:val="both"/>
        <w:rPr>
          <w:color w:val="000000"/>
          <w:sz w:val="16"/>
          <w:szCs w:val="16"/>
          <w:lang w:val="be-BY"/>
        </w:rPr>
      </w:pPr>
      <w:r>
        <w:rPr>
          <w:color w:val="000000"/>
          <w:sz w:val="16"/>
          <w:szCs w:val="16"/>
          <w:lang w:val="be-BY"/>
        </w:rPr>
        <w:t>5</w:t>
      </w:r>
      <w:r w:rsidRPr="005646BE">
        <w:rPr>
          <w:color w:val="000000"/>
          <w:sz w:val="16"/>
          <w:szCs w:val="16"/>
          <w:lang w:val="be-BY"/>
        </w:rPr>
        <w:t xml:space="preserve">. </w:t>
      </w:r>
      <w:r w:rsidRPr="00191179">
        <w:rPr>
          <w:color w:val="000000"/>
          <w:spacing w:val="20"/>
          <w:sz w:val="16"/>
          <w:szCs w:val="16"/>
          <w:lang w:val="be-BY"/>
        </w:rPr>
        <w:t>Рапановіч, Я. Н.</w:t>
      </w:r>
      <w:r w:rsidRPr="005646BE">
        <w:rPr>
          <w:color w:val="000000"/>
          <w:sz w:val="16"/>
          <w:szCs w:val="16"/>
          <w:lang w:val="be-BY"/>
        </w:rPr>
        <w:t xml:space="preserve"> Беларускія прыказкі, прымаўкі і загадкі </w:t>
      </w:r>
      <w:r>
        <w:rPr>
          <w:color w:val="000000"/>
          <w:sz w:val="16"/>
          <w:szCs w:val="16"/>
          <w:lang w:val="be-BY"/>
        </w:rPr>
        <w:t xml:space="preserve">/ </w:t>
      </w:r>
      <w:r w:rsidRPr="005646BE">
        <w:rPr>
          <w:color w:val="000000"/>
          <w:sz w:val="16"/>
          <w:szCs w:val="16"/>
          <w:lang w:val="be-BY"/>
        </w:rPr>
        <w:t>Я.</w:t>
      </w:r>
      <w:r>
        <w:rPr>
          <w:color w:val="000000"/>
          <w:sz w:val="16"/>
          <w:szCs w:val="16"/>
          <w:lang w:val="be-BY"/>
        </w:rPr>
        <w:t xml:space="preserve"> </w:t>
      </w:r>
      <w:r w:rsidRPr="005646BE">
        <w:rPr>
          <w:color w:val="000000"/>
          <w:sz w:val="16"/>
          <w:szCs w:val="16"/>
          <w:lang w:val="be-BY"/>
        </w:rPr>
        <w:t xml:space="preserve">Н. </w:t>
      </w:r>
      <w:r>
        <w:rPr>
          <w:color w:val="000000"/>
          <w:sz w:val="16"/>
          <w:szCs w:val="16"/>
          <w:lang w:val="be-BY"/>
        </w:rPr>
        <w:t>Рапановіч.</w:t>
      </w:r>
      <w:r w:rsidRPr="005646BE">
        <w:rPr>
          <w:color w:val="000000"/>
          <w:sz w:val="16"/>
          <w:szCs w:val="16"/>
          <w:lang w:val="be-BY"/>
        </w:rPr>
        <w:t xml:space="preserve"> </w:t>
      </w:r>
      <w:r>
        <w:rPr>
          <w:color w:val="000000"/>
          <w:sz w:val="16"/>
          <w:szCs w:val="16"/>
          <w:lang w:val="be-BY"/>
        </w:rPr>
        <w:t xml:space="preserve">– </w:t>
      </w:r>
      <w:r w:rsidRPr="0058569C">
        <w:rPr>
          <w:color w:val="000000"/>
          <w:sz w:val="16"/>
          <w:szCs w:val="16"/>
          <w:lang w:val="be-BY"/>
        </w:rPr>
        <w:t>Выд.</w:t>
      </w:r>
      <w:r>
        <w:rPr>
          <w:color w:val="000000"/>
          <w:sz w:val="16"/>
          <w:szCs w:val="16"/>
          <w:lang w:val="be-BY"/>
        </w:rPr>
        <w:t> </w:t>
      </w:r>
      <w:r w:rsidRPr="0058569C">
        <w:rPr>
          <w:color w:val="000000"/>
          <w:sz w:val="16"/>
          <w:szCs w:val="16"/>
          <w:lang w:val="be-BY"/>
        </w:rPr>
        <w:t>2</w:t>
      </w:r>
      <w:r>
        <w:rPr>
          <w:color w:val="000000"/>
          <w:sz w:val="16"/>
          <w:szCs w:val="16"/>
          <w:lang w:val="be-BY"/>
        </w:rPr>
        <w:t>-</w:t>
      </w:r>
      <w:r w:rsidRPr="0058569C">
        <w:rPr>
          <w:color w:val="000000"/>
          <w:sz w:val="16"/>
          <w:szCs w:val="16"/>
          <w:lang w:val="be-BY"/>
        </w:rPr>
        <w:t xml:space="preserve">е, дап. і перапр. </w:t>
      </w:r>
      <w:r>
        <w:rPr>
          <w:color w:val="000000"/>
          <w:sz w:val="16"/>
          <w:szCs w:val="16"/>
          <w:lang w:val="be-BY"/>
        </w:rPr>
        <w:t xml:space="preserve">– </w:t>
      </w:r>
      <w:r w:rsidRPr="0058569C">
        <w:rPr>
          <w:color w:val="000000"/>
          <w:sz w:val="16"/>
          <w:szCs w:val="16"/>
          <w:lang w:val="be-BY"/>
        </w:rPr>
        <w:t>Мінск</w:t>
      </w:r>
      <w:r>
        <w:rPr>
          <w:color w:val="000000"/>
          <w:sz w:val="16"/>
          <w:szCs w:val="16"/>
          <w:lang w:val="be-BY"/>
        </w:rPr>
        <w:t>:</w:t>
      </w:r>
      <w:r w:rsidRPr="0058569C">
        <w:rPr>
          <w:color w:val="000000"/>
          <w:sz w:val="16"/>
          <w:szCs w:val="16"/>
          <w:lang w:val="be-BY"/>
        </w:rPr>
        <w:t xml:space="preserve"> Вышэйш. школа, 1974</w:t>
      </w:r>
      <w:r>
        <w:rPr>
          <w:color w:val="000000"/>
          <w:sz w:val="16"/>
          <w:szCs w:val="16"/>
          <w:lang w:val="be-BY"/>
        </w:rPr>
        <w:t>.</w:t>
      </w:r>
      <w:r w:rsidRPr="0058569C">
        <w:rPr>
          <w:color w:val="000000"/>
          <w:sz w:val="16"/>
          <w:szCs w:val="16"/>
          <w:lang w:val="be-BY"/>
        </w:rPr>
        <w:t xml:space="preserve"> – 384 с.</w:t>
      </w:r>
    </w:p>
    <w:p w:rsidR="00AB304A" w:rsidRPr="005646BE" w:rsidRDefault="00AB304A" w:rsidP="00AB304A">
      <w:pPr>
        <w:pStyle w:val="a5"/>
        <w:shd w:val="clear" w:color="auto" w:fill="FFFFFF"/>
        <w:spacing w:before="0" w:beforeAutospacing="0" w:after="0" w:afterAutospacing="0"/>
        <w:ind w:firstLine="284"/>
        <w:jc w:val="both"/>
        <w:rPr>
          <w:color w:val="000000"/>
          <w:sz w:val="16"/>
          <w:szCs w:val="16"/>
        </w:rPr>
      </w:pPr>
      <w:r>
        <w:rPr>
          <w:color w:val="000000"/>
          <w:sz w:val="16"/>
          <w:szCs w:val="16"/>
          <w:lang w:val="be-BY"/>
        </w:rPr>
        <w:t>6.</w:t>
      </w:r>
      <w:r w:rsidRPr="005646BE">
        <w:rPr>
          <w:color w:val="000000"/>
          <w:sz w:val="16"/>
          <w:szCs w:val="16"/>
        </w:rPr>
        <w:t xml:space="preserve"> </w:t>
      </w:r>
      <w:r w:rsidRPr="00AC79DE">
        <w:rPr>
          <w:color w:val="000000"/>
          <w:spacing w:val="20"/>
          <w:sz w:val="16"/>
          <w:szCs w:val="16"/>
        </w:rPr>
        <w:t>Садоўская, А.</w:t>
      </w:r>
      <w:r w:rsidRPr="00AC79DE">
        <w:rPr>
          <w:color w:val="000000"/>
          <w:spacing w:val="20"/>
          <w:sz w:val="16"/>
          <w:szCs w:val="16"/>
          <w:lang w:val="be-BY"/>
        </w:rPr>
        <w:t xml:space="preserve"> </w:t>
      </w:r>
      <w:r w:rsidRPr="00AC79DE">
        <w:rPr>
          <w:color w:val="000000"/>
          <w:spacing w:val="20"/>
          <w:sz w:val="16"/>
          <w:szCs w:val="16"/>
        </w:rPr>
        <w:t>Л.</w:t>
      </w:r>
      <w:r w:rsidRPr="005646BE">
        <w:rPr>
          <w:color w:val="000000"/>
          <w:sz w:val="16"/>
          <w:szCs w:val="16"/>
        </w:rPr>
        <w:t xml:space="preserve"> Лiнгвакультурны падыход да аналiзу фразеалагiчных рэсурсаў мовы </w:t>
      </w:r>
      <w:r>
        <w:rPr>
          <w:color w:val="000000"/>
          <w:sz w:val="16"/>
          <w:szCs w:val="16"/>
          <w:lang w:val="be-BY"/>
        </w:rPr>
        <w:t xml:space="preserve">/ </w:t>
      </w:r>
      <w:r w:rsidRPr="005646BE">
        <w:rPr>
          <w:color w:val="000000"/>
          <w:sz w:val="16"/>
          <w:szCs w:val="16"/>
        </w:rPr>
        <w:t>А.</w:t>
      </w:r>
      <w:r>
        <w:rPr>
          <w:color w:val="000000"/>
          <w:sz w:val="16"/>
          <w:szCs w:val="16"/>
          <w:lang w:val="be-BY"/>
        </w:rPr>
        <w:t xml:space="preserve"> </w:t>
      </w:r>
      <w:r w:rsidRPr="005646BE">
        <w:rPr>
          <w:color w:val="000000"/>
          <w:sz w:val="16"/>
          <w:szCs w:val="16"/>
        </w:rPr>
        <w:t xml:space="preserve">Л. </w:t>
      </w:r>
      <w:r>
        <w:rPr>
          <w:color w:val="000000"/>
          <w:sz w:val="16"/>
          <w:szCs w:val="16"/>
        </w:rPr>
        <w:t>Садоўская</w:t>
      </w:r>
      <w:r w:rsidRPr="005646BE">
        <w:rPr>
          <w:color w:val="000000"/>
          <w:sz w:val="16"/>
          <w:szCs w:val="16"/>
        </w:rPr>
        <w:t xml:space="preserve"> // Роднае слова. – 2008. – №</w:t>
      </w:r>
      <w:r>
        <w:rPr>
          <w:color w:val="000000"/>
          <w:sz w:val="16"/>
          <w:szCs w:val="16"/>
          <w:lang w:val="be-BY"/>
        </w:rPr>
        <w:t xml:space="preserve"> </w:t>
      </w:r>
      <w:r w:rsidRPr="005646BE">
        <w:rPr>
          <w:color w:val="000000"/>
          <w:sz w:val="16"/>
          <w:szCs w:val="16"/>
        </w:rPr>
        <w:t>8. – C.</w:t>
      </w:r>
      <w:r>
        <w:rPr>
          <w:color w:val="000000"/>
          <w:sz w:val="16"/>
          <w:szCs w:val="16"/>
          <w:lang w:val="be-BY"/>
        </w:rPr>
        <w:t xml:space="preserve"> </w:t>
      </w:r>
      <w:r w:rsidRPr="005646BE">
        <w:rPr>
          <w:color w:val="000000"/>
          <w:sz w:val="16"/>
          <w:szCs w:val="16"/>
        </w:rPr>
        <w:t>44–46.</w:t>
      </w:r>
    </w:p>
    <w:p w:rsidR="00AB304A" w:rsidRPr="00D04BE5" w:rsidRDefault="00AB304A" w:rsidP="00AB304A">
      <w:pPr>
        <w:pStyle w:val="a5"/>
        <w:shd w:val="clear" w:color="auto" w:fill="FFFFFF"/>
        <w:spacing w:before="0" w:beforeAutospacing="0" w:after="0" w:afterAutospacing="0"/>
        <w:ind w:firstLine="284"/>
        <w:jc w:val="both"/>
        <w:rPr>
          <w:sz w:val="20"/>
          <w:szCs w:val="20"/>
        </w:rPr>
      </w:pPr>
      <w:r>
        <w:rPr>
          <w:color w:val="000000"/>
          <w:sz w:val="16"/>
          <w:szCs w:val="16"/>
          <w:lang w:val="be-BY"/>
        </w:rPr>
        <w:t>7</w:t>
      </w:r>
      <w:r w:rsidRPr="005646BE">
        <w:rPr>
          <w:color w:val="000000"/>
          <w:sz w:val="16"/>
          <w:szCs w:val="16"/>
        </w:rPr>
        <w:t xml:space="preserve">. </w:t>
      </w:r>
      <w:r w:rsidRPr="00AC79DE">
        <w:rPr>
          <w:color w:val="000000"/>
          <w:spacing w:val="20"/>
          <w:sz w:val="16"/>
          <w:szCs w:val="16"/>
        </w:rPr>
        <w:t>Янкоўскі</w:t>
      </w:r>
      <w:r w:rsidRPr="00AC79DE">
        <w:rPr>
          <w:color w:val="000000"/>
          <w:spacing w:val="20"/>
          <w:sz w:val="16"/>
          <w:szCs w:val="16"/>
          <w:lang w:val="be-BY"/>
        </w:rPr>
        <w:t>,</w:t>
      </w:r>
      <w:r w:rsidRPr="00AC79DE">
        <w:rPr>
          <w:color w:val="000000"/>
          <w:spacing w:val="20"/>
          <w:sz w:val="16"/>
          <w:szCs w:val="16"/>
        </w:rPr>
        <w:t xml:space="preserve"> Ф.</w:t>
      </w:r>
      <w:r w:rsidRPr="00AC79DE">
        <w:rPr>
          <w:color w:val="000000"/>
          <w:spacing w:val="20"/>
          <w:sz w:val="16"/>
          <w:szCs w:val="16"/>
          <w:lang w:val="be-BY"/>
        </w:rPr>
        <w:t xml:space="preserve"> </w:t>
      </w:r>
      <w:r w:rsidRPr="00AC79DE">
        <w:rPr>
          <w:color w:val="000000"/>
          <w:spacing w:val="20"/>
          <w:sz w:val="16"/>
          <w:szCs w:val="16"/>
        </w:rPr>
        <w:t>М.</w:t>
      </w:r>
      <w:r>
        <w:rPr>
          <w:color w:val="000000"/>
          <w:sz w:val="16"/>
          <w:szCs w:val="16"/>
        </w:rPr>
        <w:t xml:space="preserve"> Беларуская фразеалогія</w:t>
      </w:r>
      <w:r>
        <w:rPr>
          <w:color w:val="000000"/>
          <w:sz w:val="16"/>
          <w:szCs w:val="16"/>
          <w:lang w:val="be-BY"/>
        </w:rPr>
        <w:t xml:space="preserve"> / </w:t>
      </w:r>
      <w:r>
        <w:rPr>
          <w:color w:val="000000"/>
          <w:sz w:val="16"/>
          <w:szCs w:val="16"/>
        </w:rPr>
        <w:t>Ф.</w:t>
      </w:r>
      <w:r>
        <w:rPr>
          <w:color w:val="000000"/>
          <w:sz w:val="16"/>
          <w:szCs w:val="16"/>
          <w:lang w:val="be-BY"/>
        </w:rPr>
        <w:t xml:space="preserve"> </w:t>
      </w:r>
      <w:r>
        <w:rPr>
          <w:color w:val="000000"/>
          <w:sz w:val="16"/>
          <w:szCs w:val="16"/>
        </w:rPr>
        <w:t xml:space="preserve">М. </w:t>
      </w:r>
      <w:r w:rsidRPr="005646BE">
        <w:rPr>
          <w:color w:val="000000"/>
          <w:sz w:val="16"/>
          <w:szCs w:val="16"/>
        </w:rPr>
        <w:t>Янкоў</w:t>
      </w:r>
      <w:r>
        <w:rPr>
          <w:color w:val="000000"/>
          <w:sz w:val="16"/>
          <w:szCs w:val="16"/>
        </w:rPr>
        <w:t>скі</w:t>
      </w:r>
      <w:r>
        <w:rPr>
          <w:color w:val="000000"/>
          <w:sz w:val="16"/>
          <w:szCs w:val="16"/>
          <w:lang w:val="be-BY"/>
        </w:rPr>
        <w:t xml:space="preserve">. </w:t>
      </w:r>
      <w:r w:rsidRPr="005646BE">
        <w:rPr>
          <w:color w:val="000000"/>
          <w:sz w:val="16"/>
          <w:szCs w:val="16"/>
        </w:rPr>
        <w:t>– Мінск, 1981.</w:t>
      </w:r>
    </w:p>
    <w:p w:rsidR="00B64E72" w:rsidRDefault="00B64E72" w:rsidP="00815A7C">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br w:type="page"/>
      </w:r>
    </w:p>
    <w:p w:rsidR="000A6F4C" w:rsidRDefault="000A6F4C" w:rsidP="007E34D9">
      <w:pPr>
        <w:spacing w:after="0" w:line="240" w:lineRule="auto"/>
        <w:jc w:val="center"/>
        <w:rPr>
          <w:rFonts w:ascii="Times New Roman" w:hAnsi="Times New Roman" w:cs="Times New Roman"/>
          <w:b/>
          <w:sz w:val="20"/>
          <w:szCs w:val="20"/>
        </w:rPr>
      </w:pPr>
      <w:r w:rsidRPr="0018039A">
        <w:rPr>
          <w:rFonts w:ascii="Times New Roman Полужирный" w:hAnsi="Times New Roman Полужирный" w:cs="Times New Roman"/>
          <w:b/>
          <w:spacing w:val="20"/>
          <w:sz w:val="20"/>
          <w:szCs w:val="20"/>
        </w:rPr>
        <w:lastRenderedPageBreak/>
        <w:t>С</w:t>
      </w:r>
      <w:r w:rsidR="007E34D9" w:rsidRPr="0018039A">
        <w:rPr>
          <w:rFonts w:ascii="Times New Roman Полужирный" w:hAnsi="Times New Roman Полужирный" w:cs="Times New Roman"/>
          <w:b/>
          <w:spacing w:val="20"/>
          <w:sz w:val="20"/>
          <w:szCs w:val="20"/>
        </w:rPr>
        <w:t>екция</w:t>
      </w:r>
      <w:r>
        <w:rPr>
          <w:rFonts w:ascii="Times New Roman" w:hAnsi="Times New Roman" w:cs="Times New Roman"/>
          <w:b/>
          <w:sz w:val="20"/>
          <w:szCs w:val="20"/>
        </w:rPr>
        <w:t xml:space="preserve"> 1</w:t>
      </w:r>
      <w:r w:rsidR="007E34D9">
        <w:rPr>
          <w:rFonts w:ascii="Times New Roman" w:hAnsi="Times New Roman" w:cs="Times New Roman"/>
          <w:b/>
          <w:sz w:val="20"/>
          <w:szCs w:val="20"/>
        </w:rPr>
        <w:t xml:space="preserve">. </w:t>
      </w:r>
      <w:r>
        <w:rPr>
          <w:rFonts w:ascii="Times New Roman" w:hAnsi="Times New Roman" w:cs="Times New Roman"/>
          <w:b/>
          <w:sz w:val="20"/>
          <w:szCs w:val="20"/>
        </w:rPr>
        <w:t xml:space="preserve">АКТУЛЬНЫЕ ПРОБЛЕМЫ РАЗВИТИЯ </w:t>
      </w:r>
    </w:p>
    <w:p w:rsidR="000A6F4C" w:rsidRDefault="000A6F4C" w:rsidP="00DA7A47">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ГОСУДАРСТВА И ПРАВА БЕЛАРУСИ</w:t>
      </w:r>
    </w:p>
    <w:p w:rsidR="00D338D8" w:rsidRDefault="00D338D8" w:rsidP="00DA7A47">
      <w:pPr>
        <w:pStyle w:val="a9"/>
        <w:ind w:firstLine="0"/>
        <w:jc w:val="left"/>
        <w:rPr>
          <w:bCs/>
          <w:szCs w:val="18"/>
        </w:rPr>
      </w:pPr>
    </w:p>
    <w:p w:rsidR="00D338D8" w:rsidRPr="006C4FDD" w:rsidRDefault="00D338D8" w:rsidP="00DA7A47">
      <w:pPr>
        <w:pStyle w:val="a9"/>
        <w:ind w:firstLine="0"/>
        <w:jc w:val="left"/>
        <w:rPr>
          <w:bCs/>
          <w:szCs w:val="18"/>
        </w:rPr>
      </w:pPr>
      <w:r w:rsidRPr="006C4FDD">
        <w:rPr>
          <w:bCs/>
          <w:szCs w:val="18"/>
        </w:rPr>
        <w:t>УДК 351.72.075.8(476)</w:t>
      </w:r>
    </w:p>
    <w:p w:rsidR="00D338D8" w:rsidRPr="006C4FDD" w:rsidRDefault="00BD797A" w:rsidP="00DA7A47">
      <w:pPr>
        <w:pStyle w:val="a9"/>
        <w:ind w:firstLine="0"/>
        <w:jc w:val="left"/>
        <w:rPr>
          <w:bCs/>
          <w:szCs w:val="18"/>
        </w:rPr>
      </w:pPr>
      <w:r>
        <w:rPr>
          <w:bCs/>
          <w:szCs w:val="18"/>
        </w:rPr>
        <w:t>БОНИК В. А.</w:t>
      </w:r>
      <w:r>
        <w:rPr>
          <w:bCs/>
          <w:szCs w:val="18"/>
          <w:lang w:val="be-BY"/>
        </w:rPr>
        <w:t>,</w:t>
      </w:r>
      <w:r w:rsidR="00D338D8" w:rsidRPr="006C4FDD">
        <w:rPr>
          <w:bCs/>
          <w:szCs w:val="18"/>
        </w:rPr>
        <w:t xml:space="preserve"> магистрант</w:t>
      </w:r>
    </w:p>
    <w:p w:rsidR="00D338D8" w:rsidRPr="006C4FDD" w:rsidRDefault="00D338D8" w:rsidP="00DA7A47">
      <w:pPr>
        <w:pStyle w:val="a9"/>
        <w:ind w:firstLine="0"/>
        <w:jc w:val="left"/>
        <w:rPr>
          <w:b/>
          <w:bCs/>
          <w:szCs w:val="18"/>
        </w:rPr>
      </w:pPr>
      <w:r w:rsidRPr="006C4FDD">
        <w:rPr>
          <w:b/>
          <w:bCs/>
          <w:szCs w:val="18"/>
        </w:rPr>
        <w:t xml:space="preserve">О НЕКОТОРЫХ НАПРАВЛЕНИЯХ ДЕЯТЕЛЬНОСТИ </w:t>
      </w:r>
    </w:p>
    <w:p w:rsidR="00D338D8" w:rsidRPr="006C4FDD" w:rsidRDefault="00D338D8" w:rsidP="00DA7A47">
      <w:pPr>
        <w:pStyle w:val="a9"/>
        <w:ind w:firstLine="0"/>
        <w:jc w:val="left"/>
        <w:rPr>
          <w:b/>
          <w:bCs/>
          <w:szCs w:val="18"/>
        </w:rPr>
      </w:pPr>
      <w:r w:rsidRPr="006C4FDD">
        <w:rPr>
          <w:b/>
          <w:bCs/>
          <w:szCs w:val="18"/>
        </w:rPr>
        <w:t xml:space="preserve">КОМИТЕТА ГОСУДАРСТВЕННОГО КОНТРОЛЯ </w:t>
      </w:r>
    </w:p>
    <w:p w:rsidR="00D338D8" w:rsidRPr="006C4FDD" w:rsidRDefault="00D338D8" w:rsidP="00DA7A47">
      <w:pPr>
        <w:pStyle w:val="a9"/>
        <w:ind w:firstLine="0"/>
        <w:jc w:val="left"/>
        <w:rPr>
          <w:b/>
          <w:bCs/>
          <w:szCs w:val="18"/>
        </w:rPr>
      </w:pPr>
      <w:r w:rsidRPr="006C4FDD">
        <w:rPr>
          <w:b/>
          <w:bCs/>
          <w:szCs w:val="18"/>
        </w:rPr>
        <w:t xml:space="preserve">РЕСПУБЛИКИ БЕЛАРУСЬ </w:t>
      </w:r>
    </w:p>
    <w:p w:rsidR="00D338D8" w:rsidRPr="006C4FDD" w:rsidRDefault="00D338D8" w:rsidP="00DA7A47">
      <w:pPr>
        <w:pStyle w:val="a9"/>
        <w:ind w:firstLine="0"/>
        <w:rPr>
          <w:bCs/>
          <w:i/>
          <w:szCs w:val="18"/>
        </w:rPr>
      </w:pPr>
      <w:r w:rsidRPr="006C4FDD">
        <w:rPr>
          <w:bCs/>
          <w:i/>
          <w:szCs w:val="18"/>
        </w:rPr>
        <w:t>Научны</w:t>
      </w:r>
      <w:r w:rsidR="00BD797A">
        <w:rPr>
          <w:bCs/>
          <w:i/>
          <w:szCs w:val="18"/>
        </w:rPr>
        <w:t>й руководитель – ДЕМИЧЕВ Д. М.</w:t>
      </w:r>
      <w:r w:rsidR="00BD797A">
        <w:rPr>
          <w:bCs/>
          <w:i/>
          <w:szCs w:val="18"/>
          <w:lang w:val="be-BY"/>
        </w:rPr>
        <w:t>,</w:t>
      </w:r>
      <w:r w:rsidR="00BD797A">
        <w:rPr>
          <w:bCs/>
          <w:i/>
          <w:szCs w:val="18"/>
        </w:rPr>
        <w:t xml:space="preserve"> д</w:t>
      </w:r>
      <w:r w:rsidR="00BD797A">
        <w:rPr>
          <w:bCs/>
          <w:i/>
          <w:szCs w:val="18"/>
          <w:lang w:val="be-BY"/>
        </w:rPr>
        <w:t>-</w:t>
      </w:r>
      <w:r w:rsidR="00BD797A">
        <w:rPr>
          <w:bCs/>
          <w:i/>
          <w:szCs w:val="18"/>
        </w:rPr>
        <w:t>р юрид</w:t>
      </w:r>
      <w:r w:rsidR="00BD797A">
        <w:rPr>
          <w:bCs/>
          <w:i/>
          <w:szCs w:val="18"/>
          <w:lang w:val="be-BY"/>
        </w:rPr>
        <w:t>.</w:t>
      </w:r>
      <w:r w:rsidRPr="006C4FDD">
        <w:rPr>
          <w:bCs/>
          <w:i/>
          <w:szCs w:val="18"/>
        </w:rPr>
        <w:t xml:space="preserve"> наук, профессор</w:t>
      </w:r>
    </w:p>
    <w:p w:rsidR="00D338D8" w:rsidRPr="006C4FDD" w:rsidRDefault="00D338D8" w:rsidP="00DA7A47">
      <w:pPr>
        <w:pStyle w:val="a9"/>
        <w:ind w:firstLine="0"/>
        <w:rPr>
          <w:bCs/>
          <w:szCs w:val="18"/>
        </w:rPr>
      </w:pPr>
      <w:r w:rsidRPr="006C4FDD">
        <w:rPr>
          <w:bCs/>
          <w:szCs w:val="18"/>
        </w:rPr>
        <w:t>УО «Белорусский государственный экономический университет», Минск, Республика Беларусь</w:t>
      </w:r>
    </w:p>
    <w:p w:rsidR="00DA7A47" w:rsidRDefault="00DA7A47" w:rsidP="00DA7A47">
      <w:pPr>
        <w:spacing w:after="0" w:line="240" w:lineRule="auto"/>
        <w:ind w:firstLine="284"/>
        <w:jc w:val="both"/>
        <w:rPr>
          <w:rFonts w:ascii="Times New Roman" w:hAnsi="Times New Roman" w:cs="Times New Roman"/>
          <w:b/>
          <w:sz w:val="20"/>
          <w:szCs w:val="20"/>
        </w:rPr>
      </w:pPr>
    </w:p>
    <w:p w:rsidR="00DA7A47" w:rsidRDefault="00D338D8" w:rsidP="00DA7A47">
      <w:pPr>
        <w:spacing w:after="0" w:line="240" w:lineRule="auto"/>
        <w:ind w:firstLine="284"/>
        <w:jc w:val="both"/>
        <w:rPr>
          <w:rFonts w:ascii="Times New Roman" w:hAnsi="Times New Roman" w:cs="Times New Roman"/>
          <w:sz w:val="20"/>
          <w:szCs w:val="20"/>
        </w:rPr>
      </w:pPr>
      <w:r w:rsidRPr="006C4FDD">
        <w:rPr>
          <w:rFonts w:ascii="Times New Roman" w:hAnsi="Times New Roman" w:cs="Times New Roman"/>
          <w:b/>
          <w:sz w:val="20"/>
          <w:szCs w:val="20"/>
        </w:rPr>
        <w:t xml:space="preserve">Введение. </w:t>
      </w:r>
      <w:r w:rsidRPr="006C4FDD">
        <w:rPr>
          <w:rFonts w:ascii="Times New Roman" w:hAnsi="Times New Roman" w:cs="Times New Roman"/>
          <w:sz w:val="20"/>
          <w:szCs w:val="20"/>
        </w:rPr>
        <w:t>Значение государственного контроля невозможно нед</w:t>
      </w:r>
      <w:r w:rsidRPr="006C4FDD">
        <w:rPr>
          <w:rFonts w:ascii="Times New Roman" w:hAnsi="Times New Roman" w:cs="Times New Roman"/>
          <w:sz w:val="20"/>
          <w:szCs w:val="20"/>
        </w:rPr>
        <w:t>о</w:t>
      </w:r>
      <w:r w:rsidRPr="006C4FDD">
        <w:rPr>
          <w:rFonts w:ascii="Times New Roman" w:hAnsi="Times New Roman" w:cs="Times New Roman"/>
          <w:sz w:val="20"/>
          <w:szCs w:val="20"/>
        </w:rPr>
        <w:t>оценивать в условиях современного</w:t>
      </w:r>
      <w:r w:rsidR="00E37EFF">
        <w:rPr>
          <w:rFonts w:ascii="Times New Roman" w:hAnsi="Times New Roman" w:cs="Times New Roman"/>
          <w:sz w:val="20"/>
          <w:szCs w:val="20"/>
        </w:rPr>
        <w:t>,</w:t>
      </w:r>
      <w:r w:rsidRPr="006C4FDD">
        <w:rPr>
          <w:rFonts w:ascii="Times New Roman" w:hAnsi="Times New Roman" w:cs="Times New Roman"/>
          <w:sz w:val="20"/>
          <w:szCs w:val="20"/>
        </w:rPr>
        <w:t xml:space="preserve"> экономически развитого общес</w:t>
      </w:r>
      <w:r w:rsidRPr="006C4FDD">
        <w:rPr>
          <w:rFonts w:ascii="Times New Roman" w:hAnsi="Times New Roman" w:cs="Times New Roman"/>
          <w:sz w:val="20"/>
          <w:szCs w:val="20"/>
        </w:rPr>
        <w:t>т</w:t>
      </w:r>
      <w:r w:rsidRPr="006C4FDD">
        <w:rPr>
          <w:rFonts w:ascii="Times New Roman" w:hAnsi="Times New Roman" w:cs="Times New Roman"/>
          <w:sz w:val="20"/>
          <w:szCs w:val="20"/>
        </w:rPr>
        <w:t>ва. Являясь одной из функций управленческой деятельности, контроль способствует реальному соблюдению норм действующего законод</w:t>
      </w:r>
      <w:r w:rsidRPr="006C4FDD">
        <w:rPr>
          <w:rFonts w:ascii="Times New Roman" w:hAnsi="Times New Roman" w:cs="Times New Roman"/>
          <w:sz w:val="20"/>
          <w:szCs w:val="20"/>
        </w:rPr>
        <w:t>а</w:t>
      </w:r>
      <w:r w:rsidRPr="006C4FDD">
        <w:rPr>
          <w:rFonts w:ascii="Times New Roman" w:hAnsi="Times New Roman" w:cs="Times New Roman"/>
          <w:sz w:val="20"/>
          <w:szCs w:val="20"/>
        </w:rPr>
        <w:t>тельства, технических нормативов, локальных нормативных актов, а также исполнению необходимых требований либо воздержанию от их исполнения. Реализуя на практике контрольную функцию, Республика Беларусь создает и наделяет соответствующей компетенцией спец</w:t>
      </w:r>
      <w:r w:rsidRPr="006C4FDD">
        <w:rPr>
          <w:rFonts w:ascii="Times New Roman" w:hAnsi="Times New Roman" w:cs="Times New Roman"/>
          <w:sz w:val="20"/>
          <w:szCs w:val="20"/>
        </w:rPr>
        <w:t>и</w:t>
      </w:r>
      <w:r w:rsidRPr="006C4FDD">
        <w:rPr>
          <w:rFonts w:ascii="Times New Roman" w:hAnsi="Times New Roman" w:cs="Times New Roman"/>
          <w:sz w:val="20"/>
          <w:szCs w:val="20"/>
        </w:rPr>
        <w:t>альные государственные, государственно-общественные органы и ко</w:t>
      </w:r>
      <w:r w:rsidRPr="006C4FDD">
        <w:rPr>
          <w:rFonts w:ascii="Times New Roman" w:hAnsi="Times New Roman" w:cs="Times New Roman"/>
          <w:sz w:val="20"/>
          <w:szCs w:val="20"/>
        </w:rPr>
        <w:t>н</w:t>
      </w:r>
      <w:r w:rsidRPr="006C4FDD">
        <w:rPr>
          <w:rFonts w:ascii="Times New Roman" w:hAnsi="Times New Roman" w:cs="Times New Roman"/>
          <w:sz w:val="20"/>
          <w:szCs w:val="20"/>
        </w:rPr>
        <w:t>трольные подразделения, где ведущая роль отводится Комитету гос</w:t>
      </w:r>
      <w:r w:rsidRPr="006C4FDD">
        <w:rPr>
          <w:rFonts w:ascii="Times New Roman" w:hAnsi="Times New Roman" w:cs="Times New Roman"/>
          <w:sz w:val="20"/>
          <w:szCs w:val="20"/>
        </w:rPr>
        <w:t>у</w:t>
      </w:r>
      <w:r w:rsidRPr="006C4FDD">
        <w:rPr>
          <w:rFonts w:ascii="Times New Roman" w:hAnsi="Times New Roman" w:cs="Times New Roman"/>
          <w:sz w:val="20"/>
          <w:szCs w:val="20"/>
        </w:rPr>
        <w:t>дарственного контроля.</w:t>
      </w:r>
    </w:p>
    <w:p w:rsidR="00DA7A47" w:rsidRDefault="00D338D8" w:rsidP="00DA7A47">
      <w:pPr>
        <w:spacing w:after="0" w:line="240" w:lineRule="auto"/>
        <w:ind w:firstLine="284"/>
        <w:jc w:val="both"/>
        <w:rPr>
          <w:rFonts w:ascii="Times New Roman" w:hAnsi="Times New Roman" w:cs="Times New Roman"/>
          <w:sz w:val="20"/>
          <w:szCs w:val="20"/>
        </w:rPr>
      </w:pPr>
      <w:r w:rsidRPr="006C4FDD">
        <w:rPr>
          <w:rFonts w:ascii="Times New Roman" w:hAnsi="Times New Roman" w:cs="Times New Roman"/>
          <w:b/>
          <w:sz w:val="20"/>
          <w:szCs w:val="20"/>
        </w:rPr>
        <w:t xml:space="preserve">Цель работы. </w:t>
      </w:r>
      <w:r w:rsidRPr="006C4FDD">
        <w:rPr>
          <w:rFonts w:ascii="Times New Roman" w:hAnsi="Times New Roman" w:cs="Times New Roman"/>
          <w:sz w:val="20"/>
          <w:szCs w:val="20"/>
        </w:rPr>
        <w:t>Исследование правового статуса Комитета госуда</w:t>
      </w:r>
      <w:r w:rsidRPr="006C4FDD">
        <w:rPr>
          <w:rFonts w:ascii="Times New Roman" w:hAnsi="Times New Roman" w:cs="Times New Roman"/>
          <w:sz w:val="20"/>
          <w:szCs w:val="20"/>
        </w:rPr>
        <w:t>р</w:t>
      </w:r>
      <w:r w:rsidRPr="006C4FDD">
        <w:rPr>
          <w:rFonts w:ascii="Times New Roman" w:hAnsi="Times New Roman" w:cs="Times New Roman"/>
          <w:sz w:val="20"/>
          <w:szCs w:val="20"/>
        </w:rPr>
        <w:t>ственного контроля Республики Беларусь, анализ его функциониров</w:t>
      </w:r>
      <w:r w:rsidRPr="006C4FDD">
        <w:rPr>
          <w:rFonts w:ascii="Times New Roman" w:hAnsi="Times New Roman" w:cs="Times New Roman"/>
          <w:sz w:val="20"/>
          <w:szCs w:val="20"/>
        </w:rPr>
        <w:t>а</w:t>
      </w:r>
      <w:r w:rsidRPr="006C4FDD">
        <w:rPr>
          <w:rFonts w:ascii="Times New Roman" w:hAnsi="Times New Roman" w:cs="Times New Roman"/>
          <w:sz w:val="20"/>
          <w:szCs w:val="20"/>
        </w:rPr>
        <w:t>ния и поиск путей совершенствования сфер деятельности.</w:t>
      </w:r>
    </w:p>
    <w:p w:rsidR="00542AD5" w:rsidRDefault="00D338D8" w:rsidP="00DA7A47">
      <w:pPr>
        <w:spacing w:after="0" w:line="240" w:lineRule="auto"/>
        <w:ind w:firstLine="284"/>
        <w:jc w:val="both"/>
        <w:rPr>
          <w:rFonts w:ascii="Times New Roman" w:hAnsi="Times New Roman" w:cs="Times New Roman"/>
          <w:sz w:val="20"/>
          <w:szCs w:val="20"/>
          <w:lang w:val="be-BY"/>
        </w:rPr>
      </w:pPr>
      <w:r w:rsidRPr="006C4FDD">
        <w:rPr>
          <w:rFonts w:ascii="Times New Roman" w:hAnsi="Times New Roman" w:cs="Times New Roman"/>
          <w:b/>
          <w:sz w:val="20"/>
          <w:szCs w:val="20"/>
        </w:rPr>
        <w:t xml:space="preserve">Материалы и методика исследований. </w:t>
      </w:r>
      <w:r w:rsidRPr="006C4FDD">
        <w:rPr>
          <w:rFonts w:ascii="Times New Roman" w:hAnsi="Times New Roman" w:cs="Times New Roman"/>
          <w:sz w:val="20"/>
          <w:szCs w:val="20"/>
        </w:rPr>
        <w:t>Методологической осн</w:t>
      </w:r>
      <w:r w:rsidRPr="006C4FDD">
        <w:rPr>
          <w:rFonts w:ascii="Times New Roman" w:hAnsi="Times New Roman" w:cs="Times New Roman"/>
          <w:sz w:val="20"/>
          <w:szCs w:val="20"/>
        </w:rPr>
        <w:t>о</w:t>
      </w:r>
      <w:r w:rsidRPr="006C4FDD">
        <w:rPr>
          <w:rFonts w:ascii="Times New Roman" w:hAnsi="Times New Roman" w:cs="Times New Roman"/>
          <w:sz w:val="20"/>
          <w:szCs w:val="20"/>
        </w:rPr>
        <w:t>вой исследования является диалектический метод. В ходе исследов</w:t>
      </w:r>
      <w:r w:rsidRPr="006C4FDD">
        <w:rPr>
          <w:rFonts w:ascii="Times New Roman" w:hAnsi="Times New Roman" w:cs="Times New Roman"/>
          <w:sz w:val="20"/>
          <w:szCs w:val="20"/>
        </w:rPr>
        <w:t>а</w:t>
      </w:r>
      <w:r w:rsidRPr="006C4FDD">
        <w:rPr>
          <w:rFonts w:ascii="Times New Roman" w:hAnsi="Times New Roman" w:cs="Times New Roman"/>
          <w:sz w:val="20"/>
          <w:szCs w:val="20"/>
        </w:rPr>
        <w:t>ния применялись исторический метод, метод системного анализа, сравнительно-правовой метод, формально-юридический метод и др</w:t>
      </w:r>
      <w:r w:rsidRPr="006C4FDD">
        <w:rPr>
          <w:rFonts w:ascii="Times New Roman" w:hAnsi="Times New Roman" w:cs="Times New Roman"/>
          <w:sz w:val="20"/>
          <w:szCs w:val="20"/>
        </w:rPr>
        <w:t>у</w:t>
      </w:r>
      <w:r w:rsidRPr="006C4FDD">
        <w:rPr>
          <w:rFonts w:ascii="Times New Roman" w:hAnsi="Times New Roman" w:cs="Times New Roman"/>
          <w:sz w:val="20"/>
          <w:szCs w:val="20"/>
        </w:rPr>
        <w:t>гие традиционные методы познания.</w:t>
      </w:r>
    </w:p>
    <w:p w:rsidR="00542AD5" w:rsidRDefault="00D338D8" w:rsidP="00DA7A47">
      <w:pPr>
        <w:spacing w:after="0" w:line="240" w:lineRule="auto"/>
        <w:ind w:firstLine="284"/>
        <w:jc w:val="both"/>
        <w:rPr>
          <w:rFonts w:ascii="Times New Roman" w:hAnsi="Times New Roman" w:cs="Times New Roman"/>
          <w:sz w:val="20"/>
          <w:szCs w:val="20"/>
          <w:lang w:val="be-BY"/>
        </w:rPr>
      </w:pPr>
      <w:r w:rsidRPr="006C4FDD">
        <w:rPr>
          <w:rFonts w:ascii="Times New Roman" w:hAnsi="Times New Roman" w:cs="Times New Roman"/>
          <w:b/>
          <w:sz w:val="20"/>
          <w:szCs w:val="20"/>
        </w:rPr>
        <w:t xml:space="preserve">Результаты исследования и их обсуждение. </w:t>
      </w:r>
      <w:r w:rsidRPr="006C4FDD">
        <w:rPr>
          <w:rFonts w:ascii="Times New Roman" w:hAnsi="Times New Roman" w:cs="Times New Roman"/>
          <w:sz w:val="20"/>
          <w:szCs w:val="20"/>
        </w:rPr>
        <w:t>Указ Президента от 16 окт</w:t>
      </w:r>
      <w:r w:rsidR="009D5902">
        <w:rPr>
          <w:rFonts w:ascii="Times New Roman" w:hAnsi="Times New Roman" w:cs="Times New Roman"/>
          <w:sz w:val="20"/>
          <w:szCs w:val="20"/>
        </w:rPr>
        <w:t>ября</w:t>
      </w:r>
      <w:r w:rsidRPr="006C4FDD">
        <w:rPr>
          <w:rFonts w:ascii="Times New Roman" w:hAnsi="Times New Roman" w:cs="Times New Roman"/>
          <w:sz w:val="20"/>
          <w:szCs w:val="20"/>
        </w:rPr>
        <w:t xml:space="preserve"> </w:t>
      </w:r>
      <w:smartTag w:uri="urn:schemas-microsoft-com:office:smarttags" w:element="metricconverter">
        <w:smartTagPr>
          <w:attr w:name="ProductID" w:val="2009 г"/>
        </w:smartTagPr>
        <w:r w:rsidRPr="006C4FDD">
          <w:rPr>
            <w:rFonts w:ascii="Times New Roman" w:hAnsi="Times New Roman" w:cs="Times New Roman"/>
            <w:sz w:val="20"/>
            <w:szCs w:val="20"/>
          </w:rPr>
          <w:t>2009 г</w:t>
        </w:r>
      </w:smartTag>
      <w:r w:rsidRPr="006C4FDD">
        <w:rPr>
          <w:rFonts w:ascii="Times New Roman" w:hAnsi="Times New Roman" w:cs="Times New Roman"/>
          <w:sz w:val="20"/>
          <w:szCs w:val="20"/>
        </w:rPr>
        <w:t>. № 510 «О совершенствовании контрольной (на</w:t>
      </w:r>
      <w:r w:rsidRPr="006C4FDD">
        <w:rPr>
          <w:rFonts w:ascii="Times New Roman" w:hAnsi="Times New Roman" w:cs="Times New Roman"/>
          <w:sz w:val="20"/>
          <w:szCs w:val="20"/>
        </w:rPr>
        <w:t>д</w:t>
      </w:r>
      <w:r w:rsidRPr="006C4FDD">
        <w:rPr>
          <w:rFonts w:ascii="Times New Roman" w:hAnsi="Times New Roman" w:cs="Times New Roman"/>
          <w:sz w:val="20"/>
          <w:szCs w:val="20"/>
        </w:rPr>
        <w:t>зорной) деятельности в Республике Беларусь» утверждает перечень контролирующих (надзорных) органов, в котором ведущим государс</w:t>
      </w:r>
      <w:r w:rsidRPr="006C4FDD">
        <w:rPr>
          <w:rFonts w:ascii="Times New Roman" w:hAnsi="Times New Roman" w:cs="Times New Roman"/>
          <w:sz w:val="20"/>
          <w:szCs w:val="20"/>
        </w:rPr>
        <w:t>т</w:t>
      </w:r>
      <w:r w:rsidRPr="006C4FDD">
        <w:rPr>
          <w:rFonts w:ascii="Times New Roman" w:hAnsi="Times New Roman" w:cs="Times New Roman"/>
          <w:sz w:val="20"/>
          <w:szCs w:val="20"/>
        </w:rPr>
        <w:t>венным органом Республики Беларусь, осуществляющим государс</w:t>
      </w:r>
      <w:r w:rsidRPr="006C4FDD">
        <w:rPr>
          <w:rFonts w:ascii="Times New Roman" w:hAnsi="Times New Roman" w:cs="Times New Roman"/>
          <w:sz w:val="20"/>
          <w:szCs w:val="20"/>
        </w:rPr>
        <w:t>т</w:t>
      </w:r>
      <w:r w:rsidRPr="006C4FDD">
        <w:rPr>
          <w:rFonts w:ascii="Times New Roman" w:hAnsi="Times New Roman" w:cs="Times New Roman"/>
          <w:sz w:val="20"/>
          <w:szCs w:val="20"/>
        </w:rPr>
        <w:t>венный контроль, определен Комитет государственного контроля Ре</w:t>
      </w:r>
      <w:r w:rsidRPr="006C4FDD">
        <w:rPr>
          <w:rFonts w:ascii="Times New Roman" w:hAnsi="Times New Roman" w:cs="Times New Roman"/>
          <w:sz w:val="20"/>
          <w:szCs w:val="20"/>
        </w:rPr>
        <w:t>с</w:t>
      </w:r>
      <w:r w:rsidRPr="006C4FDD">
        <w:rPr>
          <w:rFonts w:ascii="Times New Roman" w:hAnsi="Times New Roman" w:cs="Times New Roman"/>
          <w:sz w:val="20"/>
          <w:szCs w:val="20"/>
        </w:rPr>
        <w:t xml:space="preserve">публики Беларусь. </w:t>
      </w:r>
      <w:proofErr w:type="gramStart"/>
      <w:r w:rsidRPr="006C4FDD">
        <w:rPr>
          <w:rFonts w:ascii="Times New Roman" w:hAnsi="Times New Roman" w:cs="Times New Roman"/>
          <w:sz w:val="20"/>
          <w:szCs w:val="20"/>
        </w:rPr>
        <w:t>Дальнейшая регламентация правового статуса К</w:t>
      </w:r>
      <w:r w:rsidRPr="006C4FDD">
        <w:rPr>
          <w:rFonts w:ascii="Times New Roman" w:hAnsi="Times New Roman" w:cs="Times New Roman"/>
          <w:sz w:val="20"/>
          <w:szCs w:val="20"/>
        </w:rPr>
        <w:t>о</w:t>
      </w:r>
      <w:r w:rsidRPr="006C4FDD">
        <w:rPr>
          <w:rFonts w:ascii="Times New Roman" w:hAnsi="Times New Roman" w:cs="Times New Roman"/>
          <w:sz w:val="20"/>
          <w:szCs w:val="20"/>
        </w:rPr>
        <w:t xml:space="preserve">митета дается в Законе Республики Беларусь от 1 июля </w:t>
      </w:r>
      <w:smartTag w:uri="urn:schemas-microsoft-com:office:smarttags" w:element="metricconverter">
        <w:smartTagPr>
          <w:attr w:name="ProductID" w:val="2010 г"/>
        </w:smartTagPr>
        <w:r w:rsidRPr="006C4FDD">
          <w:rPr>
            <w:rFonts w:ascii="Times New Roman" w:hAnsi="Times New Roman" w:cs="Times New Roman"/>
            <w:sz w:val="20"/>
            <w:szCs w:val="20"/>
          </w:rPr>
          <w:t>2010</w:t>
        </w:r>
        <w:r w:rsidRPr="00BD797A">
          <w:rPr>
            <w:rFonts w:ascii="Times New Roman" w:hAnsi="Times New Roman" w:cs="Times New Roman"/>
            <w:sz w:val="20"/>
            <w:szCs w:val="20"/>
          </w:rPr>
          <w:t> </w:t>
        </w:r>
        <w:r w:rsidRPr="006C4FDD">
          <w:rPr>
            <w:rFonts w:ascii="Times New Roman" w:hAnsi="Times New Roman" w:cs="Times New Roman"/>
            <w:sz w:val="20"/>
            <w:szCs w:val="20"/>
          </w:rPr>
          <w:t>г</w:t>
        </w:r>
      </w:smartTag>
      <w:r w:rsidRPr="006C4FDD">
        <w:rPr>
          <w:rFonts w:ascii="Times New Roman" w:hAnsi="Times New Roman" w:cs="Times New Roman"/>
          <w:sz w:val="20"/>
          <w:szCs w:val="20"/>
        </w:rPr>
        <w:t>. №</w:t>
      </w:r>
      <w:r w:rsidR="00BD797A">
        <w:rPr>
          <w:rFonts w:ascii="Times New Roman" w:hAnsi="Times New Roman" w:cs="Times New Roman"/>
          <w:sz w:val="20"/>
          <w:szCs w:val="20"/>
          <w:lang w:val="be-BY"/>
        </w:rPr>
        <w:t> </w:t>
      </w:r>
      <w:r w:rsidRPr="006C4FDD">
        <w:rPr>
          <w:rFonts w:ascii="Times New Roman" w:hAnsi="Times New Roman" w:cs="Times New Roman"/>
          <w:sz w:val="20"/>
          <w:szCs w:val="20"/>
        </w:rPr>
        <w:t xml:space="preserve">142-З </w:t>
      </w:r>
      <w:r w:rsidRPr="006C4FDD">
        <w:rPr>
          <w:rFonts w:ascii="Times New Roman" w:hAnsi="Times New Roman" w:cs="Times New Roman"/>
          <w:sz w:val="20"/>
          <w:szCs w:val="20"/>
        </w:rPr>
        <w:lastRenderedPageBreak/>
        <w:t>«О Комитете государственного контроля Республики Беларусь и его территориальных органах», где определены правовые и организацио</w:t>
      </w:r>
      <w:r w:rsidRPr="006C4FDD">
        <w:rPr>
          <w:rFonts w:ascii="Times New Roman" w:hAnsi="Times New Roman" w:cs="Times New Roman"/>
          <w:sz w:val="20"/>
          <w:szCs w:val="20"/>
        </w:rPr>
        <w:t>н</w:t>
      </w:r>
      <w:r w:rsidRPr="006C4FDD">
        <w:rPr>
          <w:rFonts w:ascii="Times New Roman" w:hAnsi="Times New Roman" w:cs="Times New Roman"/>
          <w:sz w:val="20"/>
          <w:szCs w:val="20"/>
        </w:rPr>
        <w:t>ные основы деятельности, полномочия, обязанности и права, гарантии правовой и социальной защиты работников Комитета государственн</w:t>
      </w:r>
      <w:r w:rsidRPr="006C4FDD">
        <w:rPr>
          <w:rFonts w:ascii="Times New Roman" w:hAnsi="Times New Roman" w:cs="Times New Roman"/>
          <w:sz w:val="20"/>
          <w:szCs w:val="20"/>
        </w:rPr>
        <w:t>о</w:t>
      </w:r>
      <w:r w:rsidRPr="006C4FDD">
        <w:rPr>
          <w:rFonts w:ascii="Times New Roman" w:hAnsi="Times New Roman" w:cs="Times New Roman"/>
          <w:sz w:val="20"/>
          <w:szCs w:val="20"/>
        </w:rPr>
        <w:t>го контроля и его территориальных органов [1].</w:t>
      </w:r>
      <w:proofErr w:type="gramEnd"/>
    </w:p>
    <w:p w:rsidR="00542AD5" w:rsidRDefault="00D338D8" w:rsidP="00DA7A47">
      <w:pPr>
        <w:spacing w:after="0" w:line="240" w:lineRule="auto"/>
        <w:ind w:firstLine="284"/>
        <w:jc w:val="both"/>
        <w:rPr>
          <w:rFonts w:ascii="Times New Roman" w:hAnsi="Times New Roman" w:cs="Times New Roman"/>
          <w:sz w:val="20"/>
          <w:szCs w:val="20"/>
          <w:lang w:val="be-BY"/>
        </w:rPr>
      </w:pPr>
      <w:r w:rsidRPr="006C4FDD">
        <w:rPr>
          <w:rFonts w:ascii="Times New Roman" w:hAnsi="Times New Roman" w:cs="Times New Roman"/>
          <w:sz w:val="20"/>
          <w:szCs w:val="20"/>
        </w:rPr>
        <w:t>В настоящее время основными сферами контрольной деятельности Комитета являются: контроль за исполнением республиканского бю</w:t>
      </w:r>
      <w:r w:rsidRPr="006C4FDD">
        <w:rPr>
          <w:rFonts w:ascii="Times New Roman" w:hAnsi="Times New Roman" w:cs="Times New Roman"/>
          <w:sz w:val="20"/>
          <w:szCs w:val="20"/>
        </w:rPr>
        <w:t>д</w:t>
      </w:r>
      <w:r w:rsidRPr="006C4FDD">
        <w:rPr>
          <w:rFonts w:ascii="Times New Roman" w:hAnsi="Times New Roman" w:cs="Times New Roman"/>
          <w:sz w:val="20"/>
          <w:szCs w:val="20"/>
        </w:rPr>
        <w:t>жета, использованием государственной собственности, исполнением актов Президента Республики Беларусь, Парламента Республики Бел</w:t>
      </w:r>
      <w:r w:rsidRPr="006C4FDD">
        <w:rPr>
          <w:rFonts w:ascii="Times New Roman" w:hAnsi="Times New Roman" w:cs="Times New Roman"/>
          <w:sz w:val="20"/>
          <w:szCs w:val="20"/>
        </w:rPr>
        <w:t>а</w:t>
      </w:r>
      <w:r w:rsidRPr="006C4FDD">
        <w:rPr>
          <w:rFonts w:ascii="Times New Roman" w:hAnsi="Times New Roman" w:cs="Times New Roman"/>
          <w:sz w:val="20"/>
          <w:szCs w:val="20"/>
        </w:rPr>
        <w:t>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ины</w:t>
      </w:r>
      <w:r w:rsidR="00E37EFF">
        <w:rPr>
          <w:rFonts w:ascii="Times New Roman" w:hAnsi="Times New Roman" w:cs="Times New Roman"/>
          <w:sz w:val="20"/>
          <w:szCs w:val="20"/>
        </w:rPr>
        <w:t>е</w:t>
      </w:r>
      <w:r w:rsidRPr="006C4FDD">
        <w:rPr>
          <w:rFonts w:ascii="Times New Roman" w:hAnsi="Times New Roman" w:cs="Times New Roman"/>
          <w:sz w:val="20"/>
          <w:szCs w:val="20"/>
        </w:rPr>
        <w:t xml:space="preserve"> вопрос</w:t>
      </w:r>
      <w:r w:rsidR="00E37EFF">
        <w:rPr>
          <w:rFonts w:ascii="Times New Roman" w:hAnsi="Times New Roman" w:cs="Times New Roman"/>
          <w:sz w:val="20"/>
          <w:szCs w:val="20"/>
        </w:rPr>
        <w:t>ы</w:t>
      </w:r>
      <w:r w:rsidRPr="006C4FDD">
        <w:rPr>
          <w:rFonts w:ascii="Times New Roman" w:hAnsi="Times New Roman" w:cs="Times New Roman"/>
          <w:sz w:val="20"/>
          <w:szCs w:val="20"/>
        </w:rPr>
        <w:t xml:space="preserve"> в соответствии с законодательными актами и решениями Президента Республики Беларусь; валютный контроль; контроль за соблюдением требований технических регламентов Таможенного со</w:t>
      </w:r>
      <w:r w:rsidRPr="006C4FDD">
        <w:rPr>
          <w:rFonts w:ascii="Times New Roman" w:hAnsi="Times New Roman" w:cs="Times New Roman"/>
          <w:sz w:val="20"/>
          <w:szCs w:val="20"/>
        </w:rPr>
        <w:t>ю</w:t>
      </w:r>
      <w:r w:rsidRPr="006C4FDD">
        <w:rPr>
          <w:rFonts w:ascii="Times New Roman" w:hAnsi="Times New Roman" w:cs="Times New Roman"/>
          <w:sz w:val="20"/>
          <w:szCs w:val="20"/>
        </w:rPr>
        <w:t>за, Евразийского экономического союза [2].</w:t>
      </w:r>
    </w:p>
    <w:p w:rsidR="00FF6D4F" w:rsidRDefault="00D338D8" w:rsidP="00DA7A47">
      <w:pPr>
        <w:spacing w:after="0" w:line="240" w:lineRule="auto"/>
        <w:ind w:firstLine="284"/>
        <w:jc w:val="both"/>
        <w:rPr>
          <w:rFonts w:ascii="Times New Roman" w:hAnsi="Times New Roman" w:cs="Times New Roman"/>
          <w:sz w:val="20"/>
          <w:szCs w:val="20"/>
        </w:rPr>
      </w:pPr>
      <w:r w:rsidRPr="006C4FDD">
        <w:rPr>
          <w:rFonts w:ascii="Times New Roman" w:hAnsi="Times New Roman" w:cs="Times New Roman"/>
          <w:sz w:val="20"/>
          <w:szCs w:val="20"/>
        </w:rPr>
        <w:t>В целях реализации возложенных задач Комитет государственного контроля осуществляет мероприятия, направленные на защиту гос</w:t>
      </w:r>
      <w:r w:rsidRPr="006C4FDD">
        <w:rPr>
          <w:rFonts w:ascii="Times New Roman" w:hAnsi="Times New Roman" w:cs="Times New Roman"/>
          <w:sz w:val="20"/>
          <w:szCs w:val="20"/>
        </w:rPr>
        <w:t>у</w:t>
      </w:r>
      <w:r w:rsidRPr="006C4FDD">
        <w:rPr>
          <w:rFonts w:ascii="Times New Roman" w:hAnsi="Times New Roman" w:cs="Times New Roman"/>
          <w:sz w:val="20"/>
          <w:szCs w:val="20"/>
        </w:rPr>
        <w:t>дарственных интересов, пресечение системных нарушений законод</w:t>
      </w:r>
      <w:r w:rsidRPr="006C4FDD">
        <w:rPr>
          <w:rFonts w:ascii="Times New Roman" w:hAnsi="Times New Roman" w:cs="Times New Roman"/>
          <w:sz w:val="20"/>
          <w:szCs w:val="20"/>
        </w:rPr>
        <w:t>а</w:t>
      </w:r>
      <w:r w:rsidRPr="006C4FDD">
        <w:rPr>
          <w:rFonts w:ascii="Times New Roman" w:hAnsi="Times New Roman" w:cs="Times New Roman"/>
          <w:sz w:val="20"/>
          <w:szCs w:val="20"/>
        </w:rPr>
        <w:t>тельства, выявление отрицательных тенденций и резервов в отраслях экономики, которые будут способствовать укреплению экономической безопасности Республики Беларусь. В свою очередь деятельность К</w:t>
      </w:r>
      <w:r w:rsidRPr="006C4FDD">
        <w:rPr>
          <w:rFonts w:ascii="Times New Roman" w:hAnsi="Times New Roman" w:cs="Times New Roman"/>
          <w:sz w:val="20"/>
          <w:szCs w:val="20"/>
        </w:rPr>
        <w:t>о</w:t>
      </w:r>
      <w:r w:rsidRPr="006C4FDD">
        <w:rPr>
          <w:rFonts w:ascii="Times New Roman" w:hAnsi="Times New Roman" w:cs="Times New Roman"/>
          <w:sz w:val="20"/>
          <w:szCs w:val="20"/>
        </w:rPr>
        <w:t>митета охватывает многоплановый спектр вопросов, которые относя</w:t>
      </w:r>
      <w:r w:rsidRPr="006C4FDD">
        <w:rPr>
          <w:rFonts w:ascii="Times New Roman" w:hAnsi="Times New Roman" w:cs="Times New Roman"/>
          <w:sz w:val="20"/>
          <w:szCs w:val="20"/>
        </w:rPr>
        <w:t>т</w:t>
      </w:r>
      <w:r w:rsidRPr="006C4FDD">
        <w:rPr>
          <w:rFonts w:ascii="Times New Roman" w:hAnsi="Times New Roman" w:cs="Times New Roman"/>
          <w:sz w:val="20"/>
          <w:szCs w:val="20"/>
        </w:rPr>
        <w:t>ся фактически ко всем сферам государственной жизни. Так, обеспеч</w:t>
      </w:r>
      <w:r w:rsidRPr="006C4FDD">
        <w:rPr>
          <w:rFonts w:ascii="Times New Roman" w:hAnsi="Times New Roman" w:cs="Times New Roman"/>
          <w:sz w:val="20"/>
          <w:szCs w:val="20"/>
        </w:rPr>
        <w:t>и</w:t>
      </w:r>
      <w:r w:rsidRPr="006C4FDD">
        <w:rPr>
          <w:rFonts w:ascii="Times New Roman" w:hAnsi="Times New Roman" w:cs="Times New Roman"/>
          <w:sz w:val="20"/>
          <w:szCs w:val="20"/>
        </w:rPr>
        <w:t>вается контроль за реализацией государственных программ, выполн</w:t>
      </w:r>
      <w:r w:rsidRPr="006C4FDD">
        <w:rPr>
          <w:rFonts w:ascii="Times New Roman" w:hAnsi="Times New Roman" w:cs="Times New Roman"/>
          <w:sz w:val="20"/>
          <w:szCs w:val="20"/>
        </w:rPr>
        <w:t>е</w:t>
      </w:r>
      <w:r w:rsidRPr="006C4FDD">
        <w:rPr>
          <w:rFonts w:ascii="Times New Roman" w:hAnsi="Times New Roman" w:cs="Times New Roman"/>
          <w:sz w:val="20"/>
          <w:szCs w:val="20"/>
        </w:rPr>
        <w:t>нием условий государственной поддержки, состоянием трудовой ди</w:t>
      </w:r>
      <w:r w:rsidRPr="006C4FDD">
        <w:rPr>
          <w:rFonts w:ascii="Times New Roman" w:hAnsi="Times New Roman" w:cs="Times New Roman"/>
          <w:sz w:val="20"/>
          <w:szCs w:val="20"/>
        </w:rPr>
        <w:t>с</w:t>
      </w:r>
      <w:r w:rsidRPr="006C4FDD">
        <w:rPr>
          <w:rFonts w:ascii="Times New Roman" w:hAnsi="Times New Roman" w:cs="Times New Roman"/>
          <w:sz w:val="20"/>
          <w:szCs w:val="20"/>
        </w:rPr>
        <w:t>циплины в коллективах, работой с обращениями граждан и др.</w:t>
      </w:r>
    </w:p>
    <w:p w:rsidR="00FF6D4F" w:rsidRDefault="00D338D8" w:rsidP="00DA7A47">
      <w:pPr>
        <w:spacing w:after="0" w:line="240" w:lineRule="auto"/>
        <w:ind w:firstLine="284"/>
        <w:jc w:val="both"/>
        <w:rPr>
          <w:rFonts w:ascii="Times New Roman" w:eastAsia="Times New Roman" w:hAnsi="Times New Roman" w:cs="Times New Roman"/>
          <w:sz w:val="20"/>
        </w:rPr>
      </w:pPr>
      <w:r w:rsidRPr="006C4FDD">
        <w:rPr>
          <w:rFonts w:ascii="Times New Roman" w:hAnsi="Times New Roman" w:cs="Times New Roman"/>
          <w:sz w:val="20"/>
          <w:szCs w:val="20"/>
        </w:rPr>
        <w:t>Согласно статистике</w:t>
      </w:r>
      <w:r w:rsidR="00E37EFF">
        <w:rPr>
          <w:rFonts w:ascii="Times New Roman" w:hAnsi="Times New Roman" w:cs="Times New Roman"/>
          <w:sz w:val="20"/>
          <w:szCs w:val="20"/>
        </w:rPr>
        <w:t>,</w:t>
      </w:r>
      <w:r w:rsidRPr="006C4FDD">
        <w:rPr>
          <w:rFonts w:ascii="Times New Roman" w:hAnsi="Times New Roman" w:cs="Times New Roman"/>
          <w:sz w:val="20"/>
          <w:szCs w:val="20"/>
        </w:rPr>
        <w:t xml:space="preserve"> за </w:t>
      </w:r>
      <w:smartTag w:uri="urn:schemas-microsoft-com:office:smarttags" w:element="metricconverter">
        <w:smartTagPr>
          <w:attr w:name="ProductID" w:val="2015 г"/>
        </w:smartTagPr>
        <w:r w:rsidRPr="006C4FDD">
          <w:rPr>
            <w:rFonts w:ascii="Times New Roman" w:hAnsi="Times New Roman" w:cs="Times New Roman"/>
            <w:sz w:val="20"/>
            <w:szCs w:val="20"/>
          </w:rPr>
          <w:t>2015 г</w:t>
        </w:r>
      </w:smartTag>
      <w:r w:rsidRPr="006C4FDD">
        <w:rPr>
          <w:rFonts w:ascii="Times New Roman" w:hAnsi="Times New Roman" w:cs="Times New Roman"/>
          <w:sz w:val="20"/>
          <w:szCs w:val="20"/>
        </w:rPr>
        <w:t>. органами Комитета государстве</w:t>
      </w:r>
      <w:r w:rsidRPr="006C4FDD">
        <w:rPr>
          <w:rFonts w:ascii="Times New Roman" w:hAnsi="Times New Roman" w:cs="Times New Roman"/>
          <w:sz w:val="20"/>
          <w:szCs w:val="20"/>
        </w:rPr>
        <w:t>н</w:t>
      </w:r>
      <w:r w:rsidRPr="006C4FDD">
        <w:rPr>
          <w:rFonts w:ascii="Times New Roman" w:hAnsi="Times New Roman" w:cs="Times New Roman"/>
          <w:sz w:val="20"/>
          <w:szCs w:val="20"/>
        </w:rPr>
        <w:t>ного контроля в бюджет взыскано 2124,5 млрд. неденоминированных руб., что в 1,5 раза превышает показатель за предыдущий год.</w:t>
      </w:r>
      <w:r w:rsidRPr="006C4FDD">
        <w:rPr>
          <w:rFonts w:ascii="Times New Roman" w:hAnsi="Times New Roman" w:cs="Times New Roman"/>
        </w:rPr>
        <w:t xml:space="preserve"> </w:t>
      </w:r>
      <w:r w:rsidRPr="006C4FDD">
        <w:rPr>
          <w:rFonts w:ascii="Times New Roman" w:hAnsi="Times New Roman" w:cs="Times New Roman"/>
          <w:sz w:val="20"/>
          <w:szCs w:val="20"/>
        </w:rPr>
        <w:t>В р</w:t>
      </w:r>
      <w:r w:rsidRPr="006C4FDD">
        <w:rPr>
          <w:rFonts w:ascii="Times New Roman" w:hAnsi="Times New Roman" w:cs="Times New Roman"/>
          <w:sz w:val="20"/>
          <w:szCs w:val="20"/>
        </w:rPr>
        <w:t>е</w:t>
      </w:r>
      <w:r w:rsidRPr="006C4FDD">
        <w:rPr>
          <w:rFonts w:ascii="Times New Roman" w:hAnsi="Times New Roman" w:cs="Times New Roman"/>
          <w:sz w:val="20"/>
          <w:szCs w:val="20"/>
        </w:rPr>
        <w:t>зультате контрольных мероприятий к административной и дисципл</w:t>
      </w:r>
      <w:r w:rsidRPr="006C4FDD">
        <w:rPr>
          <w:rFonts w:ascii="Times New Roman" w:hAnsi="Times New Roman" w:cs="Times New Roman"/>
          <w:sz w:val="20"/>
          <w:szCs w:val="20"/>
        </w:rPr>
        <w:t>и</w:t>
      </w:r>
      <w:r w:rsidRPr="006C4FDD">
        <w:rPr>
          <w:rFonts w:ascii="Times New Roman" w:hAnsi="Times New Roman" w:cs="Times New Roman"/>
          <w:sz w:val="20"/>
          <w:szCs w:val="20"/>
        </w:rPr>
        <w:t>нарной ответственности привлечено около 14 тыс. человек, в том чи</w:t>
      </w:r>
      <w:r w:rsidRPr="006C4FDD">
        <w:rPr>
          <w:rFonts w:ascii="Times New Roman" w:hAnsi="Times New Roman" w:cs="Times New Roman"/>
          <w:sz w:val="20"/>
          <w:szCs w:val="20"/>
        </w:rPr>
        <w:t>с</w:t>
      </w:r>
      <w:r w:rsidRPr="006C4FDD">
        <w:rPr>
          <w:rFonts w:ascii="Times New Roman" w:hAnsi="Times New Roman" w:cs="Times New Roman"/>
          <w:sz w:val="20"/>
          <w:szCs w:val="20"/>
        </w:rPr>
        <w:t>ле 213 освобождены от занимаемых должностей. Только за первое п</w:t>
      </w:r>
      <w:r w:rsidRPr="006C4FDD">
        <w:rPr>
          <w:rFonts w:ascii="Times New Roman" w:hAnsi="Times New Roman" w:cs="Times New Roman"/>
          <w:sz w:val="20"/>
          <w:szCs w:val="20"/>
        </w:rPr>
        <w:t>о</w:t>
      </w:r>
      <w:r w:rsidRPr="006C4FDD">
        <w:rPr>
          <w:rFonts w:ascii="Times New Roman" w:hAnsi="Times New Roman" w:cs="Times New Roman"/>
          <w:sz w:val="20"/>
          <w:szCs w:val="20"/>
        </w:rPr>
        <w:t xml:space="preserve">лугодие </w:t>
      </w:r>
      <w:smartTag w:uri="urn:schemas-microsoft-com:office:smarttags" w:element="metricconverter">
        <w:smartTagPr>
          <w:attr w:name="ProductID" w:val="2016 г"/>
        </w:smartTagPr>
        <w:r w:rsidRPr="006C4FDD">
          <w:rPr>
            <w:rFonts w:ascii="Times New Roman" w:hAnsi="Times New Roman" w:cs="Times New Roman"/>
            <w:sz w:val="20"/>
            <w:szCs w:val="20"/>
          </w:rPr>
          <w:t>2016 г</w:t>
        </w:r>
      </w:smartTag>
      <w:r w:rsidRPr="006C4FDD">
        <w:rPr>
          <w:rFonts w:ascii="Times New Roman" w:hAnsi="Times New Roman" w:cs="Times New Roman"/>
          <w:sz w:val="20"/>
          <w:szCs w:val="20"/>
        </w:rPr>
        <w:t>. органами Комитета государственного контроля было выявлено 926 преступлений финансовой направленности. По результ</w:t>
      </w:r>
      <w:r w:rsidRPr="006C4FDD">
        <w:rPr>
          <w:rFonts w:ascii="Times New Roman" w:hAnsi="Times New Roman" w:cs="Times New Roman"/>
          <w:sz w:val="20"/>
          <w:szCs w:val="20"/>
        </w:rPr>
        <w:t>а</w:t>
      </w:r>
      <w:r w:rsidRPr="006C4FDD">
        <w:rPr>
          <w:rFonts w:ascii="Times New Roman" w:hAnsi="Times New Roman" w:cs="Times New Roman"/>
          <w:sz w:val="20"/>
          <w:szCs w:val="20"/>
        </w:rPr>
        <w:t xml:space="preserve">там работы контролирующих органов в бюджет поступило 989 млрд. руб. В результате деятельности, направленной на пресечение фактов неуплаты налогов, в этой сфере выявлено 273 преступления, более половины из которых (162) – это тяжкие преступления, повлекшие </w:t>
      </w:r>
      <w:r w:rsidRPr="006C4FDD">
        <w:rPr>
          <w:rFonts w:ascii="Times New Roman" w:hAnsi="Times New Roman" w:cs="Times New Roman"/>
          <w:sz w:val="20"/>
          <w:szCs w:val="20"/>
        </w:rPr>
        <w:lastRenderedPageBreak/>
        <w:t>причинение ущерба в особо крупном размере.</w:t>
      </w:r>
      <w:r w:rsidRPr="006C4FDD">
        <w:rPr>
          <w:rFonts w:ascii="Times New Roman" w:hAnsi="Times New Roman" w:cs="Times New Roman"/>
        </w:rPr>
        <w:t xml:space="preserve"> </w:t>
      </w:r>
      <w:r w:rsidRPr="006C4FDD">
        <w:rPr>
          <w:rFonts w:ascii="Times New Roman" w:hAnsi="Times New Roman" w:cs="Times New Roman"/>
          <w:sz w:val="20"/>
          <w:szCs w:val="20"/>
        </w:rPr>
        <w:t xml:space="preserve">Вместе с тем в первом полугодии </w:t>
      </w:r>
      <w:smartTag w:uri="urn:schemas-microsoft-com:office:smarttags" w:element="metricconverter">
        <w:smartTagPr>
          <w:attr w:name="ProductID" w:val="2016 г"/>
        </w:smartTagPr>
        <w:r w:rsidRPr="006C4FDD">
          <w:rPr>
            <w:rFonts w:ascii="Times New Roman" w:hAnsi="Times New Roman" w:cs="Times New Roman"/>
            <w:sz w:val="20"/>
            <w:szCs w:val="20"/>
          </w:rPr>
          <w:t>2016 г</w:t>
        </w:r>
      </w:smartTag>
      <w:r w:rsidRPr="006C4FDD">
        <w:rPr>
          <w:rFonts w:ascii="Times New Roman" w:hAnsi="Times New Roman" w:cs="Times New Roman"/>
          <w:sz w:val="20"/>
          <w:szCs w:val="20"/>
        </w:rPr>
        <w:t>. контролирующими и надзорными органами были проведены проверки 20,7 тыс. субъектов хозяйствования, в том числе 17811 организаций и предприятий, 2959 индивидуальных предприн</w:t>
      </w:r>
      <w:r w:rsidRPr="006C4FDD">
        <w:rPr>
          <w:rFonts w:ascii="Times New Roman" w:hAnsi="Times New Roman" w:cs="Times New Roman"/>
          <w:sz w:val="20"/>
          <w:szCs w:val="20"/>
        </w:rPr>
        <w:t>и</w:t>
      </w:r>
      <w:r w:rsidRPr="006C4FDD">
        <w:rPr>
          <w:rFonts w:ascii="Times New Roman" w:hAnsi="Times New Roman" w:cs="Times New Roman"/>
          <w:sz w:val="20"/>
          <w:szCs w:val="20"/>
        </w:rPr>
        <w:t>мателей, 4 временных (антикризисных) управляющих. Наибольшее число проверок традиционно провели надзорные органы (80</w:t>
      </w:r>
      <w:r w:rsidR="009D5902">
        <w:rPr>
          <w:rFonts w:ascii="Times New Roman" w:hAnsi="Times New Roman" w:cs="Times New Roman"/>
          <w:sz w:val="20"/>
          <w:szCs w:val="20"/>
        </w:rPr>
        <w:t xml:space="preserve"> </w:t>
      </w:r>
      <w:r w:rsidRPr="006C4FDD">
        <w:rPr>
          <w:rFonts w:ascii="Times New Roman" w:hAnsi="Times New Roman" w:cs="Times New Roman"/>
          <w:sz w:val="20"/>
          <w:szCs w:val="20"/>
        </w:rPr>
        <w:t>% от включенных в планы) [3].</w:t>
      </w:r>
      <w:r w:rsidRPr="006C4FDD">
        <w:rPr>
          <w:rFonts w:ascii="Times New Roman" w:hAnsi="Times New Roman" w:cs="Times New Roman"/>
        </w:rPr>
        <w:t xml:space="preserve"> </w:t>
      </w:r>
      <w:r w:rsidRPr="006C4FDD">
        <w:rPr>
          <w:rFonts w:ascii="Times New Roman" w:hAnsi="Times New Roman" w:cs="Times New Roman"/>
          <w:sz w:val="20"/>
          <w:szCs w:val="20"/>
        </w:rPr>
        <w:t>При этом существуют некоторые пробле</w:t>
      </w:r>
      <w:r w:rsidRPr="006C4FDD">
        <w:rPr>
          <w:rFonts w:ascii="Times New Roman" w:hAnsi="Times New Roman" w:cs="Times New Roman"/>
          <w:sz w:val="20"/>
          <w:szCs w:val="20"/>
        </w:rPr>
        <w:t>м</w:t>
      </w:r>
      <w:r w:rsidRPr="006C4FDD">
        <w:rPr>
          <w:rFonts w:ascii="Times New Roman" w:hAnsi="Times New Roman" w:cs="Times New Roman"/>
          <w:sz w:val="20"/>
          <w:szCs w:val="20"/>
        </w:rPr>
        <w:t>ные аспекты контрольной деятельности, требующие своего дальне</w:t>
      </w:r>
      <w:r w:rsidRPr="006C4FDD">
        <w:rPr>
          <w:rFonts w:ascii="Times New Roman" w:hAnsi="Times New Roman" w:cs="Times New Roman"/>
          <w:sz w:val="20"/>
          <w:szCs w:val="20"/>
        </w:rPr>
        <w:t>й</w:t>
      </w:r>
      <w:r w:rsidRPr="006C4FDD">
        <w:rPr>
          <w:rFonts w:ascii="Times New Roman" w:hAnsi="Times New Roman" w:cs="Times New Roman"/>
          <w:sz w:val="20"/>
          <w:szCs w:val="20"/>
        </w:rPr>
        <w:t xml:space="preserve">шего урегулирования: </w:t>
      </w:r>
      <w:r w:rsidRPr="006C4FDD">
        <w:rPr>
          <w:rFonts w:ascii="Times New Roman" w:eastAsia="Times New Roman" w:hAnsi="Times New Roman" w:cs="Times New Roman"/>
          <w:sz w:val="20"/>
        </w:rPr>
        <w:t>исключение дублирования контрольных фун</w:t>
      </w:r>
      <w:r w:rsidRPr="006C4FDD">
        <w:rPr>
          <w:rFonts w:ascii="Times New Roman" w:eastAsia="Times New Roman" w:hAnsi="Times New Roman" w:cs="Times New Roman"/>
          <w:sz w:val="20"/>
        </w:rPr>
        <w:t>к</w:t>
      </w:r>
      <w:r w:rsidRPr="006C4FDD">
        <w:rPr>
          <w:rFonts w:ascii="Times New Roman" w:eastAsia="Times New Roman" w:hAnsi="Times New Roman" w:cs="Times New Roman"/>
          <w:sz w:val="20"/>
        </w:rPr>
        <w:t>ций государственных органов; смещение акцентов контроля с текущей деятельности организаций на конечный результат; организация де</w:t>
      </w:r>
      <w:r w:rsidRPr="006C4FDD">
        <w:rPr>
          <w:rFonts w:ascii="Times New Roman" w:eastAsia="Times New Roman" w:hAnsi="Times New Roman" w:cs="Times New Roman"/>
          <w:sz w:val="20"/>
        </w:rPr>
        <w:t>я</w:t>
      </w:r>
      <w:r w:rsidRPr="006C4FDD">
        <w:rPr>
          <w:rFonts w:ascii="Times New Roman" w:eastAsia="Times New Roman" w:hAnsi="Times New Roman" w:cs="Times New Roman"/>
          <w:sz w:val="20"/>
        </w:rPr>
        <w:t>тельности контрольных органов, ориентированная на предупреждение правонарушений, усиление ответственности должностных лиц за с</w:t>
      </w:r>
      <w:r w:rsidRPr="006C4FDD">
        <w:rPr>
          <w:rFonts w:ascii="Times New Roman" w:eastAsia="Times New Roman" w:hAnsi="Times New Roman" w:cs="Times New Roman"/>
          <w:sz w:val="20"/>
        </w:rPr>
        <w:t>о</w:t>
      </w:r>
      <w:r w:rsidRPr="006C4FDD">
        <w:rPr>
          <w:rFonts w:ascii="Times New Roman" w:eastAsia="Times New Roman" w:hAnsi="Times New Roman" w:cs="Times New Roman"/>
          <w:sz w:val="20"/>
        </w:rPr>
        <w:t>стояние дел в подконтрольных сферах деятельности.</w:t>
      </w:r>
    </w:p>
    <w:p w:rsidR="00B64E72" w:rsidRDefault="00D338D8" w:rsidP="00B64E72">
      <w:pPr>
        <w:spacing w:after="0" w:line="240" w:lineRule="auto"/>
        <w:ind w:firstLine="284"/>
        <w:jc w:val="both"/>
        <w:rPr>
          <w:rFonts w:ascii="Times New Roman" w:hAnsi="Times New Roman" w:cs="Times New Roman"/>
          <w:sz w:val="16"/>
          <w:szCs w:val="16"/>
        </w:rPr>
      </w:pPr>
      <w:r w:rsidRPr="006C4FDD">
        <w:rPr>
          <w:rFonts w:ascii="Times New Roman" w:hAnsi="Times New Roman" w:cs="Times New Roman"/>
          <w:b/>
          <w:sz w:val="20"/>
          <w:szCs w:val="20"/>
        </w:rPr>
        <w:t xml:space="preserve">Заключение. </w:t>
      </w:r>
      <w:r w:rsidRPr="006C4FDD">
        <w:rPr>
          <w:rFonts w:ascii="Times New Roman" w:hAnsi="Times New Roman" w:cs="Times New Roman"/>
          <w:sz w:val="20"/>
          <w:szCs w:val="20"/>
        </w:rPr>
        <w:t>Таким образом, Комитетом государственного ко</w:t>
      </w:r>
      <w:r w:rsidRPr="006C4FDD">
        <w:rPr>
          <w:rFonts w:ascii="Times New Roman" w:hAnsi="Times New Roman" w:cs="Times New Roman"/>
          <w:sz w:val="20"/>
          <w:szCs w:val="20"/>
        </w:rPr>
        <w:t>н</w:t>
      </w:r>
      <w:r w:rsidRPr="006C4FDD">
        <w:rPr>
          <w:rFonts w:ascii="Times New Roman" w:hAnsi="Times New Roman" w:cs="Times New Roman"/>
          <w:sz w:val="20"/>
          <w:szCs w:val="20"/>
        </w:rPr>
        <w:t>троля Республики Беларусь ведется активная контрольная деятел</w:t>
      </w:r>
      <w:r w:rsidRPr="006C4FDD">
        <w:rPr>
          <w:rFonts w:ascii="Times New Roman" w:hAnsi="Times New Roman" w:cs="Times New Roman"/>
          <w:sz w:val="20"/>
          <w:szCs w:val="20"/>
        </w:rPr>
        <w:t>ь</w:t>
      </w:r>
      <w:r w:rsidRPr="006C4FDD">
        <w:rPr>
          <w:rFonts w:ascii="Times New Roman" w:hAnsi="Times New Roman" w:cs="Times New Roman"/>
          <w:sz w:val="20"/>
          <w:szCs w:val="20"/>
        </w:rPr>
        <w:t>ность в экономической и социальной сферах, которая способствует защите государственных интересов и экономической безопасности Республики Беларусь. В то же время важное практическое значение имеет решение вышеуказанных проблем. Представляется возможным осуществление мер, направленных на определение эффективности работы каждого контролирующего органа в отдельности, с целью и</w:t>
      </w:r>
      <w:r w:rsidRPr="006C4FDD">
        <w:rPr>
          <w:rFonts w:ascii="Times New Roman" w:hAnsi="Times New Roman" w:cs="Times New Roman"/>
          <w:sz w:val="20"/>
          <w:szCs w:val="20"/>
        </w:rPr>
        <w:t>с</w:t>
      </w:r>
      <w:r w:rsidRPr="006C4FDD">
        <w:rPr>
          <w:rFonts w:ascii="Times New Roman" w:hAnsi="Times New Roman" w:cs="Times New Roman"/>
          <w:sz w:val="20"/>
          <w:szCs w:val="20"/>
        </w:rPr>
        <w:t>ключения дублирования контрольных функций. Кроме того, деятел</w:t>
      </w:r>
      <w:r w:rsidRPr="006C4FDD">
        <w:rPr>
          <w:rFonts w:ascii="Times New Roman" w:hAnsi="Times New Roman" w:cs="Times New Roman"/>
          <w:sz w:val="20"/>
          <w:szCs w:val="20"/>
        </w:rPr>
        <w:t>ь</w:t>
      </w:r>
      <w:r w:rsidRPr="006C4FDD">
        <w:rPr>
          <w:rFonts w:ascii="Times New Roman" w:hAnsi="Times New Roman" w:cs="Times New Roman"/>
          <w:sz w:val="20"/>
          <w:szCs w:val="20"/>
        </w:rPr>
        <w:t>ность контрольного органа должна быть направлена на предупрежд</w:t>
      </w:r>
      <w:r w:rsidRPr="006C4FDD">
        <w:rPr>
          <w:rFonts w:ascii="Times New Roman" w:hAnsi="Times New Roman" w:cs="Times New Roman"/>
          <w:sz w:val="20"/>
          <w:szCs w:val="20"/>
        </w:rPr>
        <w:t>е</w:t>
      </w:r>
      <w:r w:rsidRPr="006C4FDD">
        <w:rPr>
          <w:rFonts w:ascii="Times New Roman" w:hAnsi="Times New Roman" w:cs="Times New Roman"/>
          <w:sz w:val="20"/>
          <w:szCs w:val="20"/>
        </w:rPr>
        <w:t>ние причин и условий совершения правонарушений проверяемых субъектов путем разработки и осуществления соответствующих пр</w:t>
      </w:r>
      <w:r w:rsidRPr="006C4FDD">
        <w:rPr>
          <w:rFonts w:ascii="Times New Roman" w:hAnsi="Times New Roman" w:cs="Times New Roman"/>
          <w:sz w:val="20"/>
          <w:szCs w:val="20"/>
        </w:rPr>
        <w:t>о</w:t>
      </w:r>
      <w:r w:rsidRPr="006C4FDD">
        <w:rPr>
          <w:rFonts w:ascii="Times New Roman" w:hAnsi="Times New Roman" w:cs="Times New Roman"/>
          <w:sz w:val="20"/>
          <w:szCs w:val="20"/>
        </w:rPr>
        <w:t>филактических мероприятий. Вместе с тем сокращение количества проверок и концентрация на их качестве, усиление персональной о</w:t>
      </w:r>
      <w:r w:rsidRPr="006C4FDD">
        <w:rPr>
          <w:rFonts w:ascii="Times New Roman" w:hAnsi="Times New Roman" w:cs="Times New Roman"/>
          <w:sz w:val="20"/>
          <w:szCs w:val="20"/>
        </w:rPr>
        <w:t>т</w:t>
      </w:r>
      <w:r w:rsidRPr="006C4FDD">
        <w:rPr>
          <w:rFonts w:ascii="Times New Roman" w:hAnsi="Times New Roman" w:cs="Times New Roman"/>
          <w:sz w:val="20"/>
          <w:szCs w:val="20"/>
        </w:rPr>
        <w:t>ветственности должностных лиц за подконтрольную сферу деятельн</w:t>
      </w:r>
      <w:r w:rsidRPr="006C4FDD">
        <w:rPr>
          <w:rFonts w:ascii="Times New Roman" w:hAnsi="Times New Roman" w:cs="Times New Roman"/>
          <w:sz w:val="20"/>
          <w:szCs w:val="20"/>
        </w:rPr>
        <w:t>о</w:t>
      </w:r>
      <w:r w:rsidRPr="006C4FDD">
        <w:rPr>
          <w:rFonts w:ascii="Times New Roman" w:hAnsi="Times New Roman" w:cs="Times New Roman"/>
          <w:sz w:val="20"/>
          <w:szCs w:val="20"/>
        </w:rPr>
        <w:t>сти будет способствовать повышению эффективности проводимых проверок и как результат – сокращению нарушений законодательства проверяемыми субъектами.</w:t>
      </w:r>
    </w:p>
    <w:p w:rsidR="00B64E72" w:rsidRDefault="00B64E72" w:rsidP="00DA7A47">
      <w:pPr>
        <w:spacing w:after="0" w:line="240" w:lineRule="auto"/>
        <w:ind w:firstLine="284"/>
        <w:jc w:val="center"/>
        <w:rPr>
          <w:rFonts w:ascii="Times New Roman" w:hAnsi="Times New Roman" w:cs="Times New Roman"/>
          <w:sz w:val="16"/>
          <w:szCs w:val="16"/>
        </w:rPr>
      </w:pPr>
    </w:p>
    <w:p w:rsidR="00D338D8" w:rsidRPr="006C4FDD" w:rsidRDefault="00D338D8" w:rsidP="00DA7A47">
      <w:pPr>
        <w:spacing w:after="0" w:line="240" w:lineRule="auto"/>
        <w:ind w:firstLine="284"/>
        <w:jc w:val="center"/>
        <w:rPr>
          <w:rFonts w:ascii="Times New Roman" w:hAnsi="Times New Roman" w:cs="Times New Roman"/>
          <w:sz w:val="16"/>
          <w:szCs w:val="20"/>
        </w:rPr>
      </w:pPr>
      <w:r w:rsidRPr="006C4FDD">
        <w:rPr>
          <w:rFonts w:ascii="Times New Roman" w:hAnsi="Times New Roman" w:cs="Times New Roman"/>
          <w:sz w:val="16"/>
          <w:szCs w:val="20"/>
        </w:rPr>
        <w:t>ЛИТЕРАТУРА</w:t>
      </w:r>
    </w:p>
    <w:p w:rsidR="00D338D8" w:rsidRPr="006C4FDD" w:rsidRDefault="00D338D8" w:rsidP="00DA7A47">
      <w:pPr>
        <w:spacing w:after="0" w:line="240" w:lineRule="auto"/>
        <w:ind w:firstLine="284"/>
        <w:jc w:val="center"/>
        <w:rPr>
          <w:rFonts w:ascii="Times New Roman" w:hAnsi="Times New Roman" w:cs="Times New Roman"/>
          <w:sz w:val="16"/>
          <w:szCs w:val="20"/>
        </w:rPr>
      </w:pPr>
    </w:p>
    <w:p w:rsidR="00D338D8" w:rsidRPr="006C4FDD" w:rsidRDefault="00D338D8" w:rsidP="00DA7A47">
      <w:pPr>
        <w:spacing w:after="0" w:line="240" w:lineRule="auto"/>
        <w:ind w:firstLine="284"/>
        <w:jc w:val="both"/>
        <w:rPr>
          <w:rFonts w:ascii="Times New Roman" w:hAnsi="Times New Roman" w:cs="Times New Roman"/>
          <w:sz w:val="16"/>
          <w:szCs w:val="20"/>
        </w:rPr>
      </w:pPr>
      <w:r w:rsidRPr="006C4FDD">
        <w:rPr>
          <w:rFonts w:ascii="Times New Roman" w:hAnsi="Times New Roman" w:cs="Times New Roman"/>
          <w:sz w:val="16"/>
          <w:szCs w:val="20"/>
        </w:rPr>
        <w:t>1. О Комитете государственного контроля Республики Беларусь и его территориал</w:t>
      </w:r>
      <w:r w:rsidRPr="006C4FDD">
        <w:rPr>
          <w:rFonts w:ascii="Times New Roman" w:hAnsi="Times New Roman" w:cs="Times New Roman"/>
          <w:sz w:val="16"/>
          <w:szCs w:val="20"/>
        </w:rPr>
        <w:t>ь</w:t>
      </w:r>
      <w:r w:rsidRPr="006C4FDD">
        <w:rPr>
          <w:rFonts w:ascii="Times New Roman" w:hAnsi="Times New Roman" w:cs="Times New Roman"/>
          <w:sz w:val="16"/>
          <w:szCs w:val="20"/>
        </w:rPr>
        <w:t xml:space="preserve">ных органах: Закон Респ. Беларусь, 1 июля </w:t>
      </w:r>
      <w:smartTag w:uri="urn:schemas-microsoft-com:office:smarttags" w:element="metricconverter">
        <w:smartTagPr>
          <w:attr w:name="ProductID" w:val="2010 г"/>
        </w:smartTagPr>
        <w:r w:rsidRPr="006C4FDD">
          <w:rPr>
            <w:rFonts w:ascii="Times New Roman" w:hAnsi="Times New Roman" w:cs="Times New Roman"/>
            <w:sz w:val="16"/>
            <w:szCs w:val="20"/>
          </w:rPr>
          <w:t>2010 г</w:t>
        </w:r>
      </w:smartTag>
      <w:r w:rsidRPr="006C4FDD">
        <w:rPr>
          <w:rFonts w:ascii="Times New Roman" w:hAnsi="Times New Roman" w:cs="Times New Roman"/>
          <w:sz w:val="16"/>
          <w:szCs w:val="20"/>
        </w:rPr>
        <w:t>., № 142-З (с изм. и доп.) // Нац. реестр правовых актов Респ. Беларусь. – 2010. – № 162. – 2/1697; Нац. правовой Интернет-портал Респ. Беларусь. – 17.07.2014 – 2/2175.</w:t>
      </w:r>
    </w:p>
    <w:p w:rsidR="00D338D8" w:rsidRPr="006C4FDD" w:rsidRDefault="00D338D8" w:rsidP="00DA7A47">
      <w:pPr>
        <w:spacing w:after="0" w:line="240" w:lineRule="auto"/>
        <w:ind w:firstLine="284"/>
        <w:jc w:val="both"/>
        <w:rPr>
          <w:rFonts w:ascii="Times New Roman" w:hAnsi="Times New Roman" w:cs="Times New Roman"/>
          <w:sz w:val="16"/>
          <w:szCs w:val="20"/>
        </w:rPr>
      </w:pPr>
      <w:r w:rsidRPr="006C4FDD">
        <w:rPr>
          <w:rFonts w:ascii="Times New Roman" w:hAnsi="Times New Roman" w:cs="Times New Roman"/>
          <w:sz w:val="16"/>
          <w:szCs w:val="20"/>
        </w:rPr>
        <w:t>2. О совершенствовании контрольной (надзорной) деятельности в Республике Бел</w:t>
      </w:r>
      <w:r w:rsidRPr="006C4FDD">
        <w:rPr>
          <w:rFonts w:ascii="Times New Roman" w:hAnsi="Times New Roman" w:cs="Times New Roman"/>
          <w:sz w:val="16"/>
          <w:szCs w:val="20"/>
        </w:rPr>
        <w:t>а</w:t>
      </w:r>
      <w:r w:rsidRPr="006C4FDD">
        <w:rPr>
          <w:rFonts w:ascii="Times New Roman" w:hAnsi="Times New Roman" w:cs="Times New Roman"/>
          <w:sz w:val="16"/>
          <w:szCs w:val="20"/>
        </w:rPr>
        <w:t xml:space="preserve">русь: Указ Президента Респ. Беларусь, 16 окт. </w:t>
      </w:r>
      <w:smartTag w:uri="urn:schemas-microsoft-com:office:smarttags" w:element="metricconverter">
        <w:smartTagPr>
          <w:attr w:name="ProductID" w:val="2009 г"/>
        </w:smartTagPr>
        <w:r w:rsidRPr="006C4FDD">
          <w:rPr>
            <w:rFonts w:ascii="Times New Roman" w:hAnsi="Times New Roman" w:cs="Times New Roman"/>
            <w:sz w:val="16"/>
            <w:szCs w:val="20"/>
          </w:rPr>
          <w:t>2009 г</w:t>
        </w:r>
      </w:smartTag>
      <w:r w:rsidRPr="006C4FDD">
        <w:rPr>
          <w:rFonts w:ascii="Times New Roman" w:hAnsi="Times New Roman" w:cs="Times New Roman"/>
          <w:sz w:val="16"/>
          <w:szCs w:val="20"/>
        </w:rPr>
        <w:t xml:space="preserve">., № 510 (с изм. и доп.) // </w:t>
      </w:r>
      <w:r w:rsidRPr="006C4FDD">
        <w:rPr>
          <w:rFonts w:ascii="Times New Roman" w:hAnsi="Times New Roman" w:cs="Times New Roman"/>
          <w:sz w:val="16"/>
          <w:szCs w:val="20"/>
        </w:rPr>
        <w:lastRenderedPageBreak/>
        <w:t>Нац. реестр правовых актов Респ. Беларусь. – 2009. – № 253. – 1/11062; Нац. правовой Интернет-портал Респ. Беларусь. – 07.06.2016. – 1/16439.</w:t>
      </w:r>
    </w:p>
    <w:p w:rsidR="00D338D8" w:rsidRPr="006C4FDD" w:rsidRDefault="00D338D8" w:rsidP="00DA7A47">
      <w:pPr>
        <w:spacing w:after="0" w:line="240" w:lineRule="auto"/>
        <w:ind w:firstLine="284"/>
        <w:jc w:val="both"/>
        <w:rPr>
          <w:rFonts w:ascii="Times New Roman" w:hAnsi="Times New Roman" w:cs="Times New Roman"/>
          <w:sz w:val="16"/>
          <w:szCs w:val="20"/>
        </w:rPr>
      </w:pPr>
      <w:r w:rsidRPr="006C4FDD">
        <w:rPr>
          <w:rFonts w:ascii="Times New Roman" w:hAnsi="Times New Roman" w:cs="Times New Roman"/>
          <w:sz w:val="16"/>
          <w:szCs w:val="20"/>
        </w:rPr>
        <w:t>3. Комитет государственного контроля Республики Беларусь. – Режим доступа: http://www.kgk.gov.by/ru/. – Дата доступа: 27.09.2016.</w:t>
      </w:r>
    </w:p>
    <w:p w:rsidR="000A6F4C" w:rsidRDefault="000A6F4C" w:rsidP="00DA7A47">
      <w:pPr>
        <w:spacing w:after="0" w:line="240" w:lineRule="auto"/>
        <w:ind w:firstLine="284"/>
        <w:jc w:val="center"/>
        <w:rPr>
          <w:rFonts w:ascii="Times New Roman" w:hAnsi="Times New Roman" w:cs="Times New Roman"/>
          <w:b/>
          <w:sz w:val="20"/>
          <w:szCs w:val="20"/>
        </w:rPr>
      </w:pPr>
    </w:p>
    <w:p w:rsidR="00CF3094" w:rsidRPr="00A02590" w:rsidRDefault="00CF3094" w:rsidP="00DA7A47">
      <w:pPr>
        <w:spacing w:after="0" w:line="240" w:lineRule="auto"/>
        <w:rPr>
          <w:rFonts w:ascii="Times New Roman" w:hAnsi="Times New Roman" w:cs="Times New Roman"/>
          <w:sz w:val="20"/>
          <w:szCs w:val="20"/>
        </w:rPr>
      </w:pPr>
      <w:r w:rsidRPr="00A02590">
        <w:rPr>
          <w:rFonts w:ascii="Times New Roman" w:hAnsi="Times New Roman" w:cs="Times New Roman"/>
          <w:sz w:val="20"/>
          <w:szCs w:val="20"/>
        </w:rPr>
        <w:t>УДК 347.2/.3</w:t>
      </w:r>
    </w:p>
    <w:p w:rsidR="00CF3094" w:rsidRPr="00A02590" w:rsidRDefault="00BD797A" w:rsidP="00DA7A47">
      <w:pPr>
        <w:spacing w:after="0" w:line="240" w:lineRule="auto"/>
        <w:rPr>
          <w:rFonts w:ascii="Times New Roman" w:hAnsi="Times New Roman" w:cs="Times New Roman"/>
          <w:sz w:val="20"/>
          <w:szCs w:val="20"/>
        </w:rPr>
      </w:pPr>
      <w:r>
        <w:rPr>
          <w:rFonts w:ascii="Times New Roman" w:hAnsi="Times New Roman" w:cs="Times New Roman"/>
          <w:sz w:val="20"/>
          <w:szCs w:val="20"/>
        </w:rPr>
        <w:t>БЕРНАТОВИЧ А. В.</w:t>
      </w:r>
      <w:r>
        <w:rPr>
          <w:rFonts w:ascii="Times New Roman" w:hAnsi="Times New Roman" w:cs="Times New Roman"/>
          <w:sz w:val="20"/>
          <w:szCs w:val="20"/>
          <w:lang w:val="be-BY"/>
        </w:rPr>
        <w:t>,</w:t>
      </w:r>
      <w:r w:rsidR="00CF3094" w:rsidRPr="00A02590">
        <w:rPr>
          <w:rFonts w:ascii="Times New Roman" w:hAnsi="Times New Roman" w:cs="Times New Roman"/>
          <w:sz w:val="20"/>
          <w:szCs w:val="20"/>
        </w:rPr>
        <w:t xml:space="preserve"> студентка</w:t>
      </w:r>
    </w:p>
    <w:p w:rsidR="00CF3094" w:rsidRPr="00A02590" w:rsidRDefault="00CF3094" w:rsidP="00DA7A47">
      <w:pPr>
        <w:spacing w:after="0" w:line="240" w:lineRule="auto"/>
        <w:jc w:val="both"/>
        <w:rPr>
          <w:rFonts w:ascii="Times New Roman" w:hAnsi="Times New Roman" w:cs="Times New Roman"/>
          <w:b/>
          <w:sz w:val="20"/>
          <w:szCs w:val="20"/>
        </w:rPr>
      </w:pPr>
      <w:r w:rsidRPr="00A02590">
        <w:rPr>
          <w:rFonts w:ascii="Times New Roman" w:hAnsi="Times New Roman" w:cs="Times New Roman"/>
          <w:b/>
          <w:sz w:val="20"/>
          <w:szCs w:val="20"/>
        </w:rPr>
        <w:t xml:space="preserve">ГРАЖДАНСКО-ПРАВОВОЕ РЕГУЛИРОВАНИЕ </w:t>
      </w:r>
    </w:p>
    <w:p w:rsidR="00CF3094" w:rsidRPr="00A02590" w:rsidRDefault="00CF3094" w:rsidP="00DA7A47">
      <w:pPr>
        <w:spacing w:after="0" w:line="240" w:lineRule="auto"/>
        <w:rPr>
          <w:rFonts w:ascii="Times New Roman" w:hAnsi="Times New Roman" w:cs="Times New Roman"/>
          <w:b/>
          <w:sz w:val="20"/>
          <w:szCs w:val="20"/>
        </w:rPr>
      </w:pPr>
      <w:r w:rsidRPr="00A02590">
        <w:rPr>
          <w:rFonts w:ascii="Times New Roman" w:hAnsi="Times New Roman" w:cs="Times New Roman"/>
          <w:b/>
          <w:sz w:val="20"/>
          <w:szCs w:val="20"/>
        </w:rPr>
        <w:t xml:space="preserve">ПОНЯТИЯ И ОСНОВАНИЙ ВОЗНИКНОВЕНИЯ ПРАВА </w:t>
      </w:r>
    </w:p>
    <w:p w:rsidR="00CF3094" w:rsidRPr="00A02590" w:rsidRDefault="00CF3094" w:rsidP="00DA7A47">
      <w:pPr>
        <w:spacing w:after="0" w:line="240" w:lineRule="auto"/>
        <w:rPr>
          <w:rFonts w:ascii="Times New Roman" w:hAnsi="Times New Roman" w:cs="Times New Roman"/>
          <w:b/>
          <w:sz w:val="20"/>
          <w:szCs w:val="20"/>
        </w:rPr>
      </w:pPr>
      <w:r w:rsidRPr="00A02590">
        <w:rPr>
          <w:rFonts w:ascii="Times New Roman" w:hAnsi="Times New Roman" w:cs="Times New Roman"/>
          <w:b/>
          <w:sz w:val="20"/>
          <w:szCs w:val="20"/>
        </w:rPr>
        <w:t xml:space="preserve">СОБСТВЕННОСТИ </w:t>
      </w:r>
    </w:p>
    <w:p w:rsidR="00CF3094" w:rsidRPr="00A02590" w:rsidRDefault="00CF3094" w:rsidP="00DA7A47">
      <w:pPr>
        <w:spacing w:after="0" w:line="240" w:lineRule="auto"/>
        <w:rPr>
          <w:rFonts w:ascii="Times New Roman" w:hAnsi="Times New Roman" w:cs="Times New Roman"/>
          <w:i/>
          <w:sz w:val="20"/>
          <w:szCs w:val="20"/>
        </w:rPr>
      </w:pPr>
      <w:r w:rsidRPr="00A02590">
        <w:rPr>
          <w:rFonts w:ascii="Times New Roman" w:hAnsi="Times New Roman" w:cs="Times New Roman"/>
          <w:i/>
          <w:sz w:val="20"/>
          <w:szCs w:val="20"/>
        </w:rPr>
        <w:t>Научны</w:t>
      </w:r>
      <w:r w:rsidR="00BD797A">
        <w:rPr>
          <w:rFonts w:ascii="Times New Roman" w:hAnsi="Times New Roman" w:cs="Times New Roman"/>
          <w:i/>
          <w:sz w:val="20"/>
          <w:szCs w:val="20"/>
        </w:rPr>
        <w:t>й руководитель – ЧЕРНОВА О. С.</w:t>
      </w:r>
      <w:r w:rsidR="00BD797A">
        <w:rPr>
          <w:rFonts w:ascii="Times New Roman" w:hAnsi="Times New Roman" w:cs="Times New Roman"/>
          <w:i/>
          <w:sz w:val="20"/>
          <w:szCs w:val="20"/>
          <w:lang w:val="be-BY"/>
        </w:rPr>
        <w:t>,</w:t>
      </w:r>
      <w:r w:rsidRPr="00A02590">
        <w:rPr>
          <w:rFonts w:ascii="Times New Roman" w:hAnsi="Times New Roman" w:cs="Times New Roman"/>
          <w:i/>
          <w:sz w:val="20"/>
          <w:szCs w:val="20"/>
        </w:rPr>
        <w:t xml:space="preserve"> ст. преподаватель </w:t>
      </w:r>
    </w:p>
    <w:p w:rsidR="00CF3094" w:rsidRPr="00A02590" w:rsidRDefault="00CF3094" w:rsidP="00DA7A47">
      <w:pPr>
        <w:pStyle w:val="a9"/>
        <w:ind w:firstLine="0"/>
        <w:contextualSpacing/>
        <w:rPr>
          <w:bCs/>
        </w:rPr>
      </w:pPr>
      <w:r w:rsidRPr="00A02590">
        <w:rPr>
          <w:bCs/>
        </w:rPr>
        <w:t>УО «Белорусская государственная сельскохозяйственная академия», Горки, Республика Беларусь</w:t>
      </w:r>
    </w:p>
    <w:p w:rsidR="00CF3094" w:rsidRDefault="00CF3094" w:rsidP="00DA7A47">
      <w:pPr>
        <w:spacing w:after="0" w:line="240" w:lineRule="auto"/>
        <w:ind w:firstLine="284"/>
        <w:jc w:val="both"/>
        <w:rPr>
          <w:rFonts w:ascii="Times New Roman" w:hAnsi="Times New Roman" w:cs="Times New Roman"/>
          <w:sz w:val="20"/>
          <w:szCs w:val="20"/>
        </w:rPr>
      </w:pP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Собственность и право собственности хотя по своей сути и разли</w:t>
      </w:r>
      <w:r w:rsidRPr="00A02590">
        <w:rPr>
          <w:rFonts w:ascii="Times New Roman" w:hAnsi="Times New Roman" w:cs="Times New Roman"/>
          <w:sz w:val="20"/>
          <w:szCs w:val="20"/>
        </w:rPr>
        <w:t>ч</w:t>
      </w:r>
      <w:r w:rsidRPr="00A02590">
        <w:rPr>
          <w:rFonts w:ascii="Times New Roman" w:hAnsi="Times New Roman" w:cs="Times New Roman"/>
          <w:sz w:val="20"/>
          <w:szCs w:val="20"/>
        </w:rPr>
        <w:t>ные, но они вместе с тем взаимосвязаны. Взаимосвязь их проявляется в том, что право собственности закрепляет экономические отношения собственности, т.</w:t>
      </w:r>
      <w:r w:rsidR="00E37EFF">
        <w:rPr>
          <w:rFonts w:ascii="Times New Roman" w:hAnsi="Times New Roman" w:cs="Times New Roman"/>
          <w:sz w:val="20"/>
          <w:szCs w:val="20"/>
        </w:rPr>
        <w:t xml:space="preserve"> </w:t>
      </w:r>
      <w:r w:rsidRPr="00A02590">
        <w:rPr>
          <w:rFonts w:ascii="Times New Roman" w:hAnsi="Times New Roman" w:cs="Times New Roman"/>
          <w:sz w:val="20"/>
          <w:szCs w:val="20"/>
        </w:rPr>
        <w:t xml:space="preserve">е. материальную основу любого общества. </w:t>
      </w:r>
    </w:p>
    <w:p w:rsidR="00CF3094" w:rsidRDefault="00CF3094" w:rsidP="00BD797A">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Все источники, раскрывая понятие собственности, как правило, указывают, что собственность есть отношение определенных лиц к материальным благам как к своим, им принадлежащим. Собстве</w:t>
      </w:r>
      <w:r w:rsidRPr="00A02590">
        <w:rPr>
          <w:rFonts w:ascii="Times New Roman" w:hAnsi="Times New Roman" w:cs="Times New Roman"/>
          <w:sz w:val="20"/>
          <w:szCs w:val="20"/>
        </w:rPr>
        <w:t>н</w:t>
      </w:r>
      <w:r w:rsidRPr="00A02590">
        <w:rPr>
          <w:rFonts w:ascii="Times New Roman" w:hAnsi="Times New Roman" w:cs="Times New Roman"/>
          <w:sz w:val="20"/>
          <w:szCs w:val="20"/>
        </w:rPr>
        <w:t>ность как производственное отношение означает состояние прина</w:t>
      </w:r>
      <w:r w:rsidRPr="00A02590">
        <w:rPr>
          <w:rFonts w:ascii="Times New Roman" w:hAnsi="Times New Roman" w:cs="Times New Roman"/>
          <w:sz w:val="20"/>
          <w:szCs w:val="20"/>
        </w:rPr>
        <w:t>д</w:t>
      </w:r>
      <w:r w:rsidRPr="00A02590">
        <w:rPr>
          <w:rFonts w:ascii="Times New Roman" w:hAnsi="Times New Roman" w:cs="Times New Roman"/>
          <w:sz w:val="20"/>
          <w:szCs w:val="20"/>
        </w:rPr>
        <w:t>лежности средств и продуктов труда индивидууму, лицам, группам, классам и всему обществу, обеспечивающее их использование и ра</w:t>
      </w:r>
      <w:r w:rsidRPr="00A02590">
        <w:rPr>
          <w:rFonts w:ascii="Times New Roman" w:hAnsi="Times New Roman" w:cs="Times New Roman"/>
          <w:sz w:val="20"/>
          <w:szCs w:val="20"/>
        </w:rPr>
        <w:t>с</w:t>
      </w:r>
      <w:r w:rsidRPr="00A02590">
        <w:rPr>
          <w:rFonts w:ascii="Times New Roman" w:hAnsi="Times New Roman" w:cs="Times New Roman"/>
          <w:sz w:val="20"/>
          <w:szCs w:val="20"/>
        </w:rPr>
        <w:t>поряжение, а</w:t>
      </w:r>
      <w:r w:rsidR="00360AA8">
        <w:rPr>
          <w:rFonts w:ascii="Times New Roman" w:hAnsi="Times New Roman" w:cs="Times New Roman"/>
          <w:sz w:val="20"/>
          <w:szCs w:val="20"/>
        </w:rPr>
        <w:t xml:space="preserve"> </w:t>
      </w:r>
      <w:r w:rsidRPr="00A02590">
        <w:rPr>
          <w:rFonts w:ascii="Times New Roman" w:hAnsi="Times New Roman" w:cs="Times New Roman"/>
          <w:sz w:val="20"/>
          <w:szCs w:val="20"/>
        </w:rPr>
        <w:t>следовательно, и продолжающийся процесс их дальне</w:t>
      </w:r>
      <w:r w:rsidRPr="00A02590">
        <w:rPr>
          <w:rFonts w:ascii="Times New Roman" w:hAnsi="Times New Roman" w:cs="Times New Roman"/>
          <w:sz w:val="20"/>
          <w:szCs w:val="20"/>
        </w:rPr>
        <w:t>й</w:t>
      </w:r>
      <w:r w:rsidRPr="00A02590">
        <w:rPr>
          <w:rFonts w:ascii="Times New Roman" w:hAnsi="Times New Roman" w:cs="Times New Roman"/>
          <w:sz w:val="20"/>
          <w:szCs w:val="20"/>
        </w:rPr>
        <w:t xml:space="preserve">шего присвоения. Собственность </w:t>
      </w:r>
      <w:r w:rsidR="00E37EFF">
        <w:rPr>
          <w:rFonts w:ascii="Times New Roman" w:hAnsi="Times New Roman" w:cs="Times New Roman"/>
          <w:sz w:val="20"/>
          <w:szCs w:val="20"/>
        </w:rPr>
        <w:t>–</w:t>
      </w:r>
      <w:r w:rsidRPr="00A02590">
        <w:rPr>
          <w:rFonts w:ascii="Times New Roman" w:hAnsi="Times New Roman" w:cs="Times New Roman"/>
          <w:sz w:val="20"/>
          <w:szCs w:val="20"/>
        </w:rPr>
        <w:t xml:space="preserve"> необходимая предпосылка всякого производства. Она присуща любому обществу, любой общественно-экономической формации.</w:t>
      </w:r>
    </w:p>
    <w:p w:rsidR="00CF3094" w:rsidRDefault="00CF3094" w:rsidP="00BD797A">
      <w:pPr>
        <w:spacing w:after="0" w:line="238"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Актуальность данной темы затрагивает вопросы, связанные с гра</w:t>
      </w:r>
      <w:r w:rsidRPr="00A02590">
        <w:rPr>
          <w:rFonts w:ascii="Times New Roman" w:hAnsi="Times New Roman" w:cs="Times New Roman"/>
          <w:sz w:val="20"/>
          <w:szCs w:val="20"/>
        </w:rPr>
        <w:t>ж</w:t>
      </w:r>
      <w:r w:rsidRPr="00A02590">
        <w:rPr>
          <w:rFonts w:ascii="Times New Roman" w:hAnsi="Times New Roman" w:cs="Times New Roman"/>
          <w:sz w:val="20"/>
          <w:szCs w:val="20"/>
        </w:rPr>
        <w:t>данско-правовым регулированием понятия и основаниями возникн</w:t>
      </w:r>
      <w:r w:rsidRPr="00A02590">
        <w:rPr>
          <w:rFonts w:ascii="Times New Roman" w:hAnsi="Times New Roman" w:cs="Times New Roman"/>
          <w:sz w:val="20"/>
          <w:szCs w:val="20"/>
        </w:rPr>
        <w:t>о</w:t>
      </w:r>
      <w:r w:rsidRPr="00A02590">
        <w:rPr>
          <w:rFonts w:ascii="Times New Roman" w:hAnsi="Times New Roman" w:cs="Times New Roman"/>
          <w:sz w:val="20"/>
          <w:szCs w:val="20"/>
        </w:rPr>
        <w:t xml:space="preserve">вения права собственности. </w:t>
      </w:r>
    </w:p>
    <w:p w:rsidR="00CF3094" w:rsidRDefault="00CF3094" w:rsidP="00BD797A">
      <w:pPr>
        <w:spacing w:after="0" w:line="238"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 xml:space="preserve">Цель данной работы </w:t>
      </w:r>
      <w:r>
        <w:rPr>
          <w:rFonts w:ascii="Times New Roman" w:hAnsi="Times New Roman" w:cs="Times New Roman"/>
          <w:sz w:val="20"/>
          <w:szCs w:val="20"/>
        </w:rPr>
        <w:t>–</w:t>
      </w:r>
      <w:r w:rsidRPr="00A02590">
        <w:rPr>
          <w:rFonts w:ascii="Times New Roman" w:hAnsi="Times New Roman" w:cs="Times New Roman"/>
          <w:sz w:val="20"/>
          <w:szCs w:val="20"/>
        </w:rPr>
        <w:t xml:space="preserve"> определить понятие гражданско-правового регулирования права собственности; выделить основания возникнов</w:t>
      </w:r>
      <w:r w:rsidRPr="00A02590">
        <w:rPr>
          <w:rFonts w:ascii="Times New Roman" w:hAnsi="Times New Roman" w:cs="Times New Roman"/>
          <w:sz w:val="20"/>
          <w:szCs w:val="20"/>
        </w:rPr>
        <w:t>е</w:t>
      </w:r>
      <w:r w:rsidRPr="00A02590">
        <w:rPr>
          <w:rFonts w:ascii="Times New Roman" w:hAnsi="Times New Roman" w:cs="Times New Roman"/>
          <w:sz w:val="20"/>
          <w:szCs w:val="20"/>
        </w:rPr>
        <w:t>ния права собственности.</w:t>
      </w:r>
    </w:p>
    <w:p w:rsidR="00CF3094" w:rsidRDefault="00CF3094" w:rsidP="00BD797A">
      <w:pPr>
        <w:spacing w:after="0" w:line="238"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Право собственности, регулируя общественные отношения, закр</w:t>
      </w:r>
      <w:r w:rsidRPr="00A02590">
        <w:rPr>
          <w:rFonts w:ascii="Times New Roman" w:hAnsi="Times New Roman" w:cs="Times New Roman"/>
          <w:sz w:val="20"/>
          <w:szCs w:val="20"/>
        </w:rPr>
        <w:t>е</w:t>
      </w:r>
      <w:r w:rsidRPr="00A02590">
        <w:rPr>
          <w:rFonts w:ascii="Times New Roman" w:hAnsi="Times New Roman" w:cs="Times New Roman"/>
          <w:sz w:val="20"/>
          <w:szCs w:val="20"/>
        </w:rPr>
        <w:t>пляет в своих нормах обладание материальными благами (объектами, имуществом), их принадлежность конкретным собственникам, а также предусматривает условия и порядок приобретения имущества в собс</w:t>
      </w:r>
      <w:r w:rsidRPr="00A02590">
        <w:rPr>
          <w:rFonts w:ascii="Times New Roman" w:hAnsi="Times New Roman" w:cs="Times New Roman"/>
          <w:sz w:val="20"/>
          <w:szCs w:val="20"/>
        </w:rPr>
        <w:t>т</w:t>
      </w:r>
      <w:r w:rsidRPr="00A02590">
        <w:rPr>
          <w:rFonts w:ascii="Times New Roman" w:hAnsi="Times New Roman" w:cs="Times New Roman"/>
          <w:sz w:val="20"/>
          <w:szCs w:val="20"/>
        </w:rPr>
        <w:t xml:space="preserve">венность, возможность владеть, пользоваться и распоряжаться им </w:t>
      </w:r>
      <w:r w:rsidRPr="00A02590">
        <w:rPr>
          <w:rFonts w:ascii="Times New Roman" w:hAnsi="Times New Roman" w:cs="Times New Roman"/>
          <w:sz w:val="20"/>
          <w:szCs w:val="20"/>
        </w:rPr>
        <w:lastRenderedPageBreak/>
        <w:t>применительно к той или иной общественно-экономической форм</w:t>
      </w:r>
      <w:r w:rsidRPr="00A02590">
        <w:rPr>
          <w:rFonts w:ascii="Times New Roman" w:hAnsi="Times New Roman" w:cs="Times New Roman"/>
          <w:sz w:val="20"/>
          <w:szCs w:val="20"/>
        </w:rPr>
        <w:t>а</w:t>
      </w:r>
      <w:r w:rsidRPr="00A02590">
        <w:rPr>
          <w:rFonts w:ascii="Times New Roman" w:hAnsi="Times New Roman" w:cs="Times New Roman"/>
          <w:sz w:val="20"/>
          <w:szCs w:val="20"/>
        </w:rPr>
        <w:t>ции.</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Появление или утрату права собственности закон связывает с юр</w:t>
      </w:r>
      <w:r w:rsidRPr="00A02590">
        <w:rPr>
          <w:rFonts w:ascii="Times New Roman" w:hAnsi="Times New Roman" w:cs="Times New Roman"/>
          <w:sz w:val="20"/>
          <w:szCs w:val="20"/>
        </w:rPr>
        <w:t>и</w:t>
      </w:r>
      <w:r w:rsidRPr="00A02590">
        <w:rPr>
          <w:rFonts w:ascii="Times New Roman" w:hAnsi="Times New Roman" w:cs="Times New Roman"/>
          <w:sz w:val="20"/>
          <w:szCs w:val="20"/>
        </w:rPr>
        <w:t>дическими фактами, которые являются основаниями (способами) для возникновения права собственности.</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В свою очередь основания возникновения права собственности подразделяются на первоначальные и производные.</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Первоначальными признаются основания, при которых право со</w:t>
      </w:r>
      <w:r w:rsidRPr="00A02590">
        <w:rPr>
          <w:rFonts w:ascii="Times New Roman" w:hAnsi="Times New Roman" w:cs="Times New Roman"/>
          <w:sz w:val="20"/>
          <w:szCs w:val="20"/>
        </w:rPr>
        <w:t>б</w:t>
      </w:r>
      <w:r w:rsidRPr="00A02590">
        <w:rPr>
          <w:rFonts w:ascii="Times New Roman" w:hAnsi="Times New Roman" w:cs="Times New Roman"/>
          <w:sz w:val="20"/>
          <w:szCs w:val="20"/>
        </w:rPr>
        <w:t>ственности возникает на имущество, вообще никому не принадлеж</w:t>
      </w:r>
      <w:r w:rsidRPr="00A02590">
        <w:rPr>
          <w:rFonts w:ascii="Times New Roman" w:hAnsi="Times New Roman" w:cs="Times New Roman"/>
          <w:sz w:val="20"/>
          <w:szCs w:val="20"/>
        </w:rPr>
        <w:t>а</w:t>
      </w:r>
      <w:r w:rsidRPr="00A02590">
        <w:rPr>
          <w:rFonts w:ascii="Times New Roman" w:hAnsi="Times New Roman" w:cs="Times New Roman"/>
          <w:sz w:val="20"/>
          <w:szCs w:val="20"/>
        </w:rPr>
        <w:t>щее, или возникает независимо от права и воли предшествующего со</w:t>
      </w:r>
      <w:r w:rsidRPr="00A02590">
        <w:rPr>
          <w:rFonts w:ascii="Times New Roman" w:hAnsi="Times New Roman" w:cs="Times New Roman"/>
          <w:sz w:val="20"/>
          <w:szCs w:val="20"/>
        </w:rPr>
        <w:t>б</w:t>
      </w:r>
      <w:r w:rsidRPr="00A02590">
        <w:rPr>
          <w:rFonts w:ascii="Times New Roman" w:hAnsi="Times New Roman" w:cs="Times New Roman"/>
          <w:sz w:val="20"/>
          <w:szCs w:val="20"/>
        </w:rPr>
        <w:t>ственника. К ним относится:</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 изготовление или создание гражданином для себя с соблюдением действующего законодательства новой вещи, а также создание матер</w:t>
      </w:r>
      <w:r w:rsidRPr="00A02590">
        <w:rPr>
          <w:rFonts w:ascii="Times New Roman" w:hAnsi="Times New Roman" w:cs="Times New Roman"/>
          <w:sz w:val="20"/>
          <w:szCs w:val="20"/>
        </w:rPr>
        <w:t>и</w:t>
      </w:r>
      <w:r w:rsidRPr="00A02590">
        <w:rPr>
          <w:rFonts w:ascii="Times New Roman" w:hAnsi="Times New Roman" w:cs="Times New Roman"/>
          <w:sz w:val="20"/>
          <w:szCs w:val="20"/>
        </w:rPr>
        <w:t>альных объектов в процессе расширенного воспроизводства, основа</w:t>
      </w:r>
      <w:r w:rsidRPr="00A02590">
        <w:rPr>
          <w:rFonts w:ascii="Times New Roman" w:hAnsi="Times New Roman" w:cs="Times New Roman"/>
          <w:sz w:val="20"/>
          <w:szCs w:val="20"/>
        </w:rPr>
        <w:t>н</w:t>
      </w:r>
      <w:r w:rsidRPr="00A02590">
        <w:rPr>
          <w:rFonts w:ascii="Times New Roman" w:hAnsi="Times New Roman" w:cs="Times New Roman"/>
          <w:sz w:val="20"/>
          <w:szCs w:val="20"/>
        </w:rPr>
        <w:t>ного на праве собственности;</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 получение плодов, продукции, доходов в результате использов</w:t>
      </w:r>
      <w:r w:rsidRPr="00A02590">
        <w:rPr>
          <w:rFonts w:ascii="Times New Roman" w:hAnsi="Times New Roman" w:cs="Times New Roman"/>
          <w:sz w:val="20"/>
          <w:szCs w:val="20"/>
        </w:rPr>
        <w:t>а</w:t>
      </w:r>
      <w:r w:rsidRPr="00A02590">
        <w:rPr>
          <w:rFonts w:ascii="Times New Roman" w:hAnsi="Times New Roman" w:cs="Times New Roman"/>
          <w:sz w:val="20"/>
          <w:szCs w:val="20"/>
        </w:rPr>
        <w:t>ния имущества (ст.</w:t>
      </w:r>
      <w:r w:rsidR="00E37EFF">
        <w:rPr>
          <w:rFonts w:ascii="Times New Roman" w:hAnsi="Times New Roman" w:cs="Times New Roman"/>
          <w:sz w:val="20"/>
          <w:szCs w:val="20"/>
        </w:rPr>
        <w:t xml:space="preserve"> </w:t>
      </w:r>
      <w:r w:rsidRPr="00A02590">
        <w:rPr>
          <w:rFonts w:ascii="Times New Roman" w:hAnsi="Times New Roman" w:cs="Times New Roman"/>
          <w:sz w:val="20"/>
          <w:szCs w:val="20"/>
        </w:rPr>
        <w:t>136 ГК);</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 бесхозяйные вещи (ст.</w:t>
      </w:r>
      <w:r w:rsidR="00E37EFF">
        <w:rPr>
          <w:rFonts w:ascii="Times New Roman" w:hAnsi="Times New Roman" w:cs="Times New Roman"/>
          <w:sz w:val="20"/>
          <w:szCs w:val="20"/>
        </w:rPr>
        <w:t xml:space="preserve"> </w:t>
      </w:r>
      <w:r w:rsidRPr="00A02590">
        <w:rPr>
          <w:rFonts w:ascii="Times New Roman" w:hAnsi="Times New Roman" w:cs="Times New Roman"/>
          <w:sz w:val="20"/>
          <w:szCs w:val="20"/>
        </w:rPr>
        <w:t>226 ГК);</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 находка (регулируется статьями 228</w:t>
      </w:r>
      <w:r w:rsidR="00E37EFF">
        <w:rPr>
          <w:rFonts w:ascii="Times New Roman" w:hAnsi="Times New Roman" w:cs="Times New Roman"/>
          <w:sz w:val="20"/>
          <w:szCs w:val="20"/>
        </w:rPr>
        <w:t>–</w:t>
      </w:r>
      <w:r w:rsidRPr="00A02590">
        <w:rPr>
          <w:rFonts w:ascii="Times New Roman" w:hAnsi="Times New Roman" w:cs="Times New Roman"/>
          <w:sz w:val="20"/>
          <w:szCs w:val="20"/>
        </w:rPr>
        <w:t>230 ГК);</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 безнадзорные животные (ст. 231</w:t>
      </w:r>
      <w:r w:rsidR="00E37EFF">
        <w:rPr>
          <w:rFonts w:ascii="Times New Roman" w:hAnsi="Times New Roman" w:cs="Times New Roman"/>
          <w:sz w:val="20"/>
          <w:szCs w:val="20"/>
        </w:rPr>
        <w:t>–</w:t>
      </w:r>
      <w:r w:rsidRPr="00A02590">
        <w:rPr>
          <w:rFonts w:ascii="Times New Roman" w:hAnsi="Times New Roman" w:cs="Times New Roman"/>
          <w:sz w:val="20"/>
          <w:szCs w:val="20"/>
        </w:rPr>
        <w:t>233 ГК);</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 самовольная постройка</w:t>
      </w:r>
      <w:r>
        <w:rPr>
          <w:rFonts w:ascii="Times New Roman" w:hAnsi="Times New Roman" w:cs="Times New Roman"/>
          <w:sz w:val="20"/>
          <w:szCs w:val="20"/>
        </w:rPr>
        <w:t xml:space="preserve"> </w:t>
      </w:r>
      <w:r w:rsidRPr="00A02590">
        <w:rPr>
          <w:rFonts w:ascii="Times New Roman" w:hAnsi="Times New Roman" w:cs="Times New Roman"/>
          <w:sz w:val="20"/>
          <w:szCs w:val="20"/>
        </w:rPr>
        <w:t>( п.</w:t>
      </w:r>
      <w:r w:rsidR="00E37EFF">
        <w:rPr>
          <w:rFonts w:ascii="Times New Roman" w:hAnsi="Times New Roman" w:cs="Times New Roman"/>
          <w:sz w:val="20"/>
          <w:szCs w:val="20"/>
        </w:rPr>
        <w:t xml:space="preserve"> </w:t>
      </w:r>
      <w:r w:rsidRPr="00A02590">
        <w:rPr>
          <w:rFonts w:ascii="Times New Roman" w:hAnsi="Times New Roman" w:cs="Times New Roman"/>
          <w:sz w:val="20"/>
          <w:szCs w:val="20"/>
        </w:rPr>
        <w:t>1 ст.</w:t>
      </w:r>
      <w:r w:rsidR="00E37EFF">
        <w:rPr>
          <w:rFonts w:ascii="Times New Roman" w:hAnsi="Times New Roman" w:cs="Times New Roman"/>
          <w:sz w:val="20"/>
          <w:szCs w:val="20"/>
        </w:rPr>
        <w:t xml:space="preserve"> </w:t>
      </w:r>
      <w:r w:rsidRPr="00A02590">
        <w:rPr>
          <w:rFonts w:ascii="Times New Roman" w:hAnsi="Times New Roman" w:cs="Times New Roman"/>
          <w:sz w:val="20"/>
          <w:szCs w:val="20"/>
        </w:rPr>
        <w:t>223 ГК).</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Производными называются такие основания, при которых право нового собственника зависит от права предшествующего собственн</w:t>
      </w:r>
      <w:r w:rsidRPr="00A02590">
        <w:rPr>
          <w:rFonts w:ascii="Times New Roman" w:hAnsi="Times New Roman" w:cs="Times New Roman"/>
          <w:sz w:val="20"/>
          <w:szCs w:val="20"/>
        </w:rPr>
        <w:t>и</w:t>
      </w:r>
      <w:r w:rsidRPr="00A02590">
        <w:rPr>
          <w:rFonts w:ascii="Times New Roman" w:hAnsi="Times New Roman" w:cs="Times New Roman"/>
          <w:sz w:val="20"/>
          <w:szCs w:val="20"/>
        </w:rPr>
        <w:t>ка. Случаи производного приобретения права собственности базир</w:t>
      </w:r>
      <w:r w:rsidRPr="00A02590">
        <w:rPr>
          <w:rFonts w:ascii="Times New Roman" w:hAnsi="Times New Roman" w:cs="Times New Roman"/>
          <w:sz w:val="20"/>
          <w:szCs w:val="20"/>
        </w:rPr>
        <w:t>у</w:t>
      </w:r>
      <w:r w:rsidRPr="00A02590">
        <w:rPr>
          <w:rFonts w:ascii="Times New Roman" w:hAnsi="Times New Roman" w:cs="Times New Roman"/>
          <w:sz w:val="20"/>
          <w:szCs w:val="20"/>
        </w:rPr>
        <w:t>ются на правопреемстве.</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Наиболее распространенными производными основаниями возни</w:t>
      </w:r>
      <w:r w:rsidRPr="00A02590">
        <w:rPr>
          <w:rFonts w:ascii="Times New Roman" w:hAnsi="Times New Roman" w:cs="Times New Roman"/>
          <w:sz w:val="20"/>
          <w:szCs w:val="20"/>
        </w:rPr>
        <w:t>к</w:t>
      </w:r>
      <w:r w:rsidRPr="00A02590">
        <w:rPr>
          <w:rFonts w:ascii="Times New Roman" w:hAnsi="Times New Roman" w:cs="Times New Roman"/>
          <w:sz w:val="20"/>
          <w:szCs w:val="20"/>
        </w:rPr>
        <w:t>новения права собственности признаются договоры купли-продажи, мены, дарения, займа, наследование по закону и завещанию, биржевые сделки, т. е. это могут быть любые сделки, не противоречащие треб</w:t>
      </w:r>
      <w:r w:rsidRPr="00A02590">
        <w:rPr>
          <w:rFonts w:ascii="Times New Roman" w:hAnsi="Times New Roman" w:cs="Times New Roman"/>
          <w:sz w:val="20"/>
          <w:szCs w:val="20"/>
        </w:rPr>
        <w:t>о</w:t>
      </w:r>
      <w:r w:rsidRPr="00A02590">
        <w:rPr>
          <w:rFonts w:ascii="Times New Roman" w:hAnsi="Times New Roman" w:cs="Times New Roman"/>
          <w:sz w:val="20"/>
          <w:szCs w:val="20"/>
        </w:rPr>
        <w:t>ваниям закона.</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Согласно ст. 224 ГК</w:t>
      </w:r>
      <w:r w:rsidR="00E37EFF">
        <w:rPr>
          <w:rFonts w:ascii="Times New Roman" w:hAnsi="Times New Roman" w:cs="Times New Roman"/>
          <w:sz w:val="20"/>
          <w:szCs w:val="20"/>
        </w:rPr>
        <w:t>,</w:t>
      </w:r>
      <w:r w:rsidRPr="00A02590">
        <w:rPr>
          <w:rFonts w:ascii="Times New Roman" w:hAnsi="Times New Roman" w:cs="Times New Roman"/>
          <w:sz w:val="20"/>
          <w:szCs w:val="20"/>
        </w:rPr>
        <w:t xml:space="preserve"> право собственности у приобретателя вещи по договору возникает с момента ее передачи, если иное не предусмотр</w:t>
      </w:r>
      <w:r w:rsidRPr="00A02590">
        <w:rPr>
          <w:rFonts w:ascii="Times New Roman" w:hAnsi="Times New Roman" w:cs="Times New Roman"/>
          <w:sz w:val="20"/>
          <w:szCs w:val="20"/>
        </w:rPr>
        <w:t>е</w:t>
      </w:r>
      <w:r w:rsidRPr="00A02590">
        <w:rPr>
          <w:rFonts w:ascii="Times New Roman" w:hAnsi="Times New Roman" w:cs="Times New Roman"/>
          <w:sz w:val="20"/>
          <w:szCs w:val="20"/>
        </w:rPr>
        <w:t>но законом или договором.</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Говоря о</w:t>
      </w:r>
      <w:r w:rsidR="00BD797A">
        <w:rPr>
          <w:rFonts w:ascii="Times New Roman" w:hAnsi="Times New Roman" w:cs="Times New Roman"/>
          <w:sz w:val="20"/>
          <w:szCs w:val="20"/>
        </w:rPr>
        <w:t xml:space="preserve">б основаниях (первоначальных и </w:t>
      </w:r>
      <w:r w:rsidRPr="00A02590">
        <w:rPr>
          <w:rFonts w:ascii="Times New Roman" w:hAnsi="Times New Roman" w:cs="Times New Roman"/>
          <w:sz w:val="20"/>
          <w:szCs w:val="20"/>
        </w:rPr>
        <w:t>производных) возникн</w:t>
      </w:r>
      <w:r w:rsidRPr="00A02590">
        <w:rPr>
          <w:rFonts w:ascii="Times New Roman" w:hAnsi="Times New Roman" w:cs="Times New Roman"/>
          <w:sz w:val="20"/>
          <w:szCs w:val="20"/>
        </w:rPr>
        <w:t>о</w:t>
      </w:r>
      <w:r w:rsidRPr="00A02590">
        <w:rPr>
          <w:rFonts w:ascii="Times New Roman" w:hAnsi="Times New Roman" w:cs="Times New Roman"/>
          <w:sz w:val="20"/>
          <w:szCs w:val="20"/>
        </w:rPr>
        <w:t>вения права собственности, следует отметить, что</w:t>
      </w:r>
      <w:r w:rsidR="00C452A2">
        <w:rPr>
          <w:rFonts w:ascii="Times New Roman" w:hAnsi="Times New Roman" w:cs="Times New Roman"/>
          <w:sz w:val="20"/>
          <w:szCs w:val="20"/>
        </w:rPr>
        <w:t>,</w:t>
      </w:r>
      <w:r w:rsidRPr="00A02590">
        <w:rPr>
          <w:rFonts w:ascii="Times New Roman" w:hAnsi="Times New Roman" w:cs="Times New Roman"/>
          <w:sz w:val="20"/>
          <w:szCs w:val="20"/>
        </w:rPr>
        <w:t xml:space="preserve"> </w:t>
      </w:r>
      <w:proofErr w:type="gramStart"/>
      <w:r w:rsidRPr="00A02590">
        <w:rPr>
          <w:rFonts w:ascii="Times New Roman" w:hAnsi="Times New Roman" w:cs="Times New Roman"/>
          <w:sz w:val="20"/>
          <w:szCs w:val="20"/>
        </w:rPr>
        <w:t>кроме</w:t>
      </w:r>
      <w:proofErr w:type="gramEnd"/>
      <w:r w:rsidRPr="00A02590">
        <w:rPr>
          <w:rFonts w:ascii="Times New Roman" w:hAnsi="Times New Roman" w:cs="Times New Roman"/>
          <w:sz w:val="20"/>
          <w:szCs w:val="20"/>
        </w:rPr>
        <w:t xml:space="preserve"> названных, имеются и другие. В частности, как физическое, так и юридическое лицо может пробрести право собственности на имущество, не име</w:t>
      </w:r>
      <w:r w:rsidRPr="00A02590">
        <w:rPr>
          <w:rFonts w:ascii="Times New Roman" w:hAnsi="Times New Roman" w:cs="Times New Roman"/>
          <w:sz w:val="20"/>
          <w:szCs w:val="20"/>
        </w:rPr>
        <w:t>ю</w:t>
      </w:r>
      <w:r w:rsidRPr="00A02590">
        <w:rPr>
          <w:rFonts w:ascii="Times New Roman" w:hAnsi="Times New Roman" w:cs="Times New Roman"/>
          <w:sz w:val="20"/>
          <w:szCs w:val="20"/>
        </w:rPr>
        <w:t xml:space="preserve">щее собственника, на имущество, собственник которого неизвестен или от которого собственник отказался либо на которое собственник </w:t>
      </w:r>
      <w:r w:rsidRPr="00A02590">
        <w:rPr>
          <w:rFonts w:ascii="Times New Roman" w:hAnsi="Times New Roman" w:cs="Times New Roman"/>
          <w:sz w:val="20"/>
          <w:szCs w:val="20"/>
        </w:rPr>
        <w:lastRenderedPageBreak/>
        <w:t>утратил право собственности по иным основаниям, предусмотренным законом.</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Возникновение права собственности предусмотрено ст. 226 ГК, в которой говорится, что право собственности на движимые вещи м</w:t>
      </w:r>
      <w:r w:rsidRPr="00A02590">
        <w:rPr>
          <w:rFonts w:ascii="Times New Roman" w:hAnsi="Times New Roman" w:cs="Times New Roman"/>
          <w:sz w:val="20"/>
          <w:szCs w:val="20"/>
        </w:rPr>
        <w:t>о</w:t>
      </w:r>
      <w:r w:rsidRPr="00A02590">
        <w:rPr>
          <w:rFonts w:ascii="Times New Roman" w:hAnsi="Times New Roman" w:cs="Times New Roman"/>
          <w:sz w:val="20"/>
          <w:szCs w:val="20"/>
        </w:rPr>
        <w:t>жет быть приобретено в силу приобретательной давности, содержание которой раскрывается в ст.</w:t>
      </w:r>
      <w:r w:rsidR="00C452A2">
        <w:rPr>
          <w:rFonts w:ascii="Times New Roman" w:hAnsi="Times New Roman" w:cs="Times New Roman"/>
          <w:sz w:val="20"/>
          <w:szCs w:val="20"/>
        </w:rPr>
        <w:t xml:space="preserve"> </w:t>
      </w:r>
      <w:r w:rsidRPr="00A02590">
        <w:rPr>
          <w:rFonts w:ascii="Times New Roman" w:hAnsi="Times New Roman" w:cs="Times New Roman"/>
          <w:sz w:val="20"/>
          <w:szCs w:val="20"/>
        </w:rPr>
        <w:t>235 ГК.</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Закон отдельно устанавливает правило, в соответствии с которым члены жилищно-строительного, дачного, гаражного или иного потр</w:t>
      </w:r>
      <w:r w:rsidRPr="00A02590">
        <w:rPr>
          <w:rFonts w:ascii="Times New Roman" w:hAnsi="Times New Roman" w:cs="Times New Roman"/>
          <w:sz w:val="20"/>
          <w:szCs w:val="20"/>
        </w:rPr>
        <w:t>е</w:t>
      </w:r>
      <w:r w:rsidRPr="00A02590">
        <w:rPr>
          <w:rFonts w:ascii="Times New Roman" w:hAnsi="Times New Roman" w:cs="Times New Roman"/>
          <w:sz w:val="20"/>
          <w:szCs w:val="20"/>
        </w:rPr>
        <w:t>бительского кооператива</w:t>
      </w:r>
      <w:r w:rsidR="00C452A2">
        <w:rPr>
          <w:rFonts w:ascii="Times New Roman" w:hAnsi="Times New Roman" w:cs="Times New Roman"/>
          <w:sz w:val="20"/>
          <w:szCs w:val="20"/>
        </w:rPr>
        <w:t>,</w:t>
      </w:r>
      <w:r w:rsidRPr="00A02590">
        <w:rPr>
          <w:rFonts w:ascii="Times New Roman" w:hAnsi="Times New Roman" w:cs="Times New Roman"/>
          <w:sz w:val="20"/>
          <w:szCs w:val="20"/>
        </w:rPr>
        <w:t xml:space="preserve"> другие лица, имеющие право на паенако</w:t>
      </w:r>
      <w:r w:rsidRPr="00A02590">
        <w:rPr>
          <w:rFonts w:ascii="Times New Roman" w:hAnsi="Times New Roman" w:cs="Times New Roman"/>
          <w:sz w:val="20"/>
          <w:szCs w:val="20"/>
        </w:rPr>
        <w:t>п</w:t>
      </w:r>
      <w:r w:rsidRPr="00A02590">
        <w:rPr>
          <w:rFonts w:ascii="Times New Roman" w:hAnsi="Times New Roman" w:cs="Times New Roman"/>
          <w:sz w:val="20"/>
          <w:szCs w:val="20"/>
        </w:rPr>
        <w:t>ления, полностью внесшие свой паевой взнос на квартиру, дачу, гараж, иное помещение, предоставленные этим лицам кооперативом в пол</w:t>
      </w:r>
      <w:r w:rsidRPr="00A02590">
        <w:rPr>
          <w:rFonts w:ascii="Times New Roman" w:hAnsi="Times New Roman" w:cs="Times New Roman"/>
          <w:sz w:val="20"/>
          <w:szCs w:val="20"/>
        </w:rPr>
        <w:t>ь</w:t>
      </w:r>
      <w:r w:rsidRPr="00A02590">
        <w:rPr>
          <w:rFonts w:ascii="Times New Roman" w:hAnsi="Times New Roman" w:cs="Times New Roman"/>
          <w:sz w:val="20"/>
          <w:szCs w:val="20"/>
        </w:rPr>
        <w:t>зование, приобретают право собственности на указанное имущество. Возникновение права собственности на перечисленные помещения происходит с момента оформления этого права в установленном п</w:t>
      </w:r>
      <w:r w:rsidRPr="00A02590">
        <w:rPr>
          <w:rFonts w:ascii="Times New Roman" w:hAnsi="Times New Roman" w:cs="Times New Roman"/>
          <w:sz w:val="20"/>
          <w:szCs w:val="20"/>
        </w:rPr>
        <w:t>о</w:t>
      </w:r>
      <w:r w:rsidRPr="00A02590">
        <w:rPr>
          <w:rFonts w:ascii="Times New Roman" w:hAnsi="Times New Roman" w:cs="Times New Roman"/>
          <w:sz w:val="20"/>
          <w:szCs w:val="20"/>
        </w:rPr>
        <w:t>рядке (п. 4 ст. 219 ГК).</w:t>
      </w:r>
    </w:p>
    <w:p w:rsidR="00CF3094" w:rsidRDefault="00CF3094" w:rsidP="00DA7A47">
      <w:pPr>
        <w:spacing w:after="0" w:line="240" w:lineRule="auto"/>
        <w:ind w:firstLine="284"/>
        <w:jc w:val="both"/>
        <w:rPr>
          <w:rFonts w:ascii="Times New Roman" w:hAnsi="Times New Roman" w:cs="Times New Roman"/>
          <w:sz w:val="20"/>
          <w:szCs w:val="20"/>
        </w:rPr>
      </w:pPr>
      <w:r w:rsidRPr="00A02590">
        <w:rPr>
          <w:rFonts w:ascii="Times New Roman" w:hAnsi="Times New Roman" w:cs="Times New Roman"/>
          <w:sz w:val="20"/>
          <w:szCs w:val="20"/>
        </w:rPr>
        <w:t>Иными словами, перечень оснований возникновения права собс</w:t>
      </w:r>
      <w:r w:rsidRPr="00A02590">
        <w:rPr>
          <w:rFonts w:ascii="Times New Roman" w:hAnsi="Times New Roman" w:cs="Times New Roman"/>
          <w:sz w:val="20"/>
          <w:szCs w:val="20"/>
        </w:rPr>
        <w:t>т</w:t>
      </w:r>
      <w:r w:rsidRPr="00A02590">
        <w:rPr>
          <w:rFonts w:ascii="Times New Roman" w:hAnsi="Times New Roman" w:cs="Times New Roman"/>
          <w:sz w:val="20"/>
          <w:szCs w:val="20"/>
        </w:rPr>
        <w:t xml:space="preserve">венности не является исчерпывающим и может быть продолжен. В одних случаях основания приобретения права собственности могут выступать как первоначальные, а в других </w:t>
      </w:r>
      <w:r w:rsidR="00C452A2">
        <w:rPr>
          <w:rFonts w:ascii="Times New Roman" w:hAnsi="Times New Roman" w:cs="Times New Roman"/>
          <w:sz w:val="20"/>
          <w:szCs w:val="20"/>
        </w:rPr>
        <w:t>–</w:t>
      </w:r>
      <w:r w:rsidRPr="00A02590">
        <w:rPr>
          <w:rFonts w:ascii="Times New Roman" w:hAnsi="Times New Roman" w:cs="Times New Roman"/>
          <w:sz w:val="20"/>
          <w:szCs w:val="20"/>
        </w:rPr>
        <w:t xml:space="preserve"> как производные.</w:t>
      </w:r>
    </w:p>
    <w:p w:rsidR="00CF3094" w:rsidRDefault="00CF3094" w:rsidP="00DA7A47">
      <w:pPr>
        <w:spacing w:after="0" w:line="240" w:lineRule="auto"/>
        <w:ind w:firstLine="284"/>
        <w:jc w:val="both"/>
        <w:rPr>
          <w:rFonts w:ascii="Times New Roman" w:hAnsi="Times New Roman" w:cs="Times New Roman"/>
        </w:rPr>
      </w:pPr>
      <w:r w:rsidRPr="00A02590">
        <w:rPr>
          <w:rFonts w:ascii="Times New Roman" w:hAnsi="Times New Roman" w:cs="Times New Roman"/>
          <w:sz w:val="20"/>
          <w:szCs w:val="20"/>
        </w:rPr>
        <w:t>Таким образом, изучение оснований приобретения права собстве</w:t>
      </w:r>
      <w:r w:rsidRPr="00A02590">
        <w:rPr>
          <w:rFonts w:ascii="Times New Roman" w:hAnsi="Times New Roman" w:cs="Times New Roman"/>
          <w:sz w:val="20"/>
          <w:szCs w:val="20"/>
        </w:rPr>
        <w:t>н</w:t>
      </w:r>
      <w:r w:rsidRPr="00A02590">
        <w:rPr>
          <w:rFonts w:ascii="Times New Roman" w:hAnsi="Times New Roman" w:cs="Times New Roman"/>
          <w:sz w:val="20"/>
          <w:szCs w:val="20"/>
        </w:rPr>
        <w:t>ности, выявление их основных характеристик важно для эффективного регулирования отношений собственности</w:t>
      </w:r>
      <w:r w:rsidRPr="00A02590">
        <w:rPr>
          <w:rFonts w:ascii="Times New Roman" w:hAnsi="Times New Roman" w:cs="Times New Roman"/>
        </w:rPr>
        <w:t>.</w:t>
      </w:r>
    </w:p>
    <w:p w:rsidR="00CF3094" w:rsidRPr="00360AA8" w:rsidRDefault="00CF3094" w:rsidP="00DA7A47">
      <w:pPr>
        <w:spacing w:after="0" w:line="240" w:lineRule="auto"/>
        <w:ind w:firstLine="284"/>
        <w:jc w:val="both"/>
        <w:rPr>
          <w:rFonts w:ascii="Times New Roman" w:hAnsi="Times New Roman" w:cs="Times New Roman"/>
          <w:sz w:val="20"/>
          <w:szCs w:val="20"/>
        </w:rPr>
      </w:pPr>
    </w:p>
    <w:p w:rsidR="00CF3094" w:rsidRDefault="00CF3094" w:rsidP="00DA7A47">
      <w:pPr>
        <w:spacing w:after="0" w:line="240" w:lineRule="auto"/>
        <w:ind w:firstLine="284"/>
        <w:jc w:val="center"/>
        <w:rPr>
          <w:rFonts w:ascii="Times New Roman" w:hAnsi="Times New Roman" w:cs="Times New Roman"/>
          <w:sz w:val="16"/>
          <w:szCs w:val="16"/>
        </w:rPr>
      </w:pPr>
      <w:r w:rsidRPr="00A02590">
        <w:rPr>
          <w:rFonts w:ascii="Times New Roman" w:hAnsi="Times New Roman" w:cs="Times New Roman"/>
          <w:sz w:val="16"/>
          <w:szCs w:val="16"/>
        </w:rPr>
        <w:t>ЛИТРАТУРА</w:t>
      </w:r>
    </w:p>
    <w:p w:rsidR="00CF3094" w:rsidRDefault="00CF3094" w:rsidP="00DA7A47">
      <w:pPr>
        <w:spacing w:after="0" w:line="240" w:lineRule="auto"/>
        <w:ind w:firstLine="284"/>
        <w:jc w:val="center"/>
        <w:rPr>
          <w:rFonts w:ascii="Times New Roman" w:hAnsi="Times New Roman" w:cs="Times New Roman"/>
          <w:sz w:val="16"/>
          <w:szCs w:val="16"/>
        </w:rPr>
      </w:pPr>
    </w:p>
    <w:p w:rsidR="00CF3094" w:rsidRPr="00A02590" w:rsidRDefault="00840E10" w:rsidP="00DA7A47">
      <w:pPr>
        <w:spacing w:after="0" w:line="240" w:lineRule="auto"/>
        <w:ind w:firstLine="284"/>
        <w:jc w:val="both"/>
        <w:rPr>
          <w:rFonts w:ascii="Times New Roman" w:hAnsi="Times New Roman" w:cs="Times New Roman"/>
          <w:color w:val="000000" w:themeColor="text1"/>
          <w:sz w:val="16"/>
          <w:szCs w:val="16"/>
          <w:shd w:val="clear" w:color="auto" w:fill="FFFFFF"/>
        </w:rPr>
      </w:pPr>
      <w:r>
        <w:rPr>
          <w:rFonts w:ascii="Times New Roman" w:hAnsi="Times New Roman" w:cs="Times New Roman"/>
          <w:sz w:val="16"/>
          <w:szCs w:val="16"/>
        </w:rPr>
        <w:t xml:space="preserve">1. </w:t>
      </w:r>
      <w:r w:rsidR="00CF3094" w:rsidRPr="00A02590">
        <w:rPr>
          <w:rFonts w:ascii="Times New Roman" w:hAnsi="Times New Roman" w:cs="Times New Roman"/>
          <w:sz w:val="16"/>
          <w:szCs w:val="16"/>
        </w:rPr>
        <w:t xml:space="preserve">Гражданский кодекс Республики Беларусь от </w:t>
      </w:r>
      <w:r w:rsidR="00CF3094" w:rsidRPr="00A02590">
        <w:rPr>
          <w:rStyle w:val="datepr"/>
          <w:rFonts w:ascii="Times New Roman" w:hAnsi="Times New Roman" w:cs="Times New Roman"/>
          <w:color w:val="000000" w:themeColor="text1"/>
          <w:sz w:val="16"/>
          <w:szCs w:val="16"/>
          <w:shd w:val="clear" w:color="auto" w:fill="FFFFFF"/>
        </w:rPr>
        <w:t>7 декабря 1998 г.</w:t>
      </w:r>
      <w:r>
        <w:rPr>
          <w:rStyle w:val="apple-converted-space"/>
          <w:rFonts w:ascii="Times New Roman" w:hAnsi="Times New Roman" w:cs="Times New Roman"/>
          <w:color w:val="222222"/>
          <w:sz w:val="16"/>
          <w:szCs w:val="16"/>
          <w:shd w:val="clear" w:color="auto" w:fill="FFFFFF"/>
        </w:rPr>
        <w:t xml:space="preserve"> </w:t>
      </w:r>
      <w:r w:rsidR="00CF3094" w:rsidRPr="00A02590">
        <w:rPr>
          <w:rFonts w:ascii="Times New Roman" w:hAnsi="Times New Roman" w:cs="Times New Roman"/>
          <w:color w:val="000000" w:themeColor="text1"/>
          <w:sz w:val="16"/>
          <w:szCs w:val="16"/>
          <w:shd w:val="clear" w:color="auto" w:fill="FFFFFF"/>
        </w:rPr>
        <w:t>№ 218-З.</w:t>
      </w:r>
    </w:p>
    <w:p w:rsidR="00CF3094" w:rsidRDefault="00CF3094" w:rsidP="00DA7A47">
      <w:pPr>
        <w:spacing w:after="0" w:line="240" w:lineRule="auto"/>
        <w:ind w:firstLine="284"/>
        <w:jc w:val="both"/>
        <w:rPr>
          <w:rFonts w:ascii="Times New Roman" w:hAnsi="Times New Roman" w:cs="Times New Roman"/>
          <w:sz w:val="16"/>
          <w:szCs w:val="16"/>
        </w:rPr>
      </w:pPr>
      <w:r w:rsidRPr="00A02590">
        <w:rPr>
          <w:rFonts w:ascii="Times New Roman" w:hAnsi="Times New Roman" w:cs="Times New Roman"/>
          <w:color w:val="000000" w:themeColor="text1"/>
          <w:sz w:val="16"/>
          <w:szCs w:val="16"/>
          <w:shd w:val="clear" w:color="auto" w:fill="FFFFFF"/>
        </w:rPr>
        <w:t xml:space="preserve">2. </w:t>
      </w:r>
      <w:r w:rsidRPr="00A02590">
        <w:rPr>
          <w:rFonts w:ascii="Times New Roman" w:hAnsi="Times New Roman" w:cs="Times New Roman"/>
          <w:spacing w:val="20"/>
          <w:sz w:val="16"/>
          <w:szCs w:val="16"/>
        </w:rPr>
        <w:t>Колбасин, Д. А.</w:t>
      </w:r>
      <w:r w:rsidRPr="00A02590">
        <w:rPr>
          <w:rFonts w:ascii="Times New Roman" w:hAnsi="Times New Roman" w:cs="Times New Roman"/>
          <w:sz w:val="16"/>
          <w:szCs w:val="16"/>
        </w:rPr>
        <w:t xml:space="preserve"> Гражданское право Республики Беларусь. Общая часть / Д.</w:t>
      </w:r>
      <w:r w:rsidR="00840E10">
        <w:rPr>
          <w:rFonts w:ascii="Times New Roman" w:hAnsi="Times New Roman" w:cs="Times New Roman"/>
          <w:sz w:val="16"/>
          <w:szCs w:val="16"/>
        </w:rPr>
        <w:t> </w:t>
      </w:r>
      <w:r w:rsidRPr="00A02590">
        <w:rPr>
          <w:rFonts w:ascii="Times New Roman" w:hAnsi="Times New Roman" w:cs="Times New Roman"/>
          <w:sz w:val="16"/>
          <w:szCs w:val="16"/>
        </w:rPr>
        <w:t>А.</w:t>
      </w:r>
      <w:r w:rsidR="00840E10">
        <w:rPr>
          <w:rFonts w:ascii="Times New Roman" w:hAnsi="Times New Roman" w:cs="Times New Roman"/>
          <w:sz w:val="16"/>
          <w:szCs w:val="16"/>
        </w:rPr>
        <w:t> </w:t>
      </w:r>
      <w:r w:rsidRPr="00A02590">
        <w:rPr>
          <w:rFonts w:ascii="Times New Roman" w:hAnsi="Times New Roman" w:cs="Times New Roman"/>
          <w:sz w:val="16"/>
          <w:szCs w:val="16"/>
        </w:rPr>
        <w:t>Колбасин. – М</w:t>
      </w:r>
      <w:r w:rsidR="00382C03">
        <w:rPr>
          <w:rFonts w:ascii="Times New Roman" w:hAnsi="Times New Roman" w:cs="Times New Roman"/>
          <w:sz w:val="16"/>
          <w:szCs w:val="16"/>
        </w:rPr>
        <w:t>и</w:t>
      </w:r>
      <w:r w:rsidRPr="00A02590">
        <w:rPr>
          <w:rFonts w:ascii="Times New Roman" w:hAnsi="Times New Roman" w:cs="Times New Roman"/>
          <w:sz w:val="16"/>
          <w:szCs w:val="16"/>
        </w:rPr>
        <w:t>н</w:t>
      </w:r>
      <w:r w:rsidR="00382C03">
        <w:rPr>
          <w:rFonts w:ascii="Times New Roman" w:hAnsi="Times New Roman" w:cs="Times New Roman"/>
          <w:sz w:val="16"/>
          <w:szCs w:val="16"/>
        </w:rPr>
        <w:t>ск</w:t>
      </w:r>
      <w:r w:rsidRPr="00A02590">
        <w:rPr>
          <w:rFonts w:ascii="Times New Roman" w:hAnsi="Times New Roman" w:cs="Times New Roman"/>
          <w:sz w:val="16"/>
          <w:szCs w:val="16"/>
        </w:rPr>
        <w:t xml:space="preserve">: ПолиБиг. По заказу общественного объединения </w:t>
      </w:r>
      <w:r w:rsidR="005264A9">
        <w:rPr>
          <w:rFonts w:ascii="Times New Roman" w:hAnsi="Times New Roman" w:cs="Times New Roman"/>
          <w:sz w:val="16"/>
          <w:szCs w:val="16"/>
        </w:rPr>
        <w:t>«</w:t>
      </w:r>
      <w:r w:rsidRPr="00A02590">
        <w:rPr>
          <w:rFonts w:ascii="Times New Roman" w:hAnsi="Times New Roman" w:cs="Times New Roman"/>
          <w:sz w:val="16"/>
          <w:szCs w:val="16"/>
        </w:rPr>
        <w:t>Молоде</w:t>
      </w:r>
      <w:r w:rsidRPr="00A02590">
        <w:rPr>
          <w:rFonts w:ascii="Times New Roman" w:hAnsi="Times New Roman" w:cs="Times New Roman"/>
          <w:sz w:val="16"/>
          <w:szCs w:val="16"/>
        </w:rPr>
        <w:t>ж</w:t>
      </w:r>
      <w:r w:rsidRPr="00A02590">
        <w:rPr>
          <w:rFonts w:ascii="Times New Roman" w:hAnsi="Times New Roman" w:cs="Times New Roman"/>
          <w:sz w:val="16"/>
          <w:szCs w:val="16"/>
        </w:rPr>
        <w:t>ное научное общество</w:t>
      </w:r>
      <w:r w:rsidR="005264A9">
        <w:rPr>
          <w:rFonts w:ascii="Times New Roman" w:hAnsi="Times New Roman" w:cs="Times New Roman"/>
          <w:sz w:val="16"/>
          <w:szCs w:val="16"/>
        </w:rPr>
        <w:t>»,</w:t>
      </w:r>
      <w:r w:rsidRPr="00A02590">
        <w:rPr>
          <w:rFonts w:ascii="Times New Roman" w:hAnsi="Times New Roman" w:cs="Times New Roman"/>
          <w:sz w:val="16"/>
          <w:szCs w:val="16"/>
        </w:rPr>
        <w:t xml:space="preserve"> 1999. </w:t>
      </w:r>
      <w:r w:rsidR="00382C03">
        <w:rPr>
          <w:rFonts w:ascii="Times New Roman" w:hAnsi="Times New Roman" w:cs="Times New Roman"/>
          <w:sz w:val="16"/>
          <w:szCs w:val="16"/>
        </w:rPr>
        <w:t>–</w:t>
      </w:r>
      <w:r w:rsidRPr="00A02590">
        <w:rPr>
          <w:rFonts w:ascii="Times New Roman" w:hAnsi="Times New Roman" w:cs="Times New Roman"/>
          <w:sz w:val="16"/>
          <w:szCs w:val="16"/>
        </w:rPr>
        <w:t xml:space="preserve"> 374 с.</w:t>
      </w:r>
    </w:p>
    <w:p w:rsidR="00B64E72" w:rsidRDefault="00B64E72" w:rsidP="00DA7A47">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8F5674" w:rsidRDefault="008F5674" w:rsidP="00DA7A47">
      <w:pPr>
        <w:spacing w:after="0" w:line="240" w:lineRule="auto"/>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lastRenderedPageBreak/>
        <w:t>УДК</w:t>
      </w:r>
      <w:r w:rsidR="0018039A">
        <w:rPr>
          <w:rFonts w:ascii="Times New Roman" w:eastAsia="Times New Roman" w:hAnsi="Times New Roman" w:cs="Times New Roman"/>
          <w:sz w:val="20"/>
          <w:szCs w:val="20"/>
          <w:shd w:val="clear" w:color="auto" w:fill="FFFFFF"/>
          <w:lang w:eastAsia="ru-RU"/>
        </w:rPr>
        <w:t xml:space="preserve"> 347.453.1:</w:t>
      </w:r>
      <w:r w:rsidR="00EF56E6">
        <w:rPr>
          <w:rFonts w:ascii="Times New Roman" w:eastAsia="Times New Roman" w:hAnsi="Times New Roman" w:cs="Times New Roman"/>
          <w:sz w:val="20"/>
          <w:szCs w:val="20"/>
          <w:shd w:val="clear" w:color="auto" w:fill="FFFFFF"/>
          <w:lang w:eastAsia="ru-RU"/>
        </w:rPr>
        <w:t>623.437</w:t>
      </w:r>
    </w:p>
    <w:p w:rsidR="008F5674" w:rsidRPr="00296711" w:rsidRDefault="008F5674" w:rsidP="00DA7A47">
      <w:pPr>
        <w:pStyle w:val="a5"/>
        <w:spacing w:before="0" w:beforeAutospacing="0" w:after="0" w:afterAutospacing="0"/>
        <w:rPr>
          <w:color w:val="000000"/>
          <w:sz w:val="20"/>
          <w:szCs w:val="20"/>
        </w:rPr>
      </w:pPr>
      <w:r w:rsidRPr="00296711">
        <w:rPr>
          <w:color w:val="000000"/>
          <w:sz w:val="20"/>
          <w:szCs w:val="20"/>
        </w:rPr>
        <w:t>АКПЕРОВ Р</w:t>
      </w:r>
      <w:r>
        <w:rPr>
          <w:color w:val="000000"/>
          <w:sz w:val="20"/>
          <w:szCs w:val="20"/>
        </w:rPr>
        <w:t xml:space="preserve">. </w:t>
      </w:r>
      <w:r w:rsidRPr="00296711">
        <w:rPr>
          <w:color w:val="000000"/>
          <w:sz w:val="20"/>
          <w:szCs w:val="20"/>
        </w:rPr>
        <w:t>Р</w:t>
      </w:r>
      <w:r>
        <w:rPr>
          <w:color w:val="000000"/>
          <w:sz w:val="20"/>
          <w:szCs w:val="20"/>
        </w:rPr>
        <w:t>.</w:t>
      </w:r>
      <w:r w:rsidR="00BD797A">
        <w:rPr>
          <w:color w:val="000000"/>
          <w:sz w:val="20"/>
          <w:szCs w:val="20"/>
          <w:lang w:val="be-BY"/>
        </w:rPr>
        <w:t>,</w:t>
      </w:r>
      <w:r w:rsidRPr="00296711">
        <w:rPr>
          <w:color w:val="000000"/>
          <w:sz w:val="20"/>
          <w:szCs w:val="20"/>
        </w:rPr>
        <w:t xml:space="preserve"> студент</w:t>
      </w:r>
    </w:p>
    <w:p w:rsidR="008F5674" w:rsidRDefault="008F5674" w:rsidP="00DA7A47">
      <w:pPr>
        <w:pStyle w:val="a5"/>
        <w:spacing w:before="0" w:beforeAutospacing="0" w:after="0" w:afterAutospacing="0"/>
        <w:rPr>
          <w:b/>
          <w:color w:val="000000"/>
          <w:sz w:val="20"/>
          <w:szCs w:val="20"/>
        </w:rPr>
      </w:pPr>
      <w:r w:rsidRPr="003A10CE">
        <w:rPr>
          <w:b/>
          <w:color w:val="000000"/>
          <w:sz w:val="20"/>
          <w:szCs w:val="20"/>
        </w:rPr>
        <w:t xml:space="preserve">ПРАВОВОЕ РЕГУЛИРОВАНИЕ ДОГОВОРА АРЕНДЫ </w:t>
      </w:r>
    </w:p>
    <w:p w:rsidR="008F5674" w:rsidRPr="003A10CE" w:rsidRDefault="008F5674" w:rsidP="00DA7A47">
      <w:pPr>
        <w:pStyle w:val="a5"/>
        <w:spacing w:before="0" w:beforeAutospacing="0" w:after="0" w:afterAutospacing="0"/>
        <w:rPr>
          <w:b/>
          <w:color w:val="000000"/>
          <w:sz w:val="20"/>
          <w:szCs w:val="20"/>
        </w:rPr>
      </w:pPr>
      <w:r w:rsidRPr="003A10CE">
        <w:rPr>
          <w:b/>
          <w:color w:val="000000"/>
          <w:sz w:val="20"/>
          <w:szCs w:val="20"/>
        </w:rPr>
        <w:t>ТРАНСПОРТНЫХ СРЕДСТВ</w:t>
      </w:r>
    </w:p>
    <w:p w:rsidR="008F5674" w:rsidRPr="00D91AF9" w:rsidRDefault="008F5674" w:rsidP="00DA7A47">
      <w:pPr>
        <w:shd w:val="clear" w:color="auto" w:fill="FFFFFF"/>
        <w:tabs>
          <w:tab w:val="left" w:pos="726"/>
        </w:tabs>
        <w:spacing w:after="0" w:line="240" w:lineRule="auto"/>
        <w:rPr>
          <w:rFonts w:ascii="Times New Roman" w:hAnsi="Times New Roman" w:cs="Times New Roman"/>
          <w:i/>
          <w:sz w:val="20"/>
          <w:szCs w:val="20"/>
        </w:rPr>
      </w:pPr>
      <w:r w:rsidRPr="00D91AF9">
        <w:rPr>
          <w:rFonts w:ascii="Times New Roman" w:hAnsi="Times New Roman" w:cs="Times New Roman"/>
          <w:i/>
          <w:sz w:val="20"/>
          <w:szCs w:val="20"/>
        </w:rPr>
        <w:t>Научный руководитель</w:t>
      </w:r>
      <w:r>
        <w:rPr>
          <w:rFonts w:ascii="Times New Roman" w:hAnsi="Times New Roman" w:cs="Times New Roman"/>
          <w:i/>
          <w:sz w:val="20"/>
          <w:szCs w:val="20"/>
        </w:rPr>
        <w:t xml:space="preserve"> </w:t>
      </w:r>
      <w:r w:rsidRPr="00D91AF9">
        <w:rPr>
          <w:rFonts w:ascii="Times New Roman" w:hAnsi="Times New Roman" w:cs="Times New Roman"/>
          <w:i/>
          <w:sz w:val="20"/>
          <w:szCs w:val="20"/>
        </w:rPr>
        <w:t>–</w:t>
      </w:r>
      <w:r>
        <w:rPr>
          <w:rFonts w:ascii="Times New Roman" w:hAnsi="Times New Roman" w:cs="Times New Roman"/>
          <w:i/>
          <w:sz w:val="20"/>
          <w:szCs w:val="20"/>
        </w:rPr>
        <w:t xml:space="preserve"> </w:t>
      </w:r>
      <w:r w:rsidRPr="00D91AF9">
        <w:rPr>
          <w:rFonts w:ascii="Times New Roman" w:hAnsi="Times New Roman" w:cs="Times New Roman"/>
          <w:i/>
          <w:sz w:val="20"/>
          <w:szCs w:val="20"/>
        </w:rPr>
        <w:t>АЗАРОВА Ж. М.</w:t>
      </w:r>
      <w:r w:rsidR="00BD797A">
        <w:rPr>
          <w:rFonts w:ascii="Times New Roman" w:hAnsi="Times New Roman" w:cs="Times New Roman"/>
          <w:i/>
          <w:sz w:val="20"/>
          <w:szCs w:val="20"/>
          <w:lang w:val="be-BY"/>
        </w:rPr>
        <w:t>,</w:t>
      </w:r>
      <w:r w:rsidRPr="00D91AF9">
        <w:rPr>
          <w:rFonts w:ascii="Times New Roman" w:hAnsi="Times New Roman" w:cs="Times New Roman"/>
          <w:i/>
          <w:sz w:val="20"/>
          <w:szCs w:val="20"/>
        </w:rPr>
        <w:t xml:space="preserve"> ст. преподаватель</w:t>
      </w:r>
    </w:p>
    <w:p w:rsidR="008F5674" w:rsidRPr="003255FC" w:rsidRDefault="008F5674" w:rsidP="00DA7A47">
      <w:pPr>
        <w:spacing w:after="0" w:line="240" w:lineRule="auto"/>
        <w:jc w:val="both"/>
        <w:rPr>
          <w:rFonts w:ascii="Times New Roman" w:hAnsi="Times New Roman" w:cs="Times New Roman"/>
          <w:sz w:val="20"/>
          <w:szCs w:val="20"/>
        </w:rPr>
      </w:pPr>
      <w:r w:rsidRPr="003255FC">
        <w:rPr>
          <w:rFonts w:ascii="Times New Roman" w:hAnsi="Times New Roman" w:cs="Times New Roman"/>
          <w:sz w:val="20"/>
          <w:szCs w:val="20"/>
        </w:rPr>
        <w:t>УО «Белорусская государственная сельскохозяйственная академия»</w:t>
      </w:r>
      <w:r>
        <w:rPr>
          <w:rFonts w:ascii="Times New Roman" w:hAnsi="Times New Roman" w:cs="Times New Roman"/>
          <w:sz w:val="20"/>
          <w:szCs w:val="20"/>
        </w:rPr>
        <w:t xml:space="preserve">, </w:t>
      </w:r>
      <w:r w:rsidRPr="003255FC">
        <w:rPr>
          <w:rFonts w:ascii="Times New Roman" w:hAnsi="Times New Roman" w:cs="Times New Roman"/>
          <w:sz w:val="20"/>
          <w:szCs w:val="20"/>
        </w:rPr>
        <w:t>Горки, Республика Беларусь</w:t>
      </w:r>
    </w:p>
    <w:p w:rsidR="008F5674" w:rsidRDefault="008F5674" w:rsidP="00DA7A47">
      <w:pPr>
        <w:pStyle w:val="a5"/>
        <w:spacing w:before="0" w:beforeAutospacing="0" w:after="0" w:afterAutospacing="0"/>
        <w:ind w:firstLine="284"/>
        <w:jc w:val="both"/>
        <w:rPr>
          <w:b/>
          <w:color w:val="000000"/>
          <w:sz w:val="20"/>
          <w:szCs w:val="20"/>
        </w:rPr>
      </w:pPr>
    </w:p>
    <w:p w:rsidR="008F5674" w:rsidRPr="00296711" w:rsidRDefault="008F5674" w:rsidP="00DA7A47">
      <w:pPr>
        <w:pStyle w:val="a5"/>
        <w:spacing w:before="0" w:beforeAutospacing="0" w:after="0" w:afterAutospacing="0"/>
        <w:ind w:firstLine="284"/>
        <w:jc w:val="both"/>
        <w:rPr>
          <w:color w:val="000000"/>
          <w:sz w:val="20"/>
          <w:szCs w:val="20"/>
        </w:rPr>
      </w:pPr>
      <w:r w:rsidRPr="00296711">
        <w:rPr>
          <w:b/>
          <w:color w:val="000000"/>
          <w:sz w:val="20"/>
          <w:szCs w:val="20"/>
        </w:rPr>
        <w:t>Актуальность.</w:t>
      </w:r>
      <w:r w:rsidRPr="00296711">
        <w:rPr>
          <w:color w:val="000000"/>
          <w:sz w:val="20"/>
          <w:szCs w:val="20"/>
        </w:rPr>
        <w:t xml:space="preserve"> В отечественной науке гражданского права недо</w:t>
      </w:r>
      <w:r w:rsidRPr="00296711">
        <w:rPr>
          <w:color w:val="000000"/>
          <w:sz w:val="20"/>
          <w:szCs w:val="20"/>
        </w:rPr>
        <w:t>с</w:t>
      </w:r>
      <w:r w:rsidRPr="00296711">
        <w:rPr>
          <w:color w:val="000000"/>
          <w:sz w:val="20"/>
          <w:szCs w:val="20"/>
        </w:rPr>
        <w:t>таточно изучено правовое регулирование отдельных общественных отношений, в том числе область правовой регламентации аренды, св</w:t>
      </w:r>
      <w:r w:rsidRPr="00296711">
        <w:rPr>
          <w:color w:val="000000"/>
          <w:sz w:val="20"/>
          <w:szCs w:val="20"/>
        </w:rPr>
        <w:t>я</w:t>
      </w:r>
      <w:r w:rsidRPr="00296711">
        <w:rPr>
          <w:color w:val="000000"/>
          <w:sz w:val="20"/>
          <w:szCs w:val="20"/>
        </w:rPr>
        <w:t>занной с предоставлением транспортных средств во временное влад</w:t>
      </w:r>
      <w:r w:rsidRPr="00296711">
        <w:rPr>
          <w:color w:val="000000"/>
          <w:sz w:val="20"/>
          <w:szCs w:val="20"/>
        </w:rPr>
        <w:t>е</w:t>
      </w:r>
      <w:r w:rsidRPr="00296711">
        <w:rPr>
          <w:color w:val="000000"/>
          <w:sz w:val="20"/>
          <w:szCs w:val="20"/>
        </w:rPr>
        <w:t>ние и пользование. Однако современная практика свидетельствует об актуальности и практической значимости подобных исследований, и</w:t>
      </w:r>
      <w:r w:rsidR="003E19C5">
        <w:rPr>
          <w:color w:val="000000"/>
          <w:sz w:val="20"/>
          <w:szCs w:val="20"/>
        </w:rPr>
        <w:t>,</w:t>
      </w:r>
      <w:r w:rsidRPr="00296711">
        <w:rPr>
          <w:color w:val="000000"/>
          <w:sz w:val="20"/>
          <w:szCs w:val="20"/>
        </w:rPr>
        <w:t xml:space="preserve"> соответственно, в настоящем научном исследовании сфера правового регулирования отношений по аренде транспортных средств будет по</w:t>
      </w:r>
      <w:r w:rsidRPr="00296711">
        <w:rPr>
          <w:color w:val="000000"/>
          <w:sz w:val="20"/>
          <w:szCs w:val="20"/>
        </w:rPr>
        <w:t>д</w:t>
      </w:r>
      <w:r w:rsidRPr="00296711">
        <w:rPr>
          <w:color w:val="000000"/>
          <w:sz w:val="20"/>
          <w:szCs w:val="20"/>
        </w:rPr>
        <w:t>вергнута научному анализу.</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b/>
          <w:color w:val="000000"/>
          <w:sz w:val="20"/>
          <w:szCs w:val="20"/>
        </w:rPr>
        <w:t>Методика и содержание исследования</w:t>
      </w:r>
      <w:r w:rsidRPr="00296711">
        <w:rPr>
          <w:color w:val="000000"/>
          <w:sz w:val="20"/>
          <w:szCs w:val="20"/>
        </w:rPr>
        <w:t>. Основной целью насто</w:t>
      </w:r>
      <w:r w:rsidRPr="00296711">
        <w:rPr>
          <w:color w:val="000000"/>
          <w:sz w:val="20"/>
          <w:szCs w:val="20"/>
        </w:rPr>
        <w:t>я</w:t>
      </w:r>
      <w:r w:rsidRPr="00296711">
        <w:rPr>
          <w:color w:val="000000"/>
          <w:sz w:val="20"/>
          <w:szCs w:val="20"/>
        </w:rPr>
        <w:t>щей работы является осуществление всестороннего комплексного н</w:t>
      </w:r>
      <w:r w:rsidRPr="00296711">
        <w:rPr>
          <w:color w:val="000000"/>
          <w:sz w:val="20"/>
          <w:szCs w:val="20"/>
        </w:rPr>
        <w:t>а</w:t>
      </w:r>
      <w:r w:rsidRPr="00296711">
        <w:rPr>
          <w:color w:val="000000"/>
          <w:sz w:val="20"/>
          <w:szCs w:val="20"/>
        </w:rPr>
        <w:t>учного анализа правовых отношений аренды транспортных средств, исследование нормативно-правового регулирования аренды тран</w:t>
      </w:r>
      <w:r w:rsidRPr="00296711">
        <w:rPr>
          <w:color w:val="000000"/>
          <w:sz w:val="20"/>
          <w:szCs w:val="20"/>
        </w:rPr>
        <w:t>с</w:t>
      </w:r>
      <w:r w:rsidRPr="00296711">
        <w:rPr>
          <w:color w:val="000000"/>
          <w:sz w:val="20"/>
          <w:szCs w:val="20"/>
        </w:rPr>
        <w:t>портных средств с учетом современного отечественного законодател</w:t>
      </w:r>
      <w:r w:rsidRPr="00296711">
        <w:rPr>
          <w:color w:val="000000"/>
          <w:sz w:val="20"/>
          <w:szCs w:val="20"/>
        </w:rPr>
        <w:t>ь</w:t>
      </w:r>
      <w:r w:rsidRPr="00296711">
        <w:rPr>
          <w:color w:val="000000"/>
          <w:sz w:val="20"/>
          <w:szCs w:val="20"/>
        </w:rPr>
        <w:t>ства и практики его применения, выявление имеющихся проблем в</w:t>
      </w:r>
      <w:r>
        <w:rPr>
          <w:color w:val="000000"/>
          <w:sz w:val="20"/>
          <w:szCs w:val="20"/>
        </w:rPr>
        <w:t> </w:t>
      </w:r>
      <w:r w:rsidRPr="00296711">
        <w:rPr>
          <w:color w:val="000000"/>
          <w:sz w:val="20"/>
          <w:szCs w:val="20"/>
        </w:rPr>
        <w:t>рассматриваемой области и разработка рекомендации по соверше</w:t>
      </w:r>
      <w:r w:rsidRPr="00296711">
        <w:rPr>
          <w:color w:val="000000"/>
          <w:sz w:val="20"/>
          <w:szCs w:val="20"/>
        </w:rPr>
        <w:t>н</w:t>
      </w:r>
      <w:r w:rsidRPr="00296711">
        <w:rPr>
          <w:color w:val="000000"/>
          <w:sz w:val="20"/>
          <w:szCs w:val="20"/>
        </w:rPr>
        <w:t>ствованию соответствующей законодательной базы.</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color w:val="000000"/>
          <w:sz w:val="20"/>
          <w:szCs w:val="20"/>
        </w:rPr>
        <w:t>Реализация поставленной цели обусловила необходимость решения следующих конкретных задач: анализ понятия и содержания договора аренды транспортных средств; изучение существенных условий дог</w:t>
      </w:r>
      <w:r w:rsidRPr="00296711">
        <w:rPr>
          <w:color w:val="000000"/>
          <w:sz w:val="20"/>
          <w:szCs w:val="20"/>
        </w:rPr>
        <w:t>о</w:t>
      </w:r>
      <w:r w:rsidRPr="00296711">
        <w:rPr>
          <w:color w:val="000000"/>
          <w:sz w:val="20"/>
          <w:szCs w:val="20"/>
        </w:rPr>
        <w:t>вора; отграничение его от смежных договоров; классификация догов</w:t>
      </w:r>
      <w:r w:rsidRPr="00296711">
        <w:rPr>
          <w:color w:val="000000"/>
          <w:sz w:val="20"/>
          <w:szCs w:val="20"/>
        </w:rPr>
        <w:t>о</w:t>
      </w:r>
      <w:r w:rsidRPr="00296711">
        <w:rPr>
          <w:color w:val="000000"/>
          <w:sz w:val="20"/>
          <w:szCs w:val="20"/>
        </w:rPr>
        <w:t>ров аренды транспортного средства; анализ особенностей правового регулирования договора аренды транспортного средства с экипажем и без экипажа; изучение и анализ проблемных вопросов ответственности сторон по договору аренды транспортного средства.</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color w:val="000000"/>
          <w:sz w:val="20"/>
          <w:szCs w:val="20"/>
        </w:rPr>
        <w:t>Объектом исследования являются гражданские правоотношения, складывающиеся в сфере заключения, изменения и прекращения дог</w:t>
      </w:r>
      <w:r w:rsidRPr="00296711">
        <w:rPr>
          <w:color w:val="000000"/>
          <w:sz w:val="20"/>
          <w:szCs w:val="20"/>
        </w:rPr>
        <w:t>о</w:t>
      </w:r>
      <w:r w:rsidRPr="00296711">
        <w:rPr>
          <w:color w:val="000000"/>
          <w:sz w:val="20"/>
          <w:szCs w:val="20"/>
        </w:rPr>
        <w:t>вора аренды на современном этапе. Предметом исследования является институт аренды транспортных средств и его роль в гражданском об</w:t>
      </w:r>
      <w:r w:rsidRPr="00296711">
        <w:rPr>
          <w:color w:val="000000"/>
          <w:sz w:val="20"/>
          <w:szCs w:val="20"/>
        </w:rPr>
        <w:t>о</w:t>
      </w:r>
      <w:r w:rsidRPr="00296711">
        <w:rPr>
          <w:color w:val="000000"/>
          <w:sz w:val="20"/>
          <w:szCs w:val="20"/>
        </w:rPr>
        <w:t xml:space="preserve">роте, нормы права, регулирующие договор аренды транспортного </w:t>
      </w:r>
      <w:r w:rsidRPr="00296711">
        <w:rPr>
          <w:color w:val="000000"/>
          <w:sz w:val="20"/>
          <w:szCs w:val="20"/>
        </w:rPr>
        <w:lastRenderedPageBreak/>
        <w:t>средства, труды отечественных исследователей в этой области и пр</w:t>
      </w:r>
      <w:r w:rsidRPr="00296711">
        <w:rPr>
          <w:color w:val="000000"/>
          <w:sz w:val="20"/>
          <w:szCs w:val="20"/>
        </w:rPr>
        <w:t>а</w:t>
      </w:r>
      <w:r w:rsidRPr="00296711">
        <w:rPr>
          <w:color w:val="000000"/>
          <w:sz w:val="20"/>
          <w:szCs w:val="20"/>
        </w:rPr>
        <w:t>воприменительная практика.</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b/>
          <w:color w:val="000000"/>
          <w:sz w:val="20"/>
          <w:szCs w:val="20"/>
        </w:rPr>
        <w:t>Полученные результаты</w:t>
      </w:r>
      <w:r w:rsidRPr="00296711">
        <w:rPr>
          <w:color w:val="000000"/>
          <w:sz w:val="20"/>
          <w:szCs w:val="20"/>
        </w:rPr>
        <w:t>. На основании проведенного нами и</w:t>
      </w:r>
      <w:r w:rsidRPr="00296711">
        <w:rPr>
          <w:color w:val="000000"/>
          <w:sz w:val="20"/>
          <w:szCs w:val="20"/>
        </w:rPr>
        <w:t>с</w:t>
      </w:r>
      <w:r w:rsidRPr="00296711">
        <w:rPr>
          <w:color w:val="000000"/>
          <w:sz w:val="20"/>
          <w:szCs w:val="20"/>
        </w:rPr>
        <w:t>следования мы пришли к следующим выводам.</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color w:val="000000"/>
          <w:sz w:val="20"/>
          <w:szCs w:val="20"/>
        </w:rPr>
        <w:t>1. В науке гражданского права существует точка зрения, согласно которой в Гражданский кодекс Республики Беларусь необходимо вн</w:t>
      </w:r>
      <w:r w:rsidRPr="00296711">
        <w:rPr>
          <w:color w:val="000000"/>
          <w:sz w:val="20"/>
          <w:szCs w:val="20"/>
        </w:rPr>
        <w:t>е</w:t>
      </w:r>
      <w:r w:rsidRPr="00296711">
        <w:rPr>
          <w:color w:val="000000"/>
          <w:sz w:val="20"/>
          <w:szCs w:val="20"/>
        </w:rPr>
        <w:t>сти изменения и законодательно закрепить определение транспортного средства.</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color w:val="000000"/>
          <w:sz w:val="20"/>
          <w:szCs w:val="20"/>
        </w:rPr>
        <w:t>Мы не можем согласиться с таким предложением и склонны сч</w:t>
      </w:r>
      <w:r w:rsidRPr="00296711">
        <w:rPr>
          <w:color w:val="000000"/>
          <w:sz w:val="20"/>
          <w:szCs w:val="20"/>
        </w:rPr>
        <w:t>и</w:t>
      </w:r>
      <w:r w:rsidRPr="00296711">
        <w:rPr>
          <w:color w:val="000000"/>
          <w:sz w:val="20"/>
          <w:szCs w:val="20"/>
        </w:rPr>
        <w:t>тать, что законодатель сознательно не охарактеризовал рассматрива</w:t>
      </w:r>
      <w:r w:rsidRPr="00296711">
        <w:rPr>
          <w:color w:val="000000"/>
          <w:sz w:val="20"/>
          <w:szCs w:val="20"/>
        </w:rPr>
        <w:t>е</w:t>
      </w:r>
      <w:r w:rsidRPr="00296711">
        <w:rPr>
          <w:color w:val="000000"/>
          <w:sz w:val="20"/>
          <w:szCs w:val="20"/>
        </w:rPr>
        <w:t>мый объект гражданско-правовых сделок по причине того, что в ка</w:t>
      </w:r>
      <w:r w:rsidRPr="00296711">
        <w:rPr>
          <w:color w:val="000000"/>
          <w:sz w:val="20"/>
          <w:szCs w:val="20"/>
        </w:rPr>
        <w:t>ж</w:t>
      </w:r>
      <w:r w:rsidRPr="00296711">
        <w:rPr>
          <w:color w:val="000000"/>
          <w:sz w:val="20"/>
          <w:szCs w:val="20"/>
        </w:rPr>
        <w:t>дой конкретной области необходимо узкоспециальное определение транспортного средства для отграничения от других видов транспор</w:t>
      </w:r>
      <w:r w:rsidRPr="00296711">
        <w:rPr>
          <w:color w:val="000000"/>
          <w:sz w:val="20"/>
          <w:szCs w:val="20"/>
        </w:rPr>
        <w:t>т</w:t>
      </w:r>
      <w:r w:rsidRPr="00296711">
        <w:rPr>
          <w:color w:val="000000"/>
          <w:sz w:val="20"/>
          <w:szCs w:val="20"/>
        </w:rPr>
        <w:t>ных средств и наиболее полного и совершенного правового регулир</w:t>
      </w:r>
      <w:r w:rsidRPr="00296711">
        <w:rPr>
          <w:color w:val="000000"/>
          <w:sz w:val="20"/>
          <w:szCs w:val="20"/>
        </w:rPr>
        <w:t>о</w:t>
      </w:r>
      <w:r w:rsidRPr="00296711">
        <w:rPr>
          <w:color w:val="000000"/>
          <w:sz w:val="20"/>
          <w:szCs w:val="20"/>
        </w:rPr>
        <w:t>вания. Законодатель абсолютно правильно поступил, не включив в</w:t>
      </w:r>
      <w:r>
        <w:rPr>
          <w:color w:val="000000"/>
          <w:sz w:val="20"/>
          <w:szCs w:val="20"/>
        </w:rPr>
        <w:t> </w:t>
      </w:r>
      <w:r w:rsidRPr="00296711">
        <w:rPr>
          <w:color w:val="000000"/>
          <w:sz w:val="20"/>
          <w:szCs w:val="20"/>
        </w:rPr>
        <w:t>Гражданский кодекс Республики Беларусь определение транспортн</w:t>
      </w:r>
      <w:r w:rsidRPr="00296711">
        <w:rPr>
          <w:color w:val="000000"/>
          <w:sz w:val="20"/>
          <w:szCs w:val="20"/>
        </w:rPr>
        <w:t>о</w:t>
      </w:r>
      <w:r w:rsidRPr="00296711">
        <w:rPr>
          <w:color w:val="000000"/>
          <w:sz w:val="20"/>
          <w:szCs w:val="20"/>
        </w:rPr>
        <w:t>го средства, так как стремление дать единое понятие для всех тран</w:t>
      </w:r>
      <w:r w:rsidRPr="00296711">
        <w:rPr>
          <w:color w:val="000000"/>
          <w:sz w:val="20"/>
          <w:szCs w:val="20"/>
        </w:rPr>
        <w:t>с</w:t>
      </w:r>
      <w:r w:rsidRPr="00296711">
        <w:rPr>
          <w:color w:val="000000"/>
          <w:sz w:val="20"/>
          <w:szCs w:val="20"/>
        </w:rPr>
        <w:t>портных средств привело бы к путанице и несоответствию признаков, содержащихся в этом определении, признакам отдельных видов транспортных средств.</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color w:val="000000"/>
          <w:sz w:val="20"/>
          <w:szCs w:val="20"/>
        </w:rPr>
        <w:t>2. В юридической литературе поставлен вопрос о соотношении д</w:t>
      </w:r>
      <w:r w:rsidRPr="00296711">
        <w:rPr>
          <w:color w:val="000000"/>
          <w:sz w:val="20"/>
          <w:szCs w:val="20"/>
        </w:rPr>
        <w:t>о</w:t>
      </w:r>
      <w:r w:rsidRPr="00296711">
        <w:rPr>
          <w:color w:val="000000"/>
          <w:sz w:val="20"/>
          <w:szCs w:val="20"/>
        </w:rPr>
        <w:t>говора аренды (фрахтования на время) транспортного средства и др</w:t>
      </w:r>
      <w:r w:rsidRPr="00296711">
        <w:rPr>
          <w:color w:val="000000"/>
          <w:sz w:val="20"/>
          <w:szCs w:val="20"/>
        </w:rPr>
        <w:t>у</w:t>
      </w:r>
      <w:r w:rsidRPr="00296711">
        <w:rPr>
          <w:color w:val="000000"/>
          <w:sz w:val="20"/>
          <w:szCs w:val="20"/>
        </w:rPr>
        <w:t>гих гражданско-правовых договоров.</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color w:val="000000"/>
          <w:sz w:val="20"/>
          <w:szCs w:val="20"/>
        </w:rPr>
        <w:t>Определенную сложность в науке гражданского права вызывает разграничени</w:t>
      </w:r>
      <w:r w:rsidR="003E19C5">
        <w:rPr>
          <w:color w:val="000000"/>
          <w:sz w:val="20"/>
          <w:szCs w:val="20"/>
        </w:rPr>
        <w:t>е</w:t>
      </w:r>
      <w:r w:rsidRPr="00296711">
        <w:rPr>
          <w:color w:val="000000"/>
          <w:sz w:val="20"/>
          <w:szCs w:val="20"/>
        </w:rPr>
        <w:t xml:space="preserve"> договора аренды транспортных средств и договора пр</w:t>
      </w:r>
      <w:r w:rsidRPr="00296711">
        <w:rPr>
          <w:color w:val="000000"/>
          <w:sz w:val="20"/>
          <w:szCs w:val="20"/>
        </w:rPr>
        <w:t>о</w:t>
      </w:r>
      <w:r w:rsidRPr="00296711">
        <w:rPr>
          <w:color w:val="000000"/>
          <w:sz w:val="20"/>
          <w:szCs w:val="20"/>
        </w:rPr>
        <w:t>ката. По нашему мнению, существенным различием этих договоров является то, что в договоре проката арендодателем выступает пре</w:t>
      </w:r>
      <w:r w:rsidRPr="00296711">
        <w:rPr>
          <w:color w:val="000000"/>
          <w:sz w:val="20"/>
          <w:szCs w:val="20"/>
        </w:rPr>
        <w:t>д</w:t>
      </w:r>
      <w:r w:rsidRPr="00296711">
        <w:rPr>
          <w:color w:val="000000"/>
          <w:sz w:val="20"/>
          <w:szCs w:val="20"/>
        </w:rPr>
        <w:t>приниматель, специализирующийся на сдаче имущества в прокат, д</w:t>
      </w:r>
      <w:r w:rsidRPr="00296711">
        <w:rPr>
          <w:color w:val="000000"/>
          <w:sz w:val="20"/>
          <w:szCs w:val="20"/>
        </w:rPr>
        <w:t>о</w:t>
      </w:r>
      <w:r w:rsidRPr="00296711">
        <w:rPr>
          <w:color w:val="000000"/>
          <w:sz w:val="20"/>
          <w:szCs w:val="20"/>
        </w:rPr>
        <w:t>говор имеет публичный характер, из-за чего гарантии нанимателя в отношениях по договору проката усилены.</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color w:val="000000"/>
          <w:sz w:val="20"/>
          <w:szCs w:val="20"/>
        </w:rPr>
        <w:t>В юридической литературе также проводится разграничение дог</w:t>
      </w:r>
      <w:r w:rsidRPr="00296711">
        <w:rPr>
          <w:color w:val="000000"/>
          <w:sz w:val="20"/>
          <w:szCs w:val="20"/>
        </w:rPr>
        <w:t>о</w:t>
      </w:r>
      <w:r w:rsidRPr="00296711">
        <w:rPr>
          <w:color w:val="000000"/>
          <w:sz w:val="20"/>
          <w:szCs w:val="20"/>
        </w:rPr>
        <w:t>вора аренды (фрахтования на время) транспортного средства и догов</w:t>
      </w:r>
      <w:r w:rsidRPr="00296711">
        <w:rPr>
          <w:color w:val="000000"/>
          <w:sz w:val="20"/>
          <w:szCs w:val="20"/>
        </w:rPr>
        <w:t>о</w:t>
      </w:r>
      <w:r w:rsidRPr="00296711">
        <w:rPr>
          <w:color w:val="000000"/>
          <w:sz w:val="20"/>
          <w:szCs w:val="20"/>
        </w:rPr>
        <w:t>ра перевозки и экспедиции. В отличие от перевозки при аренде тран</w:t>
      </w:r>
      <w:r w:rsidRPr="00296711">
        <w:rPr>
          <w:color w:val="000000"/>
          <w:sz w:val="20"/>
          <w:szCs w:val="20"/>
        </w:rPr>
        <w:t>с</w:t>
      </w:r>
      <w:r w:rsidRPr="00296711">
        <w:rPr>
          <w:color w:val="000000"/>
          <w:sz w:val="20"/>
          <w:szCs w:val="20"/>
        </w:rPr>
        <w:t>портных средств последние выбывают из владени</w:t>
      </w:r>
      <w:r w:rsidR="003E19C5">
        <w:rPr>
          <w:color w:val="000000"/>
          <w:sz w:val="20"/>
          <w:szCs w:val="20"/>
        </w:rPr>
        <w:t>я</w:t>
      </w:r>
      <w:r w:rsidRPr="00296711">
        <w:rPr>
          <w:color w:val="000000"/>
          <w:sz w:val="20"/>
          <w:szCs w:val="20"/>
        </w:rPr>
        <w:t xml:space="preserve"> специализирова</w:t>
      </w:r>
      <w:r w:rsidRPr="00296711">
        <w:rPr>
          <w:color w:val="000000"/>
          <w:sz w:val="20"/>
          <w:szCs w:val="20"/>
        </w:rPr>
        <w:t>н</w:t>
      </w:r>
      <w:r w:rsidRPr="00296711">
        <w:rPr>
          <w:color w:val="000000"/>
          <w:sz w:val="20"/>
          <w:szCs w:val="20"/>
        </w:rPr>
        <w:t>ной транспортной организации (перевозчика). Перевозка же (в том числе при помощи договора фрахтования, предусмотренного ст. 741 ГК РБ) осуществляется без выбытия этих средств из хозяйственной сферы (из владения) перевозчика, который сохраняет контроль за пр</w:t>
      </w:r>
      <w:r w:rsidRPr="00296711">
        <w:rPr>
          <w:color w:val="000000"/>
          <w:sz w:val="20"/>
          <w:szCs w:val="20"/>
        </w:rPr>
        <w:t>о</w:t>
      </w:r>
      <w:r w:rsidRPr="00296711">
        <w:rPr>
          <w:color w:val="000000"/>
          <w:sz w:val="20"/>
          <w:szCs w:val="20"/>
        </w:rPr>
        <w:t xml:space="preserve">цессом транспортировки. Транспортная же экспедиция предполагает </w:t>
      </w:r>
      <w:r w:rsidRPr="00296711">
        <w:rPr>
          <w:color w:val="000000"/>
          <w:sz w:val="20"/>
          <w:szCs w:val="20"/>
        </w:rPr>
        <w:lastRenderedPageBreak/>
        <w:t>оказание ряда услуг, связанных с перевозкой груза и непосредственно не направленных на перевозочный процесс.</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color w:val="000000"/>
          <w:sz w:val="20"/>
          <w:szCs w:val="20"/>
        </w:rPr>
        <w:t>3. Правовое регулирование выделенных в ГК РБ исключительно только двух видов договора аренды транспортных средств при отсу</w:t>
      </w:r>
      <w:r w:rsidRPr="00296711">
        <w:rPr>
          <w:color w:val="000000"/>
          <w:sz w:val="20"/>
          <w:szCs w:val="20"/>
        </w:rPr>
        <w:t>т</w:t>
      </w:r>
      <w:r w:rsidRPr="00296711">
        <w:rPr>
          <w:color w:val="000000"/>
          <w:sz w:val="20"/>
          <w:szCs w:val="20"/>
        </w:rPr>
        <w:t>ствии общих положений об аренде транспортного средства огранич</w:t>
      </w:r>
      <w:r w:rsidRPr="00296711">
        <w:rPr>
          <w:color w:val="000000"/>
          <w:sz w:val="20"/>
          <w:szCs w:val="20"/>
        </w:rPr>
        <w:t>и</w:t>
      </w:r>
      <w:r w:rsidRPr="00296711">
        <w:rPr>
          <w:color w:val="000000"/>
          <w:sz w:val="20"/>
          <w:szCs w:val="20"/>
        </w:rPr>
        <w:t>вает, нормативно сужает потенциально возможное сочетание условий рассматриваемого договора и противоречит концепции полисистемн</w:t>
      </w:r>
      <w:r w:rsidRPr="00296711">
        <w:rPr>
          <w:color w:val="000000"/>
          <w:sz w:val="20"/>
          <w:szCs w:val="20"/>
        </w:rPr>
        <w:t>о</w:t>
      </w:r>
      <w:r w:rsidRPr="00296711">
        <w:rPr>
          <w:color w:val="000000"/>
          <w:sz w:val="20"/>
          <w:szCs w:val="20"/>
        </w:rPr>
        <w:t>го развития цивилистики в целом.</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color w:val="000000"/>
          <w:sz w:val="20"/>
          <w:szCs w:val="20"/>
        </w:rPr>
        <w:t>4. Проанализированная практика показала: часто для установления рассматриваемых правоотношений договор аренды</w:t>
      </w:r>
      <w:r w:rsidR="003E19C5">
        <w:rPr>
          <w:color w:val="000000"/>
          <w:sz w:val="20"/>
          <w:szCs w:val="20"/>
        </w:rPr>
        <w:t xml:space="preserve"> </w:t>
      </w:r>
      <w:r w:rsidRPr="00296711">
        <w:rPr>
          <w:color w:val="000000"/>
          <w:sz w:val="20"/>
          <w:szCs w:val="20"/>
        </w:rPr>
        <w:t>транспортных средств подменяется заключением трудового контракта или выдачей доверенности при передаче в пользование и владение автотранспор</w:t>
      </w:r>
      <w:r w:rsidRPr="00296711">
        <w:rPr>
          <w:color w:val="000000"/>
          <w:sz w:val="20"/>
          <w:szCs w:val="20"/>
        </w:rPr>
        <w:t>т</w:t>
      </w:r>
      <w:r w:rsidRPr="00296711">
        <w:rPr>
          <w:color w:val="000000"/>
          <w:sz w:val="20"/>
          <w:szCs w:val="20"/>
        </w:rPr>
        <w:t>ного средства. Соответствующим образом решаются задачи сохранн</w:t>
      </w:r>
      <w:r w:rsidRPr="00296711">
        <w:rPr>
          <w:color w:val="000000"/>
          <w:sz w:val="20"/>
          <w:szCs w:val="20"/>
        </w:rPr>
        <w:t>о</w:t>
      </w:r>
      <w:r w:rsidRPr="00296711">
        <w:rPr>
          <w:color w:val="000000"/>
          <w:sz w:val="20"/>
          <w:szCs w:val="20"/>
        </w:rPr>
        <w:t>сти арендованного транспортного средства, хранения, контроля по его надлежащей технической и коммерческой эксплуатации. Данная пра</w:t>
      </w:r>
      <w:r w:rsidRPr="00296711">
        <w:rPr>
          <w:color w:val="000000"/>
          <w:sz w:val="20"/>
          <w:szCs w:val="20"/>
        </w:rPr>
        <w:t>к</w:t>
      </w:r>
      <w:r w:rsidRPr="00296711">
        <w:rPr>
          <w:color w:val="000000"/>
          <w:sz w:val="20"/>
          <w:szCs w:val="20"/>
        </w:rPr>
        <w:t>тика является деформацией гражданско-правового регулирования с</w:t>
      </w:r>
      <w:r w:rsidRPr="00296711">
        <w:rPr>
          <w:color w:val="000000"/>
          <w:sz w:val="20"/>
          <w:szCs w:val="20"/>
        </w:rPr>
        <w:t>о</w:t>
      </w:r>
      <w:r w:rsidRPr="00296711">
        <w:rPr>
          <w:color w:val="000000"/>
          <w:sz w:val="20"/>
          <w:szCs w:val="20"/>
        </w:rPr>
        <w:t>ответствующих отношений и требует закрепления общей императи</w:t>
      </w:r>
      <w:r w:rsidRPr="00296711">
        <w:rPr>
          <w:color w:val="000000"/>
          <w:sz w:val="20"/>
          <w:szCs w:val="20"/>
        </w:rPr>
        <w:t>в</w:t>
      </w:r>
      <w:r w:rsidRPr="00296711">
        <w:rPr>
          <w:color w:val="000000"/>
          <w:sz w:val="20"/>
          <w:szCs w:val="20"/>
        </w:rPr>
        <w:t>ной нормы, предусматривающей возможность арендодателя осущест</w:t>
      </w:r>
      <w:r w:rsidRPr="00296711">
        <w:rPr>
          <w:color w:val="000000"/>
          <w:sz w:val="20"/>
          <w:szCs w:val="20"/>
        </w:rPr>
        <w:t>в</w:t>
      </w:r>
      <w:r w:rsidRPr="00296711">
        <w:rPr>
          <w:color w:val="000000"/>
          <w:sz w:val="20"/>
          <w:szCs w:val="20"/>
        </w:rPr>
        <w:t>лять контроль за сохранностью и надлежащим использованием тран</w:t>
      </w:r>
      <w:r w:rsidRPr="00296711">
        <w:rPr>
          <w:color w:val="000000"/>
          <w:sz w:val="20"/>
          <w:szCs w:val="20"/>
        </w:rPr>
        <w:t>с</w:t>
      </w:r>
      <w:r w:rsidRPr="00296711">
        <w:rPr>
          <w:color w:val="000000"/>
          <w:sz w:val="20"/>
          <w:szCs w:val="20"/>
        </w:rPr>
        <w:t>портного средства арендатором.</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color w:val="000000"/>
          <w:sz w:val="20"/>
          <w:szCs w:val="20"/>
        </w:rPr>
        <w:t>5. Необходимо обозначить в договоре то место передачи, которое могло бы служить по своим техническим и функциональным характ</w:t>
      </w:r>
      <w:r w:rsidRPr="00296711">
        <w:rPr>
          <w:color w:val="000000"/>
          <w:sz w:val="20"/>
          <w:szCs w:val="20"/>
        </w:rPr>
        <w:t>е</w:t>
      </w:r>
      <w:r w:rsidRPr="00296711">
        <w:rPr>
          <w:color w:val="000000"/>
          <w:sz w:val="20"/>
          <w:szCs w:val="20"/>
        </w:rPr>
        <w:t>ристикам проверке показателей уровня эксплуатационного состояния транспортного средства, соответствия нормативного состояния реал</w:t>
      </w:r>
      <w:r w:rsidRPr="00296711">
        <w:rPr>
          <w:color w:val="000000"/>
          <w:sz w:val="20"/>
          <w:szCs w:val="20"/>
        </w:rPr>
        <w:t>ь</w:t>
      </w:r>
      <w:r w:rsidRPr="00296711">
        <w:rPr>
          <w:color w:val="000000"/>
          <w:sz w:val="20"/>
          <w:szCs w:val="20"/>
        </w:rPr>
        <w:t>ным проверочным и испытательным показателям.</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color w:val="000000"/>
          <w:sz w:val="20"/>
          <w:szCs w:val="20"/>
        </w:rPr>
        <w:t>6. С точки зрения автора, следует дополнить ст. 586 ГК РБ нормой о пределах использования арендованного транспортного средства. Арендатор вправе от своего имени заключать договоры перевозки и иные договоры, учитывая и пунктуально придерживаясь предназнач</w:t>
      </w:r>
      <w:r w:rsidRPr="00296711">
        <w:rPr>
          <w:color w:val="000000"/>
          <w:sz w:val="20"/>
          <w:szCs w:val="20"/>
        </w:rPr>
        <w:t>е</w:t>
      </w:r>
      <w:r w:rsidRPr="00296711">
        <w:rPr>
          <w:color w:val="000000"/>
          <w:sz w:val="20"/>
          <w:szCs w:val="20"/>
        </w:rPr>
        <w:t>ния соответствующего транспортного средства, если условиями дог</w:t>
      </w:r>
      <w:r w:rsidRPr="00296711">
        <w:rPr>
          <w:color w:val="000000"/>
          <w:sz w:val="20"/>
          <w:szCs w:val="20"/>
        </w:rPr>
        <w:t>о</w:t>
      </w:r>
      <w:r w:rsidRPr="00296711">
        <w:rPr>
          <w:color w:val="000000"/>
          <w:sz w:val="20"/>
          <w:szCs w:val="20"/>
        </w:rPr>
        <w:t>вора аренды не содержатся ограниченные или расширенные права в его целевой эксплуатации при соблюдении общих нормативно-правовых ограничений и правил безопасного транспортного движения, необходимо также нормативно закрепить право арендатора получать от арендодателя консультационную помощь в техническом обслуж</w:t>
      </w:r>
      <w:r w:rsidRPr="00296711">
        <w:rPr>
          <w:color w:val="000000"/>
          <w:sz w:val="20"/>
          <w:szCs w:val="20"/>
        </w:rPr>
        <w:t>и</w:t>
      </w:r>
      <w:r w:rsidRPr="00296711">
        <w:rPr>
          <w:color w:val="000000"/>
          <w:sz w:val="20"/>
          <w:szCs w:val="20"/>
        </w:rPr>
        <w:t>вании и эксплуатации транспортного средства.</w:t>
      </w:r>
    </w:p>
    <w:p w:rsidR="008F5674" w:rsidRPr="00296711" w:rsidRDefault="008F5674" w:rsidP="00DA7A47">
      <w:pPr>
        <w:pStyle w:val="a5"/>
        <w:spacing w:before="0" w:beforeAutospacing="0" w:after="0" w:afterAutospacing="0"/>
        <w:ind w:firstLine="284"/>
        <w:jc w:val="both"/>
        <w:rPr>
          <w:color w:val="000000"/>
          <w:sz w:val="20"/>
          <w:szCs w:val="20"/>
        </w:rPr>
      </w:pPr>
      <w:r w:rsidRPr="00296711">
        <w:rPr>
          <w:color w:val="000000"/>
          <w:sz w:val="20"/>
          <w:szCs w:val="20"/>
        </w:rPr>
        <w:t>Подводя итог, нам бы хотелось еще раз отметить, что в отечестве</w:t>
      </w:r>
      <w:r w:rsidRPr="00296711">
        <w:rPr>
          <w:color w:val="000000"/>
          <w:sz w:val="20"/>
          <w:szCs w:val="20"/>
        </w:rPr>
        <w:t>н</w:t>
      </w:r>
      <w:r w:rsidRPr="00296711">
        <w:rPr>
          <w:color w:val="000000"/>
          <w:sz w:val="20"/>
          <w:szCs w:val="20"/>
        </w:rPr>
        <w:t>ной науке гражданского права недостаточно изучено правовое регул</w:t>
      </w:r>
      <w:r w:rsidRPr="00296711">
        <w:rPr>
          <w:color w:val="000000"/>
          <w:sz w:val="20"/>
          <w:szCs w:val="20"/>
        </w:rPr>
        <w:t>и</w:t>
      </w:r>
      <w:r w:rsidRPr="00296711">
        <w:rPr>
          <w:color w:val="000000"/>
          <w:sz w:val="20"/>
          <w:szCs w:val="20"/>
        </w:rPr>
        <w:t xml:space="preserve">рование аренды, связанной с предоставлением транспортных средств </w:t>
      </w:r>
      <w:r w:rsidRPr="00296711">
        <w:rPr>
          <w:color w:val="000000"/>
          <w:sz w:val="20"/>
          <w:szCs w:val="20"/>
        </w:rPr>
        <w:lastRenderedPageBreak/>
        <w:t>во временное владение и пользование. Однако современная практика свидетельствует об актуальности и практической значимости подо</w:t>
      </w:r>
      <w:r w:rsidRPr="00296711">
        <w:rPr>
          <w:color w:val="000000"/>
          <w:sz w:val="20"/>
          <w:szCs w:val="20"/>
        </w:rPr>
        <w:t>б</w:t>
      </w:r>
      <w:r w:rsidRPr="00296711">
        <w:rPr>
          <w:color w:val="000000"/>
          <w:sz w:val="20"/>
          <w:szCs w:val="20"/>
        </w:rPr>
        <w:t>ных исследований, поэтому мы надеемся, что современные белору</w:t>
      </w:r>
      <w:r w:rsidRPr="00296711">
        <w:rPr>
          <w:color w:val="000000"/>
          <w:sz w:val="20"/>
          <w:szCs w:val="20"/>
        </w:rPr>
        <w:t>с</w:t>
      </w:r>
      <w:r w:rsidRPr="00296711">
        <w:rPr>
          <w:color w:val="000000"/>
          <w:sz w:val="20"/>
          <w:szCs w:val="20"/>
        </w:rPr>
        <w:t>ские цивилисты обратят свое внимание на эту проблему и она получит должное отражение в научных дискуссиях.</w:t>
      </w:r>
    </w:p>
    <w:p w:rsidR="00CF3094" w:rsidRDefault="00CF3094" w:rsidP="00DA7A47">
      <w:pPr>
        <w:spacing w:after="0" w:line="240" w:lineRule="auto"/>
        <w:ind w:firstLine="284"/>
        <w:jc w:val="both"/>
        <w:rPr>
          <w:rFonts w:ascii="Times New Roman" w:hAnsi="Times New Roman" w:cs="Times New Roman"/>
          <w:b/>
          <w:sz w:val="20"/>
          <w:szCs w:val="20"/>
        </w:rPr>
      </w:pPr>
    </w:p>
    <w:p w:rsidR="00352FF6" w:rsidRPr="009D76BE" w:rsidRDefault="00352FF6" w:rsidP="00DA7A47">
      <w:pPr>
        <w:spacing w:after="0" w:line="240" w:lineRule="auto"/>
        <w:contextualSpacing/>
        <w:rPr>
          <w:rFonts w:ascii="Times New Roman" w:hAnsi="Times New Roman"/>
          <w:sz w:val="20"/>
          <w:szCs w:val="20"/>
        </w:rPr>
      </w:pPr>
      <w:r w:rsidRPr="009D76BE">
        <w:rPr>
          <w:rFonts w:ascii="Times New Roman" w:hAnsi="Times New Roman"/>
          <w:sz w:val="20"/>
          <w:szCs w:val="20"/>
        </w:rPr>
        <w:t>УДК 347.457</w:t>
      </w:r>
    </w:p>
    <w:p w:rsidR="00352FF6" w:rsidRPr="009D76BE" w:rsidRDefault="00352FF6" w:rsidP="00DA7A47">
      <w:pPr>
        <w:spacing w:after="0" w:line="240" w:lineRule="auto"/>
        <w:contextualSpacing/>
        <w:rPr>
          <w:rFonts w:ascii="Times New Roman" w:hAnsi="Times New Roman"/>
          <w:sz w:val="20"/>
          <w:szCs w:val="20"/>
        </w:rPr>
      </w:pPr>
      <w:r w:rsidRPr="009D76BE">
        <w:rPr>
          <w:rFonts w:ascii="Times New Roman" w:hAnsi="Times New Roman"/>
          <w:sz w:val="20"/>
          <w:szCs w:val="20"/>
        </w:rPr>
        <w:t>ЖАВНЕРЧИК В.</w:t>
      </w:r>
      <w:r w:rsidR="007F202E">
        <w:rPr>
          <w:rFonts w:ascii="Times New Roman" w:hAnsi="Times New Roman"/>
          <w:sz w:val="20"/>
          <w:szCs w:val="20"/>
        </w:rPr>
        <w:t xml:space="preserve"> </w:t>
      </w:r>
      <w:r w:rsidR="00BD797A">
        <w:rPr>
          <w:rFonts w:ascii="Times New Roman" w:hAnsi="Times New Roman"/>
          <w:sz w:val="20"/>
          <w:szCs w:val="20"/>
        </w:rPr>
        <w:t>О.</w:t>
      </w:r>
      <w:r w:rsidR="00BD797A">
        <w:rPr>
          <w:rFonts w:ascii="Times New Roman" w:hAnsi="Times New Roman"/>
          <w:sz w:val="20"/>
          <w:szCs w:val="20"/>
          <w:lang w:val="be-BY"/>
        </w:rPr>
        <w:t>,</w:t>
      </w:r>
      <w:r w:rsidRPr="009D76BE">
        <w:rPr>
          <w:rFonts w:ascii="Times New Roman" w:hAnsi="Times New Roman"/>
          <w:sz w:val="20"/>
          <w:szCs w:val="20"/>
        </w:rPr>
        <w:t xml:space="preserve"> студент</w:t>
      </w:r>
    </w:p>
    <w:p w:rsidR="00352FF6" w:rsidRDefault="00352FF6" w:rsidP="00DA7A47">
      <w:pPr>
        <w:spacing w:after="0" w:line="240" w:lineRule="auto"/>
        <w:contextualSpacing/>
        <w:rPr>
          <w:rFonts w:ascii="Times New Roman" w:hAnsi="Times New Roman"/>
          <w:b/>
          <w:sz w:val="20"/>
          <w:szCs w:val="20"/>
        </w:rPr>
      </w:pPr>
      <w:r w:rsidRPr="009D76BE">
        <w:rPr>
          <w:rFonts w:ascii="Times New Roman" w:hAnsi="Times New Roman"/>
          <w:b/>
          <w:sz w:val="20"/>
          <w:szCs w:val="20"/>
        </w:rPr>
        <w:t xml:space="preserve">О НЕКОТОРЫХ ПРОБЛЕМАХ ПРАВОВОГО </w:t>
      </w:r>
    </w:p>
    <w:p w:rsidR="00352FF6" w:rsidRPr="009D76BE" w:rsidRDefault="00352FF6" w:rsidP="00DA7A47">
      <w:pPr>
        <w:spacing w:after="0" w:line="240" w:lineRule="auto"/>
        <w:contextualSpacing/>
        <w:rPr>
          <w:rFonts w:ascii="Times New Roman" w:hAnsi="Times New Roman"/>
          <w:b/>
          <w:sz w:val="20"/>
          <w:szCs w:val="20"/>
        </w:rPr>
      </w:pPr>
      <w:r w:rsidRPr="009D76BE">
        <w:rPr>
          <w:rFonts w:ascii="Times New Roman" w:hAnsi="Times New Roman"/>
          <w:b/>
          <w:sz w:val="20"/>
          <w:szCs w:val="20"/>
        </w:rPr>
        <w:t>РЕГУЛИРОВАНИЯ</w:t>
      </w:r>
      <w:r w:rsidRPr="009D76BE">
        <w:rPr>
          <w:sz w:val="20"/>
          <w:szCs w:val="20"/>
        </w:rPr>
        <w:t xml:space="preserve"> </w:t>
      </w:r>
      <w:r w:rsidRPr="009D76BE">
        <w:rPr>
          <w:rFonts w:ascii="Times New Roman" w:hAnsi="Times New Roman"/>
          <w:b/>
          <w:sz w:val="20"/>
          <w:szCs w:val="20"/>
        </w:rPr>
        <w:t xml:space="preserve">ПОТРЕБИТЕЛЬСКОГО КРЕДИТОВАНИЯ </w:t>
      </w:r>
    </w:p>
    <w:p w:rsidR="00352FF6" w:rsidRPr="009D76BE" w:rsidRDefault="00352FF6" w:rsidP="00DA7A47">
      <w:pPr>
        <w:spacing w:after="0" w:line="240" w:lineRule="auto"/>
        <w:contextualSpacing/>
        <w:rPr>
          <w:rFonts w:ascii="Times New Roman" w:hAnsi="Times New Roman"/>
          <w:i/>
          <w:sz w:val="20"/>
          <w:szCs w:val="20"/>
        </w:rPr>
      </w:pPr>
      <w:r w:rsidRPr="009D76BE">
        <w:rPr>
          <w:rFonts w:ascii="Times New Roman" w:hAnsi="Times New Roman"/>
          <w:i/>
          <w:sz w:val="20"/>
          <w:szCs w:val="20"/>
        </w:rPr>
        <w:t>Научный руководитель</w:t>
      </w:r>
      <w:r w:rsidRPr="009D76BE">
        <w:rPr>
          <w:rFonts w:ascii="Times New Roman" w:hAnsi="Times New Roman"/>
          <w:sz w:val="20"/>
          <w:szCs w:val="20"/>
        </w:rPr>
        <w:t xml:space="preserve"> – </w:t>
      </w:r>
      <w:r w:rsidR="00BD797A">
        <w:rPr>
          <w:rFonts w:ascii="Times New Roman" w:hAnsi="Times New Roman"/>
          <w:i/>
          <w:sz w:val="20"/>
          <w:szCs w:val="20"/>
        </w:rPr>
        <w:t>ОРЛОВИЧ Н. В.</w:t>
      </w:r>
      <w:r w:rsidR="00BD797A">
        <w:rPr>
          <w:rFonts w:ascii="Times New Roman" w:hAnsi="Times New Roman"/>
          <w:i/>
          <w:sz w:val="20"/>
          <w:szCs w:val="20"/>
          <w:lang w:val="be-BY"/>
        </w:rPr>
        <w:t>,</w:t>
      </w:r>
      <w:r w:rsidRPr="009D76BE">
        <w:rPr>
          <w:rFonts w:ascii="Times New Roman" w:hAnsi="Times New Roman"/>
          <w:b/>
          <w:i/>
          <w:sz w:val="20"/>
          <w:szCs w:val="20"/>
        </w:rPr>
        <w:t xml:space="preserve"> </w:t>
      </w:r>
      <w:r w:rsidRPr="009D76BE">
        <w:rPr>
          <w:rFonts w:ascii="Times New Roman" w:hAnsi="Times New Roman"/>
          <w:i/>
          <w:sz w:val="20"/>
          <w:szCs w:val="20"/>
        </w:rPr>
        <w:t>ст. преподаватель</w:t>
      </w:r>
    </w:p>
    <w:p w:rsidR="00352FF6" w:rsidRPr="003660E3" w:rsidRDefault="00352FF6" w:rsidP="00DA7A47">
      <w:pPr>
        <w:spacing w:after="0" w:line="240" w:lineRule="auto"/>
        <w:jc w:val="both"/>
        <w:rPr>
          <w:rFonts w:ascii="Times New Roman" w:hAnsi="Times New Roman" w:cs="Times New Roman"/>
          <w:sz w:val="20"/>
          <w:szCs w:val="20"/>
        </w:rPr>
      </w:pPr>
      <w:r w:rsidRPr="003660E3">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352FF6" w:rsidRPr="009D76BE" w:rsidRDefault="00352FF6" w:rsidP="00DA7A47">
      <w:pPr>
        <w:spacing w:after="0" w:line="240" w:lineRule="auto"/>
        <w:ind w:firstLine="284"/>
        <w:contextualSpacing/>
        <w:rPr>
          <w:rFonts w:ascii="Times New Roman" w:hAnsi="Times New Roman"/>
          <w:i/>
          <w:sz w:val="20"/>
          <w:szCs w:val="20"/>
        </w:rPr>
      </w:pPr>
    </w:p>
    <w:p w:rsidR="00352FF6" w:rsidRPr="009D76BE" w:rsidRDefault="00352FF6" w:rsidP="00DA7A47">
      <w:pPr>
        <w:spacing w:after="0" w:line="240" w:lineRule="auto"/>
        <w:ind w:firstLine="284"/>
        <w:contextualSpacing/>
        <w:jc w:val="both"/>
        <w:rPr>
          <w:rFonts w:ascii="Times New Roman" w:hAnsi="Times New Roman"/>
          <w:color w:val="000000"/>
          <w:sz w:val="20"/>
          <w:szCs w:val="20"/>
          <w:lang w:eastAsia="ru-RU" w:bidi="ru-RU"/>
        </w:rPr>
      </w:pPr>
      <w:r w:rsidRPr="009D76BE">
        <w:rPr>
          <w:rFonts w:ascii="Times New Roman" w:hAnsi="Times New Roman"/>
          <w:b/>
          <w:bCs/>
          <w:sz w:val="20"/>
          <w:szCs w:val="20"/>
        </w:rPr>
        <w:t>Введение</w:t>
      </w:r>
      <w:r w:rsidR="00313036">
        <w:rPr>
          <w:rFonts w:ascii="Times New Roman" w:hAnsi="Times New Roman"/>
          <w:b/>
          <w:bCs/>
          <w:sz w:val="20"/>
          <w:szCs w:val="20"/>
        </w:rPr>
        <w:t>.</w:t>
      </w:r>
      <w:r w:rsidRPr="009D76BE">
        <w:rPr>
          <w:rFonts w:ascii="Times New Roman" w:hAnsi="Times New Roman"/>
          <w:color w:val="000000"/>
          <w:sz w:val="20"/>
          <w:szCs w:val="20"/>
          <w:lang w:eastAsia="ru-RU" w:bidi="ru-RU"/>
        </w:rPr>
        <w:t xml:space="preserve"> Институт кредитования многогранен и может быть в</w:t>
      </w:r>
      <w:r w:rsidRPr="009D76BE">
        <w:rPr>
          <w:rFonts w:ascii="Times New Roman" w:hAnsi="Times New Roman"/>
          <w:color w:val="000000"/>
          <w:sz w:val="20"/>
          <w:szCs w:val="20"/>
          <w:lang w:eastAsia="ru-RU" w:bidi="ru-RU"/>
        </w:rPr>
        <w:t>ы</w:t>
      </w:r>
      <w:r w:rsidRPr="009D76BE">
        <w:rPr>
          <w:rFonts w:ascii="Times New Roman" w:hAnsi="Times New Roman"/>
          <w:color w:val="000000"/>
          <w:sz w:val="20"/>
          <w:szCs w:val="20"/>
          <w:lang w:eastAsia="ru-RU" w:bidi="ru-RU"/>
        </w:rPr>
        <w:t>ражен в ряде форм, среди которых существенное значение имеет п</w:t>
      </w:r>
      <w:r w:rsidRPr="009D76BE">
        <w:rPr>
          <w:rFonts w:ascii="Times New Roman" w:hAnsi="Times New Roman"/>
          <w:color w:val="000000"/>
          <w:sz w:val="20"/>
          <w:szCs w:val="20"/>
          <w:lang w:eastAsia="ru-RU" w:bidi="ru-RU"/>
        </w:rPr>
        <w:t>о</w:t>
      </w:r>
      <w:r w:rsidRPr="009D76BE">
        <w:rPr>
          <w:rFonts w:ascii="Times New Roman" w:hAnsi="Times New Roman"/>
          <w:color w:val="000000"/>
          <w:sz w:val="20"/>
          <w:szCs w:val="20"/>
          <w:lang w:eastAsia="ru-RU" w:bidi="ru-RU"/>
        </w:rPr>
        <w:t>требительский кредит. Однако</w:t>
      </w:r>
      <w:r w:rsidR="00313036">
        <w:rPr>
          <w:rFonts w:ascii="Times New Roman" w:hAnsi="Times New Roman"/>
          <w:color w:val="000000"/>
          <w:sz w:val="20"/>
          <w:szCs w:val="20"/>
          <w:lang w:eastAsia="ru-RU" w:bidi="ru-RU"/>
        </w:rPr>
        <w:t>,</w:t>
      </w:r>
      <w:r w:rsidRPr="009D76BE">
        <w:rPr>
          <w:rFonts w:ascii="Times New Roman" w:hAnsi="Times New Roman"/>
          <w:color w:val="000000"/>
          <w:sz w:val="20"/>
          <w:szCs w:val="20"/>
          <w:lang w:eastAsia="ru-RU" w:bidi="ru-RU"/>
        </w:rPr>
        <w:t xml:space="preserve"> несмотря на важность данной формы кредита, последующее функционирование и развитие рынка потреб</w:t>
      </w:r>
      <w:r w:rsidRPr="009D76BE">
        <w:rPr>
          <w:rFonts w:ascii="Times New Roman" w:hAnsi="Times New Roman"/>
          <w:color w:val="000000"/>
          <w:sz w:val="20"/>
          <w:szCs w:val="20"/>
          <w:lang w:eastAsia="ru-RU" w:bidi="ru-RU"/>
        </w:rPr>
        <w:t>и</w:t>
      </w:r>
      <w:r w:rsidRPr="009D76BE">
        <w:rPr>
          <w:rFonts w:ascii="Times New Roman" w:hAnsi="Times New Roman"/>
          <w:color w:val="000000"/>
          <w:sz w:val="20"/>
          <w:szCs w:val="20"/>
          <w:lang w:eastAsia="ru-RU" w:bidi="ru-RU"/>
        </w:rPr>
        <w:t>тельского кредитования требует разрешения ряда проблемных вопр</w:t>
      </w:r>
      <w:r w:rsidRPr="009D76BE">
        <w:rPr>
          <w:rFonts w:ascii="Times New Roman" w:hAnsi="Times New Roman"/>
          <w:color w:val="000000"/>
          <w:sz w:val="20"/>
          <w:szCs w:val="20"/>
          <w:lang w:eastAsia="ru-RU" w:bidi="ru-RU"/>
        </w:rPr>
        <w:t>о</w:t>
      </w:r>
      <w:r w:rsidRPr="009D76BE">
        <w:rPr>
          <w:rFonts w:ascii="Times New Roman" w:hAnsi="Times New Roman"/>
          <w:color w:val="000000"/>
          <w:sz w:val="20"/>
          <w:szCs w:val="20"/>
          <w:lang w:eastAsia="ru-RU" w:bidi="ru-RU"/>
        </w:rPr>
        <w:t xml:space="preserve">сов </w:t>
      </w:r>
      <w:r w:rsidR="00313036">
        <w:rPr>
          <w:rFonts w:ascii="Times New Roman" w:hAnsi="Times New Roman"/>
          <w:color w:val="000000"/>
          <w:sz w:val="20"/>
          <w:szCs w:val="20"/>
          <w:lang w:eastAsia="ru-RU" w:bidi="ru-RU"/>
        </w:rPr>
        <w:t xml:space="preserve">в </w:t>
      </w:r>
      <w:r w:rsidRPr="009D76BE">
        <w:rPr>
          <w:rFonts w:ascii="Times New Roman" w:hAnsi="Times New Roman"/>
          <w:color w:val="000000"/>
          <w:sz w:val="20"/>
          <w:szCs w:val="20"/>
          <w:lang w:eastAsia="ru-RU" w:bidi="ru-RU"/>
        </w:rPr>
        <w:t xml:space="preserve">том числе и правового характера. </w:t>
      </w:r>
    </w:p>
    <w:p w:rsidR="00352FF6" w:rsidRPr="009D76BE" w:rsidRDefault="00352FF6" w:rsidP="00DA7A47">
      <w:pPr>
        <w:spacing w:after="0" w:line="240" w:lineRule="auto"/>
        <w:ind w:firstLine="284"/>
        <w:contextualSpacing/>
        <w:jc w:val="both"/>
        <w:rPr>
          <w:rFonts w:ascii="Times New Roman" w:hAnsi="Times New Roman"/>
          <w:color w:val="000000"/>
          <w:sz w:val="20"/>
          <w:szCs w:val="20"/>
          <w:lang w:eastAsia="ru-RU" w:bidi="ru-RU"/>
        </w:rPr>
      </w:pPr>
      <w:r w:rsidRPr="009D76BE">
        <w:rPr>
          <w:rFonts w:ascii="Times New Roman" w:hAnsi="Times New Roman"/>
          <w:b/>
          <w:bCs/>
          <w:sz w:val="20"/>
          <w:szCs w:val="20"/>
        </w:rPr>
        <w:t>Основная часть</w:t>
      </w:r>
      <w:r w:rsidRPr="009D76BE">
        <w:rPr>
          <w:rFonts w:ascii="Times New Roman" w:hAnsi="Times New Roman"/>
          <w:b/>
          <w:color w:val="000000"/>
          <w:sz w:val="20"/>
          <w:szCs w:val="20"/>
          <w:lang w:eastAsia="ru-RU" w:bidi="ru-RU"/>
        </w:rPr>
        <w:t>.</w:t>
      </w:r>
      <w:r w:rsidRPr="009D76BE">
        <w:rPr>
          <w:rFonts w:ascii="Times New Roman" w:hAnsi="Times New Roman"/>
          <w:color w:val="000000"/>
          <w:sz w:val="20"/>
          <w:szCs w:val="20"/>
          <w:lang w:eastAsia="ru-RU" w:bidi="ru-RU"/>
        </w:rPr>
        <w:t xml:space="preserve"> Недостаточность правового регулирования о</w:t>
      </w:r>
      <w:r w:rsidRPr="009D76BE">
        <w:rPr>
          <w:rFonts w:ascii="Times New Roman" w:hAnsi="Times New Roman"/>
          <w:color w:val="000000"/>
          <w:sz w:val="20"/>
          <w:szCs w:val="20"/>
          <w:lang w:eastAsia="ru-RU" w:bidi="ru-RU"/>
        </w:rPr>
        <w:t>т</w:t>
      </w:r>
      <w:r w:rsidRPr="009D76BE">
        <w:rPr>
          <w:rFonts w:ascii="Times New Roman" w:hAnsi="Times New Roman"/>
          <w:color w:val="000000"/>
          <w:sz w:val="20"/>
          <w:szCs w:val="20"/>
          <w:lang w:eastAsia="ru-RU" w:bidi="ru-RU"/>
        </w:rPr>
        <w:t>ношений, возникающих в сфере потребительского кредитования, ос</w:t>
      </w:r>
      <w:r w:rsidRPr="009D76BE">
        <w:rPr>
          <w:rFonts w:ascii="Times New Roman" w:hAnsi="Times New Roman"/>
          <w:color w:val="000000"/>
          <w:sz w:val="20"/>
          <w:szCs w:val="20"/>
          <w:lang w:eastAsia="ru-RU" w:bidi="ru-RU"/>
        </w:rPr>
        <w:t>о</w:t>
      </w:r>
      <w:r w:rsidRPr="009D76BE">
        <w:rPr>
          <w:rFonts w:ascii="Times New Roman" w:hAnsi="Times New Roman"/>
          <w:color w:val="000000"/>
          <w:sz w:val="20"/>
          <w:szCs w:val="20"/>
          <w:lang w:eastAsia="ru-RU" w:bidi="ru-RU"/>
        </w:rPr>
        <w:t>бенно ярко стала проявляться в период развития кризисных явлений в</w:t>
      </w:r>
      <w:r w:rsidR="009E4E4C">
        <w:rPr>
          <w:rFonts w:ascii="Times New Roman" w:hAnsi="Times New Roman"/>
          <w:color w:val="000000"/>
          <w:sz w:val="20"/>
          <w:szCs w:val="20"/>
          <w:lang w:eastAsia="ru-RU" w:bidi="ru-RU"/>
        </w:rPr>
        <w:t> </w:t>
      </w:r>
      <w:r w:rsidRPr="009D76BE">
        <w:rPr>
          <w:rFonts w:ascii="Times New Roman" w:hAnsi="Times New Roman"/>
          <w:color w:val="000000"/>
          <w:sz w:val="20"/>
          <w:szCs w:val="20"/>
          <w:lang w:eastAsia="ru-RU" w:bidi="ru-RU"/>
        </w:rPr>
        <w:t>белорусской экономике, что повлекло замедление роста объема п</w:t>
      </w:r>
      <w:r w:rsidRPr="009D76BE">
        <w:rPr>
          <w:rFonts w:ascii="Times New Roman" w:hAnsi="Times New Roman"/>
          <w:color w:val="000000"/>
          <w:sz w:val="20"/>
          <w:szCs w:val="20"/>
          <w:lang w:eastAsia="ru-RU" w:bidi="ru-RU"/>
        </w:rPr>
        <w:t>о</w:t>
      </w:r>
      <w:r w:rsidRPr="009D76BE">
        <w:rPr>
          <w:rFonts w:ascii="Times New Roman" w:hAnsi="Times New Roman"/>
          <w:color w:val="000000"/>
          <w:sz w:val="20"/>
          <w:szCs w:val="20"/>
          <w:lang w:eastAsia="ru-RU" w:bidi="ru-RU"/>
        </w:rPr>
        <w:t>требительского кредитования, а также ограничение его доступности для значительной части населения. С особой остротой встали пробл</w:t>
      </w:r>
      <w:r w:rsidRPr="009D76BE">
        <w:rPr>
          <w:rFonts w:ascii="Times New Roman" w:hAnsi="Times New Roman"/>
          <w:color w:val="000000"/>
          <w:sz w:val="20"/>
          <w:szCs w:val="20"/>
          <w:lang w:eastAsia="ru-RU" w:bidi="ru-RU"/>
        </w:rPr>
        <w:t>е</w:t>
      </w:r>
      <w:r w:rsidRPr="009D76BE">
        <w:rPr>
          <w:rFonts w:ascii="Times New Roman" w:hAnsi="Times New Roman"/>
          <w:color w:val="000000"/>
          <w:sz w:val="20"/>
          <w:szCs w:val="20"/>
          <w:lang w:eastAsia="ru-RU" w:bidi="ru-RU"/>
        </w:rPr>
        <w:t xml:space="preserve">мы правовой защиты прав заемщиков. </w:t>
      </w:r>
    </w:p>
    <w:p w:rsidR="00352FF6" w:rsidRPr="009D76BE" w:rsidRDefault="00352FF6" w:rsidP="00DA7A47">
      <w:pPr>
        <w:spacing w:after="0" w:line="240" w:lineRule="auto"/>
        <w:ind w:firstLine="284"/>
        <w:contextualSpacing/>
        <w:jc w:val="both"/>
        <w:rPr>
          <w:rFonts w:ascii="Times New Roman" w:hAnsi="Times New Roman"/>
          <w:color w:val="000000"/>
          <w:sz w:val="20"/>
          <w:szCs w:val="20"/>
          <w:lang w:eastAsia="ru-RU" w:bidi="ru-RU"/>
        </w:rPr>
      </w:pPr>
      <w:r w:rsidRPr="009D76BE">
        <w:rPr>
          <w:rFonts w:ascii="Times New Roman" w:hAnsi="Times New Roman"/>
          <w:color w:val="000000"/>
          <w:sz w:val="20"/>
          <w:szCs w:val="20"/>
          <w:lang w:eastAsia="ru-RU" w:bidi="ru-RU"/>
        </w:rPr>
        <w:t>Говоря о правовом регулировании вышеуказанного вопроса, след</w:t>
      </w:r>
      <w:r w:rsidRPr="009D76BE">
        <w:rPr>
          <w:rFonts w:ascii="Times New Roman" w:hAnsi="Times New Roman"/>
          <w:color w:val="000000"/>
          <w:sz w:val="20"/>
          <w:szCs w:val="20"/>
          <w:lang w:eastAsia="ru-RU" w:bidi="ru-RU"/>
        </w:rPr>
        <w:t>у</w:t>
      </w:r>
      <w:r w:rsidRPr="009D76BE">
        <w:rPr>
          <w:rFonts w:ascii="Times New Roman" w:hAnsi="Times New Roman"/>
          <w:color w:val="000000"/>
          <w:sz w:val="20"/>
          <w:szCs w:val="20"/>
          <w:lang w:eastAsia="ru-RU" w:bidi="ru-RU"/>
        </w:rPr>
        <w:t>ет упомянуть,</w:t>
      </w:r>
      <w:r w:rsidR="009E4E4C">
        <w:rPr>
          <w:rFonts w:ascii="Times New Roman" w:hAnsi="Times New Roman"/>
          <w:color w:val="000000"/>
          <w:sz w:val="20"/>
          <w:szCs w:val="20"/>
          <w:lang w:eastAsia="ru-RU" w:bidi="ru-RU"/>
        </w:rPr>
        <w:t xml:space="preserve"> </w:t>
      </w:r>
      <w:r w:rsidRPr="009D76BE">
        <w:rPr>
          <w:rFonts w:ascii="Times New Roman" w:hAnsi="Times New Roman"/>
          <w:color w:val="000000"/>
          <w:sz w:val="20"/>
          <w:szCs w:val="20"/>
          <w:lang w:eastAsia="ru-RU" w:bidi="ru-RU"/>
        </w:rPr>
        <w:t>что Закон Республики Беларусь от 9 января 2002 года «О защите прав потребителей» (далее – Закон «О защите прав потр</w:t>
      </w:r>
      <w:r w:rsidRPr="009D76BE">
        <w:rPr>
          <w:rFonts w:ascii="Times New Roman" w:hAnsi="Times New Roman"/>
          <w:color w:val="000000"/>
          <w:sz w:val="20"/>
          <w:szCs w:val="20"/>
          <w:lang w:eastAsia="ru-RU" w:bidi="ru-RU"/>
        </w:rPr>
        <w:t>е</w:t>
      </w:r>
      <w:r w:rsidRPr="009D76BE">
        <w:rPr>
          <w:rFonts w:ascii="Times New Roman" w:hAnsi="Times New Roman"/>
          <w:color w:val="000000"/>
          <w:sz w:val="20"/>
          <w:szCs w:val="20"/>
          <w:lang w:eastAsia="ru-RU" w:bidi="ru-RU"/>
        </w:rPr>
        <w:t>бителей») определяет, что его действие распространяется на отнош</w:t>
      </w:r>
      <w:r w:rsidRPr="009D76BE">
        <w:rPr>
          <w:rFonts w:ascii="Times New Roman" w:hAnsi="Times New Roman"/>
          <w:color w:val="000000"/>
          <w:sz w:val="20"/>
          <w:szCs w:val="20"/>
          <w:lang w:eastAsia="ru-RU" w:bidi="ru-RU"/>
        </w:rPr>
        <w:t>е</w:t>
      </w:r>
      <w:r w:rsidRPr="009D76BE">
        <w:rPr>
          <w:rFonts w:ascii="Times New Roman" w:hAnsi="Times New Roman"/>
          <w:color w:val="000000"/>
          <w:sz w:val="20"/>
          <w:szCs w:val="20"/>
          <w:lang w:eastAsia="ru-RU" w:bidi="ru-RU"/>
        </w:rPr>
        <w:t>ния между потребителями и изготовителями, продавцами, поставщ</w:t>
      </w:r>
      <w:r w:rsidRPr="009D76BE">
        <w:rPr>
          <w:rFonts w:ascii="Times New Roman" w:hAnsi="Times New Roman"/>
          <w:color w:val="000000"/>
          <w:sz w:val="20"/>
          <w:szCs w:val="20"/>
          <w:lang w:eastAsia="ru-RU" w:bidi="ru-RU"/>
        </w:rPr>
        <w:t>и</w:t>
      </w:r>
      <w:r w:rsidRPr="009D76BE">
        <w:rPr>
          <w:rFonts w:ascii="Times New Roman" w:hAnsi="Times New Roman"/>
          <w:color w:val="000000"/>
          <w:sz w:val="20"/>
          <w:szCs w:val="20"/>
          <w:lang w:eastAsia="ru-RU" w:bidi="ru-RU"/>
        </w:rPr>
        <w:t>ками, представителями, исполнителями, ремонтными организациями, возникающие из договоров розничной купли-продажи, подряда, аре</w:t>
      </w:r>
      <w:r w:rsidRPr="009D76BE">
        <w:rPr>
          <w:rFonts w:ascii="Times New Roman" w:hAnsi="Times New Roman"/>
          <w:color w:val="000000"/>
          <w:sz w:val="20"/>
          <w:szCs w:val="20"/>
          <w:lang w:eastAsia="ru-RU" w:bidi="ru-RU"/>
        </w:rPr>
        <w:t>н</w:t>
      </w:r>
      <w:r w:rsidRPr="009D76BE">
        <w:rPr>
          <w:rFonts w:ascii="Times New Roman" w:hAnsi="Times New Roman"/>
          <w:color w:val="000000"/>
          <w:sz w:val="20"/>
          <w:szCs w:val="20"/>
          <w:lang w:eastAsia="ru-RU" w:bidi="ru-RU"/>
        </w:rPr>
        <w:t>ды, страхования, хранения, энергоснабжения, комиссии, перевозки пассажира и его багажа, груза, возмездного оказания услуг и иных п</w:t>
      </w:r>
      <w:r w:rsidRPr="009D76BE">
        <w:rPr>
          <w:rFonts w:ascii="Times New Roman" w:hAnsi="Times New Roman"/>
          <w:color w:val="000000"/>
          <w:sz w:val="20"/>
          <w:szCs w:val="20"/>
          <w:lang w:eastAsia="ru-RU" w:bidi="ru-RU"/>
        </w:rPr>
        <w:t>о</w:t>
      </w:r>
      <w:r w:rsidRPr="009D76BE">
        <w:rPr>
          <w:rFonts w:ascii="Times New Roman" w:hAnsi="Times New Roman"/>
          <w:color w:val="000000"/>
          <w:sz w:val="20"/>
          <w:szCs w:val="20"/>
          <w:lang w:eastAsia="ru-RU" w:bidi="ru-RU"/>
        </w:rPr>
        <w:t>добных договоров [1].</w:t>
      </w:r>
    </w:p>
    <w:p w:rsidR="00352FF6" w:rsidRPr="009D76BE" w:rsidRDefault="00352FF6" w:rsidP="00DA7A47">
      <w:pPr>
        <w:spacing w:after="0" w:line="240" w:lineRule="auto"/>
        <w:ind w:firstLine="284"/>
        <w:contextualSpacing/>
        <w:jc w:val="both"/>
        <w:rPr>
          <w:rFonts w:ascii="Times New Roman" w:hAnsi="Times New Roman"/>
          <w:color w:val="000000"/>
          <w:sz w:val="20"/>
          <w:szCs w:val="20"/>
          <w:lang w:eastAsia="ru-RU" w:bidi="ru-RU"/>
        </w:rPr>
      </w:pPr>
      <w:r w:rsidRPr="009D76BE">
        <w:rPr>
          <w:rFonts w:ascii="Times New Roman" w:hAnsi="Times New Roman"/>
          <w:color w:val="000000"/>
          <w:sz w:val="20"/>
          <w:szCs w:val="20"/>
          <w:lang w:eastAsia="ru-RU" w:bidi="ru-RU"/>
        </w:rPr>
        <w:t>Вышеуказанная формулировка прямо не называет кредитный дог</w:t>
      </w:r>
      <w:r w:rsidRPr="009D76BE">
        <w:rPr>
          <w:rFonts w:ascii="Times New Roman" w:hAnsi="Times New Roman"/>
          <w:color w:val="000000"/>
          <w:sz w:val="20"/>
          <w:szCs w:val="20"/>
          <w:lang w:eastAsia="ru-RU" w:bidi="ru-RU"/>
        </w:rPr>
        <w:t>о</w:t>
      </w:r>
      <w:r w:rsidRPr="009D76BE">
        <w:rPr>
          <w:rFonts w:ascii="Times New Roman" w:hAnsi="Times New Roman"/>
          <w:color w:val="000000"/>
          <w:sz w:val="20"/>
          <w:szCs w:val="20"/>
          <w:lang w:eastAsia="ru-RU" w:bidi="ru-RU"/>
        </w:rPr>
        <w:t xml:space="preserve">вор в списке тех, на которые распространяется сфера действия Закона </w:t>
      </w:r>
      <w:r w:rsidRPr="009D76BE">
        <w:rPr>
          <w:rFonts w:ascii="Times New Roman" w:hAnsi="Times New Roman"/>
          <w:color w:val="000000"/>
          <w:sz w:val="20"/>
          <w:szCs w:val="20"/>
          <w:lang w:eastAsia="ru-RU" w:bidi="ru-RU"/>
        </w:rPr>
        <w:lastRenderedPageBreak/>
        <w:t>«О защите прав потребителей», однако многие белорусские и зар</w:t>
      </w:r>
      <w:r w:rsidRPr="009D76BE">
        <w:rPr>
          <w:rFonts w:ascii="Times New Roman" w:hAnsi="Times New Roman"/>
          <w:color w:val="000000"/>
          <w:sz w:val="20"/>
          <w:szCs w:val="20"/>
          <w:lang w:eastAsia="ru-RU" w:bidi="ru-RU"/>
        </w:rPr>
        <w:t>у</w:t>
      </w:r>
      <w:r w:rsidRPr="009D76BE">
        <w:rPr>
          <w:rFonts w:ascii="Times New Roman" w:hAnsi="Times New Roman"/>
          <w:color w:val="000000"/>
          <w:sz w:val="20"/>
          <w:szCs w:val="20"/>
          <w:lang w:eastAsia="ru-RU" w:bidi="ru-RU"/>
        </w:rPr>
        <w:t>бежные исследователи говорят о применимости данного закона к о</w:t>
      </w:r>
      <w:r w:rsidRPr="009D76BE">
        <w:rPr>
          <w:rFonts w:ascii="Times New Roman" w:hAnsi="Times New Roman"/>
          <w:color w:val="000000"/>
          <w:sz w:val="20"/>
          <w:szCs w:val="20"/>
          <w:lang w:eastAsia="ru-RU" w:bidi="ru-RU"/>
        </w:rPr>
        <w:t>т</w:t>
      </w:r>
      <w:r w:rsidRPr="009D76BE">
        <w:rPr>
          <w:rFonts w:ascii="Times New Roman" w:hAnsi="Times New Roman"/>
          <w:color w:val="000000"/>
          <w:sz w:val="20"/>
          <w:szCs w:val="20"/>
          <w:lang w:eastAsia="ru-RU" w:bidi="ru-RU"/>
        </w:rPr>
        <w:t xml:space="preserve">ношениям между банком и потребителем и квалифицируют договор потребительского кредитования как договор на оказание финансовых услуг. </w:t>
      </w:r>
    </w:p>
    <w:p w:rsidR="00352FF6" w:rsidRPr="009D76BE" w:rsidRDefault="00352FF6" w:rsidP="00DA7A47">
      <w:pPr>
        <w:spacing w:after="0" w:line="240" w:lineRule="auto"/>
        <w:ind w:firstLine="284"/>
        <w:contextualSpacing/>
        <w:jc w:val="both"/>
        <w:rPr>
          <w:rFonts w:ascii="Times New Roman" w:hAnsi="Times New Roman"/>
          <w:color w:val="000000"/>
          <w:sz w:val="20"/>
          <w:szCs w:val="20"/>
          <w:lang w:eastAsia="ru-RU" w:bidi="ru-RU"/>
        </w:rPr>
      </w:pPr>
      <w:r w:rsidRPr="009D76BE">
        <w:rPr>
          <w:rFonts w:ascii="Times New Roman" w:hAnsi="Times New Roman"/>
          <w:color w:val="000000"/>
          <w:sz w:val="20"/>
          <w:szCs w:val="20"/>
          <w:lang w:eastAsia="ru-RU" w:bidi="ru-RU"/>
        </w:rPr>
        <w:t>В литературе также встречается мнение, что распространение де</w:t>
      </w:r>
      <w:r w:rsidRPr="009D76BE">
        <w:rPr>
          <w:rFonts w:ascii="Times New Roman" w:hAnsi="Times New Roman"/>
          <w:color w:val="000000"/>
          <w:sz w:val="20"/>
          <w:szCs w:val="20"/>
          <w:lang w:eastAsia="ru-RU" w:bidi="ru-RU"/>
        </w:rPr>
        <w:t>й</w:t>
      </w:r>
      <w:r w:rsidRPr="009D76BE">
        <w:rPr>
          <w:rFonts w:ascii="Times New Roman" w:hAnsi="Times New Roman"/>
          <w:color w:val="000000"/>
          <w:sz w:val="20"/>
          <w:szCs w:val="20"/>
          <w:lang w:eastAsia="ru-RU" w:bidi="ru-RU"/>
        </w:rPr>
        <w:t>ствия Закона «О защите прав потребителей» на сферу банковских у</w:t>
      </w:r>
      <w:r w:rsidRPr="009D76BE">
        <w:rPr>
          <w:rFonts w:ascii="Times New Roman" w:hAnsi="Times New Roman"/>
          <w:color w:val="000000"/>
          <w:sz w:val="20"/>
          <w:szCs w:val="20"/>
          <w:lang w:eastAsia="ru-RU" w:bidi="ru-RU"/>
        </w:rPr>
        <w:t>с</w:t>
      </w:r>
      <w:r w:rsidRPr="009D76BE">
        <w:rPr>
          <w:rFonts w:ascii="Times New Roman" w:hAnsi="Times New Roman"/>
          <w:color w:val="000000"/>
          <w:sz w:val="20"/>
          <w:szCs w:val="20"/>
          <w:lang w:eastAsia="ru-RU" w:bidi="ru-RU"/>
        </w:rPr>
        <w:t>луг имеет не более чем декларативный характер, поскольку сам Закон не учитывает специфику банковских операций, будучи разработанным для потребительских сделок купли-продажи. Защита прав потребителя в сфере банковских услуг представляет собой достаточно специфич</w:t>
      </w:r>
      <w:r w:rsidRPr="009D76BE">
        <w:rPr>
          <w:rFonts w:ascii="Times New Roman" w:hAnsi="Times New Roman"/>
          <w:color w:val="000000"/>
          <w:sz w:val="20"/>
          <w:szCs w:val="20"/>
          <w:lang w:eastAsia="ru-RU" w:bidi="ru-RU"/>
        </w:rPr>
        <w:t>е</w:t>
      </w:r>
      <w:r w:rsidRPr="009D76BE">
        <w:rPr>
          <w:rFonts w:ascii="Times New Roman" w:hAnsi="Times New Roman"/>
          <w:color w:val="000000"/>
          <w:sz w:val="20"/>
          <w:szCs w:val="20"/>
          <w:lang w:eastAsia="ru-RU" w:bidi="ru-RU"/>
        </w:rPr>
        <w:t>скую проблему по сравнению с защитой прав потребителя в других сферах. Специфика обусловлена тем, что банковские услуги принц</w:t>
      </w:r>
      <w:r w:rsidRPr="009D76BE">
        <w:rPr>
          <w:rFonts w:ascii="Times New Roman" w:hAnsi="Times New Roman"/>
          <w:color w:val="000000"/>
          <w:sz w:val="20"/>
          <w:szCs w:val="20"/>
          <w:lang w:eastAsia="ru-RU" w:bidi="ru-RU"/>
        </w:rPr>
        <w:t>и</w:t>
      </w:r>
      <w:r w:rsidRPr="009D76BE">
        <w:rPr>
          <w:rFonts w:ascii="Times New Roman" w:hAnsi="Times New Roman"/>
          <w:color w:val="000000"/>
          <w:sz w:val="20"/>
          <w:szCs w:val="20"/>
          <w:lang w:eastAsia="ru-RU" w:bidi="ru-RU"/>
        </w:rPr>
        <w:t>пиально отличаются от услуг других организаций, с которыми имеет дело потребитель. Поэтому простое распространение правил о защите прав потребителя на банковскую сферу не привело бы к желаемым результатам.</w:t>
      </w:r>
    </w:p>
    <w:p w:rsidR="00352FF6" w:rsidRPr="009D76BE" w:rsidRDefault="00352FF6" w:rsidP="00DA7A47">
      <w:pPr>
        <w:spacing w:after="0" w:line="240" w:lineRule="auto"/>
        <w:ind w:firstLine="284"/>
        <w:contextualSpacing/>
        <w:jc w:val="both"/>
        <w:rPr>
          <w:rFonts w:ascii="Times New Roman" w:hAnsi="Times New Roman"/>
          <w:color w:val="000000"/>
          <w:sz w:val="20"/>
          <w:szCs w:val="20"/>
          <w:lang w:eastAsia="ru-RU" w:bidi="ru-RU"/>
        </w:rPr>
      </w:pPr>
      <w:r w:rsidRPr="009D76BE">
        <w:rPr>
          <w:rFonts w:ascii="Times New Roman" w:hAnsi="Times New Roman"/>
          <w:color w:val="000000"/>
          <w:sz w:val="20"/>
          <w:szCs w:val="20"/>
          <w:lang w:eastAsia="ru-RU" w:bidi="ru-RU"/>
        </w:rPr>
        <w:t>Также существует критика законодательства за несоблюдение принципа свободы договора, что обосновывается положением п. 3 ст.</w:t>
      </w:r>
      <w:r w:rsidR="002574A5">
        <w:rPr>
          <w:rFonts w:ascii="Times New Roman" w:hAnsi="Times New Roman"/>
          <w:color w:val="000000"/>
          <w:sz w:val="20"/>
          <w:szCs w:val="20"/>
          <w:lang w:eastAsia="ru-RU" w:bidi="ru-RU"/>
        </w:rPr>
        <w:t> </w:t>
      </w:r>
      <w:r w:rsidRPr="009D76BE">
        <w:rPr>
          <w:rFonts w:ascii="Times New Roman" w:hAnsi="Times New Roman"/>
          <w:color w:val="000000"/>
          <w:sz w:val="20"/>
          <w:szCs w:val="20"/>
          <w:lang w:eastAsia="ru-RU" w:bidi="ru-RU"/>
        </w:rPr>
        <w:t>391 Гражданского кодекса Республики Беларусь (далее – ГК): «у</w:t>
      </w:r>
      <w:r w:rsidRPr="009D76BE">
        <w:rPr>
          <w:rFonts w:ascii="Times New Roman" w:hAnsi="Times New Roman"/>
          <w:color w:val="000000"/>
          <w:sz w:val="20"/>
          <w:szCs w:val="20"/>
          <w:lang w:eastAsia="ru-RU" w:bidi="ru-RU"/>
        </w:rPr>
        <w:t>с</w:t>
      </w:r>
      <w:r w:rsidRPr="009D76BE">
        <w:rPr>
          <w:rFonts w:ascii="Times New Roman" w:hAnsi="Times New Roman"/>
          <w:color w:val="000000"/>
          <w:sz w:val="20"/>
          <w:szCs w:val="20"/>
          <w:lang w:eastAsia="ru-RU" w:bidi="ru-RU"/>
        </w:rPr>
        <w:t>ловия договора определяются по усмотрению сторон в порядке и пр</w:t>
      </w:r>
      <w:r w:rsidRPr="009D76BE">
        <w:rPr>
          <w:rFonts w:ascii="Times New Roman" w:hAnsi="Times New Roman"/>
          <w:color w:val="000000"/>
          <w:sz w:val="20"/>
          <w:szCs w:val="20"/>
          <w:lang w:eastAsia="ru-RU" w:bidi="ru-RU"/>
        </w:rPr>
        <w:t>е</w:t>
      </w:r>
      <w:r w:rsidRPr="009D76BE">
        <w:rPr>
          <w:rFonts w:ascii="Times New Roman" w:hAnsi="Times New Roman"/>
          <w:color w:val="000000"/>
          <w:sz w:val="20"/>
          <w:szCs w:val="20"/>
          <w:lang w:eastAsia="ru-RU" w:bidi="ru-RU"/>
        </w:rPr>
        <w:t>делах, предусмотренных законодательством (статья 392)». </w:t>
      </w:r>
    </w:p>
    <w:p w:rsidR="00352FF6" w:rsidRPr="009D76BE" w:rsidRDefault="00352FF6" w:rsidP="00DA7A47">
      <w:pPr>
        <w:spacing w:after="0" w:line="240" w:lineRule="auto"/>
        <w:ind w:firstLine="284"/>
        <w:contextualSpacing/>
        <w:jc w:val="both"/>
        <w:rPr>
          <w:rFonts w:ascii="Times New Roman" w:hAnsi="Times New Roman"/>
          <w:color w:val="000000"/>
          <w:sz w:val="20"/>
          <w:szCs w:val="20"/>
          <w:lang w:eastAsia="ru-RU" w:bidi="ru-RU"/>
        </w:rPr>
      </w:pPr>
      <w:r w:rsidRPr="009D76BE">
        <w:rPr>
          <w:rFonts w:ascii="Times New Roman" w:hAnsi="Times New Roman"/>
          <w:color w:val="000000"/>
          <w:sz w:val="20"/>
          <w:szCs w:val="20"/>
          <w:lang w:eastAsia="ru-RU" w:bidi="ru-RU"/>
        </w:rPr>
        <w:t>Из части первой статьи 392 ГК следует, что договор должен соо</w:t>
      </w:r>
      <w:r w:rsidRPr="009D76BE">
        <w:rPr>
          <w:rFonts w:ascii="Times New Roman" w:hAnsi="Times New Roman"/>
          <w:color w:val="000000"/>
          <w:sz w:val="20"/>
          <w:szCs w:val="20"/>
          <w:lang w:eastAsia="ru-RU" w:bidi="ru-RU"/>
        </w:rPr>
        <w:t>т</w:t>
      </w:r>
      <w:r w:rsidRPr="009D76BE">
        <w:rPr>
          <w:rFonts w:ascii="Times New Roman" w:hAnsi="Times New Roman"/>
          <w:color w:val="000000"/>
          <w:sz w:val="20"/>
          <w:szCs w:val="20"/>
          <w:lang w:eastAsia="ru-RU" w:bidi="ru-RU"/>
        </w:rPr>
        <w:t>ветствовать обязательным для сторон правилам, установленным зак</w:t>
      </w:r>
      <w:r w:rsidRPr="009D76BE">
        <w:rPr>
          <w:rFonts w:ascii="Times New Roman" w:hAnsi="Times New Roman"/>
          <w:color w:val="000000"/>
          <w:sz w:val="20"/>
          <w:szCs w:val="20"/>
          <w:lang w:eastAsia="ru-RU" w:bidi="ru-RU"/>
        </w:rPr>
        <w:t>о</w:t>
      </w:r>
      <w:r w:rsidRPr="009D76BE">
        <w:rPr>
          <w:rFonts w:ascii="Times New Roman" w:hAnsi="Times New Roman"/>
          <w:color w:val="000000"/>
          <w:sz w:val="20"/>
          <w:szCs w:val="20"/>
          <w:lang w:eastAsia="ru-RU" w:bidi="ru-RU"/>
        </w:rPr>
        <w:t>нодательством.</w:t>
      </w:r>
    </w:p>
    <w:p w:rsidR="00352FF6" w:rsidRPr="009D76BE" w:rsidRDefault="00352FF6" w:rsidP="00DA7A47">
      <w:pPr>
        <w:spacing w:after="0" w:line="240" w:lineRule="auto"/>
        <w:ind w:firstLine="284"/>
        <w:contextualSpacing/>
        <w:jc w:val="both"/>
        <w:rPr>
          <w:rFonts w:ascii="Times New Roman" w:hAnsi="Times New Roman"/>
          <w:color w:val="000000"/>
          <w:sz w:val="20"/>
          <w:szCs w:val="20"/>
          <w:lang w:eastAsia="ru-RU" w:bidi="ru-RU"/>
        </w:rPr>
      </w:pPr>
      <w:r w:rsidRPr="009D76BE">
        <w:rPr>
          <w:rFonts w:ascii="Times New Roman" w:hAnsi="Times New Roman"/>
          <w:color w:val="000000"/>
          <w:sz w:val="20"/>
          <w:szCs w:val="20"/>
          <w:lang w:eastAsia="ru-RU" w:bidi="ru-RU"/>
        </w:rPr>
        <w:t>Как указано в абзаце 11 Решения Конституционного суда Респу</w:t>
      </w:r>
      <w:r w:rsidRPr="009D76BE">
        <w:rPr>
          <w:rFonts w:ascii="Times New Roman" w:hAnsi="Times New Roman"/>
          <w:color w:val="000000"/>
          <w:sz w:val="20"/>
          <w:szCs w:val="20"/>
          <w:lang w:eastAsia="ru-RU" w:bidi="ru-RU"/>
        </w:rPr>
        <w:t>б</w:t>
      </w:r>
      <w:r w:rsidRPr="009D76BE">
        <w:rPr>
          <w:rFonts w:ascii="Times New Roman" w:hAnsi="Times New Roman"/>
          <w:color w:val="000000"/>
          <w:sz w:val="20"/>
          <w:szCs w:val="20"/>
          <w:lang w:eastAsia="ru-RU" w:bidi="ru-RU"/>
        </w:rPr>
        <w:t>лики Беларусь от 6 ноября 2002 г</w:t>
      </w:r>
      <w:r w:rsidR="00B70187">
        <w:rPr>
          <w:rFonts w:ascii="Times New Roman" w:hAnsi="Times New Roman"/>
          <w:color w:val="000000"/>
          <w:sz w:val="20"/>
          <w:szCs w:val="20"/>
          <w:lang w:eastAsia="ru-RU" w:bidi="ru-RU"/>
        </w:rPr>
        <w:t>.</w:t>
      </w:r>
      <w:r w:rsidRPr="009D76BE">
        <w:rPr>
          <w:rFonts w:ascii="Times New Roman" w:hAnsi="Times New Roman"/>
          <w:color w:val="000000"/>
          <w:sz w:val="20"/>
          <w:szCs w:val="20"/>
          <w:lang w:eastAsia="ru-RU" w:bidi="ru-RU"/>
        </w:rPr>
        <w:t xml:space="preserve"> № Р-150/2002, «граждане… как ст</w:t>
      </w:r>
      <w:r w:rsidRPr="009D76BE">
        <w:rPr>
          <w:rFonts w:ascii="Times New Roman" w:hAnsi="Times New Roman"/>
          <w:color w:val="000000"/>
          <w:sz w:val="20"/>
          <w:szCs w:val="20"/>
          <w:lang w:eastAsia="ru-RU" w:bidi="ru-RU"/>
        </w:rPr>
        <w:t>о</w:t>
      </w:r>
      <w:r w:rsidRPr="009D76BE">
        <w:rPr>
          <w:rFonts w:ascii="Times New Roman" w:hAnsi="Times New Roman"/>
          <w:color w:val="000000"/>
          <w:sz w:val="20"/>
          <w:szCs w:val="20"/>
          <w:lang w:eastAsia="ru-RU" w:bidi="ru-RU"/>
        </w:rPr>
        <w:t>рона в договоре лишены возможности влиять на его содержание, что является ограничением свободы договора и как таковое требует с</w:t>
      </w:r>
      <w:r w:rsidRPr="009D76BE">
        <w:rPr>
          <w:rFonts w:ascii="Times New Roman" w:hAnsi="Times New Roman"/>
          <w:color w:val="000000"/>
          <w:sz w:val="20"/>
          <w:szCs w:val="20"/>
          <w:lang w:eastAsia="ru-RU" w:bidi="ru-RU"/>
        </w:rPr>
        <w:t>о</w:t>
      </w:r>
      <w:r w:rsidRPr="009D76BE">
        <w:rPr>
          <w:rFonts w:ascii="Times New Roman" w:hAnsi="Times New Roman"/>
          <w:color w:val="000000"/>
          <w:sz w:val="20"/>
          <w:szCs w:val="20"/>
          <w:lang w:eastAsia="ru-RU" w:bidi="ru-RU"/>
        </w:rPr>
        <w:t>блюдения принципа соразмерности, в силу которой гражданин</w:t>
      </w:r>
      <w:r w:rsidR="00313036">
        <w:rPr>
          <w:rFonts w:ascii="Times New Roman" w:hAnsi="Times New Roman"/>
          <w:color w:val="000000"/>
          <w:sz w:val="20"/>
          <w:szCs w:val="20"/>
          <w:lang w:eastAsia="ru-RU" w:bidi="ru-RU"/>
        </w:rPr>
        <w:t>,</w:t>
      </w:r>
      <w:r w:rsidRPr="009D76BE">
        <w:rPr>
          <w:rFonts w:ascii="Times New Roman" w:hAnsi="Times New Roman"/>
          <w:color w:val="000000"/>
          <w:sz w:val="20"/>
          <w:szCs w:val="20"/>
          <w:lang w:eastAsia="ru-RU" w:bidi="ru-RU"/>
        </w:rPr>
        <w:t xml:space="preserve"> как экономически слабая сторона в этих правоотношениях</w:t>
      </w:r>
      <w:r w:rsidR="00313036">
        <w:rPr>
          <w:rFonts w:ascii="Times New Roman" w:hAnsi="Times New Roman"/>
          <w:color w:val="000000"/>
          <w:sz w:val="20"/>
          <w:szCs w:val="20"/>
          <w:lang w:eastAsia="ru-RU" w:bidi="ru-RU"/>
        </w:rPr>
        <w:t>,</w:t>
      </w:r>
      <w:r w:rsidRPr="009D76BE">
        <w:rPr>
          <w:rFonts w:ascii="Times New Roman" w:hAnsi="Times New Roman"/>
          <w:color w:val="000000"/>
          <w:sz w:val="20"/>
          <w:szCs w:val="20"/>
          <w:lang w:eastAsia="ru-RU" w:bidi="ru-RU"/>
        </w:rPr>
        <w:t xml:space="preserve"> нуждается в</w:t>
      </w:r>
      <w:r w:rsidR="009E4E4C">
        <w:rPr>
          <w:rFonts w:ascii="Times New Roman" w:hAnsi="Times New Roman"/>
          <w:color w:val="000000"/>
          <w:sz w:val="20"/>
          <w:szCs w:val="20"/>
          <w:lang w:eastAsia="ru-RU" w:bidi="ru-RU"/>
        </w:rPr>
        <w:t> </w:t>
      </w:r>
      <w:r w:rsidRPr="009D76BE">
        <w:rPr>
          <w:rFonts w:ascii="Times New Roman" w:hAnsi="Times New Roman"/>
          <w:color w:val="000000"/>
          <w:sz w:val="20"/>
          <w:szCs w:val="20"/>
          <w:lang w:eastAsia="ru-RU" w:bidi="ru-RU"/>
        </w:rPr>
        <w:t>особой защите своих прав, что влечет необходимость соответству</w:t>
      </w:r>
      <w:r w:rsidRPr="009D76BE">
        <w:rPr>
          <w:rFonts w:ascii="Times New Roman" w:hAnsi="Times New Roman"/>
          <w:color w:val="000000"/>
          <w:sz w:val="20"/>
          <w:szCs w:val="20"/>
          <w:lang w:eastAsia="ru-RU" w:bidi="ru-RU"/>
        </w:rPr>
        <w:t>ю</w:t>
      </w:r>
      <w:r w:rsidRPr="009D76BE">
        <w:rPr>
          <w:rFonts w:ascii="Times New Roman" w:hAnsi="Times New Roman"/>
          <w:color w:val="000000"/>
          <w:sz w:val="20"/>
          <w:szCs w:val="20"/>
          <w:lang w:eastAsia="ru-RU" w:bidi="ru-RU"/>
        </w:rPr>
        <w:t xml:space="preserve">щего правового ограничения свободы договора и для другой стороны, то есть для банков». По мнению </w:t>
      </w:r>
      <w:proofErr w:type="gramStart"/>
      <w:r w:rsidRPr="009D76BE">
        <w:rPr>
          <w:rFonts w:ascii="Times New Roman" w:hAnsi="Times New Roman"/>
          <w:color w:val="000000"/>
          <w:sz w:val="20"/>
          <w:szCs w:val="20"/>
          <w:lang w:eastAsia="ru-RU" w:bidi="ru-RU"/>
        </w:rPr>
        <w:t>Конституционного</w:t>
      </w:r>
      <w:proofErr w:type="gramEnd"/>
      <w:r w:rsidRPr="009D76BE">
        <w:rPr>
          <w:rFonts w:ascii="Times New Roman" w:hAnsi="Times New Roman"/>
          <w:color w:val="000000"/>
          <w:sz w:val="20"/>
          <w:szCs w:val="20"/>
          <w:lang w:eastAsia="ru-RU" w:bidi="ru-RU"/>
        </w:rPr>
        <w:t xml:space="preserve"> </w:t>
      </w:r>
      <w:r w:rsidR="00D95FA2">
        <w:rPr>
          <w:rFonts w:ascii="Times New Roman" w:hAnsi="Times New Roman"/>
          <w:color w:val="000000"/>
          <w:sz w:val="20"/>
          <w:szCs w:val="20"/>
          <w:lang w:eastAsia="ru-RU" w:bidi="ru-RU"/>
        </w:rPr>
        <w:t>С</w:t>
      </w:r>
      <w:r w:rsidRPr="009D76BE">
        <w:rPr>
          <w:rFonts w:ascii="Times New Roman" w:hAnsi="Times New Roman"/>
          <w:color w:val="000000"/>
          <w:sz w:val="20"/>
          <w:szCs w:val="20"/>
          <w:lang w:eastAsia="ru-RU" w:bidi="ru-RU"/>
        </w:rPr>
        <w:t>уда, такой по</w:t>
      </w:r>
      <w:r w:rsidRPr="009D76BE">
        <w:rPr>
          <w:rFonts w:ascii="Times New Roman" w:hAnsi="Times New Roman"/>
          <w:color w:val="000000"/>
          <w:sz w:val="20"/>
          <w:szCs w:val="20"/>
          <w:lang w:eastAsia="ru-RU" w:bidi="ru-RU"/>
        </w:rPr>
        <w:t>д</w:t>
      </w:r>
      <w:r w:rsidRPr="009D76BE">
        <w:rPr>
          <w:rFonts w:ascii="Times New Roman" w:hAnsi="Times New Roman"/>
          <w:color w:val="000000"/>
          <w:sz w:val="20"/>
          <w:szCs w:val="20"/>
          <w:lang w:eastAsia="ru-RU" w:bidi="ru-RU"/>
        </w:rPr>
        <w:t xml:space="preserve">ход способствовал бы реализации в полной мере принципа равенства участников гражданских правоотношений, закрепленного в абзаце пятом части второй статьи 2 ГК. </w:t>
      </w:r>
      <w:r w:rsidRPr="009D76BE">
        <w:rPr>
          <w:rFonts w:ascii="Times New Roman" w:hAnsi="Times New Roman"/>
          <w:sz w:val="20"/>
          <w:szCs w:val="20"/>
          <w:lang w:eastAsia="ru-RU" w:bidi="ru-RU"/>
        </w:rPr>
        <w:t xml:space="preserve">Далее Конституционный </w:t>
      </w:r>
      <w:r w:rsidR="00D95FA2">
        <w:rPr>
          <w:rFonts w:ascii="Times New Roman" w:hAnsi="Times New Roman"/>
          <w:sz w:val="20"/>
          <w:szCs w:val="20"/>
          <w:lang w:eastAsia="ru-RU" w:bidi="ru-RU"/>
        </w:rPr>
        <w:t>С</w:t>
      </w:r>
      <w:r w:rsidRPr="009D76BE">
        <w:rPr>
          <w:rFonts w:ascii="Times New Roman" w:hAnsi="Times New Roman"/>
          <w:sz w:val="20"/>
          <w:szCs w:val="20"/>
          <w:lang w:eastAsia="ru-RU" w:bidi="ru-RU"/>
        </w:rPr>
        <w:t>уд указ</w:t>
      </w:r>
      <w:r w:rsidRPr="009D76BE">
        <w:rPr>
          <w:rFonts w:ascii="Times New Roman" w:hAnsi="Times New Roman"/>
          <w:sz w:val="20"/>
          <w:szCs w:val="20"/>
          <w:lang w:eastAsia="ru-RU" w:bidi="ru-RU"/>
        </w:rPr>
        <w:t>ы</w:t>
      </w:r>
      <w:r w:rsidRPr="009D76BE">
        <w:rPr>
          <w:rFonts w:ascii="Times New Roman" w:hAnsi="Times New Roman"/>
          <w:sz w:val="20"/>
          <w:szCs w:val="20"/>
          <w:lang w:eastAsia="ru-RU" w:bidi="ru-RU"/>
        </w:rPr>
        <w:t>вает: «</w:t>
      </w:r>
      <w:r w:rsidR="00F06747">
        <w:rPr>
          <w:rFonts w:ascii="Times New Roman" w:hAnsi="Times New Roman"/>
          <w:sz w:val="20"/>
          <w:szCs w:val="20"/>
          <w:lang w:eastAsia="ru-RU" w:bidi="ru-RU"/>
        </w:rPr>
        <w:t>…</w:t>
      </w:r>
      <w:r w:rsidRPr="009D76BE">
        <w:rPr>
          <w:rFonts w:ascii="Times New Roman" w:hAnsi="Times New Roman"/>
          <w:sz w:val="20"/>
          <w:szCs w:val="20"/>
          <w:lang w:eastAsia="ru-RU" w:bidi="ru-RU"/>
        </w:rPr>
        <w:t xml:space="preserve">при этом возможность отказаться от заключения договора, </w:t>
      </w:r>
      <w:r w:rsidRPr="009D76BE">
        <w:rPr>
          <w:rFonts w:ascii="Times New Roman" w:hAnsi="Times New Roman"/>
          <w:sz w:val="20"/>
          <w:szCs w:val="20"/>
          <w:lang w:eastAsia="ru-RU" w:bidi="ru-RU"/>
        </w:rPr>
        <w:lastRenderedPageBreak/>
        <w:t>внешне свидетельствующая о признании свободы договора, не может считаться достаточной для ее реального обеспечения гражданам» [2].</w:t>
      </w:r>
    </w:p>
    <w:p w:rsidR="00352FF6" w:rsidRPr="009D76BE" w:rsidRDefault="00352FF6" w:rsidP="00DA7A47">
      <w:pPr>
        <w:spacing w:after="0" w:line="240" w:lineRule="auto"/>
        <w:ind w:firstLine="284"/>
        <w:contextualSpacing/>
        <w:jc w:val="both"/>
        <w:rPr>
          <w:rFonts w:ascii="Times New Roman" w:hAnsi="Times New Roman"/>
          <w:color w:val="000000"/>
          <w:sz w:val="20"/>
          <w:szCs w:val="20"/>
          <w:lang w:eastAsia="ru-RU" w:bidi="ru-RU"/>
        </w:rPr>
      </w:pPr>
      <w:r w:rsidRPr="009D76BE">
        <w:rPr>
          <w:rFonts w:ascii="Times New Roman" w:hAnsi="Times New Roman"/>
          <w:color w:val="000000"/>
          <w:sz w:val="20"/>
          <w:szCs w:val="20"/>
          <w:lang w:eastAsia="ru-RU" w:bidi="ru-RU"/>
        </w:rPr>
        <w:t>Поэтому любые ссылки на то, что физическим лицом договор кр</w:t>
      </w:r>
      <w:r w:rsidRPr="009D76BE">
        <w:rPr>
          <w:rFonts w:ascii="Times New Roman" w:hAnsi="Times New Roman"/>
          <w:color w:val="000000"/>
          <w:sz w:val="20"/>
          <w:szCs w:val="20"/>
          <w:lang w:eastAsia="ru-RU" w:bidi="ru-RU"/>
        </w:rPr>
        <w:t>е</w:t>
      </w:r>
      <w:r w:rsidRPr="009D76BE">
        <w:rPr>
          <w:rFonts w:ascii="Times New Roman" w:hAnsi="Times New Roman"/>
          <w:color w:val="000000"/>
          <w:sz w:val="20"/>
          <w:szCs w:val="20"/>
          <w:lang w:eastAsia="ru-RU" w:bidi="ru-RU"/>
        </w:rPr>
        <w:t>дита подписан, а, следовательно, гражданин согласился с условиями, предложенными банком, а также на нарушение принципа свободы д</w:t>
      </w:r>
      <w:r w:rsidRPr="009D76BE">
        <w:rPr>
          <w:rFonts w:ascii="Times New Roman" w:hAnsi="Times New Roman"/>
          <w:color w:val="000000"/>
          <w:sz w:val="20"/>
          <w:szCs w:val="20"/>
          <w:lang w:eastAsia="ru-RU" w:bidi="ru-RU"/>
        </w:rPr>
        <w:t>о</w:t>
      </w:r>
      <w:r w:rsidRPr="009D76BE">
        <w:rPr>
          <w:rFonts w:ascii="Times New Roman" w:hAnsi="Times New Roman"/>
          <w:color w:val="000000"/>
          <w:sz w:val="20"/>
          <w:szCs w:val="20"/>
          <w:lang w:eastAsia="ru-RU" w:bidi="ru-RU"/>
        </w:rPr>
        <w:t>говора необоснованны. Императивный запрет не допускает его обхода взаимным волеизъявлением коммерческой организации и потребителя.</w:t>
      </w:r>
    </w:p>
    <w:p w:rsidR="00352FF6" w:rsidRPr="009D76BE" w:rsidRDefault="00352FF6" w:rsidP="00DA7A47">
      <w:pPr>
        <w:spacing w:after="0" w:line="240" w:lineRule="auto"/>
        <w:ind w:firstLine="284"/>
        <w:contextualSpacing/>
        <w:jc w:val="both"/>
        <w:rPr>
          <w:rFonts w:ascii="Times New Roman" w:hAnsi="Times New Roman"/>
          <w:color w:val="000000"/>
          <w:sz w:val="20"/>
          <w:szCs w:val="20"/>
          <w:lang w:eastAsia="ru-RU" w:bidi="ru-RU"/>
        </w:rPr>
      </w:pPr>
      <w:r w:rsidRPr="009D76BE">
        <w:rPr>
          <w:rFonts w:ascii="Times New Roman" w:hAnsi="Times New Roman"/>
          <w:color w:val="000000"/>
          <w:sz w:val="20"/>
          <w:szCs w:val="20"/>
          <w:lang w:eastAsia="ru-RU" w:bidi="ru-RU"/>
        </w:rPr>
        <w:t>Часто в кредитные договоры включается условие о взимании ра</w:t>
      </w:r>
      <w:r w:rsidRPr="009D76BE">
        <w:rPr>
          <w:rFonts w:ascii="Times New Roman" w:hAnsi="Times New Roman"/>
          <w:color w:val="000000"/>
          <w:sz w:val="20"/>
          <w:szCs w:val="20"/>
          <w:lang w:eastAsia="ru-RU" w:bidi="ru-RU"/>
        </w:rPr>
        <w:t>з</w:t>
      </w:r>
      <w:r w:rsidRPr="009D76BE">
        <w:rPr>
          <w:rFonts w:ascii="Times New Roman" w:hAnsi="Times New Roman"/>
          <w:color w:val="000000"/>
          <w:sz w:val="20"/>
          <w:szCs w:val="20"/>
          <w:lang w:eastAsia="ru-RU" w:bidi="ru-RU"/>
        </w:rPr>
        <w:t>личных дополнительных платежей, связанных с предоставлением, о</w:t>
      </w:r>
      <w:r w:rsidRPr="009D76BE">
        <w:rPr>
          <w:rFonts w:ascii="Times New Roman" w:hAnsi="Times New Roman"/>
          <w:color w:val="000000"/>
          <w:sz w:val="20"/>
          <w:szCs w:val="20"/>
          <w:lang w:eastAsia="ru-RU" w:bidi="ru-RU"/>
        </w:rPr>
        <w:t>б</w:t>
      </w:r>
      <w:r w:rsidRPr="009D76BE">
        <w:rPr>
          <w:rFonts w:ascii="Times New Roman" w:hAnsi="Times New Roman"/>
          <w:color w:val="000000"/>
          <w:sz w:val="20"/>
          <w:szCs w:val="20"/>
          <w:lang w:eastAsia="ru-RU" w:bidi="ru-RU"/>
        </w:rPr>
        <w:t>служиванием кредита. Кредитным договором также может быть пр</w:t>
      </w:r>
      <w:r w:rsidRPr="009D76BE">
        <w:rPr>
          <w:rFonts w:ascii="Times New Roman" w:hAnsi="Times New Roman"/>
          <w:color w:val="000000"/>
          <w:sz w:val="20"/>
          <w:szCs w:val="20"/>
          <w:lang w:eastAsia="ru-RU" w:bidi="ru-RU"/>
        </w:rPr>
        <w:t>е</w:t>
      </w:r>
      <w:r w:rsidRPr="009D76BE">
        <w:rPr>
          <w:rFonts w:ascii="Times New Roman" w:hAnsi="Times New Roman"/>
          <w:color w:val="000000"/>
          <w:sz w:val="20"/>
          <w:szCs w:val="20"/>
          <w:lang w:eastAsia="ru-RU" w:bidi="ru-RU"/>
        </w:rPr>
        <w:t>дусмотрена обязанность кредитополучателя уплатить плату (комисс</w:t>
      </w:r>
      <w:r w:rsidRPr="009D76BE">
        <w:rPr>
          <w:rFonts w:ascii="Times New Roman" w:hAnsi="Times New Roman"/>
          <w:color w:val="000000"/>
          <w:sz w:val="20"/>
          <w:szCs w:val="20"/>
          <w:lang w:eastAsia="ru-RU" w:bidi="ru-RU"/>
        </w:rPr>
        <w:t>и</w:t>
      </w:r>
      <w:r w:rsidRPr="009D76BE">
        <w:rPr>
          <w:rFonts w:ascii="Times New Roman" w:hAnsi="Times New Roman"/>
          <w:color w:val="000000"/>
          <w:sz w:val="20"/>
          <w:szCs w:val="20"/>
          <w:lang w:eastAsia="ru-RU" w:bidi="ru-RU"/>
        </w:rPr>
        <w:t>онные и иные платежи) за пользование кредитом. По мнению ряда белорусских и зарубежных правоведов, условия договора об обязанн</w:t>
      </w:r>
      <w:r w:rsidRPr="009D76BE">
        <w:rPr>
          <w:rFonts w:ascii="Times New Roman" w:hAnsi="Times New Roman"/>
          <w:color w:val="000000"/>
          <w:sz w:val="20"/>
          <w:szCs w:val="20"/>
          <w:lang w:eastAsia="ru-RU" w:bidi="ru-RU"/>
        </w:rPr>
        <w:t>о</w:t>
      </w:r>
      <w:r w:rsidRPr="009D76BE">
        <w:rPr>
          <w:rFonts w:ascii="Times New Roman" w:hAnsi="Times New Roman"/>
          <w:color w:val="000000"/>
          <w:sz w:val="20"/>
          <w:szCs w:val="20"/>
          <w:lang w:eastAsia="ru-RU" w:bidi="ru-RU"/>
        </w:rPr>
        <w:t xml:space="preserve">сти кредитополучателя внести плату за предоставление кредита не основаны на законе. </w:t>
      </w:r>
    </w:p>
    <w:p w:rsidR="00352FF6" w:rsidRPr="009D76BE" w:rsidRDefault="00352FF6" w:rsidP="00DA7A47">
      <w:pPr>
        <w:spacing w:after="0" w:line="240" w:lineRule="auto"/>
        <w:ind w:firstLine="284"/>
        <w:contextualSpacing/>
        <w:jc w:val="both"/>
        <w:rPr>
          <w:rFonts w:ascii="Times New Roman" w:hAnsi="Times New Roman"/>
          <w:color w:val="000000"/>
          <w:sz w:val="20"/>
          <w:szCs w:val="20"/>
          <w:lang w:eastAsia="ru-RU" w:bidi="ru-RU"/>
        </w:rPr>
      </w:pPr>
      <w:r w:rsidRPr="009D76BE">
        <w:rPr>
          <w:rFonts w:ascii="Times New Roman" w:hAnsi="Times New Roman"/>
          <w:b/>
          <w:color w:val="000000"/>
          <w:sz w:val="20"/>
          <w:szCs w:val="20"/>
          <w:lang w:eastAsia="ru-RU" w:bidi="ru-RU"/>
        </w:rPr>
        <w:t>Заключение.</w:t>
      </w:r>
      <w:r w:rsidRPr="009D76BE">
        <w:rPr>
          <w:rFonts w:ascii="Times New Roman" w:hAnsi="Times New Roman"/>
          <w:color w:val="000000"/>
          <w:sz w:val="20"/>
          <w:szCs w:val="20"/>
          <w:lang w:eastAsia="ru-RU" w:bidi="ru-RU"/>
        </w:rPr>
        <w:t xml:space="preserve"> </w:t>
      </w:r>
      <w:r w:rsidR="00F06747">
        <w:rPr>
          <w:rFonts w:ascii="Times New Roman" w:hAnsi="Times New Roman"/>
          <w:color w:val="000000"/>
          <w:sz w:val="20"/>
          <w:szCs w:val="20"/>
          <w:lang w:eastAsia="ru-RU" w:bidi="ru-RU"/>
        </w:rPr>
        <w:t>По</w:t>
      </w:r>
      <w:r w:rsidRPr="009D76BE">
        <w:rPr>
          <w:rFonts w:ascii="Times New Roman" w:hAnsi="Times New Roman"/>
          <w:color w:val="000000"/>
          <w:sz w:val="20"/>
          <w:szCs w:val="20"/>
          <w:lang w:eastAsia="ru-RU" w:bidi="ru-RU"/>
        </w:rPr>
        <w:t xml:space="preserve"> защищенности потребителя в европейских стр</w:t>
      </w:r>
      <w:r w:rsidRPr="009D76BE">
        <w:rPr>
          <w:rFonts w:ascii="Times New Roman" w:hAnsi="Times New Roman"/>
          <w:color w:val="000000"/>
          <w:sz w:val="20"/>
          <w:szCs w:val="20"/>
          <w:lang w:eastAsia="ru-RU" w:bidi="ru-RU"/>
        </w:rPr>
        <w:t>а</w:t>
      </w:r>
      <w:r w:rsidRPr="009D76BE">
        <w:rPr>
          <w:rFonts w:ascii="Times New Roman" w:hAnsi="Times New Roman"/>
          <w:color w:val="000000"/>
          <w:sz w:val="20"/>
          <w:szCs w:val="20"/>
          <w:lang w:eastAsia="ru-RU" w:bidi="ru-RU"/>
        </w:rPr>
        <w:t>нах</w:t>
      </w:r>
      <w:r w:rsidR="00F06747">
        <w:rPr>
          <w:rFonts w:ascii="Times New Roman" w:hAnsi="Times New Roman"/>
          <w:color w:val="000000"/>
          <w:sz w:val="20"/>
          <w:szCs w:val="20"/>
          <w:lang w:eastAsia="ru-RU" w:bidi="ru-RU"/>
        </w:rPr>
        <w:t>,</w:t>
      </w:r>
      <w:r w:rsidRPr="009D76BE">
        <w:rPr>
          <w:rFonts w:ascii="Times New Roman" w:hAnsi="Times New Roman"/>
          <w:color w:val="000000"/>
          <w:sz w:val="20"/>
          <w:szCs w:val="20"/>
          <w:lang w:eastAsia="ru-RU" w:bidi="ru-RU"/>
        </w:rPr>
        <w:t xml:space="preserve"> благодаря принятию специальных законов о потребительском кредите, Беларусь находится в весьма неблагоприятном положении ввиду отсутствия специальных норм в данной сфере. В Российской Федерации вступил в действие Федеральный закон </w:t>
      </w:r>
      <w:r w:rsidR="007809DC">
        <w:rPr>
          <w:rFonts w:ascii="Times New Roman" w:hAnsi="Times New Roman"/>
          <w:color w:val="000000"/>
          <w:sz w:val="20"/>
          <w:szCs w:val="20"/>
          <w:lang w:eastAsia="ru-RU" w:bidi="ru-RU"/>
        </w:rPr>
        <w:t>№</w:t>
      </w:r>
      <w:r w:rsidRPr="009D76BE">
        <w:rPr>
          <w:rFonts w:ascii="Times New Roman" w:hAnsi="Times New Roman"/>
          <w:color w:val="000000"/>
          <w:sz w:val="20"/>
          <w:szCs w:val="20"/>
          <w:lang w:eastAsia="ru-RU" w:bidi="ru-RU"/>
        </w:rPr>
        <w:t xml:space="preserve"> 353-ФЗ «О п</w:t>
      </w:r>
      <w:r w:rsidRPr="009D76BE">
        <w:rPr>
          <w:rFonts w:ascii="Times New Roman" w:hAnsi="Times New Roman"/>
          <w:color w:val="000000"/>
          <w:sz w:val="20"/>
          <w:szCs w:val="20"/>
          <w:lang w:eastAsia="ru-RU" w:bidi="ru-RU"/>
        </w:rPr>
        <w:t>о</w:t>
      </w:r>
      <w:r w:rsidRPr="009D76BE">
        <w:rPr>
          <w:rFonts w:ascii="Times New Roman" w:hAnsi="Times New Roman"/>
          <w:color w:val="000000"/>
          <w:sz w:val="20"/>
          <w:szCs w:val="20"/>
          <w:lang w:eastAsia="ru-RU" w:bidi="ru-RU"/>
        </w:rPr>
        <w:t>требительском кредите (займе)», которым регулируются отношения,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на основании кредитного догов</w:t>
      </w:r>
      <w:r w:rsidRPr="009D76BE">
        <w:rPr>
          <w:rFonts w:ascii="Times New Roman" w:hAnsi="Times New Roman"/>
          <w:color w:val="000000"/>
          <w:sz w:val="20"/>
          <w:szCs w:val="20"/>
          <w:lang w:eastAsia="ru-RU" w:bidi="ru-RU"/>
        </w:rPr>
        <w:t>о</w:t>
      </w:r>
      <w:r w:rsidRPr="009D76BE">
        <w:rPr>
          <w:rFonts w:ascii="Times New Roman" w:hAnsi="Times New Roman"/>
          <w:color w:val="000000"/>
          <w:sz w:val="20"/>
          <w:szCs w:val="20"/>
          <w:lang w:eastAsia="ru-RU" w:bidi="ru-RU"/>
        </w:rPr>
        <w:t>ра, договора займа и исполнением соответствующего договора.</w:t>
      </w:r>
    </w:p>
    <w:p w:rsidR="00352FF6" w:rsidRPr="009D76BE" w:rsidRDefault="00352FF6" w:rsidP="00DA7A47">
      <w:pPr>
        <w:spacing w:after="0" w:line="240" w:lineRule="auto"/>
        <w:ind w:firstLine="284"/>
        <w:contextualSpacing/>
        <w:jc w:val="both"/>
        <w:rPr>
          <w:rFonts w:ascii="Times New Roman" w:hAnsi="Times New Roman"/>
          <w:sz w:val="20"/>
          <w:szCs w:val="20"/>
          <w:lang w:eastAsia="ru-RU" w:bidi="ru-RU"/>
        </w:rPr>
      </w:pPr>
      <w:r w:rsidRPr="009D76BE">
        <w:rPr>
          <w:rFonts w:ascii="Times New Roman" w:hAnsi="Times New Roman"/>
          <w:sz w:val="20"/>
          <w:szCs w:val="20"/>
          <w:lang w:eastAsia="ru-RU" w:bidi="ru-RU"/>
        </w:rPr>
        <w:t>Исходя из вышеизложенного целесообразно указать на необход</w:t>
      </w:r>
      <w:r w:rsidRPr="009D76BE">
        <w:rPr>
          <w:rFonts w:ascii="Times New Roman" w:hAnsi="Times New Roman"/>
          <w:sz w:val="20"/>
          <w:szCs w:val="20"/>
          <w:lang w:eastAsia="ru-RU" w:bidi="ru-RU"/>
        </w:rPr>
        <w:t>и</w:t>
      </w:r>
      <w:r w:rsidRPr="009D76BE">
        <w:rPr>
          <w:rFonts w:ascii="Times New Roman" w:hAnsi="Times New Roman"/>
          <w:sz w:val="20"/>
          <w:szCs w:val="20"/>
          <w:lang w:eastAsia="ru-RU" w:bidi="ru-RU"/>
        </w:rPr>
        <w:t>мость разработки проекта Закона о внесении изменений и дополнений в Банковский кодекс Республики Беларусь, которым в БК будут внес</w:t>
      </w:r>
      <w:r w:rsidRPr="009D76BE">
        <w:rPr>
          <w:rFonts w:ascii="Times New Roman" w:hAnsi="Times New Roman"/>
          <w:sz w:val="20"/>
          <w:szCs w:val="20"/>
          <w:lang w:eastAsia="ru-RU" w:bidi="ru-RU"/>
        </w:rPr>
        <w:t>е</w:t>
      </w:r>
      <w:r w:rsidRPr="009D76BE">
        <w:rPr>
          <w:rFonts w:ascii="Times New Roman" w:hAnsi="Times New Roman"/>
          <w:sz w:val="20"/>
          <w:szCs w:val="20"/>
          <w:lang w:eastAsia="ru-RU" w:bidi="ru-RU"/>
        </w:rPr>
        <w:t>ны нормы о понятии договора потребительского кредита, его сущес</w:t>
      </w:r>
      <w:r w:rsidRPr="009D76BE">
        <w:rPr>
          <w:rFonts w:ascii="Times New Roman" w:hAnsi="Times New Roman"/>
          <w:sz w:val="20"/>
          <w:szCs w:val="20"/>
          <w:lang w:eastAsia="ru-RU" w:bidi="ru-RU"/>
        </w:rPr>
        <w:t>т</w:t>
      </w:r>
      <w:r w:rsidRPr="009D76BE">
        <w:rPr>
          <w:rFonts w:ascii="Times New Roman" w:hAnsi="Times New Roman"/>
          <w:sz w:val="20"/>
          <w:szCs w:val="20"/>
          <w:lang w:eastAsia="ru-RU" w:bidi="ru-RU"/>
        </w:rPr>
        <w:t>венных условиях, о предоставлении информации банком об условиях заключения договора потребительского кредита и информации в теч</w:t>
      </w:r>
      <w:r w:rsidRPr="009D76BE">
        <w:rPr>
          <w:rFonts w:ascii="Times New Roman" w:hAnsi="Times New Roman"/>
          <w:sz w:val="20"/>
          <w:szCs w:val="20"/>
          <w:lang w:eastAsia="ru-RU" w:bidi="ru-RU"/>
        </w:rPr>
        <w:t>е</w:t>
      </w:r>
      <w:r w:rsidRPr="009D76BE">
        <w:rPr>
          <w:rFonts w:ascii="Times New Roman" w:hAnsi="Times New Roman"/>
          <w:sz w:val="20"/>
          <w:szCs w:val="20"/>
          <w:lang w:eastAsia="ru-RU" w:bidi="ru-RU"/>
        </w:rPr>
        <w:t>ние срока действия договора, о праве кредитополучателя на отказ от исполнения договора, досрочный возврат кредита, о последствиях н</w:t>
      </w:r>
      <w:r w:rsidRPr="009D76BE">
        <w:rPr>
          <w:rFonts w:ascii="Times New Roman" w:hAnsi="Times New Roman"/>
          <w:sz w:val="20"/>
          <w:szCs w:val="20"/>
          <w:lang w:eastAsia="ru-RU" w:bidi="ru-RU"/>
        </w:rPr>
        <w:t>а</w:t>
      </w:r>
      <w:r w:rsidRPr="009D76BE">
        <w:rPr>
          <w:rFonts w:ascii="Times New Roman" w:hAnsi="Times New Roman"/>
          <w:sz w:val="20"/>
          <w:szCs w:val="20"/>
          <w:lang w:eastAsia="ru-RU" w:bidi="ru-RU"/>
        </w:rPr>
        <w:t>рушения кредитополучателем условий договора.</w:t>
      </w:r>
    </w:p>
    <w:p w:rsidR="00352FF6" w:rsidRPr="000C0C54" w:rsidRDefault="00352FF6" w:rsidP="00DA7A47">
      <w:pPr>
        <w:spacing w:after="0" w:line="240" w:lineRule="auto"/>
        <w:ind w:firstLine="284"/>
        <w:contextualSpacing/>
        <w:jc w:val="both"/>
        <w:rPr>
          <w:rFonts w:ascii="Times New Roman" w:hAnsi="Times New Roman"/>
          <w:sz w:val="20"/>
          <w:szCs w:val="20"/>
          <w:lang w:eastAsia="ru-RU" w:bidi="ru-RU"/>
        </w:rPr>
      </w:pPr>
    </w:p>
    <w:p w:rsidR="00352FF6" w:rsidRDefault="00352FF6" w:rsidP="00BD797A">
      <w:pPr>
        <w:spacing w:after="0" w:line="240" w:lineRule="auto"/>
        <w:contextualSpacing/>
        <w:jc w:val="center"/>
        <w:rPr>
          <w:rFonts w:ascii="Times New Roman" w:hAnsi="Times New Roman"/>
          <w:sz w:val="16"/>
          <w:szCs w:val="16"/>
        </w:rPr>
      </w:pPr>
      <w:r w:rsidRPr="00B30812">
        <w:rPr>
          <w:rFonts w:ascii="Times New Roman" w:hAnsi="Times New Roman"/>
          <w:sz w:val="16"/>
          <w:szCs w:val="16"/>
        </w:rPr>
        <w:t>ЛИТЕРАТУРА</w:t>
      </w:r>
    </w:p>
    <w:p w:rsidR="00352FF6" w:rsidRPr="00B30812" w:rsidRDefault="00352FF6" w:rsidP="00DA7A47">
      <w:pPr>
        <w:spacing w:after="0" w:line="240" w:lineRule="auto"/>
        <w:ind w:firstLine="284"/>
        <w:contextualSpacing/>
        <w:jc w:val="center"/>
        <w:rPr>
          <w:rFonts w:ascii="Times New Roman" w:hAnsi="Times New Roman"/>
          <w:sz w:val="16"/>
          <w:szCs w:val="16"/>
        </w:rPr>
      </w:pPr>
    </w:p>
    <w:p w:rsidR="00352FF6" w:rsidRPr="00B30812" w:rsidRDefault="00352FF6" w:rsidP="00DA7A47">
      <w:pPr>
        <w:spacing w:after="0" w:line="240" w:lineRule="auto"/>
        <w:ind w:firstLine="284"/>
        <w:jc w:val="both"/>
        <w:rPr>
          <w:rFonts w:ascii="Times New Roman" w:hAnsi="Times New Roman"/>
          <w:sz w:val="16"/>
          <w:szCs w:val="16"/>
        </w:rPr>
      </w:pPr>
      <w:r w:rsidRPr="00B30812">
        <w:rPr>
          <w:rFonts w:ascii="Times New Roman" w:hAnsi="Times New Roman"/>
          <w:sz w:val="16"/>
          <w:szCs w:val="16"/>
        </w:rPr>
        <w:t>1. О защите прав потребителей: Закон Республики Беларусь от 9 января 2002 г. №</w:t>
      </w:r>
      <w:r w:rsidR="009E4E4C">
        <w:rPr>
          <w:rFonts w:ascii="Times New Roman" w:hAnsi="Times New Roman"/>
          <w:sz w:val="16"/>
          <w:szCs w:val="16"/>
        </w:rPr>
        <w:t> </w:t>
      </w:r>
      <w:r w:rsidRPr="00B30812">
        <w:rPr>
          <w:rFonts w:ascii="Times New Roman" w:hAnsi="Times New Roman"/>
          <w:sz w:val="16"/>
          <w:szCs w:val="16"/>
        </w:rPr>
        <w:t>90-З: в ред. Закона Республики Беларусь от 29.10.2015 № 313-З / Консультант Плюс: Беларусь. Технология ПРОФ 2012. [Электронный ресурс] / ООО «ЮрСпектр». – Минск, 2016.</w:t>
      </w:r>
    </w:p>
    <w:p w:rsidR="00352FF6" w:rsidRPr="00B30812" w:rsidRDefault="00352FF6" w:rsidP="00DA7A47">
      <w:pPr>
        <w:spacing w:after="0" w:line="240" w:lineRule="auto"/>
        <w:ind w:firstLine="284"/>
        <w:jc w:val="both"/>
        <w:rPr>
          <w:rFonts w:ascii="Times New Roman" w:hAnsi="Times New Roman"/>
          <w:sz w:val="16"/>
          <w:szCs w:val="16"/>
        </w:rPr>
      </w:pPr>
      <w:r w:rsidRPr="00B30812">
        <w:rPr>
          <w:rFonts w:ascii="Times New Roman" w:hAnsi="Times New Roman"/>
          <w:sz w:val="16"/>
          <w:szCs w:val="16"/>
        </w:rPr>
        <w:lastRenderedPageBreak/>
        <w:t>2.</w:t>
      </w:r>
      <w:r w:rsidR="007809DC">
        <w:rPr>
          <w:rFonts w:ascii="Times New Roman" w:hAnsi="Times New Roman"/>
          <w:sz w:val="16"/>
          <w:szCs w:val="16"/>
        </w:rPr>
        <w:t xml:space="preserve"> </w:t>
      </w:r>
      <w:r w:rsidRPr="00B30812">
        <w:rPr>
          <w:rFonts w:ascii="Times New Roman" w:hAnsi="Times New Roman"/>
          <w:sz w:val="16"/>
          <w:szCs w:val="16"/>
        </w:rPr>
        <w:t xml:space="preserve">О конституционности уменьшения банками в одностороннем порядке процентных ставок по договорам банковского вклада (депозита): Решение Конституционного </w:t>
      </w:r>
      <w:r w:rsidR="00D95FA2">
        <w:rPr>
          <w:rFonts w:ascii="Times New Roman" w:hAnsi="Times New Roman"/>
          <w:sz w:val="16"/>
          <w:szCs w:val="16"/>
        </w:rPr>
        <w:t>С</w:t>
      </w:r>
      <w:r w:rsidRPr="00B30812">
        <w:rPr>
          <w:rFonts w:ascii="Times New Roman" w:hAnsi="Times New Roman"/>
          <w:sz w:val="16"/>
          <w:szCs w:val="16"/>
        </w:rPr>
        <w:t>уда Республики Беларусь от 6 ноября 2002 г. № Р-150/2002 / Консультант Плюс: Беларусь. Технология ПРОФ 2012. [Электронный ресурс] / ООО «ЮрСпектр». – Минск, 2016.</w:t>
      </w:r>
    </w:p>
    <w:p w:rsidR="000A6F4C" w:rsidRDefault="000A6F4C" w:rsidP="00DA7A47">
      <w:pPr>
        <w:spacing w:after="0" w:line="240" w:lineRule="auto"/>
        <w:ind w:firstLine="284"/>
        <w:jc w:val="both"/>
        <w:rPr>
          <w:rFonts w:ascii="Times New Roman" w:hAnsi="Times New Roman" w:cs="Times New Roman"/>
          <w:sz w:val="20"/>
          <w:szCs w:val="20"/>
        </w:rPr>
      </w:pPr>
    </w:p>
    <w:p w:rsidR="004453BB" w:rsidRPr="0018039A" w:rsidRDefault="004453BB" w:rsidP="00DA7A4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0"/>
          <w:szCs w:val="20"/>
        </w:rPr>
      </w:pPr>
      <w:r w:rsidRPr="0018039A">
        <w:rPr>
          <w:rFonts w:ascii="Times New Roman" w:eastAsia="Times New Roman" w:hAnsi="Times New Roman" w:cs="Times New Roman"/>
          <w:sz w:val="20"/>
          <w:szCs w:val="20"/>
        </w:rPr>
        <w:t>УДК</w:t>
      </w:r>
      <w:r w:rsidR="005D3D13" w:rsidRPr="0018039A">
        <w:rPr>
          <w:rFonts w:ascii="Times New Roman" w:eastAsia="Times New Roman" w:hAnsi="Times New Roman" w:cs="Times New Roman"/>
          <w:sz w:val="20"/>
          <w:szCs w:val="20"/>
        </w:rPr>
        <w:t xml:space="preserve"> 342(476)</w:t>
      </w:r>
    </w:p>
    <w:p w:rsidR="004453BB" w:rsidRPr="0018039A" w:rsidRDefault="004453BB" w:rsidP="00DA7A4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0"/>
          <w:szCs w:val="20"/>
        </w:rPr>
      </w:pPr>
      <w:r w:rsidRPr="0018039A">
        <w:rPr>
          <w:rFonts w:ascii="Times New Roman" w:eastAsia="Times New Roman" w:hAnsi="Times New Roman" w:cs="Times New Roman"/>
          <w:sz w:val="20"/>
          <w:szCs w:val="20"/>
        </w:rPr>
        <w:t xml:space="preserve">ЖУРАВКОВ А. </w:t>
      </w:r>
      <w:r w:rsidR="00BD797A" w:rsidRPr="0018039A">
        <w:rPr>
          <w:rFonts w:ascii="Times New Roman" w:eastAsia="Times New Roman" w:hAnsi="Times New Roman" w:cs="Times New Roman"/>
          <w:sz w:val="20"/>
          <w:szCs w:val="20"/>
        </w:rPr>
        <w:t>Д.</w:t>
      </w:r>
      <w:r w:rsidR="00BD797A" w:rsidRPr="0018039A">
        <w:rPr>
          <w:rFonts w:ascii="Times New Roman" w:eastAsia="Times New Roman" w:hAnsi="Times New Roman" w:cs="Times New Roman"/>
          <w:sz w:val="20"/>
          <w:szCs w:val="20"/>
          <w:lang w:val="be-BY"/>
        </w:rPr>
        <w:t>,</w:t>
      </w:r>
      <w:r w:rsidRPr="0018039A">
        <w:rPr>
          <w:rFonts w:ascii="Times New Roman" w:eastAsia="Times New Roman" w:hAnsi="Times New Roman" w:cs="Times New Roman"/>
          <w:sz w:val="20"/>
          <w:szCs w:val="20"/>
        </w:rPr>
        <w:t xml:space="preserve"> студент </w:t>
      </w:r>
    </w:p>
    <w:p w:rsidR="004453BB" w:rsidRPr="0018039A" w:rsidRDefault="004453BB" w:rsidP="00DA7A4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0"/>
          <w:szCs w:val="20"/>
        </w:rPr>
      </w:pPr>
      <w:r w:rsidRPr="0018039A">
        <w:rPr>
          <w:rFonts w:ascii="Times New Roman" w:eastAsia="Times New Roman" w:hAnsi="Times New Roman" w:cs="Times New Roman"/>
          <w:b/>
          <w:sz w:val="20"/>
          <w:szCs w:val="20"/>
        </w:rPr>
        <w:t xml:space="preserve">К ВОПРОСУ О ПРАВАХ, СВОБОДАХ И ОБЯЗАННОСТЯХ </w:t>
      </w:r>
    </w:p>
    <w:p w:rsidR="004453BB" w:rsidRPr="0018039A" w:rsidRDefault="004453BB" w:rsidP="00DA7A4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0"/>
          <w:szCs w:val="20"/>
        </w:rPr>
      </w:pPr>
      <w:r w:rsidRPr="0018039A">
        <w:rPr>
          <w:rFonts w:ascii="Times New Roman" w:eastAsia="Times New Roman" w:hAnsi="Times New Roman" w:cs="Times New Roman"/>
          <w:b/>
          <w:sz w:val="20"/>
          <w:szCs w:val="20"/>
        </w:rPr>
        <w:t>ГРАЖДАНИНА РЕСПУБЛИКИ БЕЛАРУСЬ</w:t>
      </w:r>
    </w:p>
    <w:p w:rsidR="004453BB" w:rsidRPr="0018039A" w:rsidRDefault="004453BB" w:rsidP="00DA7A47">
      <w:pPr>
        <w:pStyle w:val="ConsPlusNormal"/>
        <w:jc w:val="both"/>
        <w:rPr>
          <w:rFonts w:ascii="Times New Roman" w:hAnsi="Times New Roman" w:cs="Times New Roman"/>
          <w:i/>
          <w:sz w:val="20"/>
        </w:rPr>
      </w:pPr>
      <w:r w:rsidRPr="0018039A">
        <w:rPr>
          <w:rFonts w:ascii="Times New Roman" w:hAnsi="Times New Roman" w:cs="Times New Roman"/>
          <w:i/>
          <w:sz w:val="20"/>
        </w:rPr>
        <w:t>Научный руководитель – ГЕРАСИМОВИЧ А. А.</w:t>
      </w:r>
      <w:r w:rsidR="00BD797A" w:rsidRPr="0018039A">
        <w:rPr>
          <w:rFonts w:ascii="Times New Roman" w:hAnsi="Times New Roman" w:cs="Times New Roman"/>
          <w:i/>
          <w:sz w:val="20"/>
          <w:lang w:val="be-BY"/>
        </w:rPr>
        <w:t>,</w:t>
      </w:r>
      <w:r w:rsidR="00BD797A" w:rsidRPr="0018039A">
        <w:rPr>
          <w:rFonts w:ascii="Times New Roman" w:hAnsi="Times New Roman" w:cs="Times New Roman"/>
          <w:i/>
          <w:sz w:val="20"/>
        </w:rPr>
        <w:t xml:space="preserve"> канд</w:t>
      </w:r>
      <w:r w:rsidR="00BD797A" w:rsidRPr="0018039A">
        <w:rPr>
          <w:rFonts w:ascii="Times New Roman" w:hAnsi="Times New Roman" w:cs="Times New Roman"/>
          <w:i/>
          <w:sz w:val="20"/>
          <w:lang w:val="be-BY"/>
        </w:rPr>
        <w:t>.</w:t>
      </w:r>
      <w:r w:rsidRPr="0018039A">
        <w:rPr>
          <w:rFonts w:ascii="Times New Roman" w:hAnsi="Times New Roman" w:cs="Times New Roman"/>
          <w:i/>
          <w:sz w:val="20"/>
        </w:rPr>
        <w:t xml:space="preserve"> ист. наук, д</w:t>
      </w:r>
      <w:r w:rsidRPr="0018039A">
        <w:rPr>
          <w:rFonts w:ascii="Times New Roman" w:hAnsi="Times New Roman" w:cs="Times New Roman"/>
          <w:i/>
          <w:sz w:val="20"/>
        </w:rPr>
        <w:t>о</w:t>
      </w:r>
      <w:r w:rsidRPr="0018039A">
        <w:rPr>
          <w:rFonts w:ascii="Times New Roman" w:hAnsi="Times New Roman" w:cs="Times New Roman"/>
          <w:i/>
          <w:sz w:val="20"/>
        </w:rPr>
        <w:t>цент</w:t>
      </w:r>
    </w:p>
    <w:p w:rsidR="004453BB" w:rsidRPr="0018039A" w:rsidRDefault="004453BB" w:rsidP="00DA7A47">
      <w:pPr>
        <w:pStyle w:val="a9"/>
        <w:ind w:firstLine="0"/>
      </w:pPr>
      <w:r w:rsidRPr="0018039A">
        <w:rPr>
          <w:bCs/>
        </w:rPr>
        <w:t xml:space="preserve">УО «Белорусская государственная сельскохозяйственная академия», </w:t>
      </w:r>
      <w:r w:rsidRPr="0018039A">
        <w:t>Горки, Республика Беларусь</w:t>
      </w:r>
    </w:p>
    <w:p w:rsidR="004453BB" w:rsidRPr="0018039A" w:rsidRDefault="004453BB" w:rsidP="00DA7A4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contextualSpacing/>
        <w:jc w:val="both"/>
        <w:rPr>
          <w:rFonts w:ascii="Times New Roman" w:eastAsia="Times New Roman" w:hAnsi="Times New Roman" w:cs="Times New Roman"/>
          <w:sz w:val="20"/>
          <w:szCs w:val="20"/>
        </w:rPr>
      </w:pPr>
    </w:p>
    <w:p w:rsidR="004453BB" w:rsidRPr="0018039A" w:rsidRDefault="004453BB" w:rsidP="00DA7A4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contextualSpacing/>
        <w:jc w:val="both"/>
        <w:rPr>
          <w:rFonts w:ascii="Times New Roman" w:eastAsia="Times New Roman" w:hAnsi="Times New Roman" w:cs="Times New Roman"/>
          <w:sz w:val="20"/>
          <w:szCs w:val="20"/>
        </w:rPr>
      </w:pPr>
      <w:r w:rsidRPr="0018039A">
        <w:rPr>
          <w:rFonts w:ascii="Times New Roman" w:eastAsia="Times New Roman" w:hAnsi="Times New Roman" w:cs="Times New Roman"/>
          <w:b/>
          <w:sz w:val="20"/>
          <w:szCs w:val="20"/>
        </w:rPr>
        <w:t>Введение.</w:t>
      </w:r>
      <w:r w:rsidRPr="0018039A">
        <w:rPr>
          <w:rFonts w:ascii="Times New Roman" w:eastAsia="Times New Roman" w:hAnsi="Times New Roman" w:cs="Times New Roman"/>
          <w:sz w:val="20"/>
          <w:szCs w:val="20"/>
        </w:rPr>
        <w:t xml:space="preserve"> Признание и претворение в жизнь существующей сег</w:t>
      </w:r>
      <w:r w:rsidRPr="0018039A">
        <w:rPr>
          <w:rFonts w:ascii="Times New Roman" w:eastAsia="Times New Roman" w:hAnsi="Times New Roman" w:cs="Times New Roman"/>
          <w:sz w:val="20"/>
          <w:szCs w:val="20"/>
        </w:rPr>
        <w:t>о</w:t>
      </w:r>
      <w:r w:rsidRPr="0018039A">
        <w:rPr>
          <w:rFonts w:ascii="Times New Roman" w:eastAsia="Times New Roman" w:hAnsi="Times New Roman" w:cs="Times New Roman"/>
          <w:sz w:val="20"/>
          <w:szCs w:val="20"/>
        </w:rPr>
        <w:t>дня модели прав и свобод шло постепенно. Важным шагом в развитии прав человека явились буржуазно-демократические революции XVII–XVIII вв., которые выдвинули не только широкий набор прав человека, но и принцип формального равенства, ставший основой прав человека, придавший им подлинно демократический характер.</w:t>
      </w:r>
    </w:p>
    <w:p w:rsidR="004453BB" w:rsidRPr="0018039A" w:rsidRDefault="004453BB" w:rsidP="00DA7A4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contextualSpacing/>
        <w:jc w:val="both"/>
        <w:rPr>
          <w:rFonts w:ascii="Times New Roman" w:eastAsia="Times New Roman" w:hAnsi="Times New Roman" w:cs="Times New Roman"/>
          <w:sz w:val="20"/>
          <w:szCs w:val="20"/>
        </w:rPr>
      </w:pPr>
      <w:proofErr w:type="gramStart"/>
      <w:r w:rsidRPr="0018039A">
        <w:rPr>
          <w:rFonts w:ascii="Times New Roman" w:hAnsi="Times New Roman" w:cs="Times New Roman"/>
          <w:sz w:val="20"/>
          <w:szCs w:val="20"/>
        </w:rPr>
        <w:t xml:space="preserve">Дальнейшим этапом углубления и развития каталога прав человека стала вторая половина XX в. После </w:t>
      </w:r>
      <w:r w:rsidR="00F06747" w:rsidRPr="0018039A">
        <w:rPr>
          <w:rFonts w:ascii="Times New Roman" w:hAnsi="Times New Roman" w:cs="Times New Roman"/>
          <w:sz w:val="20"/>
          <w:szCs w:val="20"/>
        </w:rPr>
        <w:t>в</w:t>
      </w:r>
      <w:r w:rsidRPr="0018039A">
        <w:rPr>
          <w:rFonts w:ascii="Times New Roman" w:hAnsi="Times New Roman" w:cs="Times New Roman"/>
          <w:sz w:val="20"/>
          <w:szCs w:val="20"/>
        </w:rPr>
        <w:t>торой мировой войны, сопрово</w:t>
      </w:r>
      <w:r w:rsidRPr="0018039A">
        <w:rPr>
          <w:rFonts w:ascii="Times New Roman" w:hAnsi="Times New Roman" w:cs="Times New Roman"/>
          <w:sz w:val="20"/>
          <w:szCs w:val="20"/>
        </w:rPr>
        <w:t>ж</w:t>
      </w:r>
      <w:r w:rsidRPr="0018039A">
        <w:rPr>
          <w:rFonts w:ascii="Times New Roman" w:hAnsi="Times New Roman" w:cs="Times New Roman"/>
          <w:sz w:val="20"/>
          <w:szCs w:val="20"/>
        </w:rPr>
        <w:t>давшейся грубыми массовыми нарушениями прав человека, они в</w:t>
      </w:r>
      <w:r w:rsidRPr="0018039A">
        <w:rPr>
          <w:rFonts w:ascii="Times New Roman" w:hAnsi="Times New Roman" w:cs="Times New Roman"/>
          <w:sz w:val="20"/>
          <w:szCs w:val="20"/>
        </w:rPr>
        <w:t>ы</w:t>
      </w:r>
      <w:r w:rsidRPr="0018039A">
        <w:rPr>
          <w:rFonts w:ascii="Times New Roman" w:hAnsi="Times New Roman" w:cs="Times New Roman"/>
          <w:sz w:val="20"/>
          <w:szCs w:val="20"/>
        </w:rPr>
        <w:t>шли за пределы внутригосударственной проблемы и стали предметом постоянного внимания международного сообщества</w:t>
      </w:r>
      <w:r w:rsidR="00393F98" w:rsidRPr="0018039A">
        <w:rPr>
          <w:rFonts w:ascii="Times New Roman" w:hAnsi="Times New Roman" w:cs="Times New Roman"/>
          <w:sz w:val="20"/>
          <w:szCs w:val="20"/>
          <w:lang w:val="be-BY"/>
        </w:rPr>
        <w:t xml:space="preserve">, что </w:t>
      </w:r>
      <w:r w:rsidR="00393F98" w:rsidRPr="0018039A">
        <w:rPr>
          <w:rFonts w:ascii="Times New Roman" w:hAnsi="Times New Roman" w:cs="Times New Roman"/>
          <w:sz w:val="20"/>
          <w:szCs w:val="20"/>
        </w:rPr>
        <w:t>выразилось в</w:t>
      </w:r>
      <w:r w:rsidRPr="0018039A">
        <w:rPr>
          <w:rFonts w:ascii="Times New Roman" w:hAnsi="Times New Roman" w:cs="Times New Roman"/>
          <w:sz w:val="20"/>
          <w:szCs w:val="20"/>
        </w:rPr>
        <w:t xml:space="preserve"> </w:t>
      </w:r>
      <w:r w:rsidR="00393F98" w:rsidRPr="0018039A">
        <w:rPr>
          <w:rFonts w:ascii="Times New Roman" w:hAnsi="Times New Roman" w:cs="Times New Roman"/>
          <w:sz w:val="20"/>
          <w:szCs w:val="20"/>
        </w:rPr>
        <w:t>п</w:t>
      </w:r>
      <w:r w:rsidR="00732299" w:rsidRPr="0018039A">
        <w:rPr>
          <w:rFonts w:ascii="Times New Roman" w:hAnsi="Times New Roman" w:cs="Times New Roman"/>
          <w:sz w:val="20"/>
          <w:szCs w:val="20"/>
        </w:rPr>
        <w:t xml:space="preserve">ринятии </w:t>
      </w:r>
      <w:r w:rsidRPr="0018039A">
        <w:rPr>
          <w:rFonts w:ascii="Times New Roman" w:hAnsi="Times New Roman" w:cs="Times New Roman"/>
          <w:sz w:val="20"/>
          <w:szCs w:val="20"/>
        </w:rPr>
        <w:t>Всеобщей декларации прав человека, Европейской конве</w:t>
      </w:r>
      <w:r w:rsidRPr="0018039A">
        <w:rPr>
          <w:rFonts w:ascii="Times New Roman" w:hAnsi="Times New Roman" w:cs="Times New Roman"/>
          <w:sz w:val="20"/>
          <w:szCs w:val="20"/>
        </w:rPr>
        <w:t>н</w:t>
      </w:r>
      <w:r w:rsidRPr="0018039A">
        <w:rPr>
          <w:rFonts w:ascii="Times New Roman" w:hAnsi="Times New Roman" w:cs="Times New Roman"/>
          <w:sz w:val="20"/>
          <w:szCs w:val="20"/>
        </w:rPr>
        <w:t>ции о защите прав человека и основных свобод, Международного па</w:t>
      </w:r>
      <w:r w:rsidRPr="0018039A">
        <w:rPr>
          <w:rFonts w:ascii="Times New Roman" w:hAnsi="Times New Roman" w:cs="Times New Roman"/>
          <w:sz w:val="20"/>
          <w:szCs w:val="20"/>
        </w:rPr>
        <w:t>к</w:t>
      </w:r>
      <w:r w:rsidRPr="0018039A">
        <w:rPr>
          <w:rFonts w:ascii="Times New Roman" w:hAnsi="Times New Roman" w:cs="Times New Roman"/>
          <w:sz w:val="20"/>
          <w:szCs w:val="20"/>
        </w:rPr>
        <w:t>та о гражданских и политических правах</w:t>
      </w:r>
      <w:proofErr w:type="gramEnd"/>
      <w:r w:rsidRPr="0018039A">
        <w:rPr>
          <w:rFonts w:ascii="Times New Roman" w:hAnsi="Times New Roman" w:cs="Times New Roman"/>
          <w:sz w:val="20"/>
          <w:szCs w:val="20"/>
        </w:rPr>
        <w:t>, Международного пакта об экономических, социальных и культурных правах и др.</w:t>
      </w:r>
    </w:p>
    <w:p w:rsidR="004453BB" w:rsidRPr="0018039A" w:rsidRDefault="004453BB" w:rsidP="00DA7A47">
      <w:pPr>
        <w:pStyle w:val="HTML"/>
        <w:shd w:val="clear" w:color="auto" w:fill="F9F9F9"/>
        <w:ind w:firstLine="284"/>
        <w:contextualSpacing/>
        <w:jc w:val="both"/>
        <w:rPr>
          <w:rFonts w:ascii="Times New Roman" w:hAnsi="Times New Roman" w:cs="Times New Roman"/>
        </w:rPr>
      </w:pPr>
      <w:r w:rsidRPr="0018039A">
        <w:rPr>
          <w:rFonts w:ascii="Times New Roman" w:hAnsi="Times New Roman" w:cs="Times New Roman"/>
          <w:b/>
        </w:rPr>
        <w:t xml:space="preserve">Цель работы. </w:t>
      </w:r>
      <w:r w:rsidRPr="0018039A">
        <w:rPr>
          <w:rFonts w:ascii="Times New Roman" w:hAnsi="Times New Roman" w:cs="Times New Roman"/>
        </w:rPr>
        <w:t>Цель научного исследования состоит в анализе с</w:t>
      </w:r>
      <w:r w:rsidRPr="0018039A">
        <w:rPr>
          <w:rFonts w:ascii="Times New Roman" w:hAnsi="Times New Roman" w:cs="Times New Roman"/>
        </w:rPr>
        <w:t>о</w:t>
      </w:r>
      <w:r w:rsidRPr="0018039A">
        <w:rPr>
          <w:rFonts w:ascii="Times New Roman" w:hAnsi="Times New Roman" w:cs="Times New Roman"/>
        </w:rPr>
        <w:t>держания источников прав и свобод человека и гражданина, а также выработк</w:t>
      </w:r>
      <w:r w:rsidR="00393F98" w:rsidRPr="0018039A">
        <w:rPr>
          <w:rFonts w:ascii="Times New Roman" w:hAnsi="Times New Roman" w:cs="Times New Roman"/>
        </w:rPr>
        <w:t>е</w:t>
      </w:r>
      <w:r w:rsidRPr="0018039A">
        <w:rPr>
          <w:rFonts w:ascii="Times New Roman" w:hAnsi="Times New Roman" w:cs="Times New Roman"/>
        </w:rPr>
        <w:t xml:space="preserve"> на этой основе научно обоснованных предложений по их дальнейшему совершенствованию.</w:t>
      </w:r>
    </w:p>
    <w:p w:rsidR="004453BB" w:rsidRPr="0018039A" w:rsidRDefault="004453BB" w:rsidP="00DA7A47">
      <w:pPr>
        <w:pStyle w:val="HTML"/>
        <w:shd w:val="clear" w:color="auto" w:fill="F9F9F9"/>
        <w:ind w:firstLine="284"/>
        <w:contextualSpacing/>
        <w:jc w:val="both"/>
        <w:rPr>
          <w:rFonts w:ascii="Times New Roman" w:hAnsi="Times New Roman" w:cs="Times New Roman"/>
        </w:rPr>
      </w:pPr>
      <w:r w:rsidRPr="0018039A">
        <w:rPr>
          <w:rFonts w:ascii="Times New Roman" w:hAnsi="Times New Roman" w:cs="Times New Roman"/>
          <w:b/>
        </w:rPr>
        <w:t xml:space="preserve">Методика исследования. </w:t>
      </w:r>
      <w:r w:rsidRPr="0018039A">
        <w:rPr>
          <w:rFonts w:ascii="Times New Roman" w:hAnsi="Times New Roman" w:cs="Times New Roman"/>
        </w:rPr>
        <w:t>Методологической основой является диалектический метод, учение о праве как регуляторе общественных отношений. В ходе написания работы применялись исторический, сравнительно-правовой, формально</w:t>
      </w:r>
      <w:r w:rsidRPr="0018039A">
        <w:rPr>
          <w:rFonts w:ascii="Times New Roman" w:hAnsi="Times New Roman" w:cs="Times New Roman"/>
          <w:b/>
        </w:rPr>
        <w:t>-</w:t>
      </w:r>
      <w:r w:rsidRPr="0018039A">
        <w:rPr>
          <w:rFonts w:ascii="Times New Roman" w:hAnsi="Times New Roman" w:cs="Times New Roman"/>
        </w:rPr>
        <w:t>логический и другие методы п</w:t>
      </w:r>
      <w:r w:rsidRPr="0018039A">
        <w:rPr>
          <w:rFonts w:ascii="Times New Roman" w:hAnsi="Times New Roman" w:cs="Times New Roman"/>
        </w:rPr>
        <w:t>о</w:t>
      </w:r>
      <w:r w:rsidRPr="0018039A">
        <w:rPr>
          <w:rFonts w:ascii="Times New Roman" w:hAnsi="Times New Roman" w:cs="Times New Roman"/>
        </w:rPr>
        <w:t>знания.</w:t>
      </w:r>
    </w:p>
    <w:p w:rsidR="00393F98" w:rsidRPr="0018039A" w:rsidRDefault="004453BB" w:rsidP="00DA7A47">
      <w:pPr>
        <w:pStyle w:val="HTML"/>
        <w:shd w:val="clear" w:color="auto" w:fill="F9F9F9"/>
        <w:ind w:firstLine="284"/>
        <w:contextualSpacing/>
        <w:jc w:val="both"/>
      </w:pPr>
      <w:r w:rsidRPr="0018039A">
        <w:rPr>
          <w:rFonts w:ascii="Times New Roman" w:hAnsi="Times New Roman" w:cs="Times New Roman"/>
          <w:b/>
        </w:rPr>
        <w:t xml:space="preserve">Результаты исследования. </w:t>
      </w:r>
      <w:r w:rsidRPr="0018039A">
        <w:rPr>
          <w:rFonts w:ascii="Times New Roman" w:hAnsi="Times New Roman" w:cs="Times New Roman"/>
        </w:rPr>
        <w:t>Права – это гарантированные закон</w:t>
      </w:r>
      <w:r w:rsidRPr="0018039A">
        <w:rPr>
          <w:rFonts w:ascii="Times New Roman" w:hAnsi="Times New Roman" w:cs="Times New Roman"/>
        </w:rPr>
        <w:t>о</w:t>
      </w:r>
      <w:r w:rsidRPr="0018039A">
        <w:rPr>
          <w:rFonts w:ascii="Times New Roman" w:hAnsi="Times New Roman" w:cs="Times New Roman"/>
        </w:rPr>
        <w:t xml:space="preserve">дательством свобода и возможность человека действовать по своему </w:t>
      </w:r>
      <w:r w:rsidRPr="0018039A">
        <w:rPr>
          <w:rFonts w:ascii="Times New Roman" w:hAnsi="Times New Roman" w:cs="Times New Roman"/>
        </w:rPr>
        <w:lastRenderedPageBreak/>
        <w:t>выбору. Права человека обусловлены объективными социальными, экономическими и политическими условиями жизни данного общес</w:t>
      </w:r>
      <w:r w:rsidRPr="0018039A">
        <w:rPr>
          <w:rFonts w:ascii="Times New Roman" w:hAnsi="Times New Roman" w:cs="Times New Roman"/>
        </w:rPr>
        <w:t>т</w:t>
      </w:r>
      <w:r w:rsidRPr="0018039A">
        <w:rPr>
          <w:rFonts w:ascii="Times New Roman" w:hAnsi="Times New Roman" w:cs="Times New Roman"/>
        </w:rPr>
        <w:t>ва. Наряду с правами Конституция Республики Беларусь (с измен</w:t>
      </w:r>
      <w:r w:rsidRPr="0018039A">
        <w:rPr>
          <w:rFonts w:ascii="Times New Roman" w:hAnsi="Times New Roman" w:cs="Times New Roman"/>
        </w:rPr>
        <w:t>е</w:t>
      </w:r>
      <w:r w:rsidRPr="0018039A">
        <w:rPr>
          <w:rFonts w:ascii="Times New Roman" w:hAnsi="Times New Roman" w:cs="Times New Roman"/>
        </w:rPr>
        <w:t>ниями и дополнениями, принятыми на республиканских референд</w:t>
      </w:r>
      <w:r w:rsidRPr="0018039A">
        <w:rPr>
          <w:rFonts w:ascii="Times New Roman" w:hAnsi="Times New Roman" w:cs="Times New Roman"/>
        </w:rPr>
        <w:t>у</w:t>
      </w:r>
      <w:r w:rsidRPr="0018039A">
        <w:rPr>
          <w:rFonts w:ascii="Times New Roman" w:hAnsi="Times New Roman" w:cs="Times New Roman"/>
        </w:rPr>
        <w:t xml:space="preserve">мах) называет свободы: </w:t>
      </w:r>
      <w:r w:rsidR="00393F98" w:rsidRPr="0018039A">
        <w:rPr>
          <w:rFonts w:ascii="Times New Roman" w:hAnsi="Times New Roman" w:cs="Times New Roman"/>
        </w:rPr>
        <w:t>с</w:t>
      </w:r>
      <w:r w:rsidRPr="0018039A">
        <w:rPr>
          <w:rFonts w:ascii="Times New Roman" w:hAnsi="Times New Roman" w:cs="Times New Roman"/>
        </w:rPr>
        <w:t>вобода творчества, свобода совести, свобода вероисповедания и др. По содержанию эти категории практически равные. Равенство прав, свобод и обязанностей – основополагающий демократический принцип отношений человека, общества и госуда</w:t>
      </w:r>
      <w:r w:rsidRPr="0018039A">
        <w:rPr>
          <w:rFonts w:ascii="Times New Roman" w:hAnsi="Times New Roman" w:cs="Times New Roman"/>
        </w:rPr>
        <w:t>р</w:t>
      </w:r>
      <w:r w:rsidRPr="0018039A">
        <w:rPr>
          <w:rFonts w:ascii="Times New Roman" w:hAnsi="Times New Roman" w:cs="Times New Roman"/>
        </w:rPr>
        <w:t>ства. Он означает, что все граждане независимо от пола, национальн</w:t>
      </w:r>
      <w:r w:rsidRPr="0018039A">
        <w:rPr>
          <w:rFonts w:ascii="Times New Roman" w:hAnsi="Times New Roman" w:cs="Times New Roman"/>
        </w:rPr>
        <w:t>о</w:t>
      </w:r>
      <w:r w:rsidRPr="0018039A">
        <w:rPr>
          <w:rFonts w:ascii="Times New Roman" w:hAnsi="Times New Roman" w:cs="Times New Roman"/>
        </w:rPr>
        <w:t>сти, религии и иных обстоятельств наделяются одинаковым объёмом основных прав, свобод и конституционных обязанностей. Говоря об основных правах и свободах нельзя не сказать, что в отличие от о</w:t>
      </w:r>
      <w:r w:rsidRPr="0018039A">
        <w:rPr>
          <w:rFonts w:ascii="Times New Roman" w:hAnsi="Times New Roman" w:cs="Times New Roman"/>
        </w:rPr>
        <w:t>с</w:t>
      </w:r>
      <w:r w:rsidRPr="0018039A">
        <w:rPr>
          <w:rFonts w:ascii="Times New Roman" w:hAnsi="Times New Roman" w:cs="Times New Roman"/>
        </w:rPr>
        <w:t>новных личных прав, которые по своей природе неотчуждаемы и пр</w:t>
      </w:r>
      <w:r w:rsidRPr="0018039A">
        <w:rPr>
          <w:rFonts w:ascii="Times New Roman" w:hAnsi="Times New Roman" w:cs="Times New Roman"/>
        </w:rPr>
        <w:t>и</w:t>
      </w:r>
      <w:r w:rsidRPr="0018039A">
        <w:rPr>
          <w:rFonts w:ascii="Times New Roman" w:hAnsi="Times New Roman" w:cs="Times New Roman"/>
        </w:rPr>
        <w:t>надлежат каждому от рождения человеку, политические права и свободы связаны с обладанием гражданством государства.</w:t>
      </w:r>
      <w:r w:rsidRPr="0018039A">
        <w:t xml:space="preserve"> </w:t>
      </w:r>
    </w:p>
    <w:p w:rsidR="00393F98" w:rsidRPr="0018039A" w:rsidRDefault="004453BB" w:rsidP="00DA7A47">
      <w:pPr>
        <w:pStyle w:val="HTML"/>
        <w:shd w:val="clear" w:color="auto" w:fill="F9F9F9"/>
        <w:ind w:firstLine="284"/>
        <w:contextualSpacing/>
        <w:jc w:val="both"/>
        <w:rPr>
          <w:rFonts w:ascii="Times New Roman" w:hAnsi="Times New Roman" w:cs="Times New Roman"/>
        </w:rPr>
      </w:pPr>
      <w:r w:rsidRPr="0018039A">
        <w:rPr>
          <w:rFonts w:ascii="Times New Roman" w:hAnsi="Times New Roman" w:cs="Times New Roman"/>
        </w:rPr>
        <w:t>В соответствии с Конституцией Республики Беларусь гражданин, а не какое-либо иное лицо обладает на территории Республики Беларусь всей полнотой прав, свобод и обязанностей, предусмотренных Конст</w:t>
      </w:r>
      <w:r w:rsidRPr="0018039A">
        <w:rPr>
          <w:rFonts w:ascii="Times New Roman" w:hAnsi="Times New Roman" w:cs="Times New Roman"/>
        </w:rPr>
        <w:t>и</w:t>
      </w:r>
      <w:r w:rsidRPr="0018039A">
        <w:rPr>
          <w:rFonts w:ascii="Times New Roman" w:hAnsi="Times New Roman" w:cs="Times New Roman"/>
        </w:rPr>
        <w:t>туцией. Иначе говоря, все основные права граждан Республики Бел</w:t>
      </w:r>
      <w:r w:rsidRPr="0018039A">
        <w:rPr>
          <w:rFonts w:ascii="Times New Roman" w:hAnsi="Times New Roman" w:cs="Times New Roman"/>
        </w:rPr>
        <w:t>а</w:t>
      </w:r>
      <w:r w:rsidRPr="0018039A">
        <w:rPr>
          <w:rFonts w:ascii="Times New Roman" w:hAnsi="Times New Roman" w:cs="Times New Roman"/>
        </w:rPr>
        <w:t>русь отличаются от других прав и обязанностей основанием возникн</w:t>
      </w:r>
      <w:r w:rsidRPr="0018039A">
        <w:rPr>
          <w:rFonts w:ascii="Times New Roman" w:hAnsi="Times New Roman" w:cs="Times New Roman"/>
        </w:rPr>
        <w:t>о</w:t>
      </w:r>
      <w:r w:rsidRPr="0018039A">
        <w:rPr>
          <w:rFonts w:ascii="Times New Roman" w:hAnsi="Times New Roman" w:cs="Times New Roman"/>
        </w:rPr>
        <w:t>вения</w:t>
      </w:r>
      <w:r w:rsidR="00B70187" w:rsidRPr="0018039A">
        <w:rPr>
          <w:rFonts w:ascii="Times New Roman" w:hAnsi="Times New Roman" w:cs="Times New Roman"/>
        </w:rPr>
        <w:t xml:space="preserve"> </w:t>
      </w:r>
      <w:r w:rsidRPr="0018039A">
        <w:rPr>
          <w:rFonts w:ascii="Times New Roman" w:hAnsi="Times New Roman" w:cs="Times New Roman"/>
        </w:rPr>
        <w:t>– принадлежностью к гражданству Республики Беларусь. Гра</w:t>
      </w:r>
      <w:r w:rsidRPr="0018039A">
        <w:rPr>
          <w:rFonts w:ascii="Times New Roman" w:hAnsi="Times New Roman" w:cs="Times New Roman"/>
        </w:rPr>
        <w:t>ж</w:t>
      </w:r>
      <w:r w:rsidRPr="0018039A">
        <w:rPr>
          <w:rFonts w:ascii="Times New Roman" w:hAnsi="Times New Roman" w:cs="Times New Roman"/>
        </w:rPr>
        <w:t>дане Республики Беларусь по сравнению с другими лицами, законно находящимися на территории Республик</w:t>
      </w:r>
      <w:r w:rsidR="00393F98" w:rsidRPr="0018039A">
        <w:rPr>
          <w:rFonts w:ascii="Times New Roman" w:hAnsi="Times New Roman" w:cs="Times New Roman"/>
        </w:rPr>
        <w:t>и</w:t>
      </w:r>
      <w:r w:rsidRPr="0018039A">
        <w:rPr>
          <w:rFonts w:ascii="Times New Roman" w:hAnsi="Times New Roman" w:cs="Times New Roman"/>
        </w:rPr>
        <w:t xml:space="preserve"> Беларусь, наделены правами в сфере осуществления политической власти. Например, только гра</w:t>
      </w:r>
      <w:r w:rsidRPr="0018039A">
        <w:rPr>
          <w:rFonts w:ascii="Times New Roman" w:hAnsi="Times New Roman" w:cs="Times New Roman"/>
        </w:rPr>
        <w:t>ж</w:t>
      </w:r>
      <w:r w:rsidRPr="0018039A">
        <w:rPr>
          <w:rFonts w:ascii="Times New Roman" w:hAnsi="Times New Roman" w:cs="Times New Roman"/>
        </w:rPr>
        <w:t>дане могут избирать и быть избранными в представительные органы Республик</w:t>
      </w:r>
      <w:r w:rsidR="00393F98" w:rsidRPr="0018039A">
        <w:rPr>
          <w:rFonts w:ascii="Times New Roman" w:hAnsi="Times New Roman" w:cs="Times New Roman"/>
        </w:rPr>
        <w:t>и</w:t>
      </w:r>
      <w:r w:rsidRPr="0018039A">
        <w:rPr>
          <w:rFonts w:ascii="Times New Roman" w:hAnsi="Times New Roman" w:cs="Times New Roman"/>
        </w:rPr>
        <w:t xml:space="preserve"> Беларусь и ее субъектов. Иначе говоря, «личные права» – каждому, «политические» – гражданам. </w:t>
      </w:r>
    </w:p>
    <w:p w:rsidR="00393F98" w:rsidRPr="0018039A" w:rsidRDefault="004453BB" w:rsidP="00DA7A47">
      <w:pPr>
        <w:pStyle w:val="HTML"/>
        <w:shd w:val="clear" w:color="auto" w:fill="F9F9F9"/>
        <w:ind w:firstLine="284"/>
        <w:contextualSpacing/>
        <w:jc w:val="both"/>
        <w:rPr>
          <w:rFonts w:ascii="Times New Roman" w:hAnsi="Times New Roman" w:cs="Times New Roman"/>
        </w:rPr>
      </w:pPr>
      <w:r w:rsidRPr="0018039A">
        <w:rPr>
          <w:rFonts w:ascii="Times New Roman" w:hAnsi="Times New Roman" w:cs="Times New Roman"/>
        </w:rPr>
        <w:t>Связь политических прав с</w:t>
      </w:r>
      <w:r w:rsidR="00B70187" w:rsidRPr="0018039A">
        <w:rPr>
          <w:rFonts w:ascii="Times New Roman" w:hAnsi="Times New Roman" w:cs="Times New Roman"/>
        </w:rPr>
        <w:t xml:space="preserve"> </w:t>
      </w:r>
      <w:r w:rsidRPr="0018039A">
        <w:rPr>
          <w:rFonts w:ascii="Times New Roman" w:hAnsi="Times New Roman" w:cs="Times New Roman"/>
        </w:rPr>
        <w:t>гражданством не означает, однако, что политические права – вторичны и производны от воли государства. Гражданство и связанные с ним права и обязанности</w:t>
      </w:r>
      <w:r w:rsidR="00393F98" w:rsidRPr="0018039A">
        <w:rPr>
          <w:rFonts w:ascii="Times New Roman" w:hAnsi="Times New Roman" w:cs="Times New Roman"/>
        </w:rPr>
        <w:t>,</w:t>
      </w:r>
      <w:r w:rsidRPr="0018039A">
        <w:rPr>
          <w:rFonts w:ascii="Times New Roman" w:hAnsi="Times New Roman" w:cs="Times New Roman"/>
        </w:rPr>
        <w:t xml:space="preserve"> возникнув</w:t>
      </w:r>
      <w:r w:rsidR="00393F98" w:rsidRPr="0018039A">
        <w:rPr>
          <w:rFonts w:ascii="Times New Roman" w:hAnsi="Times New Roman" w:cs="Times New Roman"/>
        </w:rPr>
        <w:t>,</w:t>
      </w:r>
      <w:r w:rsidRPr="0018039A">
        <w:rPr>
          <w:rFonts w:ascii="Times New Roman" w:hAnsi="Times New Roman" w:cs="Times New Roman"/>
        </w:rPr>
        <w:t xml:space="preserve"> для</w:t>
      </w:r>
      <w:r w:rsidRPr="0018039A">
        <w:rPr>
          <w:rFonts w:ascii="Times New Roman" w:hAnsi="Times New Roman" w:cs="Times New Roman"/>
        </w:rPr>
        <w:t>т</w:t>
      </w:r>
      <w:r w:rsidRPr="0018039A">
        <w:rPr>
          <w:rFonts w:ascii="Times New Roman" w:hAnsi="Times New Roman" w:cs="Times New Roman"/>
        </w:rPr>
        <w:t xml:space="preserve">ся до тех пор, пока не наступит смерть гражданина или не прекратятся иным законным способом. </w:t>
      </w:r>
    </w:p>
    <w:p w:rsidR="004453BB" w:rsidRPr="0018039A" w:rsidRDefault="004453BB" w:rsidP="00DA7A47">
      <w:pPr>
        <w:pStyle w:val="HTML"/>
        <w:shd w:val="clear" w:color="auto" w:fill="F9F9F9"/>
        <w:ind w:firstLine="284"/>
        <w:contextualSpacing/>
        <w:jc w:val="both"/>
        <w:rPr>
          <w:rFonts w:ascii="Times New Roman" w:hAnsi="Times New Roman" w:cs="Times New Roman"/>
        </w:rPr>
      </w:pPr>
      <w:r w:rsidRPr="0018039A">
        <w:rPr>
          <w:rFonts w:ascii="Times New Roman" w:hAnsi="Times New Roman" w:cs="Times New Roman"/>
        </w:rPr>
        <w:t>Конституционным правам и свободам свойственны признаки, к</w:t>
      </w:r>
      <w:r w:rsidRPr="0018039A">
        <w:rPr>
          <w:rFonts w:ascii="Times New Roman" w:hAnsi="Times New Roman" w:cs="Times New Roman"/>
        </w:rPr>
        <w:t>о</w:t>
      </w:r>
      <w:r w:rsidRPr="0018039A">
        <w:rPr>
          <w:rFonts w:ascii="Times New Roman" w:hAnsi="Times New Roman" w:cs="Times New Roman"/>
        </w:rPr>
        <w:t>торые лежат в основе других прав, закрепляемых иными отраслями права. Все права и свободы граждан в той или иной сфере жизни пр</w:t>
      </w:r>
      <w:r w:rsidRPr="0018039A">
        <w:rPr>
          <w:rFonts w:ascii="Times New Roman" w:hAnsi="Times New Roman" w:cs="Times New Roman"/>
        </w:rPr>
        <w:t>о</w:t>
      </w:r>
      <w:r w:rsidRPr="0018039A">
        <w:rPr>
          <w:rFonts w:ascii="Times New Roman" w:hAnsi="Times New Roman" w:cs="Times New Roman"/>
        </w:rPr>
        <w:t>изводны  от основных прав и свобод, закрепленных непосредственно в Конституции. Отличие конституционных прав и свобод заключается в неотделимости их от личности. Человек (гражданин) не вправе отк</w:t>
      </w:r>
      <w:r w:rsidRPr="0018039A">
        <w:rPr>
          <w:rFonts w:ascii="Times New Roman" w:hAnsi="Times New Roman" w:cs="Times New Roman"/>
        </w:rPr>
        <w:t>а</w:t>
      </w:r>
      <w:r w:rsidRPr="0018039A">
        <w:rPr>
          <w:rFonts w:ascii="Times New Roman" w:hAnsi="Times New Roman" w:cs="Times New Roman"/>
        </w:rPr>
        <w:t xml:space="preserve">заться или передать другому лицу такие права. </w:t>
      </w:r>
    </w:p>
    <w:p w:rsidR="004453BB" w:rsidRPr="0018039A" w:rsidRDefault="004453BB" w:rsidP="00DA7A47">
      <w:pPr>
        <w:pStyle w:val="HTML"/>
        <w:shd w:val="clear" w:color="auto" w:fill="F9F9F9"/>
        <w:ind w:firstLine="284"/>
        <w:jc w:val="both"/>
        <w:rPr>
          <w:rFonts w:ascii="Times New Roman" w:hAnsi="Times New Roman" w:cs="Times New Roman"/>
        </w:rPr>
      </w:pPr>
      <w:r w:rsidRPr="0018039A">
        <w:rPr>
          <w:rFonts w:ascii="Times New Roman" w:hAnsi="Times New Roman" w:cs="Times New Roman"/>
        </w:rPr>
        <w:lastRenderedPageBreak/>
        <w:t>Личные права включают: право на жизнь, право на свободу и ли</w:t>
      </w:r>
      <w:r w:rsidRPr="0018039A">
        <w:rPr>
          <w:rFonts w:ascii="Times New Roman" w:hAnsi="Times New Roman" w:cs="Times New Roman"/>
        </w:rPr>
        <w:t>ч</w:t>
      </w:r>
      <w:r w:rsidRPr="0018039A">
        <w:rPr>
          <w:rFonts w:ascii="Times New Roman" w:hAnsi="Times New Roman" w:cs="Times New Roman"/>
        </w:rPr>
        <w:t>ную неприкосновенность, на неприкосновенность частной жизни, ж</w:t>
      </w:r>
      <w:r w:rsidRPr="0018039A">
        <w:rPr>
          <w:rFonts w:ascii="Times New Roman" w:hAnsi="Times New Roman" w:cs="Times New Roman"/>
        </w:rPr>
        <w:t>и</w:t>
      </w:r>
      <w:r w:rsidRPr="0018039A">
        <w:rPr>
          <w:rFonts w:ascii="Times New Roman" w:hAnsi="Times New Roman" w:cs="Times New Roman"/>
        </w:rPr>
        <w:t>лища, свободное передвижение и выбор места жительства, свободу совести, свободу мысли и слова, на судебную защиту свои</w:t>
      </w:r>
      <w:r w:rsidR="00C85157" w:rsidRPr="0018039A">
        <w:rPr>
          <w:rFonts w:ascii="Times New Roman" w:hAnsi="Times New Roman" w:cs="Times New Roman"/>
        </w:rPr>
        <w:t>х</w:t>
      </w:r>
      <w:r w:rsidRPr="0018039A">
        <w:rPr>
          <w:rFonts w:ascii="Times New Roman" w:hAnsi="Times New Roman" w:cs="Times New Roman"/>
        </w:rPr>
        <w:t xml:space="preserve"> прав, на юридическую защиту, на процессуальные гарантии в случае привлеч</w:t>
      </w:r>
      <w:r w:rsidRPr="0018039A">
        <w:rPr>
          <w:rFonts w:ascii="Times New Roman" w:hAnsi="Times New Roman" w:cs="Times New Roman"/>
        </w:rPr>
        <w:t>е</w:t>
      </w:r>
      <w:r w:rsidRPr="0018039A">
        <w:rPr>
          <w:rFonts w:ascii="Times New Roman" w:hAnsi="Times New Roman" w:cs="Times New Roman"/>
        </w:rPr>
        <w:t>ния к суду и т. д.</w:t>
      </w:r>
    </w:p>
    <w:p w:rsidR="004453BB" w:rsidRPr="0018039A" w:rsidRDefault="004453BB" w:rsidP="00DA7A47">
      <w:pPr>
        <w:pStyle w:val="HTML"/>
        <w:shd w:val="clear" w:color="auto" w:fill="F9F9F9"/>
        <w:ind w:firstLine="284"/>
        <w:jc w:val="both"/>
        <w:rPr>
          <w:rFonts w:ascii="Times New Roman" w:hAnsi="Times New Roman" w:cs="Times New Roman"/>
        </w:rPr>
      </w:pPr>
      <w:r w:rsidRPr="0018039A">
        <w:rPr>
          <w:rFonts w:ascii="Times New Roman" w:hAnsi="Times New Roman" w:cs="Times New Roman"/>
        </w:rPr>
        <w:t>Каждый имеет право на жизнь. Государство защищает жизнь чел</w:t>
      </w:r>
      <w:r w:rsidRPr="0018039A">
        <w:rPr>
          <w:rFonts w:ascii="Times New Roman" w:hAnsi="Times New Roman" w:cs="Times New Roman"/>
        </w:rPr>
        <w:t>о</w:t>
      </w:r>
      <w:r w:rsidRPr="0018039A">
        <w:rPr>
          <w:rFonts w:ascii="Times New Roman" w:hAnsi="Times New Roman" w:cs="Times New Roman"/>
        </w:rPr>
        <w:t>века от любых противоправных посягательств.</w:t>
      </w:r>
    </w:p>
    <w:p w:rsidR="004453BB" w:rsidRPr="0018039A" w:rsidRDefault="004453BB" w:rsidP="00DA7A47">
      <w:pPr>
        <w:pStyle w:val="HTML"/>
        <w:shd w:val="clear" w:color="auto" w:fill="F9F9F9"/>
        <w:ind w:firstLine="284"/>
        <w:jc w:val="both"/>
        <w:rPr>
          <w:rFonts w:ascii="Times New Roman" w:hAnsi="Times New Roman" w:cs="Times New Roman"/>
        </w:rPr>
      </w:pPr>
      <w:r w:rsidRPr="0018039A">
        <w:rPr>
          <w:rFonts w:ascii="Times New Roman" w:hAnsi="Times New Roman" w:cs="Times New Roman"/>
        </w:rPr>
        <w:t>Смертная казнь до ее отмены может применяться в соответствии с законом как исключительная мера наказания за особо тяжкие пр</w:t>
      </w:r>
      <w:r w:rsidRPr="0018039A">
        <w:rPr>
          <w:rFonts w:ascii="Times New Roman" w:hAnsi="Times New Roman" w:cs="Times New Roman"/>
        </w:rPr>
        <w:t>е</w:t>
      </w:r>
      <w:r w:rsidRPr="0018039A">
        <w:rPr>
          <w:rFonts w:ascii="Times New Roman" w:hAnsi="Times New Roman" w:cs="Times New Roman"/>
        </w:rPr>
        <w:t>ступления и только согласно приговору суда.</w:t>
      </w:r>
    </w:p>
    <w:p w:rsidR="004453BB" w:rsidRPr="0018039A" w:rsidRDefault="004453BB" w:rsidP="00DA7A47">
      <w:pPr>
        <w:pStyle w:val="HTML"/>
        <w:shd w:val="clear" w:color="auto" w:fill="F9F9F9"/>
        <w:ind w:firstLine="284"/>
        <w:jc w:val="both"/>
        <w:rPr>
          <w:rFonts w:ascii="Times New Roman" w:hAnsi="Times New Roman" w:cs="Times New Roman"/>
        </w:rPr>
      </w:pPr>
      <w:r w:rsidRPr="0018039A">
        <w:rPr>
          <w:rFonts w:ascii="Times New Roman" w:hAnsi="Times New Roman" w:cs="Times New Roman"/>
        </w:rPr>
        <w:t>Государство обеспечивает свободу, неприкосновенность и дост</w:t>
      </w:r>
      <w:r w:rsidRPr="0018039A">
        <w:rPr>
          <w:rFonts w:ascii="Times New Roman" w:hAnsi="Times New Roman" w:cs="Times New Roman"/>
        </w:rPr>
        <w:t>о</w:t>
      </w:r>
      <w:r w:rsidRPr="0018039A">
        <w:rPr>
          <w:rFonts w:ascii="Times New Roman" w:hAnsi="Times New Roman" w:cs="Times New Roman"/>
        </w:rPr>
        <w:t>инство личности. Ограничение или лишение личной свободы возмо</w:t>
      </w:r>
      <w:r w:rsidRPr="0018039A">
        <w:rPr>
          <w:rFonts w:ascii="Times New Roman" w:hAnsi="Times New Roman" w:cs="Times New Roman"/>
        </w:rPr>
        <w:t>ж</w:t>
      </w:r>
      <w:r w:rsidRPr="0018039A">
        <w:rPr>
          <w:rFonts w:ascii="Times New Roman" w:hAnsi="Times New Roman" w:cs="Times New Roman"/>
        </w:rPr>
        <w:t>но в случаях и порядке, установленных законом.</w:t>
      </w:r>
    </w:p>
    <w:p w:rsidR="004453BB" w:rsidRPr="0018039A" w:rsidRDefault="004453BB" w:rsidP="00DA7A47">
      <w:pPr>
        <w:pStyle w:val="HTML"/>
        <w:shd w:val="clear" w:color="auto" w:fill="F9F9F9"/>
        <w:ind w:firstLine="284"/>
        <w:jc w:val="both"/>
        <w:rPr>
          <w:rFonts w:ascii="Times New Roman" w:hAnsi="Times New Roman" w:cs="Times New Roman"/>
        </w:rPr>
      </w:pPr>
      <w:r w:rsidRPr="0018039A">
        <w:rPr>
          <w:rFonts w:ascii="Times New Roman" w:hAnsi="Times New Roman" w:cs="Times New Roman"/>
        </w:rPr>
        <w:t>Лицо, заключенное под стражу, имеет право на судебную проверку законности его задержания или ареста.</w:t>
      </w:r>
    </w:p>
    <w:p w:rsidR="004453BB" w:rsidRPr="0018039A" w:rsidRDefault="004453BB" w:rsidP="00DA7A47">
      <w:pPr>
        <w:pStyle w:val="HTML"/>
        <w:shd w:val="clear" w:color="auto" w:fill="F9F9F9"/>
        <w:ind w:firstLine="284"/>
        <w:jc w:val="both"/>
        <w:rPr>
          <w:rFonts w:ascii="Times New Roman" w:hAnsi="Times New Roman" w:cs="Times New Roman"/>
        </w:rPr>
      </w:pPr>
      <w:r w:rsidRPr="0018039A">
        <w:rPr>
          <w:rFonts w:ascii="Times New Roman" w:hAnsi="Times New Roman" w:cs="Times New Roman"/>
        </w:rPr>
        <w:t>Никто не должен подвергаться пыткам, жестокому, бесчеловечн</w:t>
      </w:r>
      <w:r w:rsidRPr="0018039A">
        <w:rPr>
          <w:rFonts w:ascii="Times New Roman" w:hAnsi="Times New Roman" w:cs="Times New Roman"/>
        </w:rPr>
        <w:t>о</w:t>
      </w:r>
      <w:r w:rsidRPr="0018039A">
        <w:rPr>
          <w:rFonts w:ascii="Times New Roman" w:hAnsi="Times New Roman" w:cs="Times New Roman"/>
        </w:rPr>
        <w:t>му либо унижающему его достоинство обращению или наказанию, а также без его согласия подвергаться медицинским или иным опытам.</w:t>
      </w:r>
    </w:p>
    <w:p w:rsidR="004453BB" w:rsidRPr="0018039A" w:rsidRDefault="004453BB" w:rsidP="00DA7A47">
      <w:pPr>
        <w:pStyle w:val="HTML"/>
        <w:shd w:val="clear" w:color="auto" w:fill="F9F9F9"/>
        <w:ind w:firstLine="284"/>
        <w:jc w:val="both"/>
        <w:rPr>
          <w:rFonts w:ascii="Times New Roman" w:hAnsi="Times New Roman" w:cs="Times New Roman"/>
        </w:rPr>
      </w:pPr>
      <w:r w:rsidRPr="0018039A">
        <w:rPr>
          <w:rFonts w:ascii="Times New Roman" w:hAnsi="Times New Roman" w:cs="Times New Roman"/>
        </w:rPr>
        <w:t>Право на свободу включает в себя возможность совершать любые правомерные действия (т. е. не противоречащие закону). Неприкосн</w:t>
      </w:r>
      <w:r w:rsidRPr="0018039A">
        <w:rPr>
          <w:rFonts w:ascii="Times New Roman" w:hAnsi="Times New Roman" w:cs="Times New Roman"/>
        </w:rPr>
        <w:t>о</w:t>
      </w:r>
      <w:r w:rsidRPr="0018039A">
        <w:rPr>
          <w:rFonts w:ascii="Times New Roman" w:hAnsi="Times New Roman" w:cs="Times New Roman"/>
        </w:rPr>
        <w:t>венность личности, как личная свобода, заключается в том, что никто не вправе насильственно ограничивать свободу человека распоряжат</w:t>
      </w:r>
      <w:r w:rsidRPr="0018039A">
        <w:rPr>
          <w:rFonts w:ascii="Times New Roman" w:hAnsi="Times New Roman" w:cs="Times New Roman"/>
        </w:rPr>
        <w:t>ь</w:t>
      </w:r>
      <w:r w:rsidRPr="0018039A">
        <w:rPr>
          <w:rFonts w:ascii="Times New Roman" w:hAnsi="Times New Roman" w:cs="Times New Roman"/>
        </w:rPr>
        <w:t>ся в рамках закона своими действиями и поступками, пользоваться свободой передвижения. В Конституции Республики Беларусь право на свободу и личную неприкосновенность дополнено существенной гарантией, запрещающей подвергать человека пыткам, насилию</w:t>
      </w:r>
      <w:r w:rsidR="00C85157" w:rsidRPr="0018039A">
        <w:rPr>
          <w:rFonts w:ascii="Times New Roman" w:hAnsi="Times New Roman" w:cs="Times New Roman"/>
        </w:rPr>
        <w:t>.</w:t>
      </w:r>
    </w:p>
    <w:p w:rsidR="004453BB" w:rsidRPr="0018039A" w:rsidRDefault="004453BB" w:rsidP="00DA7A47">
      <w:pPr>
        <w:pStyle w:val="HTML"/>
        <w:shd w:val="clear" w:color="auto" w:fill="F9F9F9"/>
        <w:ind w:firstLine="284"/>
        <w:jc w:val="both"/>
        <w:rPr>
          <w:rFonts w:ascii="Times New Roman" w:hAnsi="Times New Roman" w:cs="Times New Roman"/>
        </w:rPr>
      </w:pPr>
      <w:r w:rsidRPr="0018039A">
        <w:rPr>
          <w:rFonts w:ascii="Times New Roman" w:hAnsi="Times New Roman" w:cs="Times New Roman"/>
        </w:rPr>
        <w:t>Право на неприкосновенность частной жизни, личную и семейную тайну, защиту чести и доброго имени, тайну переписки, телефонных переговоров, почтовых, телеграфных и иных сообщений.</w:t>
      </w:r>
    </w:p>
    <w:p w:rsidR="004453BB" w:rsidRPr="0018039A" w:rsidRDefault="004453BB" w:rsidP="00DA7A47">
      <w:pPr>
        <w:pStyle w:val="HTML"/>
        <w:shd w:val="clear" w:color="auto" w:fill="F9F9F9"/>
        <w:ind w:firstLine="284"/>
        <w:jc w:val="both"/>
        <w:rPr>
          <w:rFonts w:ascii="Times New Roman" w:hAnsi="Times New Roman" w:cs="Times New Roman"/>
        </w:rPr>
      </w:pPr>
      <w:r w:rsidRPr="0018039A">
        <w:rPr>
          <w:rFonts w:ascii="Times New Roman" w:hAnsi="Times New Roman" w:cs="Times New Roman"/>
        </w:rPr>
        <w:t>Все эти права принадлежат каждому человеку как личности, кас</w:t>
      </w:r>
      <w:r w:rsidRPr="0018039A">
        <w:rPr>
          <w:rFonts w:ascii="Times New Roman" w:hAnsi="Times New Roman" w:cs="Times New Roman"/>
        </w:rPr>
        <w:t>а</w:t>
      </w:r>
      <w:r w:rsidRPr="0018039A">
        <w:rPr>
          <w:rFonts w:ascii="Times New Roman" w:hAnsi="Times New Roman" w:cs="Times New Roman"/>
        </w:rPr>
        <w:t>ются только его и не могут быть ничьим достоянием без ведома и ж</w:t>
      </w:r>
      <w:r w:rsidRPr="0018039A">
        <w:rPr>
          <w:rFonts w:ascii="Times New Roman" w:hAnsi="Times New Roman" w:cs="Times New Roman"/>
        </w:rPr>
        <w:t>е</w:t>
      </w:r>
      <w:r w:rsidRPr="0018039A">
        <w:rPr>
          <w:rFonts w:ascii="Times New Roman" w:hAnsi="Times New Roman" w:cs="Times New Roman"/>
        </w:rPr>
        <w:t>лания самого человека. В ряде законодательных актов устанавливаю</w:t>
      </w:r>
      <w:r w:rsidRPr="0018039A">
        <w:rPr>
          <w:rFonts w:ascii="Times New Roman" w:hAnsi="Times New Roman" w:cs="Times New Roman"/>
        </w:rPr>
        <w:t>т</w:t>
      </w:r>
      <w:r w:rsidRPr="0018039A">
        <w:rPr>
          <w:rFonts w:ascii="Times New Roman" w:hAnsi="Times New Roman" w:cs="Times New Roman"/>
        </w:rPr>
        <w:t>ся гарантии защиты этих прав: тайна усыновления; врачебная тайна; тайна исповеди; тайна денежных вкладов, тайна завещания и т. д. УПК ограничивает возможности следственных органов при вторжении в частную жизнь человека – все эти действия могут осуществляться в четко указанных случаях и только с санкции прокурора.</w:t>
      </w:r>
    </w:p>
    <w:p w:rsidR="004453BB" w:rsidRPr="0018039A" w:rsidRDefault="004453BB" w:rsidP="00DA7A47">
      <w:pPr>
        <w:pStyle w:val="HTML"/>
        <w:shd w:val="clear" w:color="auto" w:fill="F9F9F9"/>
        <w:ind w:firstLine="284"/>
        <w:jc w:val="both"/>
        <w:rPr>
          <w:rFonts w:ascii="Times New Roman" w:hAnsi="Times New Roman" w:cs="Times New Roman"/>
        </w:rPr>
      </w:pPr>
      <w:r w:rsidRPr="0018039A">
        <w:rPr>
          <w:rFonts w:ascii="Times New Roman" w:hAnsi="Times New Roman" w:cs="Times New Roman"/>
        </w:rPr>
        <w:lastRenderedPageBreak/>
        <w:t>Лица, проводящие следственные действия</w:t>
      </w:r>
      <w:r w:rsidR="00C85157" w:rsidRPr="0018039A">
        <w:rPr>
          <w:rFonts w:ascii="Times New Roman" w:hAnsi="Times New Roman" w:cs="Times New Roman"/>
        </w:rPr>
        <w:t>,</w:t>
      </w:r>
      <w:r w:rsidRPr="0018039A">
        <w:rPr>
          <w:rFonts w:ascii="Times New Roman" w:hAnsi="Times New Roman" w:cs="Times New Roman"/>
        </w:rPr>
        <w:t xml:space="preserve"> обязаны также хранить тайну личной жизни лиц, участвующих в следствии. </w:t>
      </w:r>
    </w:p>
    <w:p w:rsidR="004453BB" w:rsidRPr="0018039A" w:rsidRDefault="004453BB" w:rsidP="00DA7A47">
      <w:pPr>
        <w:pStyle w:val="HTML"/>
        <w:shd w:val="clear" w:color="auto" w:fill="F9F9F9"/>
        <w:ind w:firstLine="284"/>
        <w:jc w:val="both"/>
        <w:rPr>
          <w:rFonts w:ascii="Times New Roman" w:hAnsi="Times New Roman" w:cs="Times New Roman"/>
        </w:rPr>
      </w:pPr>
      <w:r w:rsidRPr="0018039A">
        <w:rPr>
          <w:rFonts w:ascii="Times New Roman" w:hAnsi="Times New Roman" w:cs="Times New Roman"/>
        </w:rPr>
        <w:t>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 Гражданам, нуждающимся в социальной защите, жилище предоставляется гос</w:t>
      </w:r>
      <w:r w:rsidRPr="0018039A">
        <w:rPr>
          <w:rFonts w:ascii="Times New Roman" w:hAnsi="Times New Roman" w:cs="Times New Roman"/>
        </w:rPr>
        <w:t>у</w:t>
      </w:r>
      <w:r w:rsidRPr="0018039A">
        <w:rPr>
          <w:rFonts w:ascii="Times New Roman" w:hAnsi="Times New Roman" w:cs="Times New Roman"/>
        </w:rPr>
        <w:t>дарством и местным самоуправлением бесплатно или по доступной для них плате в соответствии с законодательством. Никто не может быть произвольно лишен жилья.</w:t>
      </w:r>
    </w:p>
    <w:p w:rsidR="004453BB" w:rsidRPr="0018039A" w:rsidRDefault="004453BB" w:rsidP="00DA7A47">
      <w:pPr>
        <w:pStyle w:val="HTML"/>
        <w:shd w:val="clear" w:color="auto" w:fill="F9F9F9"/>
        <w:ind w:firstLine="284"/>
        <w:jc w:val="both"/>
        <w:rPr>
          <w:rFonts w:ascii="Times New Roman" w:hAnsi="Times New Roman" w:cs="Times New Roman"/>
        </w:rPr>
      </w:pPr>
      <w:r w:rsidRPr="0018039A">
        <w:rPr>
          <w:rFonts w:ascii="Times New Roman" w:hAnsi="Times New Roman" w:cs="Times New Roman"/>
          <w:b/>
        </w:rPr>
        <w:t xml:space="preserve">Заключение. </w:t>
      </w:r>
      <w:r w:rsidRPr="0018039A">
        <w:rPr>
          <w:rFonts w:ascii="Times New Roman" w:hAnsi="Times New Roman" w:cs="Times New Roman"/>
        </w:rPr>
        <w:t>Таким образом, анализ Конституции позволяет сд</w:t>
      </w:r>
      <w:r w:rsidRPr="0018039A">
        <w:rPr>
          <w:rFonts w:ascii="Times New Roman" w:hAnsi="Times New Roman" w:cs="Times New Roman"/>
        </w:rPr>
        <w:t>е</w:t>
      </w:r>
      <w:r w:rsidRPr="0018039A">
        <w:rPr>
          <w:rFonts w:ascii="Times New Roman" w:hAnsi="Times New Roman" w:cs="Times New Roman"/>
        </w:rPr>
        <w:t>лать вывод, что она гарантирует каждому гражданину защиту его прав и свобод. Кроме этого</w:t>
      </w:r>
      <w:r w:rsidR="00177C83" w:rsidRPr="0018039A">
        <w:rPr>
          <w:rFonts w:ascii="Times New Roman" w:hAnsi="Times New Roman" w:cs="Times New Roman"/>
        </w:rPr>
        <w:t>,</w:t>
      </w:r>
      <w:r w:rsidRPr="0018039A">
        <w:rPr>
          <w:rFonts w:ascii="Times New Roman" w:hAnsi="Times New Roman" w:cs="Times New Roman"/>
        </w:rPr>
        <w:t xml:space="preserve"> мы должны помнить, что права и обязанности взаимосвязаны. Идея единства прав и обязанностей имеет глубокий философский смысл. Исполнение своих обязанностей одним челов</w:t>
      </w:r>
      <w:r w:rsidRPr="0018039A">
        <w:rPr>
          <w:rFonts w:ascii="Times New Roman" w:hAnsi="Times New Roman" w:cs="Times New Roman"/>
        </w:rPr>
        <w:t>е</w:t>
      </w:r>
      <w:r w:rsidRPr="0018039A">
        <w:rPr>
          <w:rFonts w:ascii="Times New Roman" w:hAnsi="Times New Roman" w:cs="Times New Roman"/>
        </w:rPr>
        <w:t xml:space="preserve">ком – это гарантия реализации прав другого человека. </w:t>
      </w:r>
    </w:p>
    <w:p w:rsidR="004453BB" w:rsidRPr="0018039A" w:rsidRDefault="004453BB" w:rsidP="00DA7A47">
      <w:pPr>
        <w:pStyle w:val="HTML"/>
        <w:shd w:val="clear" w:color="auto" w:fill="F9F9F9"/>
        <w:ind w:firstLine="284"/>
        <w:jc w:val="center"/>
        <w:rPr>
          <w:rFonts w:ascii="Times New Roman" w:hAnsi="Times New Roman" w:cs="Times New Roman"/>
          <w:sz w:val="16"/>
          <w:szCs w:val="16"/>
        </w:rPr>
      </w:pPr>
    </w:p>
    <w:p w:rsidR="007E15A9" w:rsidRPr="0018039A" w:rsidRDefault="007E15A9" w:rsidP="00BD797A">
      <w:pPr>
        <w:pStyle w:val="HTML"/>
        <w:shd w:val="clear" w:color="auto" w:fill="F9F9F9"/>
        <w:jc w:val="center"/>
        <w:rPr>
          <w:rFonts w:ascii="Times New Roman" w:hAnsi="Times New Roman" w:cs="Times New Roman"/>
          <w:sz w:val="16"/>
          <w:szCs w:val="16"/>
        </w:rPr>
      </w:pPr>
      <w:r w:rsidRPr="0018039A">
        <w:rPr>
          <w:rFonts w:ascii="Times New Roman" w:hAnsi="Times New Roman" w:cs="Times New Roman"/>
          <w:sz w:val="16"/>
          <w:szCs w:val="16"/>
        </w:rPr>
        <w:t>ЛИТЕРАТУРА</w:t>
      </w:r>
    </w:p>
    <w:p w:rsidR="007E15A9" w:rsidRPr="0018039A" w:rsidRDefault="007E15A9" w:rsidP="00DA7A47">
      <w:pPr>
        <w:pStyle w:val="HTML"/>
        <w:shd w:val="clear" w:color="auto" w:fill="F9F9F9"/>
        <w:ind w:firstLine="284"/>
        <w:jc w:val="center"/>
        <w:rPr>
          <w:rFonts w:ascii="Times New Roman" w:hAnsi="Times New Roman" w:cs="Times New Roman"/>
          <w:sz w:val="16"/>
          <w:szCs w:val="16"/>
        </w:rPr>
      </w:pPr>
    </w:p>
    <w:p w:rsidR="007E15A9" w:rsidRPr="0018039A" w:rsidRDefault="007E15A9" w:rsidP="00DA7A47">
      <w:pPr>
        <w:pStyle w:val="HTML"/>
        <w:shd w:val="clear" w:color="auto" w:fill="F9F9F9"/>
        <w:ind w:firstLine="284"/>
        <w:jc w:val="both"/>
        <w:rPr>
          <w:rFonts w:ascii="Times New Roman" w:hAnsi="Times New Roman" w:cs="Times New Roman"/>
          <w:sz w:val="16"/>
          <w:szCs w:val="16"/>
        </w:rPr>
      </w:pPr>
      <w:r w:rsidRPr="0018039A">
        <w:rPr>
          <w:rFonts w:ascii="Times New Roman" w:hAnsi="Times New Roman" w:cs="Times New Roman"/>
          <w:sz w:val="16"/>
          <w:szCs w:val="16"/>
        </w:rPr>
        <w:t>1. Конституция Республики Беларусь 1994 года (с изменениями и дополнениями, принятыми на республиканских референдумах 24 ноября 1996 г. и 17 октября 2004 г.). – Минск</w:t>
      </w:r>
      <w:r w:rsidR="0046221A" w:rsidRPr="0018039A">
        <w:rPr>
          <w:rFonts w:ascii="Times New Roman" w:hAnsi="Times New Roman" w:cs="Times New Roman"/>
          <w:sz w:val="16"/>
          <w:szCs w:val="16"/>
        </w:rPr>
        <w:t>,</w:t>
      </w:r>
      <w:r w:rsidRPr="0018039A">
        <w:rPr>
          <w:rFonts w:ascii="Times New Roman" w:hAnsi="Times New Roman" w:cs="Times New Roman"/>
          <w:sz w:val="16"/>
          <w:szCs w:val="16"/>
        </w:rPr>
        <w:t xml:space="preserve"> 2010. – 62 с.</w:t>
      </w:r>
    </w:p>
    <w:p w:rsidR="007E15A9" w:rsidRPr="0018039A" w:rsidRDefault="007E15A9" w:rsidP="00DA7A47">
      <w:pPr>
        <w:pStyle w:val="HTML"/>
        <w:shd w:val="clear" w:color="auto" w:fill="F9F9F9"/>
        <w:ind w:firstLine="284"/>
        <w:jc w:val="both"/>
        <w:rPr>
          <w:rFonts w:ascii="Times New Roman" w:hAnsi="Times New Roman" w:cs="Times New Roman"/>
        </w:rPr>
      </w:pPr>
    </w:p>
    <w:p w:rsidR="001A05E6" w:rsidRPr="00480069" w:rsidRDefault="001A05E6" w:rsidP="00DA7A47">
      <w:pPr>
        <w:spacing w:after="0" w:line="240" w:lineRule="auto"/>
        <w:jc w:val="both"/>
        <w:rPr>
          <w:rFonts w:ascii="Times New Roman" w:hAnsi="Times New Roman" w:cs="Times New Roman"/>
          <w:sz w:val="20"/>
          <w:szCs w:val="20"/>
        </w:rPr>
      </w:pPr>
      <w:r w:rsidRPr="0018039A">
        <w:rPr>
          <w:rFonts w:ascii="Times New Roman" w:hAnsi="Times New Roman" w:cs="Times New Roman"/>
          <w:sz w:val="20"/>
          <w:szCs w:val="20"/>
        </w:rPr>
        <w:t>УДК</w:t>
      </w:r>
      <w:r w:rsidR="005328D7" w:rsidRPr="0018039A">
        <w:rPr>
          <w:rFonts w:ascii="Times New Roman" w:hAnsi="Times New Roman" w:cs="Times New Roman"/>
          <w:sz w:val="20"/>
          <w:szCs w:val="20"/>
        </w:rPr>
        <w:t xml:space="preserve"> 476.4</w:t>
      </w:r>
      <w:r w:rsidR="005328D7">
        <w:rPr>
          <w:rFonts w:ascii="Times New Roman" w:hAnsi="Times New Roman" w:cs="Times New Roman"/>
          <w:sz w:val="20"/>
          <w:szCs w:val="20"/>
        </w:rPr>
        <w:t xml:space="preserve"> </w:t>
      </w:r>
    </w:p>
    <w:p w:rsidR="001A05E6" w:rsidRPr="003F0F01" w:rsidRDefault="001A05E6" w:rsidP="00DA7A47">
      <w:pPr>
        <w:spacing w:after="0" w:line="240" w:lineRule="auto"/>
        <w:rPr>
          <w:rFonts w:ascii="Times New Roman" w:hAnsi="Times New Roman" w:cs="Times New Roman"/>
          <w:sz w:val="20"/>
          <w:szCs w:val="20"/>
        </w:rPr>
      </w:pPr>
      <w:r w:rsidRPr="003F0F01">
        <w:rPr>
          <w:rFonts w:ascii="Times New Roman" w:hAnsi="Times New Roman" w:cs="Times New Roman"/>
          <w:sz w:val="20"/>
          <w:szCs w:val="20"/>
        </w:rPr>
        <w:t>ЗАМЕЛЮК Я.</w:t>
      </w:r>
      <w:r>
        <w:rPr>
          <w:rFonts w:ascii="Times New Roman" w:hAnsi="Times New Roman" w:cs="Times New Roman"/>
          <w:sz w:val="20"/>
          <w:szCs w:val="20"/>
        </w:rPr>
        <w:t xml:space="preserve"> </w:t>
      </w:r>
      <w:r w:rsidRPr="003F0F01">
        <w:rPr>
          <w:rFonts w:ascii="Times New Roman" w:hAnsi="Times New Roman" w:cs="Times New Roman"/>
          <w:sz w:val="20"/>
          <w:szCs w:val="20"/>
        </w:rPr>
        <w:t>А., ШЕТКО Ю.</w:t>
      </w:r>
      <w:r>
        <w:rPr>
          <w:rFonts w:ascii="Times New Roman" w:hAnsi="Times New Roman" w:cs="Times New Roman"/>
          <w:sz w:val="20"/>
          <w:szCs w:val="20"/>
        </w:rPr>
        <w:t xml:space="preserve"> </w:t>
      </w:r>
      <w:r w:rsidRPr="003F0F01">
        <w:rPr>
          <w:rFonts w:ascii="Times New Roman" w:hAnsi="Times New Roman" w:cs="Times New Roman"/>
          <w:sz w:val="20"/>
          <w:szCs w:val="20"/>
        </w:rPr>
        <w:t>В.</w:t>
      </w:r>
      <w:r w:rsidR="00BD797A">
        <w:rPr>
          <w:rFonts w:ascii="Times New Roman" w:hAnsi="Times New Roman" w:cs="Times New Roman"/>
          <w:sz w:val="20"/>
          <w:szCs w:val="20"/>
          <w:lang w:val="be-BY"/>
        </w:rPr>
        <w:t>,</w:t>
      </w:r>
      <w:r w:rsidRPr="003F0F01">
        <w:rPr>
          <w:rFonts w:ascii="Times New Roman" w:hAnsi="Times New Roman" w:cs="Times New Roman"/>
          <w:sz w:val="20"/>
          <w:szCs w:val="20"/>
        </w:rPr>
        <w:t xml:space="preserve"> студентки </w:t>
      </w:r>
    </w:p>
    <w:p w:rsidR="001A05E6" w:rsidRPr="00200B6A" w:rsidRDefault="001A05E6" w:rsidP="00DA7A47">
      <w:pPr>
        <w:spacing w:after="0" w:line="240" w:lineRule="auto"/>
        <w:jc w:val="both"/>
        <w:rPr>
          <w:rFonts w:ascii="Times New Roman" w:hAnsi="Times New Roman" w:cs="Times New Roman"/>
          <w:b/>
          <w:sz w:val="20"/>
          <w:szCs w:val="20"/>
        </w:rPr>
      </w:pPr>
      <w:r w:rsidRPr="00200B6A">
        <w:rPr>
          <w:rFonts w:ascii="Times New Roman" w:hAnsi="Times New Roman" w:cs="Times New Roman"/>
          <w:b/>
          <w:sz w:val="20"/>
          <w:szCs w:val="20"/>
        </w:rPr>
        <w:t xml:space="preserve">ИМЯ ГЕОРГИЯ КОНИССКОГО В ИСТОРИИ </w:t>
      </w:r>
      <w:r>
        <w:rPr>
          <w:rFonts w:ascii="Times New Roman" w:hAnsi="Times New Roman" w:cs="Times New Roman"/>
          <w:b/>
          <w:sz w:val="20"/>
          <w:szCs w:val="20"/>
        </w:rPr>
        <w:t>МОГИЛЕВЩИНЫ</w:t>
      </w:r>
    </w:p>
    <w:p w:rsidR="001A05E6" w:rsidRPr="003F0F01" w:rsidRDefault="001A05E6" w:rsidP="00DA7A47">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Научный руководитель – </w:t>
      </w:r>
      <w:r w:rsidRPr="003F0F01">
        <w:rPr>
          <w:rFonts w:ascii="Times New Roman" w:hAnsi="Times New Roman" w:cs="Times New Roman"/>
          <w:i/>
          <w:sz w:val="20"/>
          <w:szCs w:val="20"/>
        </w:rPr>
        <w:t>ГЕРАСИМОВИЧ Э.</w:t>
      </w:r>
      <w:r>
        <w:rPr>
          <w:rFonts w:ascii="Times New Roman" w:hAnsi="Times New Roman" w:cs="Times New Roman"/>
          <w:i/>
          <w:sz w:val="20"/>
          <w:szCs w:val="20"/>
        </w:rPr>
        <w:t xml:space="preserve"> </w:t>
      </w:r>
      <w:r w:rsidRPr="003F0F01">
        <w:rPr>
          <w:rFonts w:ascii="Times New Roman" w:hAnsi="Times New Roman" w:cs="Times New Roman"/>
          <w:i/>
          <w:sz w:val="20"/>
          <w:szCs w:val="20"/>
        </w:rPr>
        <w:t>Е</w:t>
      </w:r>
      <w:r w:rsidR="00BD797A">
        <w:rPr>
          <w:rFonts w:ascii="Times New Roman" w:hAnsi="Times New Roman" w:cs="Times New Roman"/>
          <w:i/>
          <w:sz w:val="20"/>
          <w:szCs w:val="20"/>
        </w:rPr>
        <w:t>.</w:t>
      </w:r>
      <w:r w:rsidR="00BD797A">
        <w:rPr>
          <w:rFonts w:ascii="Times New Roman" w:hAnsi="Times New Roman" w:cs="Times New Roman"/>
          <w:i/>
          <w:sz w:val="20"/>
          <w:szCs w:val="20"/>
          <w:lang w:val="be-BY"/>
        </w:rPr>
        <w:t>,</w:t>
      </w:r>
      <w:r w:rsidRPr="003F0F01">
        <w:rPr>
          <w:rFonts w:ascii="Times New Roman" w:hAnsi="Times New Roman" w:cs="Times New Roman"/>
          <w:i/>
          <w:sz w:val="20"/>
          <w:szCs w:val="20"/>
        </w:rPr>
        <w:t xml:space="preserve"> ст. преподаватель</w:t>
      </w:r>
    </w:p>
    <w:p w:rsidR="001A05E6" w:rsidRDefault="001A05E6" w:rsidP="00DA7A47">
      <w:pPr>
        <w:spacing w:after="0" w:line="240" w:lineRule="auto"/>
        <w:jc w:val="both"/>
        <w:rPr>
          <w:rFonts w:ascii="Times New Roman" w:hAnsi="Times New Roman" w:cs="Times New Roman"/>
          <w:sz w:val="20"/>
          <w:szCs w:val="20"/>
        </w:rPr>
      </w:pPr>
      <w:r w:rsidRPr="00200B6A">
        <w:rPr>
          <w:rFonts w:ascii="Times New Roman" w:hAnsi="Times New Roman" w:cs="Times New Roman"/>
          <w:sz w:val="20"/>
          <w:szCs w:val="20"/>
        </w:rPr>
        <w:t>УО «Белорусская государственная сельскохозяйственная академия»</w:t>
      </w:r>
      <w:r>
        <w:rPr>
          <w:rFonts w:ascii="Times New Roman" w:hAnsi="Times New Roman" w:cs="Times New Roman"/>
          <w:sz w:val="20"/>
          <w:szCs w:val="20"/>
        </w:rPr>
        <w:t xml:space="preserve">, Горки, Республика Беларусь </w:t>
      </w:r>
    </w:p>
    <w:p w:rsidR="001A05E6" w:rsidRDefault="001A05E6" w:rsidP="00DA7A47">
      <w:pPr>
        <w:spacing w:after="0" w:line="240" w:lineRule="auto"/>
        <w:ind w:firstLine="284"/>
        <w:jc w:val="both"/>
        <w:rPr>
          <w:rFonts w:ascii="Times New Roman" w:hAnsi="Times New Roman" w:cs="Times New Roman"/>
          <w:sz w:val="20"/>
          <w:szCs w:val="20"/>
        </w:rPr>
      </w:pPr>
    </w:p>
    <w:p w:rsidR="001A05E6" w:rsidRDefault="001A05E6" w:rsidP="00DA7A47">
      <w:pPr>
        <w:spacing w:after="0" w:line="240" w:lineRule="auto"/>
        <w:ind w:firstLine="284"/>
        <w:jc w:val="both"/>
        <w:rPr>
          <w:rFonts w:ascii="Times New Roman" w:hAnsi="Times New Roman" w:cs="Times New Roman"/>
          <w:sz w:val="20"/>
          <w:szCs w:val="20"/>
        </w:rPr>
      </w:pPr>
      <w:r w:rsidRPr="00200B6A">
        <w:rPr>
          <w:rFonts w:ascii="Times New Roman" w:hAnsi="Times New Roman" w:cs="Times New Roman"/>
          <w:b/>
          <w:sz w:val="20"/>
          <w:szCs w:val="20"/>
        </w:rPr>
        <w:t>Введение.</w:t>
      </w:r>
      <w:r w:rsidRPr="00200B6A">
        <w:rPr>
          <w:rFonts w:ascii="Times New Roman" w:hAnsi="Times New Roman" w:cs="Times New Roman"/>
          <w:sz w:val="20"/>
          <w:szCs w:val="20"/>
        </w:rPr>
        <w:t xml:space="preserve"> </w:t>
      </w:r>
      <w:r>
        <w:rPr>
          <w:rFonts w:ascii="Times New Roman" w:hAnsi="Times New Roman" w:cs="Times New Roman"/>
          <w:sz w:val="20"/>
          <w:szCs w:val="20"/>
        </w:rPr>
        <w:t xml:space="preserve">Имя Георгия Конисского стоит в ряду великих деятелей эпохи Просвещения. </w:t>
      </w:r>
      <w:r w:rsidRPr="00200B6A">
        <w:rPr>
          <w:rFonts w:ascii="Times New Roman" w:hAnsi="Times New Roman" w:cs="Times New Roman"/>
          <w:sz w:val="20"/>
          <w:szCs w:val="20"/>
        </w:rPr>
        <w:t xml:space="preserve">В его лице мы имеем выдающегося профессора, философа, теоретика литературы, богослова, проповедника, дипломата и поэта. Конисский </w:t>
      </w:r>
      <w:r>
        <w:rPr>
          <w:rFonts w:ascii="Times New Roman" w:hAnsi="Times New Roman" w:cs="Times New Roman"/>
          <w:sz w:val="20"/>
          <w:szCs w:val="20"/>
        </w:rPr>
        <w:t>оставил после себя обширное наследие</w:t>
      </w:r>
      <w:r w:rsidRPr="007002F0">
        <w:rPr>
          <w:rFonts w:ascii="Times New Roman" w:hAnsi="Times New Roman" w:cs="Times New Roman"/>
          <w:sz w:val="20"/>
          <w:szCs w:val="20"/>
        </w:rPr>
        <w:t xml:space="preserve"> </w:t>
      </w:r>
      <w:r>
        <w:rPr>
          <w:rFonts w:ascii="Times New Roman" w:hAnsi="Times New Roman" w:cs="Times New Roman"/>
          <w:sz w:val="20"/>
          <w:szCs w:val="20"/>
        </w:rPr>
        <w:t xml:space="preserve">и </w:t>
      </w:r>
      <w:r w:rsidRPr="00200B6A">
        <w:rPr>
          <w:rFonts w:ascii="Times New Roman" w:hAnsi="Times New Roman" w:cs="Times New Roman"/>
          <w:sz w:val="20"/>
          <w:szCs w:val="20"/>
        </w:rPr>
        <w:t>внес зн</w:t>
      </w:r>
      <w:r w:rsidRPr="00200B6A">
        <w:rPr>
          <w:rFonts w:ascii="Times New Roman" w:hAnsi="Times New Roman" w:cs="Times New Roman"/>
          <w:sz w:val="20"/>
          <w:szCs w:val="20"/>
        </w:rPr>
        <w:t>а</w:t>
      </w:r>
      <w:r w:rsidRPr="00200B6A">
        <w:rPr>
          <w:rFonts w:ascii="Times New Roman" w:hAnsi="Times New Roman" w:cs="Times New Roman"/>
          <w:sz w:val="20"/>
          <w:szCs w:val="20"/>
        </w:rPr>
        <w:t>чимый вклад в историю</w:t>
      </w:r>
      <w:r>
        <w:rPr>
          <w:rFonts w:ascii="Times New Roman" w:hAnsi="Times New Roman" w:cs="Times New Roman"/>
          <w:sz w:val="20"/>
          <w:szCs w:val="20"/>
        </w:rPr>
        <w:t xml:space="preserve"> Могилевщины.</w:t>
      </w:r>
      <w:r w:rsidRPr="00200B6A">
        <w:rPr>
          <w:rFonts w:ascii="Times New Roman" w:hAnsi="Times New Roman" w:cs="Times New Roman"/>
          <w:sz w:val="20"/>
          <w:szCs w:val="20"/>
        </w:rPr>
        <w:t xml:space="preserve"> Его называют спасителем б</w:t>
      </w:r>
      <w:r w:rsidRPr="00200B6A">
        <w:rPr>
          <w:rFonts w:ascii="Times New Roman" w:hAnsi="Times New Roman" w:cs="Times New Roman"/>
          <w:sz w:val="20"/>
          <w:szCs w:val="20"/>
        </w:rPr>
        <w:t>е</w:t>
      </w:r>
      <w:r w:rsidRPr="00200B6A">
        <w:rPr>
          <w:rFonts w:ascii="Times New Roman" w:hAnsi="Times New Roman" w:cs="Times New Roman"/>
          <w:sz w:val="20"/>
          <w:szCs w:val="20"/>
        </w:rPr>
        <w:t xml:space="preserve">лорусской нации. </w:t>
      </w:r>
      <w:r>
        <w:rPr>
          <w:rFonts w:ascii="Times New Roman" w:hAnsi="Times New Roman" w:cs="Times New Roman"/>
          <w:sz w:val="20"/>
          <w:szCs w:val="20"/>
        </w:rPr>
        <w:t xml:space="preserve">Он добропорядочный правитель, </w:t>
      </w:r>
      <w:r w:rsidRPr="00200B6A">
        <w:rPr>
          <w:rFonts w:ascii="Times New Roman" w:hAnsi="Times New Roman" w:cs="Times New Roman"/>
          <w:sz w:val="20"/>
          <w:szCs w:val="20"/>
        </w:rPr>
        <w:t>мужественный б</w:t>
      </w:r>
      <w:r w:rsidRPr="00200B6A">
        <w:rPr>
          <w:rFonts w:ascii="Times New Roman" w:hAnsi="Times New Roman" w:cs="Times New Roman"/>
          <w:sz w:val="20"/>
          <w:szCs w:val="20"/>
        </w:rPr>
        <w:t>о</w:t>
      </w:r>
      <w:r w:rsidRPr="00200B6A">
        <w:rPr>
          <w:rFonts w:ascii="Times New Roman" w:hAnsi="Times New Roman" w:cs="Times New Roman"/>
          <w:sz w:val="20"/>
          <w:szCs w:val="20"/>
        </w:rPr>
        <w:t>рец за свободу совести, защитник Православия</w:t>
      </w:r>
      <w:r>
        <w:rPr>
          <w:rFonts w:ascii="Times New Roman" w:hAnsi="Times New Roman" w:cs="Times New Roman"/>
          <w:sz w:val="20"/>
          <w:szCs w:val="20"/>
        </w:rPr>
        <w:t xml:space="preserve">. </w:t>
      </w:r>
      <w:r w:rsidRPr="00200B6A">
        <w:rPr>
          <w:rFonts w:ascii="Times New Roman" w:hAnsi="Times New Roman" w:cs="Times New Roman"/>
          <w:sz w:val="20"/>
          <w:szCs w:val="20"/>
        </w:rPr>
        <w:t>Для нас сейчас обр</w:t>
      </w:r>
      <w:r w:rsidRPr="00200B6A">
        <w:rPr>
          <w:rFonts w:ascii="Times New Roman" w:hAnsi="Times New Roman" w:cs="Times New Roman"/>
          <w:sz w:val="20"/>
          <w:szCs w:val="20"/>
        </w:rPr>
        <w:t>а</w:t>
      </w:r>
      <w:r w:rsidRPr="00200B6A">
        <w:rPr>
          <w:rFonts w:ascii="Times New Roman" w:hAnsi="Times New Roman" w:cs="Times New Roman"/>
          <w:sz w:val="20"/>
          <w:szCs w:val="20"/>
        </w:rPr>
        <w:t xml:space="preserve">щение к имени Георгия Конисского актуально тем, что его взгляды </w:t>
      </w:r>
      <w:r>
        <w:rPr>
          <w:rFonts w:ascii="Times New Roman" w:hAnsi="Times New Roman" w:cs="Times New Roman"/>
          <w:sz w:val="20"/>
          <w:szCs w:val="20"/>
        </w:rPr>
        <w:t xml:space="preserve">по многим позициям </w:t>
      </w:r>
      <w:r w:rsidRPr="00200B6A">
        <w:rPr>
          <w:rFonts w:ascii="Times New Roman" w:hAnsi="Times New Roman" w:cs="Times New Roman"/>
          <w:sz w:val="20"/>
          <w:szCs w:val="20"/>
        </w:rPr>
        <w:t xml:space="preserve">можно привнести в современность. </w:t>
      </w:r>
    </w:p>
    <w:p w:rsidR="001A05E6" w:rsidRPr="00200B6A" w:rsidRDefault="001A05E6" w:rsidP="00DA7A47">
      <w:pPr>
        <w:spacing w:after="0" w:line="240" w:lineRule="auto"/>
        <w:ind w:firstLine="284"/>
        <w:jc w:val="both"/>
        <w:rPr>
          <w:rFonts w:ascii="Times New Roman" w:hAnsi="Times New Roman" w:cs="Times New Roman"/>
          <w:sz w:val="20"/>
          <w:szCs w:val="20"/>
        </w:rPr>
      </w:pPr>
      <w:r w:rsidRPr="00200B6A">
        <w:rPr>
          <w:rFonts w:ascii="Times New Roman" w:hAnsi="Times New Roman" w:cs="Times New Roman"/>
          <w:b/>
          <w:sz w:val="20"/>
          <w:szCs w:val="20"/>
        </w:rPr>
        <w:t>Цель работы.</w:t>
      </w:r>
      <w:r w:rsidRPr="00200B6A">
        <w:rPr>
          <w:rFonts w:ascii="Times New Roman" w:hAnsi="Times New Roman" w:cs="Times New Roman"/>
          <w:sz w:val="20"/>
          <w:szCs w:val="20"/>
        </w:rPr>
        <w:t xml:space="preserve"> Акцентировать внимание на значительн</w:t>
      </w:r>
      <w:r w:rsidR="006D1AA3">
        <w:rPr>
          <w:rFonts w:ascii="Times New Roman" w:hAnsi="Times New Roman" w:cs="Times New Roman"/>
          <w:sz w:val="20"/>
          <w:szCs w:val="20"/>
        </w:rPr>
        <w:t>ом</w:t>
      </w:r>
      <w:r w:rsidRPr="00200B6A">
        <w:rPr>
          <w:rFonts w:ascii="Times New Roman" w:hAnsi="Times New Roman" w:cs="Times New Roman"/>
          <w:sz w:val="20"/>
          <w:szCs w:val="20"/>
        </w:rPr>
        <w:t xml:space="preserve"> </w:t>
      </w:r>
      <w:r>
        <w:rPr>
          <w:rFonts w:ascii="Times New Roman" w:hAnsi="Times New Roman" w:cs="Times New Roman"/>
          <w:sz w:val="20"/>
          <w:szCs w:val="20"/>
        </w:rPr>
        <w:t>вклад</w:t>
      </w:r>
      <w:r w:rsidR="006D1AA3">
        <w:rPr>
          <w:rFonts w:ascii="Times New Roman" w:hAnsi="Times New Roman" w:cs="Times New Roman"/>
          <w:sz w:val="20"/>
          <w:szCs w:val="20"/>
        </w:rPr>
        <w:t>е</w:t>
      </w:r>
      <w:r w:rsidRPr="00200B6A">
        <w:rPr>
          <w:rFonts w:ascii="Times New Roman" w:hAnsi="Times New Roman" w:cs="Times New Roman"/>
          <w:sz w:val="20"/>
          <w:szCs w:val="20"/>
        </w:rPr>
        <w:t>, оставленн</w:t>
      </w:r>
      <w:r w:rsidR="006D1AA3">
        <w:rPr>
          <w:rFonts w:ascii="Times New Roman" w:hAnsi="Times New Roman" w:cs="Times New Roman"/>
          <w:sz w:val="20"/>
          <w:szCs w:val="20"/>
        </w:rPr>
        <w:t>ом</w:t>
      </w:r>
      <w:r w:rsidRPr="00200B6A">
        <w:rPr>
          <w:rFonts w:ascii="Times New Roman" w:hAnsi="Times New Roman" w:cs="Times New Roman"/>
          <w:sz w:val="20"/>
          <w:szCs w:val="20"/>
        </w:rPr>
        <w:t xml:space="preserve"> д</w:t>
      </w:r>
      <w:r>
        <w:rPr>
          <w:rFonts w:ascii="Times New Roman" w:hAnsi="Times New Roman" w:cs="Times New Roman"/>
          <w:sz w:val="20"/>
          <w:szCs w:val="20"/>
        </w:rPr>
        <w:t>еятельностью Георгия Конисского в истории Могиле</w:t>
      </w:r>
      <w:r w:rsidRPr="00200B6A">
        <w:rPr>
          <w:rFonts w:ascii="Times New Roman" w:hAnsi="Times New Roman" w:cs="Times New Roman"/>
          <w:sz w:val="20"/>
          <w:szCs w:val="20"/>
        </w:rPr>
        <w:t>в</w:t>
      </w:r>
      <w:r>
        <w:rPr>
          <w:rFonts w:ascii="Times New Roman" w:hAnsi="Times New Roman" w:cs="Times New Roman"/>
          <w:sz w:val="20"/>
          <w:szCs w:val="20"/>
        </w:rPr>
        <w:t>ского края</w:t>
      </w:r>
      <w:r w:rsidRPr="00200B6A">
        <w:rPr>
          <w:rFonts w:ascii="Times New Roman" w:hAnsi="Times New Roman" w:cs="Times New Roman"/>
          <w:sz w:val="20"/>
          <w:szCs w:val="20"/>
        </w:rPr>
        <w:t>.</w:t>
      </w:r>
    </w:p>
    <w:p w:rsidR="001A05E6" w:rsidRPr="00200B6A" w:rsidRDefault="001A05E6" w:rsidP="00DA7A47">
      <w:pPr>
        <w:spacing w:after="0" w:line="240" w:lineRule="auto"/>
        <w:ind w:firstLine="284"/>
        <w:jc w:val="both"/>
        <w:rPr>
          <w:rFonts w:ascii="Times New Roman" w:hAnsi="Times New Roman" w:cs="Times New Roman"/>
          <w:sz w:val="20"/>
          <w:szCs w:val="20"/>
        </w:rPr>
      </w:pPr>
      <w:r w:rsidRPr="00200B6A">
        <w:rPr>
          <w:rFonts w:ascii="Times New Roman" w:hAnsi="Times New Roman" w:cs="Times New Roman"/>
          <w:b/>
          <w:sz w:val="20"/>
          <w:szCs w:val="20"/>
        </w:rPr>
        <w:lastRenderedPageBreak/>
        <w:t>Материалы и методика исследования</w:t>
      </w:r>
      <w:r w:rsidRPr="00200B6A">
        <w:rPr>
          <w:rFonts w:ascii="Times New Roman" w:hAnsi="Times New Roman" w:cs="Times New Roman"/>
          <w:sz w:val="20"/>
          <w:szCs w:val="20"/>
        </w:rPr>
        <w:t>. В качестве метода иссл</w:t>
      </w:r>
      <w:r w:rsidRPr="00200B6A">
        <w:rPr>
          <w:rFonts w:ascii="Times New Roman" w:hAnsi="Times New Roman" w:cs="Times New Roman"/>
          <w:sz w:val="20"/>
          <w:szCs w:val="20"/>
        </w:rPr>
        <w:t>е</w:t>
      </w:r>
      <w:r w:rsidRPr="00200B6A">
        <w:rPr>
          <w:rFonts w:ascii="Times New Roman" w:hAnsi="Times New Roman" w:cs="Times New Roman"/>
          <w:sz w:val="20"/>
          <w:szCs w:val="20"/>
        </w:rPr>
        <w:t>дования выступает теоретический метод анализа литературы.</w:t>
      </w:r>
    </w:p>
    <w:p w:rsidR="001A05E6" w:rsidRDefault="001A05E6" w:rsidP="00DA7A47">
      <w:pPr>
        <w:spacing w:after="0" w:line="240" w:lineRule="auto"/>
        <w:ind w:firstLine="284"/>
        <w:jc w:val="both"/>
        <w:rPr>
          <w:rFonts w:ascii="Times New Roman" w:hAnsi="Times New Roman" w:cs="Times New Roman"/>
          <w:sz w:val="20"/>
          <w:szCs w:val="20"/>
        </w:rPr>
      </w:pPr>
      <w:r w:rsidRPr="00200B6A">
        <w:rPr>
          <w:rFonts w:ascii="Times New Roman" w:hAnsi="Times New Roman" w:cs="Times New Roman"/>
          <w:b/>
          <w:sz w:val="20"/>
          <w:szCs w:val="20"/>
        </w:rPr>
        <w:t>Результаты исследования и их обсуждение.</w:t>
      </w:r>
      <w:r>
        <w:rPr>
          <w:rFonts w:ascii="Times New Roman" w:hAnsi="Times New Roman" w:cs="Times New Roman"/>
          <w:sz w:val="20"/>
          <w:szCs w:val="20"/>
        </w:rPr>
        <w:t xml:space="preserve"> </w:t>
      </w:r>
    </w:p>
    <w:p w:rsidR="001A05E6" w:rsidRDefault="001A05E6" w:rsidP="00DA7A4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Родился Георгий Конисский (в миру Григорий Осинович) в 1717 г</w:t>
      </w:r>
      <w:r w:rsidR="008A6F13">
        <w:rPr>
          <w:rFonts w:ascii="Times New Roman" w:hAnsi="Times New Roman" w:cs="Times New Roman"/>
          <w:sz w:val="20"/>
          <w:szCs w:val="20"/>
        </w:rPr>
        <w:t>.</w:t>
      </w:r>
      <w:r>
        <w:rPr>
          <w:rFonts w:ascii="Times New Roman" w:hAnsi="Times New Roman" w:cs="Times New Roman"/>
          <w:sz w:val="20"/>
          <w:szCs w:val="20"/>
        </w:rPr>
        <w:t xml:space="preserve"> на Украине. В 1743 г</w:t>
      </w:r>
      <w:r w:rsidR="008A6F13">
        <w:rPr>
          <w:rFonts w:ascii="Times New Roman" w:hAnsi="Times New Roman" w:cs="Times New Roman"/>
          <w:sz w:val="20"/>
          <w:szCs w:val="20"/>
        </w:rPr>
        <w:t>.</w:t>
      </w:r>
      <w:r>
        <w:rPr>
          <w:rFonts w:ascii="Times New Roman" w:hAnsi="Times New Roman" w:cs="Times New Roman"/>
          <w:sz w:val="20"/>
          <w:szCs w:val="20"/>
        </w:rPr>
        <w:t xml:space="preserve"> окончил Киев</w:t>
      </w:r>
      <w:r w:rsidR="006D1AA3">
        <w:rPr>
          <w:rFonts w:ascii="Times New Roman" w:hAnsi="Times New Roman" w:cs="Times New Roman"/>
          <w:sz w:val="20"/>
          <w:szCs w:val="20"/>
        </w:rPr>
        <w:t>о</w:t>
      </w:r>
      <w:r>
        <w:rPr>
          <w:rFonts w:ascii="Times New Roman" w:hAnsi="Times New Roman" w:cs="Times New Roman"/>
          <w:sz w:val="20"/>
          <w:szCs w:val="20"/>
        </w:rPr>
        <w:t>-Могилянскую академию, затем преподавал в академии риторику, философию, богословие, стал пр</w:t>
      </w:r>
      <w:r>
        <w:rPr>
          <w:rFonts w:ascii="Times New Roman" w:hAnsi="Times New Roman" w:cs="Times New Roman"/>
          <w:sz w:val="20"/>
          <w:szCs w:val="20"/>
        </w:rPr>
        <w:t>о</w:t>
      </w:r>
      <w:r>
        <w:rPr>
          <w:rFonts w:ascii="Times New Roman" w:hAnsi="Times New Roman" w:cs="Times New Roman"/>
          <w:sz w:val="20"/>
          <w:szCs w:val="20"/>
        </w:rPr>
        <w:t>фессором, ректором академии.</w:t>
      </w:r>
    </w:p>
    <w:p w:rsidR="001A05E6" w:rsidRDefault="001A05E6" w:rsidP="00DA7A47">
      <w:pPr>
        <w:spacing w:after="0" w:line="240" w:lineRule="auto"/>
        <w:ind w:firstLine="284"/>
        <w:jc w:val="both"/>
        <w:rPr>
          <w:rFonts w:ascii="Times New Roman" w:hAnsi="Times New Roman" w:cs="Times New Roman"/>
          <w:sz w:val="20"/>
          <w:szCs w:val="20"/>
        </w:rPr>
      </w:pPr>
      <w:r w:rsidRPr="00200B6A">
        <w:rPr>
          <w:rFonts w:ascii="Times New Roman" w:hAnsi="Times New Roman" w:cs="Times New Roman"/>
          <w:sz w:val="20"/>
          <w:szCs w:val="20"/>
        </w:rPr>
        <w:t>В 1755</w:t>
      </w:r>
      <w:r w:rsidR="008A6F13">
        <w:rPr>
          <w:rFonts w:ascii="Times New Roman" w:hAnsi="Times New Roman" w:cs="Times New Roman"/>
          <w:sz w:val="20"/>
          <w:szCs w:val="20"/>
        </w:rPr>
        <w:t xml:space="preserve"> г.</w:t>
      </w:r>
      <w:r w:rsidRPr="00200B6A">
        <w:rPr>
          <w:rFonts w:ascii="Times New Roman" w:hAnsi="Times New Roman" w:cs="Times New Roman"/>
          <w:sz w:val="20"/>
          <w:szCs w:val="20"/>
        </w:rPr>
        <w:t xml:space="preserve"> Конисский </w:t>
      </w:r>
      <w:r>
        <w:rPr>
          <w:rFonts w:ascii="Times New Roman" w:hAnsi="Times New Roman" w:cs="Times New Roman"/>
          <w:sz w:val="20"/>
          <w:szCs w:val="20"/>
        </w:rPr>
        <w:t>был назначен епископо</w:t>
      </w:r>
      <w:r w:rsidR="006D1AA3">
        <w:rPr>
          <w:rFonts w:ascii="Times New Roman" w:hAnsi="Times New Roman" w:cs="Times New Roman"/>
          <w:sz w:val="20"/>
          <w:szCs w:val="20"/>
        </w:rPr>
        <w:t>м</w:t>
      </w:r>
      <w:r>
        <w:rPr>
          <w:rFonts w:ascii="Times New Roman" w:hAnsi="Times New Roman" w:cs="Times New Roman"/>
          <w:sz w:val="20"/>
          <w:szCs w:val="20"/>
        </w:rPr>
        <w:t xml:space="preserve"> и переехал в</w:t>
      </w:r>
      <w:r w:rsidRPr="00200B6A">
        <w:rPr>
          <w:rFonts w:ascii="Times New Roman" w:hAnsi="Times New Roman" w:cs="Times New Roman"/>
          <w:sz w:val="20"/>
          <w:szCs w:val="20"/>
        </w:rPr>
        <w:t xml:space="preserve"> Мог</w:t>
      </w:r>
      <w:r w:rsidRPr="00200B6A">
        <w:rPr>
          <w:rFonts w:ascii="Times New Roman" w:hAnsi="Times New Roman" w:cs="Times New Roman"/>
          <w:sz w:val="20"/>
          <w:szCs w:val="20"/>
        </w:rPr>
        <w:t>и</w:t>
      </w:r>
      <w:r w:rsidRPr="00200B6A">
        <w:rPr>
          <w:rFonts w:ascii="Times New Roman" w:hAnsi="Times New Roman" w:cs="Times New Roman"/>
          <w:sz w:val="20"/>
          <w:szCs w:val="20"/>
        </w:rPr>
        <w:t>лев</w:t>
      </w:r>
      <w:r>
        <w:rPr>
          <w:rFonts w:ascii="Times New Roman" w:hAnsi="Times New Roman" w:cs="Times New Roman"/>
          <w:sz w:val="20"/>
          <w:szCs w:val="20"/>
        </w:rPr>
        <w:t>. Выбор пал на Георгия Конисского как человека непоколибимой воли и всестороннего образования.</w:t>
      </w:r>
      <w:r w:rsidR="006D1AA3">
        <w:rPr>
          <w:rFonts w:ascii="Times New Roman" w:hAnsi="Times New Roman" w:cs="Times New Roman"/>
          <w:sz w:val="20"/>
          <w:szCs w:val="20"/>
        </w:rPr>
        <w:t xml:space="preserve"> </w:t>
      </w:r>
      <w:r w:rsidRPr="00200B6A">
        <w:rPr>
          <w:rFonts w:ascii="Times New Roman" w:hAnsi="Times New Roman" w:cs="Times New Roman"/>
          <w:sz w:val="20"/>
          <w:szCs w:val="20"/>
        </w:rPr>
        <w:t>С этого времени вся его деятел</w:t>
      </w:r>
      <w:r w:rsidRPr="00200B6A">
        <w:rPr>
          <w:rFonts w:ascii="Times New Roman" w:hAnsi="Times New Roman" w:cs="Times New Roman"/>
          <w:sz w:val="20"/>
          <w:szCs w:val="20"/>
        </w:rPr>
        <w:t>ь</w:t>
      </w:r>
      <w:r w:rsidRPr="00200B6A">
        <w:rPr>
          <w:rFonts w:ascii="Times New Roman" w:hAnsi="Times New Roman" w:cs="Times New Roman"/>
          <w:sz w:val="20"/>
          <w:szCs w:val="20"/>
        </w:rPr>
        <w:t xml:space="preserve">ность тесно связана с духовной и политической жизнью белорусского </w:t>
      </w:r>
      <w:r>
        <w:rPr>
          <w:rFonts w:ascii="Times New Roman" w:hAnsi="Times New Roman" w:cs="Times New Roman"/>
          <w:sz w:val="20"/>
          <w:szCs w:val="20"/>
        </w:rPr>
        <w:t>народа</w:t>
      </w:r>
      <w:r w:rsidRPr="00200B6A">
        <w:rPr>
          <w:rFonts w:ascii="Times New Roman" w:hAnsi="Times New Roman" w:cs="Times New Roman"/>
          <w:sz w:val="20"/>
          <w:szCs w:val="20"/>
        </w:rPr>
        <w:t xml:space="preserve">. </w:t>
      </w:r>
    </w:p>
    <w:p w:rsidR="001A05E6" w:rsidRPr="00200B6A" w:rsidRDefault="001A05E6" w:rsidP="00DA7A47">
      <w:pPr>
        <w:spacing w:after="0" w:line="240" w:lineRule="auto"/>
        <w:ind w:firstLine="284"/>
        <w:jc w:val="both"/>
        <w:rPr>
          <w:rFonts w:ascii="Times New Roman" w:hAnsi="Times New Roman" w:cs="Times New Roman"/>
          <w:sz w:val="20"/>
          <w:szCs w:val="20"/>
        </w:rPr>
      </w:pPr>
      <w:r w:rsidRPr="00200B6A">
        <w:rPr>
          <w:rFonts w:ascii="Times New Roman" w:hAnsi="Times New Roman" w:cs="Times New Roman"/>
          <w:sz w:val="20"/>
          <w:szCs w:val="20"/>
        </w:rPr>
        <w:t xml:space="preserve">Архипастырская деятельность Георгия началась </w:t>
      </w:r>
      <w:r>
        <w:rPr>
          <w:rFonts w:ascii="Times New Roman" w:hAnsi="Times New Roman" w:cs="Times New Roman"/>
          <w:sz w:val="20"/>
          <w:szCs w:val="20"/>
        </w:rPr>
        <w:t>с борьбы против политики, дискриминации в отношении к православному населению Беларуси.</w:t>
      </w:r>
    </w:p>
    <w:p w:rsidR="001A05E6" w:rsidRDefault="001A05E6" w:rsidP="00DA7A4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Он</w:t>
      </w:r>
      <w:r w:rsidRPr="00200B6A">
        <w:rPr>
          <w:rFonts w:ascii="Times New Roman" w:hAnsi="Times New Roman" w:cs="Times New Roman"/>
          <w:sz w:val="20"/>
          <w:szCs w:val="20"/>
        </w:rPr>
        <w:t xml:space="preserve"> о</w:t>
      </w:r>
      <w:r>
        <w:rPr>
          <w:rFonts w:ascii="Times New Roman" w:hAnsi="Times New Roman" w:cs="Times New Roman"/>
          <w:sz w:val="20"/>
          <w:szCs w:val="20"/>
        </w:rPr>
        <w:t>бращается</w:t>
      </w:r>
      <w:r w:rsidRPr="00200B6A">
        <w:rPr>
          <w:rFonts w:ascii="Times New Roman" w:hAnsi="Times New Roman" w:cs="Times New Roman"/>
          <w:sz w:val="20"/>
          <w:szCs w:val="20"/>
        </w:rPr>
        <w:t xml:space="preserve"> к белорусскому православному духовенству</w:t>
      </w:r>
      <w:r>
        <w:rPr>
          <w:rFonts w:ascii="Times New Roman" w:hAnsi="Times New Roman" w:cs="Times New Roman"/>
          <w:sz w:val="20"/>
          <w:szCs w:val="20"/>
        </w:rPr>
        <w:t xml:space="preserve"> с ц</w:t>
      </w:r>
      <w:r>
        <w:rPr>
          <w:rFonts w:ascii="Times New Roman" w:hAnsi="Times New Roman" w:cs="Times New Roman"/>
          <w:sz w:val="20"/>
          <w:szCs w:val="20"/>
        </w:rPr>
        <w:t>е</w:t>
      </w:r>
      <w:r>
        <w:rPr>
          <w:rFonts w:ascii="Times New Roman" w:hAnsi="Times New Roman" w:cs="Times New Roman"/>
          <w:sz w:val="20"/>
          <w:szCs w:val="20"/>
        </w:rPr>
        <w:t>лью убедить</w:t>
      </w:r>
      <w:r w:rsidRPr="00200B6A">
        <w:rPr>
          <w:rFonts w:ascii="Times New Roman" w:hAnsi="Times New Roman" w:cs="Times New Roman"/>
          <w:sz w:val="20"/>
          <w:szCs w:val="20"/>
        </w:rPr>
        <w:t xml:space="preserve"> его, что обучать народ есть первейшая и главная задача пастырска</w:t>
      </w:r>
      <w:r>
        <w:rPr>
          <w:rFonts w:ascii="Times New Roman" w:hAnsi="Times New Roman" w:cs="Times New Roman"/>
          <w:sz w:val="20"/>
          <w:szCs w:val="20"/>
        </w:rPr>
        <w:t xml:space="preserve">я, ибо без этого не будет веры. </w:t>
      </w:r>
      <w:r w:rsidRPr="00200B6A">
        <w:rPr>
          <w:rFonts w:ascii="Times New Roman" w:hAnsi="Times New Roman" w:cs="Times New Roman"/>
          <w:sz w:val="20"/>
          <w:szCs w:val="20"/>
        </w:rPr>
        <w:t>Для сохранения свое</w:t>
      </w:r>
      <w:r>
        <w:rPr>
          <w:rFonts w:ascii="Times New Roman" w:hAnsi="Times New Roman" w:cs="Times New Roman"/>
          <w:sz w:val="20"/>
          <w:szCs w:val="20"/>
        </w:rPr>
        <w:t>й паствы в верности п</w:t>
      </w:r>
      <w:r w:rsidRPr="00200B6A">
        <w:rPr>
          <w:rFonts w:ascii="Times New Roman" w:hAnsi="Times New Roman" w:cs="Times New Roman"/>
          <w:sz w:val="20"/>
          <w:szCs w:val="20"/>
        </w:rPr>
        <w:t xml:space="preserve">равославию </w:t>
      </w:r>
      <w:r>
        <w:rPr>
          <w:rFonts w:ascii="Times New Roman" w:hAnsi="Times New Roman" w:cs="Times New Roman"/>
          <w:sz w:val="20"/>
          <w:szCs w:val="20"/>
        </w:rPr>
        <w:t>а</w:t>
      </w:r>
      <w:r w:rsidRPr="00200B6A">
        <w:rPr>
          <w:rFonts w:ascii="Times New Roman" w:hAnsi="Times New Roman" w:cs="Times New Roman"/>
          <w:sz w:val="20"/>
          <w:szCs w:val="20"/>
        </w:rPr>
        <w:t>рхиепископ</w:t>
      </w:r>
      <w:r>
        <w:rPr>
          <w:rFonts w:ascii="Times New Roman" w:hAnsi="Times New Roman" w:cs="Times New Roman"/>
          <w:sz w:val="20"/>
          <w:szCs w:val="20"/>
        </w:rPr>
        <w:t>у Георгию пришлось приложить много усилий. В</w:t>
      </w:r>
      <w:r w:rsidRPr="00200B6A">
        <w:rPr>
          <w:rFonts w:ascii="Times New Roman" w:hAnsi="Times New Roman" w:cs="Times New Roman"/>
          <w:sz w:val="20"/>
          <w:szCs w:val="20"/>
        </w:rPr>
        <w:t xml:space="preserve"> намерениях достижения этой цели он позаботился </w:t>
      </w:r>
      <w:r>
        <w:rPr>
          <w:rFonts w:ascii="Times New Roman" w:hAnsi="Times New Roman" w:cs="Times New Roman"/>
          <w:sz w:val="20"/>
          <w:szCs w:val="20"/>
        </w:rPr>
        <w:t>о</w:t>
      </w:r>
      <w:r w:rsidRPr="00200B6A">
        <w:rPr>
          <w:rFonts w:ascii="Times New Roman" w:hAnsi="Times New Roman" w:cs="Times New Roman"/>
          <w:sz w:val="20"/>
          <w:szCs w:val="20"/>
        </w:rPr>
        <w:t xml:space="preserve"> нравственном и умственном просвещении, которое в первую очередь затронуло духовенство, а через него Георгий просвещал и народ. В</w:t>
      </w:r>
      <w:r w:rsidR="008A6F13">
        <w:rPr>
          <w:rFonts w:ascii="Times New Roman" w:hAnsi="Times New Roman" w:cs="Times New Roman"/>
          <w:sz w:val="20"/>
          <w:szCs w:val="20"/>
        </w:rPr>
        <w:t> </w:t>
      </w:r>
      <w:r w:rsidRPr="00200B6A">
        <w:rPr>
          <w:rFonts w:ascii="Times New Roman" w:hAnsi="Times New Roman" w:cs="Times New Roman"/>
          <w:sz w:val="20"/>
          <w:szCs w:val="20"/>
        </w:rPr>
        <w:t>1757 г</w:t>
      </w:r>
      <w:r w:rsidR="008A6F13">
        <w:rPr>
          <w:rFonts w:ascii="Times New Roman" w:hAnsi="Times New Roman" w:cs="Times New Roman"/>
          <w:sz w:val="20"/>
          <w:szCs w:val="20"/>
        </w:rPr>
        <w:t>.</w:t>
      </w:r>
      <w:r w:rsidRPr="00200B6A">
        <w:rPr>
          <w:rFonts w:ascii="Times New Roman" w:hAnsi="Times New Roman" w:cs="Times New Roman"/>
          <w:sz w:val="20"/>
          <w:szCs w:val="20"/>
        </w:rPr>
        <w:t xml:space="preserve"> им была открыта в Могилеве школа для духовенства, при архиепископском доме была устроена типография.</w:t>
      </w:r>
      <w:r>
        <w:rPr>
          <w:rFonts w:ascii="Times New Roman" w:hAnsi="Times New Roman" w:cs="Times New Roman"/>
          <w:sz w:val="20"/>
          <w:szCs w:val="20"/>
        </w:rPr>
        <w:t xml:space="preserve"> Он с</w:t>
      </w:r>
      <w:r w:rsidRPr="00200B6A">
        <w:rPr>
          <w:rFonts w:ascii="Times New Roman" w:hAnsi="Times New Roman" w:cs="Times New Roman"/>
          <w:sz w:val="20"/>
          <w:szCs w:val="20"/>
        </w:rPr>
        <w:t xml:space="preserve">обрал много документов по истории православной церкви. </w:t>
      </w:r>
    </w:p>
    <w:p w:rsidR="001A05E6" w:rsidRPr="00200B6A" w:rsidRDefault="001A05E6" w:rsidP="00DA7A4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Просветительная и правозащитная деятельность Конисского очень разозлила его религиозных оппонентов. Особо активная правозащи</w:t>
      </w:r>
      <w:r>
        <w:rPr>
          <w:rFonts w:ascii="Times New Roman" w:hAnsi="Times New Roman" w:cs="Times New Roman"/>
          <w:sz w:val="20"/>
          <w:szCs w:val="20"/>
        </w:rPr>
        <w:t>т</w:t>
      </w:r>
      <w:r>
        <w:rPr>
          <w:rFonts w:ascii="Times New Roman" w:hAnsi="Times New Roman" w:cs="Times New Roman"/>
          <w:sz w:val="20"/>
          <w:szCs w:val="20"/>
        </w:rPr>
        <w:t>ная деятельность Конисского началась в первые годы правления п</w:t>
      </w:r>
      <w:r>
        <w:rPr>
          <w:rFonts w:ascii="Times New Roman" w:hAnsi="Times New Roman" w:cs="Times New Roman"/>
          <w:sz w:val="20"/>
          <w:szCs w:val="20"/>
        </w:rPr>
        <w:t>о</w:t>
      </w:r>
      <w:r>
        <w:rPr>
          <w:rFonts w:ascii="Times New Roman" w:hAnsi="Times New Roman" w:cs="Times New Roman"/>
          <w:sz w:val="20"/>
          <w:szCs w:val="20"/>
        </w:rPr>
        <w:t xml:space="preserve">следнего короля Речи Посполитой. </w:t>
      </w:r>
      <w:r w:rsidRPr="00200B6A">
        <w:rPr>
          <w:rFonts w:ascii="Times New Roman" w:hAnsi="Times New Roman" w:cs="Times New Roman"/>
          <w:sz w:val="20"/>
          <w:szCs w:val="20"/>
        </w:rPr>
        <w:t>В 1765 г. на приеме у короля Ст</w:t>
      </w:r>
      <w:r w:rsidRPr="00200B6A">
        <w:rPr>
          <w:rFonts w:ascii="Times New Roman" w:hAnsi="Times New Roman" w:cs="Times New Roman"/>
          <w:sz w:val="20"/>
          <w:szCs w:val="20"/>
        </w:rPr>
        <w:t>а</w:t>
      </w:r>
      <w:r w:rsidRPr="00200B6A">
        <w:rPr>
          <w:rFonts w:ascii="Times New Roman" w:hAnsi="Times New Roman" w:cs="Times New Roman"/>
          <w:sz w:val="20"/>
          <w:szCs w:val="20"/>
        </w:rPr>
        <w:t>нислава Августа Понятовского</w:t>
      </w:r>
      <w:r>
        <w:rPr>
          <w:rFonts w:ascii="Times New Roman" w:hAnsi="Times New Roman" w:cs="Times New Roman"/>
          <w:sz w:val="20"/>
          <w:szCs w:val="20"/>
        </w:rPr>
        <w:t xml:space="preserve"> он </w:t>
      </w:r>
      <w:r w:rsidRPr="00200B6A">
        <w:rPr>
          <w:rFonts w:ascii="Times New Roman" w:hAnsi="Times New Roman" w:cs="Times New Roman"/>
          <w:sz w:val="20"/>
          <w:szCs w:val="20"/>
        </w:rPr>
        <w:t>выступ</w:t>
      </w:r>
      <w:r>
        <w:rPr>
          <w:rFonts w:ascii="Times New Roman" w:hAnsi="Times New Roman" w:cs="Times New Roman"/>
          <w:sz w:val="20"/>
          <w:szCs w:val="20"/>
        </w:rPr>
        <w:t xml:space="preserve">ает </w:t>
      </w:r>
      <w:r w:rsidRPr="00200B6A">
        <w:rPr>
          <w:rFonts w:ascii="Times New Roman" w:hAnsi="Times New Roman" w:cs="Times New Roman"/>
          <w:sz w:val="20"/>
          <w:szCs w:val="20"/>
        </w:rPr>
        <w:t>в защиту прав правосла</w:t>
      </w:r>
      <w:r w:rsidRPr="00200B6A">
        <w:rPr>
          <w:rFonts w:ascii="Times New Roman" w:hAnsi="Times New Roman" w:cs="Times New Roman"/>
          <w:sz w:val="20"/>
          <w:szCs w:val="20"/>
        </w:rPr>
        <w:t>в</w:t>
      </w:r>
      <w:r w:rsidRPr="00200B6A">
        <w:rPr>
          <w:rFonts w:ascii="Times New Roman" w:hAnsi="Times New Roman" w:cs="Times New Roman"/>
          <w:sz w:val="20"/>
          <w:szCs w:val="20"/>
        </w:rPr>
        <w:t>ного населения Беларуси с речью, которая была переведена на многие европейские языки как образец защиты веротерпимости. Затем он п</w:t>
      </w:r>
      <w:r w:rsidRPr="00200B6A">
        <w:rPr>
          <w:rFonts w:ascii="Times New Roman" w:hAnsi="Times New Roman" w:cs="Times New Roman"/>
          <w:sz w:val="20"/>
          <w:szCs w:val="20"/>
        </w:rPr>
        <w:t>о</w:t>
      </w:r>
      <w:r w:rsidRPr="00200B6A">
        <w:rPr>
          <w:rFonts w:ascii="Times New Roman" w:hAnsi="Times New Roman" w:cs="Times New Roman"/>
          <w:sz w:val="20"/>
          <w:szCs w:val="20"/>
        </w:rPr>
        <w:t xml:space="preserve">дал польскому правительству записку о положении православных во </w:t>
      </w:r>
      <w:r>
        <w:rPr>
          <w:rFonts w:ascii="Times New Roman" w:hAnsi="Times New Roman" w:cs="Times New Roman"/>
          <w:sz w:val="20"/>
          <w:szCs w:val="20"/>
        </w:rPr>
        <w:t>всех западно</w:t>
      </w:r>
      <w:r w:rsidRPr="00200B6A">
        <w:rPr>
          <w:rFonts w:ascii="Times New Roman" w:hAnsi="Times New Roman" w:cs="Times New Roman"/>
          <w:sz w:val="20"/>
          <w:szCs w:val="20"/>
        </w:rPr>
        <w:t>русских епархиях и на сейме в 1767 г</w:t>
      </w:r>
      <w:r w:rsidR="008A6F13">
        <w:rPr>
          <w:rFonts w:ascii="Times New Roman" w:hAnsi="Times New Roman" w:cs="Times New Roman"/>
          <w:sz w:val="20"/>
          <w:szCs w:val="20"/>
        </w:rPr>
        <w:t>.</w:t>
      </w:r>
      <w:r w:rsidRPr="00200B6A">
        <w:rPr>
          <w:rFonts w:ascii="Times New Roman" w:hAnsi="Times New Roman" w:cs="Times New Roman"/>
          <w:sz w:val="20"/>
          <w:szCs w:val="20"/>
        </w:rPr>
        <w:t xml:space="preserve"> добился формал</w:t>
      </w:r>
      <w:r w:rsidRPr="00200B6A">
        <w:rPr>
          <w:rFonts w:ascii="Times New Roman" w:hAnsi="Times New Roman" w:cs="Times New Roman"/>
          <w:sz w:val="20"/>
          <w:szCs w:val="20"/>
        </w:rPr>
        <w:t>ь</w:t>
      </w:r>
      <w:r w:rsidRPr="00200B6A">
        <w:rPr>
          <w:rFonts w:ascii="Times New Roman" w:hAnsi="Times New Roman" w:cs="Times New Roman"/>
          <w:sz w:val="20"/>
          <w:szCs w:val="20"/>
        </w:rPr>
        <w:t>ного признания веротерпимости в Польше. Не получив понимания со стороны властей Речи Посполитой, обращался с просьбами о помощи православным к русским импе</w:t>
      </w:r>
      <w:r w:rsidR="00BD797A">
        <w:rPr>
          <w:rFonts w:ascii="Times New Roman" w:hAnsi="Times New Roman" w:cs="Times New Roman"/>
          <w:sz w:val="20"/>
          <w:szCs w:val="20"/>
        </w:rPr>
        <w:t xml:space="preserve">ратрицам Елизавете и Екатерине </w:t>
      </w:r>
      <w:r w:rsidR="00BD797A">
        <w:rPr>
          <w:rFonts w:ascii="Times New Roman" w:hAnsi="Times New Roman" w:cs="Times New Roman"/>
          <w:sz w:val="20"/>
          <w:szCs w:val="20"/>
          <w:lang w:val="en-US"/>
        </w:rPr>
        <w:t>II</w:t>
      </w:r>
      <w:r w:rsidRPr="00200B6A">
        <w:rPr>
          <w:rFonts w:ascii="Times New Roman" w:hAnsi="Times New Roman" w:cs="Times New Roman"/>
          <w:sz w:val="20"/>
          <w:szCs w:val="20"/>
        </w:rPr>
        <w:t>. Сп</w:t>
      </w:r>
      <w:r w:rsidRPr="00200B6A">
        <w:rPr>
          <w:rFonts w:ascii="Times New Roman" w:hAnsi="Times New Roman" w:cs="Times New Roman"/>
          <w:sz w:val="20"/>
          <w:szCs w:val="20"/>
        </w:rPr>
        <w:t>а</w:t>
      </w:r>
      <w:r w:rsidRPr="00200B6A">
        <w:rPr>
          <w:rFonts w:ascii="Times New Roman" w:hAnsi="Times New Roman" w:cs="Times New Roman"/>
          <w:sz w:val="20"/>
          <w:szCs w:val="20"/>
        </w:rPr>
        <w:t>саясь от покушения, в 1768 г</w:t>
      </w:r>
      <w:r w:rsidR="008A6F13">
        <w:rPr>
          <w:rFonts w:ascii="Times New Roman" w:hAnsi="Times New Roman" w:cs="Times New Roman"/>
          <w:sz w:val="20"/>
          <w:szCs w:val="20"/>
        </w:rPr>
        <w:t>.</w:t>
      </w:r>
      <w:r w:rsidRPr="00200B6A">
        <w:rPr>
          <w:rFonts w:ascii="Times New Roman" w:hAnsi="Times New Roman" w:cs="Times New Roman"/>
          <w:sz w:val="20"/>
          <w:szCs w:val="20"/>
        </w:rPr>
        <w:t xml:space="preserve"> вынужден был уехать в Россию (См</w:t>
      </w:r>
      <w:r w:rsidRPr="00200B6A">
        <w:rPr>
          <w:rFonts w:ascii="Times New Roman" w:hAnsi="Times New Roman" w:cs="Times New Roman"/>
          <w:sz w:val="20"/>
          <w:szCs w:val="20"/>
        </w:rPr>
        <w:t>о</w:t>
      </w:r>
      <w:r w:rsidRPr="00200B6A">
        <w:rPr>
          <w:rFonts w:ascii="Times New Roman" w:hAnsi="Times New Roman" w:cs="Times New Roman"/>
          <w:sz w:val="20"/>
          <w:szCs w:val="20"/>
        </w:rPr>
        <w:t>ленск), где оставался Могилевским епископом в изгнании.</w:t>
      </w:r>
    </w:p>
    <w:p w:rsidR="001A05E6" w:rsidRPr="00200B6A" w:rsidRDefault="001A05E6" w:rsidP="00DA7A47">
      <w:pPr>
        <w:spacing w:after="0" w:line="240" w:lineRule="auto"/>
        <w:ind w:firstLine="284"/>
        <w:jc w:val="both"/>
        <w:rPr>
          <w:rFonts w:ascii="Times New Roman" w:hAnsi="Times New Roman" w:cs="Times New Roman"/>
          <w:sz w:val="20"/>
          <w:szCs w:val="20"/>
        </w:rPr>
      </w:pPr>
      <w:r w:rsidRPr="00200B6A">
        <w:rPr>
          <w:rFonts w:ascii="Times New Roman" w:hAnsi="Times New Roman" w:cs="Times New Roman"/>
          <w:sz w:val="20"/>
          <w:szCs w:val="20"/>
        </w:rPr>
        <w:lastRenderedPageBreak/>
        <w:t>Для того чтобы доказать законность своих требований, он изуч</w:t>
      </w:r>
      <w:r>
        <w:rPr>
          <w:rFonts w:ascii="Times New Roman" w:hAnsi="Times New Roman" w:cs="Times New Roman"/>
          <w:sz w:val="20"/>
          <w:szCs w:val="20"/>
        </w:rPr>
        <w:t>ает</w:t>
      </w:r>
      <w:r w:rsidRPr="00200B6A">
        <w:rPr>
          <w:rFonts w:ascii="Times New Roman" w:hAnsi="Times New Roman" w:cs="Times New Roman"/>
          <w:sz w:val="20"/>
          <w:szCs w:val="20"/>
        </w:rPr>
        <w:t xml:space="preserve"> множество исторических документов и юридических актов.</w:t>
      </w:r>
      <w:r>
        <w:rPr>
          <w:rFonts w:ascii="Times New Roman" w:hAnsi="Times New Roman" w:cs="Times New Roman"/>
          <w:sz w:val="20"/>
          <w:szCs w:val="20"/>
        </w:rPr>
        <w:t xml:space="preserve"> </w:t>
      </w:r>
      <w:r w:rsidRPr="00200B6A">
        <w:rPr>
          <w:rFonts w:ascii="Times New Roman" w:hAnsi="Times New Roman" w:cs="Times New Roman"/>
          <w:sz w:val="20"/>
          <w:szCs w:val="20"/>
        </w:rPr>
        <w:t>Архиеп</w:t>
      </w:r>
      <w:r w:rsidRPr="00200B6A">
        <w:rPr>
          <w:rFonts w:ascii="Times New Roman" w:hAnsi="Times New Roman" w:cs="Times New Roman"/>
          <w:sz w:val="20"/>
          <w:szCs w:val="20"/>
        </w:rPr>
        <w:t>и</w:t>
      </w:r>
      <w:r w:rsidRPr="00200B6A">
        <w:rPr>
          <w:rFonts w:ascii="Times New Roman" w:hAnsi="Times New Roman" w:cs="Times New Roman"/>
          <w:sz w:val="20"/>
          <w:szCs w:val="20"/>
        </w:rPr>
        <w:t xml:space="preserve">скоп </w:t>
      </w:r>
      <w:r>
        <w:rPr>
          <w:rFonts w:ascii="Times New Roman" w:hAnsi="Times New Roman" w:cs="Times New Roman"/>
          <w:sz w:val="20"/>
          <w:szCs w:val="20"/>
        </w:rPr>
        <w:t xml:space="preserve">продолжает борьбу </w:t>
      </w:r>
      <w:r w:rsidRPr="00200B6A">
        <w:rPr>
          <w:rFonts w:ascii="Times New Roman" w:hAnsi="Times New Roman" w:cs="Times New Roman"/>
          <w:sz w:val="20"/>
          <w:szCs w:val="20"/>
        </w:rPr>
        <w:t>за чистоту православной веры, вытаскива</w:t>
      </w:r>
      <w:r>
        <w:rPr>
          <w:rFonts w:ascii="Times New Roman" w:hAnsi="Times New Roman" w:cs="Times New Roman"/>
          <w:sz w:val="20"/>
          <w:szCs w:val="20"/>
        </w:rPr>
        <w:t>ет</w:t>
      </w:r>
      <w:r w:rsidRPr="00200B6A">
        <w:rPr>
          <w:rFonts w:ascii="Times New Roman" w:hAnsi="Times New Roman" w:cs="Times New Roman"/>
          <w:sz w:val="20"/>
          <w:szCs w:val="20"/>
        </w:rPr>
        <w:t xml:space="preserve"> наружу социальную </w:t>
      </w:r>
      <w:r>
        <w:rPr>
          <w:rFonts w:ascii="Times New Roman" w:hAnsi="Times New Roman" w:cs="Times New Roman"/>
          <w:sz w:val="20"/>
          <w:szCs w:val="20"/>
        </w:rPr>
        <w:t>несправедливость, критикует крепостное право, пороки правителей</w:t>
      </w:r>
      <w:r w:rsidRPr="00200B6A">
        <w:rPr>
          <w:rFonts w:ascii="Times New Roman" w:hAnsi="Times New Roman" w:cs="Times New Roman"/>
          <w:sz w:val="20"/>
          <w:szCs w:val="20"/>
        </w:rPr>
        <w:t xml:space="preserve"> и духовенства</w:t>
      </w:r>
      <w:r>
        <w:rPr>
          <w:rFonts w:ascii="Times New Roman" w:hAnsi="Times New Roman" w:cs="Times New Roman"/>
          <w:sz w:val="20"/>
          <w:szCs w:val="20"/>
        </w:rPr>
        <w:t>;</w:t>
      </w:r>
      <w:r w:rsidRPr="00200B6A">
        <w:rPr>
          <w:rFonts w:ascii="Times New Roman" w:hAnsi="Times New Roman" w:cs="Times New Roman"/>
          <w:sz w:val="20"/>
          <w:szCs w:val="20"/>
        </w:rPr>
        <w:t xml:space="preserve"> особое место </w:t>
      </w:r>
      <w:r>
        <w:rPr>
          <w:rFonts w:ascii="Times New Roman" w:hAnsi="Times New Roman" w:cs="Times New Roman"/>
          <w:sz w:val="20"/>
          <w:szCs w:val="20"/>
        </w:rPr>
        <w:t>уделяет</w:t>
      </w:r>
      <w:r w:rsidRPr="00200B6A">
        <w:rPr>
          <w:rFonts w:ascii="Times New Roman" w:hAnsi="Times New Roman" w:cs="Times New Roman"/>
          <w:sz w:val="20"/>
          <w:szCs w:val="20"/>
        </w:rPr>
        <w:t xml:space="preserve"> просветител</w:t>
      </w:r>
      <w:r w:rsidRPr="00200B6A">
        <w:rPr>
          <w:rFonts w:ascii="Times New Roman" w:hAnsi="Times New Roman" w:cs="Times New Roman"/>
          <w:sz w:val="20"/>
          <w:szCs w:val="20"/>
        </w:rPr>
        <w:t>ь</w:t>
      </w:r>
      <w:r w:rsidRPr="00200B6A">
        <w:rPr>
          <w:rFonts w:ascii="Times New Roman" w:hAnsi="Times New Roman" w:cs="Times New Roman"/>
          <w:sz w:val="20"/>
          <w:szCs w:val="20"/>
        </w:rPr>
        <w:t>ск</w:t>
      </w:r>
      <w:r>
        <w:rPr>
          <w:rFonts w:ascii="Times New Roman" w:hAnsi="Times New Roman" w:cs="Times New Roman"/>
          <w:sz w:val="20"/>
          <w:szCs w:val="20"/>
        </w:rPr>
        <w:t>ой</w:t>
      </w:r>
      <w:r w:rsidRPr="00200B6A">
        <w:rPr>
          <w:rFonts w:ascii="Times New Roman" w:hAnsi="Times New Roman" w:cs="Times New Roman"/>
          <w:sz w:val="20"/>
          <w:szCs w:val="20"/>
        </w:rPr>
        <w:t xml:space="preserve"> работ</w:t>
      </w:r>
      <w:r>
        <w:rPr>
          <w:rFonts w:ascii="Times New Roman" w:hAnsi="Times New Roman" w:cs="Times New Roman"/>
          <w:sz w:val="20"/>
          <w:szCs w:val="20"/>
        </w:rPr>
        <w:t>е</w:t>
      </w:r>
      <w:r w:rsidRPr="00200B6A">
        <w:rPr>
          <w:rFonts w:ascii="Times New Roman" w:hAnsi="Times New Roman" w:cs="Times New Roman"/>
          <w:sz w:val="20"/>
          <w:szCs w:val="20"/>
        </w:rPr>
        <w:t>, не оставля</w:t>
      </w:r>
      <w:r>
        <w:rPr>
          <w:rFonts w:ascii="Times New Roman" w:hAnsi="Times New Roman" w:cs="Times New Roman"/>
          <w:sz w:val="20"/>
          <w:szCs w:val="20"/>
        </w:rPr>
        <w:t>ет</w:t>
      </w:r>
      <w:r w:rsidRPr="00200B6A">
        <w:rPr>
          <w:rFonts w:ascii="Times New Roman" w:hAnsi="Times New Roman" w:cs="Times New Roman"/>
          <w:sz w:val="20"/>
          <w:szCs w:val="20"/>
        </w:rPr>
        <w:t xml:space="preserve"> без внимания и покровительства и прав</w:t>
      </w:r>
      <w:r w:rsidRPr="00200B6A">
        <w:rPr>
          <w:rFonts w:ascii="Times New Roman" w:hAnsi="Times New Roman" w:cs="Times New Roman"/>
          <w:sz w:val="20"/>
          <w:szCs w:val="20"/>
        </w:rPr>
        <w:t>о</w:t>
      </w:r>
      <w:r w:rsidRPr="00200B6A">
        <w:rPr>
          <w:rFonts w:ascii="Times New Roman" w:hAnsi="Times New Roman" w:cs="Times New Roman"/>
          <w:sz w:val="20"/>
          <w:szCs w:val="20"/>
        </w:rPr>
        <w:t>славных христиан, оставшихся за пределами Российской империи, не обходил бедных и обездоленных.</w:t>
      </w:r>
    </w:p>
    <w:p w:rsidR="001A05E6" w:rsidRPr="00200B6A" w:rsidRDefault="001A05E6" w:rsidP="00DA7A47">
      <w:pPr>
        <w:spacing w:after="0" w:line="240" w:lineRule="auto"/>
        <w:ind w:firstLine="284"/>
        <w:jc w:val="both"/>
        <w:rPr>
          <w:rFonts w:ascii="Times New Roman" w:hAnsi="Times New Roman" w:cs="Times New Roman"/>
          <w:sz w:val="20"/>
          <w:szCs w:val="20"/>
        </w:rPr>
      </w:pPr>
      <w:r w:rsidRPr="00200B6A">
        <w:rPr>
          <w:rFonts w:ascii="Times New Roman" w:hAnsi="Times New Roman" w:cs="Times New Roman"/>
          <w:sz w:val="20"/>
          <w:szCs w:val="20"/>
        </w:rPr>
        <w:t>Заботясь о дальнейшем благоустройстве своей епархии, он не з</w:t>
      </w:r>
      <w:r w:rsidRPr="00200B6A">
        <w:rPr>
          <w:rFonts w:ascii="Times New Roman" w:hAnsi="Times New Roman" w:cs="Times New Roman"/>
          <w:sz w:val="20"/>
          <w:szCs w:val="20"/>
        </w:rPr>
        <w:t>а</w:t>
      </w:r>
      <w:r w:rsidRPr="00200B6A">
        <w:rPr>
          <w:rFonts w:ascii="Times New Roman" w:hAnsi="Times New Roman" w:cs="Times New Roman"/>
          <w:sz w:val="20"/>
          <w:szCs w:val="20"/>
        </w:rPr>
        <w:t>бывал и о православных, оставшихся в Польше без пастырского рук</w:t>
      </w:r>
      <w:r w:rsidRPr="00200B6A">
        <w:rPr>
          <w:rFonts w:ascii="Times New Roman" w:hAnsi="Times New Roman" w:cs="Times New Roman"/>
          <w:sz w:val="20"/>
          <w:szCs w:val="20"/>
        </w:rPr>
        <w:t>о</w:t>
      </w:r>
      <w:r w:rsidRPr="00200B6A">
        <w:rPr>
          <w:rFonts w:ascii="Times New Roman" w:hAnsi="Times New Roman" w:cs="Times New Roman"/>
          <w:sz w:val="20"/>
          <w:szCs w:val="20"/>
        </w:rPr>
        <w:t>водства. По рекомендации Георгия его ученик и единомышленник игумен Виктор Садковский был поставлен архимандритом в Слуцк, а через год сделан епископом вновь открытой в польских пределах пр</w:t>
      </w:r>
      <w:r w:rsidRPr="00200B6A">
        <w:rPr>
          <w:rFonts w:ascii="Times New Roman" w:hAnsi="Times New Roman" w:cs="Times New Roman"/>
          <w:sz w:val="20"/>
          <w:szCs w:val="20"/>
        </w:rPr>
        <w:t>а</w:t>
      </w:r>
      <w:r w:rsidRPr="00200B6A">
        <w:rPr>
          <w:rFonts w:ascii="Times New Roman" w:hAnsi="Times New Roman" w:cs="Times New Roman"/>
          <w:sz w:val="20"/>
          <w:szCs w:val="20"/>
        </w:rPr>
        <w:t>вославной епархии.</w:t>
      </w:r>
    </w:p>
    <w:p w:rsidR="001A05E6" w:rsidRDefault="001A05E6" w:rsidP="00DA7A47">
      <w:pPr>
        <w:spacing w:after="0" w:line="240" w:lineRule="auto"/>
        <w:ind w:firstLine="284"/>
        <w:jc w:val="both"/>
        <w:rPr>
          <w:rFonts w:ascii="Times New Roman" w:hAnsi="Times New Roman" w:cs="Times New Roman"/>
          <w:sz w:val="20"/>
          <w:szCs w:val="20"/>
        </w:rPr>
      </w:pPr>
      <w:r w:rsidRPr="00200B6A">
        <w:rPr>
          <w:rFonts w:ascii="Times New Roman" w:hAnsi="Times New Roman" w:cs="Times New Roman"/>
          <w:sz w:val="20"/>
          <w:szCs w:val="20"/>
        </w:rPr>
        <w:t>Среди своей паствы он стремился уничтожить все сле</w:t>
      </w:r>
      <w:r>
        <w:rPr>
          <w:rFonts w:ascii="Times New Roman" w:hAnsi="Times New Roman" w:cs="Times New Roman"/>
          <w:sz w:val="20"/>
          <w:szCs w:val="20"/>
        </w:rPr>
        <w:t>ды влияния унии и латинства на п</w:t>
      </w:r>
      <w:r w:rsidRPr="00200B6A">
        <w:rPr>
          <w:rFonts w:ascii="Times New Roman" w:hAnsi="Times New Roman" w:cs="Times New Roman"/>
          <w:sz w:val="20"/>
          <w:szCs w:val="20"/>
        </w:rPr>
        <w:t>равославие. Расширил здание семинарии, вызвал из Киевской академии новых наставников. Много писал. В своих пр</w:t>
      </w:r>
      <w:r w:rsidRPr="00200B6A">
        <w:rPr>
          <w:rFonts w:ascii="Times New Roman" w:hAnsi="Times New Roman" w:cs="Times New Roman"/>
          <w:sz w:val="20"/>
          <w:szCs w:val="20"/>
        </w:rPr>
        <w:t>о</w:t>
      </w:r>
      <w:r w:rsidRPr="00200B6A">
        <w:rPr>
          <w:rFonts w:ascii="Times New Roman" w:hAnsi="Times New Roman" w:cs="Times New Roman"/>
          <w:sz w:val="20"/>
          <w:szCs w:val="20"/>
        </w:rPr>
        <w:t>поведях архиепископ Георгий не останавливался и перед опасными вопросами о социальном неравенстве и особенно об отношениях ме</w:t>
      </w:r>
      <w:r w:rsidRPr="00200B6A">
        <w:rPr>
          <w:rFonts w:ascii="Times New Roman" w:hAnsi="Times New Roman" w:cs="Times New Roman"/>
          <w:sz w:val="20"/>
          <w:szCs w:val="20"/>
        </w:rPr>
        <w:t>ж</w:t>
      </w:r>
      <w:r w:rsidRPr="00200B6A">
        <w:rPr>
          <w:rFonts w:ascii="Times New Roman" w:hAnsi="Times New Roman" w:cs="Times New Roman"/>
          <w:sz w:val="20"/>
          <w:szCs w:val="20"/>
        </w:rPr>
        <w:t>ду помещиками и крепостными. Проповедь его увлекала слушателей своей искренностью. Всю жизнь</w:t>
      </w:r>
      <w:r>
        <w:rPr>
          <w:rFonts w:ascii="Times New Roman" w:hAnsi="Times New Roman" w:cs="Times New Roman"/>
          <w:sz w:val="20"/>
          <w:szCs w:val="20"/>
        </w:rPr>
        <w:t xml:space="preserve"> «</w:t>
      </w:r>
      <w:r w:rsidRPr="00200B6A">
        <w:rPr>
          <w:rFonts w:ascii="Times New Roman" w:hAnsi="Times New Roman" w:cs="Times New Roman"/>
          <w:sz w:val="20"/>
          <w:szCs w:val="20"/>
        </w:rPr>
        <w:t>трубил</w:t>
      </w:r>
      <w:r>
        <w:rPr>
          <w:rFonts w:ascii="Times New Roman" w:hAnsi="Times New Roman" w:cs="Times New Roman"/>
          <w:sz w:val="20"/>
          <w:szCs w:val="20"/>
        </w:rPr>
        <w:t>»</w:t>
      </w:r>
      <w:r w:rsidRPr="00200B6A">
        <w:rPr>
          <w:rFonts w:ascii="Times New Roman" w:hAnsi="Times New Roman" w:cs="Times New Roman"/>
          <w:sz w:val="20"/>
          <w:szCs w:val="20"/>
        </w:rPr>
        <w:t xml:space="preserve"> он</w:t>
      </w:r>
      <w:r w:rsidR="0046221A">
        <w:rPr>
          <w:rFonts w:ascii="Times New Roman" w:hAnsi="Times New Roman" w:cs="Times New Roman"/>
          <w:sz w:val="20"/>
          <w:szCs w:val="20"/>
        </w:rPr>
        <w:t>,</w:t>
      </w:r>
      <w:r w:rsidRPr="00200B6A">
        <w:rPr>
          <w:rFonts w:ascii="Times New Roman" w:hAnsi="Times New Roman" w:cs="Times New Roman"/>
          <w:sz w:val="20"/>
          <w:szCs w:val="20"/>
        </w:rPr>
        <w:t xml:space="preserve"> как верный, бдительный страж</w:t>
      </w:r>
      <w:r w:rsidR="0046221A">
        <w:rPr>
          <w:rFonts w:ascii="Times New Roman" w:hAnsi="Times New Roman" w:cs="Times New Roman"/>
          <w:sz w:val="20"/>
          <w:szCs w:val="20"/>
        </w:rPr>
        <w:t>,</w:t>
      </w:r>
      <w:r w:rsidRPr="00200B6A">
        <w:rPr>
          <w:rFonts w:ascii="Times New Roman" w:hAnsi="Times New Roman" w:cs="Times New Roman"/>
          <w:sz w:val="20"/>
          <w:szCs w:val="20"/>
        </w:rPr>
        <w:t xml:space="preserve"> в защиту Православия</w:t>
      </w:r>
      <w:r w:rsidR="006D1AA3">
        <w:rPr>
          <w:rFonts w:ascii="Times New Roman" w:hAnsi="Times New Roman" w:cs="Times New Roman"/>
          <w:sz w:val="20"/>
          <w:szCs w:val="20"/>
        </w:rPr>
        <w:t>,</w:t>
      </w:r>
      <w:r w:rsidRPr="00200B6A">
        <w:rPr>
          <w:rFonts w:ascii="Times New Roman" w:hAnsi="Times New Roman" w:cs="Times New Roman"/>
          <w:sz w:val="20"/>
          <w:szCs w:val="20"/>
        </w:rPr>
        <w:t xml:space="preserve"> и не было</w:t>
      </w:r>
      <w:r>
        <w:rPr>
          <w:rFonts w:ascii="Times New Roman" w:hAnsi="Times New Roman" w:cs="Times New Roman"/>
          <w:sz w:val="20"/>
          <w:szCs w:val="20"/>
        </w:rPr>
        <w:t xml:space="preserve"> </w:t>
      </w:r>
      <w:r w:rsidRPr="00200B6A">
        <w:rPr>
          <w:rFonts w:ascii="Times New Roman" w:hAnsi="Times New Roman" w:cs="Times New Roman"/>
          <w:sz w:val="20"/>
          <w:szCs w:val="20"/>
        </w:rPr>
        <w:t>преувеличением, к</w:t>
      </w:r>
      <w:r>
        <w:rPr>
          <w:rFonts w:ascii="Times New Roman" w:hAnsi="Times New Roman" w:cs="Times New Roman"/>
          <w:sz w:val="20"/>
          <w:szCs w:val="20"/>
        </w:rPr>
        <w:t>огда про него говорили, что он «</w:t>
      </w:r>
      <w:r w:rsidRPr="00200B6A">
        <w:rPr>
          <w:rFonts w:ascii="Times New Roman" w:hAnsi="Times New Roman" w:cs="Times New Roman"/>
          <w:sz w:val="20"/>
          <w:szCs w:val="20"/>
        </w:rPr>
        <w:t>за Церковь святую до крови</w:t>
      </w:r>
      <w:r>
        <w:rPr>
          <w:rFonts w:ascii="Times New Roman" w:hAnsi="Times New Roman" w:cs="Times New Roman"/>
          <w:sz w:val="20"/>
          <w:szCs w:val="20"/>
        </w:rPr>
        <w:t xml:space="preserve"> подвизался».</w:t>
      </w:r>
    </w:p>
    <w:p w:rsidR="001A05E6" w:rsidRDefault="001A05E6" w:rsidP="00DA7A4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Имя Георгия Конисского</w:t>
      </w:r>
      <w:r w:rsidRPr="00200B6A">
        <w:rPr>
          <w:rFonts w:ascii="Times New Roman" w:hAnsi="Times New Roman" w:cs="Times New Roman"/>
          <w:sz w:val="20"/>
          <w:szCs w:val="20"/>
        </w:rPr>
        <w:t xml:space="preserve"> </w:t>
      </w:r>
      <w:r>
        <w:rPr>
          <w:rFonts w:ascii="Times New Roman" w:hAnsi="Times New Roman" w:cs="Times New Roman"/>
          <w:sz w:val="20"/>
          <w:szCs w:val="20"/>
        </w:rPr>
        <w:t xml:space="preserve">тесно связано с белорусским городом на Днепре, где он прожил около 40 лет и умер в </w:t>
      </w:r>
      <w:r w:rsidRPr="00200B6A">
        <w:rPr>
          <w:rFonts w:ascii="Times New Roman" w:hAnsi="Times New Roman" w:cs="Times New Roman"/>
          <w:sz w:val="20"/>
          <w:szCs w:val="20"/>
        </w:rPr>
        <w:t xml:space="preserve">1795 г. </w:t>
      </w:r>
      <w:r>
        <w:rPr>
          <w:rFonts w:ascii="Times New Roman" w:hAnsi="Times New Roman" w:cs="Times New Roman"/>
          <w:sz w:val="20"/>
          <w:szCs w:val="20"/>
        </w:rPr>
        <w:t xml:space="preserve">Был </w:t>
      </w:r>
      <w:r w:rsidRPr="00200B6A">
        <w:rPr>
          <w:rFonts w:ascii="Times New Roman" w:hAnsi="Times New Roman" w:cs="Times New Roman"/>
          <w:sz w:val="20"/>
          <w:szCs w:val="20"/>
        </w:rPr>
        <w:t>погребен в сооруженном им Спасском соборе г</w:t>
      </w:r>
      <w:r w:rsidR="006D1AA3">
        <w:rPr>
          <w:rFonts w:ascii="Times New Roman" w:hAnsi="Times New Roman" w:cs="Times New Roman"/>
          <w:sz w:val="20"/>
          <w:szCs w:val="20"/>
        </w:rPr>
        <w:t>.</w:t>
      </w:r>
      <w:r w:rsidRPr="00200B6A">
        <w:rPr>
          <w:rFonts w:ascii="Times New Roman" w:hAnsi="Times New Roman" w:cs="Times New Roman"/>
          <w:sz w:val="20"/>
          <w:szCs w:val="20"/>
        </w:rPr>
        <w:t xml:space="preserve"> Могилева. </w:t>
      </w:r>
    </w:p>
    <w:p w:rsidR="001A05E6" w:rsidRPr="00A0558F" w:rsidRDefault="001A05E6" w:rsidP="00DA7A47">
      <w:pPr>
        <w:spacing w:after="0" w:line="240" w:lineRule="auto"/>
        <w:ind w:firstLine="284"/>
        <w:jc w:val="both"/>
        <w:rPr>
          <w:rFonts w:ascii="Times New Roman" w:hAnsi="Times New Roman" w:cs="Times New Roman"/>
          <w:sz w:val="20"/>
          <w:szCs w:val="20"/>
        </w:rPr>
      </w:pPr>
      <w:r w:rsidRPr="00A0558F">
        <w:rPr>
          <w:rFonts w:ascii="Times New Roman" w:hAnsi="Times New Roman" w:cs="Times New Roman"/>
          <w:sz w:val="20"/>
          <w:szCs w:val="20"/>
        </w:rPr>
        <w:t>В настоящее время в Могилёве есть одно скромное на первый взгляд, но в то же время по-своему интересное здание. Оно хорошо сохранилось и является интересным памятником жилищной архите</w:t>
      </w:r>
      <w:r w:rsidRPr="00A0558F">
        <w:rPr>
          <w:rFonts w:ascii="Times New Roman" w:hAnsi="Times New Roman" w:cs="Times New Roman"/>
          <w:sz w:val="20"/>
          <w:szCs w:val="20"/>
        </w:rPr>
        <w:t>к</w:t>
      </w:r>
      <w:r w:rsidRPr="00A0558F">
        <w:rPr>
          <w:rFonts w:ascii="Times New Roman" w:hAnsi="Times New Roman" w:cs="Times New Roman"/>
          <w:sz w:val="20"/>
          <w:szCs w:val="20"/>
        </w:rPr>
        <w:t>туры. Дворец является памятником славному деятелю XVIII столетия Георгию Конисскому.</w:t>
      </w:r>
      <w:r>
        <w:rPr>
          <w:rFonts w:ascii="Times New Roman" w:hAnsi="Times New Roman" w:cs="Times New Roman"/>
          <w:sz w:val="20"/>
          <w:szCs w:val="20"/>
        </w:rPr>
        <w:t xml:space="preserve"> </w:t>
      </w:r>
      <w:r w:rsidRPr="00A0558F">
        <w:rPr>
          <w:rFonts w:ascii="Times New Roman" w:hAnsi="Times New Roman" w:cs="Times New Roman"/>
          <w:sz w:val="20"/>
          <w:szCs w:val="20"/>
        </w:rPr>
        <w:t>Сейчас в здании дворца находится музей ист</w:t>
      </w:r>
      <w:r w:rsidRPr="00A0558F">
        <w:rPr>
          <w:rFonts w:ascii="Times New Roman" w:hAnsi="Times New Roman" w:cs="Times New Roman"/>
          <w:sz w:val="20"/>
          <w:szCs w:val="20"/>
        </w:rPr>
        <w:t>о</w:t>
      </w:r>
      <w:r w:rsidRPr="00A0558F">
        <w:rPr>
          <w:rFonts w:ascii="Times New Roman" w:hAnsi="Times New Roman" w:cs="Times New Roman"/>
          <w:sz w:val="20"/>
          <w:szCs w:val="20"/>
        </w:rPr>
        <w:t>рии города Могилева.</w:t>
      </w:r>
    </w:p>
    <w:p w:rsidR="001A05E6" w:rsidRPr="00200B6A" w:rsidRDefault="001A05E6" w:rsidP="00DA7A47">
      <w:pPr>
        <w:spacing w:after="0" w:line="240" w:lineRule="auto"/>
        <w:ind w:firstLine="284"/>
        <w:jc w:val="both"/>
        <w:rPr>
          <w:rFonts w:ascii="Times New Roman" w:hAnsi="Times New Roman" w:cs="Times New Roman"/>
          <w:sz w:val="20"/>
          <w:szCs w:val="20"/>
        </w:rPr>
      </w:pPr>
      <w:r w:rsidRPr="00200B6A">
        <w:rPr>
          <w:rFonts w:ascii="Times New Roman" w:hAnsi="Times New Roman" w:cs="Times New Roman"/>
          <w:sz w:val="20"/>
          <w:szCs w:val="20"/>
        </w:rPr>
        <w:t>О роли Святителя в спасении православия на территории Беларуси и М</w:t>
      </w:r>
      <w:r w:rsidR="00BD797A">
        <w:rPr>
          <w:rFonts w:ascii="Times New Roman" w:hAnsi="Times New Roman" w:cs="Times New Roman"/>
          <w:sz w:val="20"/>
          <w:szCs w:val="20"/>
        </w:rPr>
        <w:t xml:space="preserve">огилевщины во второй половине </w:t>
      </w:r>
      <w:r w:rsidR="00BD797A" w:rsidRPr="00A0558F">
        <w:rPr>
          <w:rFonts w:ascii="Times New Roman" w:hAnsi="Times New Roman" w:cs="Times New Roman"/>
          <w:sz w:val="20"/>
          <w:szCs w:val="20"/>
        </w:rPr>
        <w:t>XVIII</w:t>
      </w:r>
      <w:r w:rsidRPr="00200B6A">
        <w:rPr>
          <w:rFonts w:ascii="Times New Roman" w:hAnsi="Times New Roman" w:cs="Times New Roman"/>
          <w:sz w:val="20"/>
          <w:szCs w:val="20"/>
        </w:rPr>
        <w:t xml:space="preserve"> века можно говорить тол</w:t>
      </w:r>
      <w:r w:rsidRPr="00200B6A">
        <w:rPr>
          <w:rFonts w:ascii="Times New Roman" w:hAnsi="Times New Roman" w:cs="Times New Roman"/>
          <w:sz w:val="20"/>
          <w:szCs w:val="20"/>
        </w:rPr>
        <w:t>ь</w:t>
      </w:r>
      <w:r w:rsidRPr="00200B6A">
        <w:rPr>
          <w:rFonts w:ascii="Times New Roman" w:hAnsi="Times New Roman" w:cs="Times New Roman"/>
          <w:sz w:val="20"/>
          <w:szCs w:val="20"/>
        </w:rPr>
        <w:t>ко с волнением, трепетом и одновременно удивлением.</w:t>
      </w:r>
    </w:p>
    <w:p w:rsidR="001A05E6" w:rsidRPr="00200B6A" w:rsidRDefault="001A05E6" w:rsidP="00DA7A47">
      <w:pPr>
        <w:spacing w:after="0" w:line="240" w:lineRule="auto"/>
        <w:ind w:firstLine="284"/>
        <w:jc w:val="both"/>
        <w:rPr>
          <w:rFonts w:ascii="Times New Roman" w:hAnsi="Times New Roman" w:cs="Times New Roman"/>
          <w:sz w:val="20"/>
          <w:szCs w:val="20"/>
        </w:rPr>
      </w:pPr>
      <w:r w:rsidRPr="00200B6A">
        <w:rPr>
          <w:rFonts w:ascii="Times New Roman" w:hAnsi="Times New Roman" w:cs="Times New Roman"/>
          <w:sz w:val="20"/>
          <w:szCs w:val="20"/>
        </w:rPr>
        <w:t xml:space="preserve">Главная заслуга святителя Георгия в том, что его усилиями </w:t>
      </w:r>
      <w:r>
        <w:rPr>
          <w:rFonts w:ascii="Times New Roman" w:hAnsi="Times New Roman" w:cs="Times New Roman"/>
          <w:sz w:val="20"/>
          <w:szCs w:val="20"/>
        </w:rPr>
        <w:t>Белая Русь сохранили</w:t>
      </w:r>
      <w:r w:rsidRPr="00200B6A">
        <w:rPr>
          <w:rFonts w:ascii="Times New Roman" w:hAnsi="Times New Roman" w:cs="Times New Roman"/>
          <w:sz w:val="20"/>
          <w:szCs w:val="20"/>
        </w:rPr>
        <w:t xml:space="preserve"> свою веру, свою народность среди бурного наплыва </w:t>
      </w:r>
      <w:r>
        <w:rPr>
          <w:rFonts w:ascii="Times New Roman" w:hAnsi="Times New Roman" w:cs="Times New Roman"/>
          <w:sz w:val="20"/>
          <w:szCs w:val="20"/>
        </w:rPr>
        <w:t>колонизации</w:t>
      </w:r>
      <w:r w:rsidRPr="00200B6A">
        <w:rPr>
          <w:rFonts w:ascii="Times New Roman" w:hAnsi="Times New Roman" w:cs="Times New Roman"/>
          <w:sz w:val="20"/>
          <w:szCs w:val="20"/>
        </w:rPr>
        <w:t xml:space="preserve">. Жизнь и деятельность Георгия Конисского оставили значительный след в истории Могилева и, став достоянием истории, </w:t>
      </w:r>
      <w:r w:rsidRPr="00200B6A">
        <w:rPr>
          <w:rFonts w:ascii="Times New Roman" w:hAnsi="Times New Roman" w:cs="Times New Roman"/>
          <w:sz w:val="20"/>
          <w:szCs w:val="20"/>
        </w:rPr>
        <w:lastRenderedPageBreak/>
        <w:t>навсегда пребудут живым заветом любви к правде, мужеству, верности своему народу.</w:t>
      </w:r>
    </w:p>
    <w:p w:rsidR="001A05E6" w:rsidRDefault="001A05E6" w:rsidP="00DA7A47">
      <w:pPr>
        <w:spacing w:after="0" w:line="240" w:lineRule="auto"/>
        <w:ind w:firstLine="284"/>
        <w:jc w:val="both"/>
        <w:rPr>
          <w:rFonts w:ascii="Times New Roman" w:hAnsi="Times New Roman" w:cs="Times New Roman"/>
          <w:sz w:val="20"/>
          <w:szCs w:val="20"/>
        </w:rPr>
      </w:pPr>
      <w:r w:rsidRPr="00200B6A">
        <w:rPr>
          <w:rFonts w:ascii="Times New Roman" w:hAnsi="Times New Roman" w:cs="Times New Roman"/>
          <w:b/>
          <w:sz w:val="20"/>
          <w:szCs w:val="20"/>
        </w:rPr>
        <w:t>Заключение.</w:t>
      </w:r>
      <w:r>
        <w:rPr>
          <w:rFonts w:ascii="Times New Roman" w:hAnsi="Times New Roman" w:cs="Times New Roman"/>
          <w:b/>
          <w:sz w:val="20"/>
          <w:szCs w:val="20"/>
        </w:rPr>
        <w:t xml:space="preserve"> </w:t>
      </w:r>
      <w:r w:rsidRPr="00200B6A">
        <w:rPr>
          <w:rFonts w:ascii="Times New Roman" w:hAnsi="Times New Roman" w:cs="Times New Roman"/>
          <w:sz w:val="20"/>
          <w:szCs w:val="20"/>
        </w:rPr>
        <w:t>Нам сложно сейчас представить и понять, как это Г</w:t>
      </w:r>
      <w:r w:rsidRPr="00200B6A">
        <w:rPr>
          <w:rFonts w:ascii="Times New Roman" w:hAnsi="Times New Roman" w:cs="Times New Roman"/>
          <w:sz w:val="20"/>
          <w:szCs w:val="20"/>
        </w:rPr>
        <w:t>е</w:t>
      </w:r>
      <w:r w:rsidRPr="00200B6A">
        <w:rPr>
          <w:rFonts w:ascii="Times New Roman" w:hAnsi="Times New Roman" w:cs="Times New Roman"/>
          <w:sz w:val="20"/>
          <w:szCs w:val="20"/>
        </w:rPr>
        <w:t>орг</w:t>
      </w:r>
      <w:r>
        <w:rPr>
          <w:rFonts w:ascii="Times New Roman" w:hAnsi="Times New Roman" w:cs="Times New Roman"/>
          <w:sz w:val="20"/>
          <w:szCs w:val="20"/>
        </w:rPr>
        <w:t xml:space="preserve">ию Конисскому порой в одиночку </w:t>
      </w:r>
      <w:r w:rsidRPr="00200B6A">
        <w:rPr>
          <w:rFonts w:ascii="Times New Roman" w:hAnsi="Times New Roman" w:cs="Times New Roman"/>
          <w:sz w:val="20"/>
          <w:szCs w:val="20"/>
        </w:rPr>
        <w:t>удавалось почти уничтоженное православие возрождать на наших землях. Конечно, все его труды б</w:t>
      </w:r>
      <w:r w:rsidRPr="00200B6A">
        <w:rPr>
          <w:rFonts w:ascii="Times New Roman" w:hAnsi="Times New Roman" w:cs="Times New Roman"/>
          <w:sz w:val="20"/>
          <w:szCs w:val="20"/>
        </w:rPr>
        <w:t>ы</w:t>
      </w:r>
      <w:r w:rsidRPr="00200B6A">
        <w:rPr>
          <w:rFonts w:ascii="Times New Roman" w:hAnsi="Times New Roman" w:cs="Times New Roman"/>
          <w:sz w:val="20"/>
          <w:szCs w:val="20"/>
        </w:rPr>
        <w:t>ли бы тщетны, если бы не поддержка народа, если бы в сердцах пр</w:t>
      </w:r>
      <w:r w:rsidRPr="00200B6A">
        <w:rPr>
          <w:rFonts w:ascii="Times New Roman" w:hAnsi="Times New Roman" w:cs="Times New Roman"/>
          <w:sz w:val="20"/>
          <w:szCs w:val="20"/>
        </w:rPr>
        <w:t>о</w:t>
      </w:r>
      <w:r w:rsidRPr="00200B6A">
        <w:rPr>
          <w:rFonts w:ascii="Times New Roman" w:hAnsi="Times New Roman" w:cs="Times New Roman"/>
          <w:sz w:val="20"/>
          <w:szCs w:val="20"/>
        </w:rPr>
        <w:t>стых людей не горела вера предков и надежда на скорое возрождение.</w:t>
      </w:r>
    </w:p>
    <w:p w:rsidR="001A05E6" w:rsidRDefault="001A05E6" w:rsidP="00DA7A47">
      <w:pPr>
        <w:spacing w:after="0" w:line="240" w:lineRule="auto"/>
        <w:ind w:firstLine="284"/>
        <w:jc w:val="both"/>
        <w:rPr>
          <w:rFonts w:ascii="Times New Roman" w:hAnsi="Times New Roman" w:cs="Times New Roman"/>
          <w:sz w:val="20"/>
          <w:szCs w:val="20"/>
        </w:rPr>
      </w:pPr>
      <w:r w:rsidRPr="00692E5B">
        <w:rPr>
          <w:rFonts w:ascii="Times New Roman" w:hAnsi="Times New Roman" w:cs="Times New Roman"/>
          <w:sz w:val="20"/>
          <w:szCs w:val="20"/>
        </w:rPr>
        <w:t>О Конисском продолжали помнить, например, в 1862 г</w:t>
      </w:r>
      <w:r w:rsidR="008A6F13">
        <w:rPr>
          <w:rFonts w:ascii="Times New Roman" w:hAnsi="Times New Roman" w:cs="Times New Roman"/>
          <w:sz w:val="20"/>
          <w:szCs w:val="20"/>
        </w:rPr>
        <w:t>.</w:t>
      </w:r>
      <w:r w:rsidRPr="00692E5B">
        <w:rPr>
          <w:rFonts w:ascii="Times New Roman" w:hAnsi="Times New Roman" w:cs="Times New Roman"/>
          <w:sz w:val="20"/>
          <w:szCs w:val="20"/>
        </w:rPr>
        <w:t xml:space="preserve"> он был изображён на барельефе известного памятника «Тысячелетие России» в Великом Новгороде. В 1993 г</w:t>
      </w:r>
      <w:r w:rsidR="008A6F13">
        <w:rPr>
          <w:rFonts w:ascii="Times New Roman" w:hAnsi="Times New Roman" w:cs="Times New Roman"/>
          <w:sz w:val="20"/>
          <w:szCs w:val="20"/>
        </w:rPr>
        <w:t>.</w:t>
      </w:r>
      <w:r w:rsidRPr="00692E5B">
        <w:rPr>
          <w:rFonts w:ascii="Times New Roman" w:hAnsi="Times New Roman" w:cs="Times New Roman"/>
          <w:sz w:val="20"/>
          <w:szCs w:val="20"/>
        </w:rPr>
        <w:t xml:space="preserve"> епископ причислен к лику местночт</w:t>
      </w:r>
      <w:r w:rsidRPr="00692E5B">
        <w:rPr>
          <w:rFonts w:ascii="Times New Roman" w:hAnsi="Times New Roman" w:cs="Times New Roman"/>
          <w:sz w:val="20"/>
          <w:szCs w:val="20"/>
        </w:rPr>
        <w:t>и</w:t>
      </w:r>
      <w:r w:rsidRPr="00692E5B">
        <w:rPr>
          <w:rFonts w:ascii="Times New Roman" w:hAnsi="Times New Roman" w:cs="Times New Roman"/>
          <w:sz w:val="20"/>
          <w:szCs w:val="20"/>
        </w:rPr>
        <w:t>мых святых Белорусской православной церкви.</w:t>
      </w:r>
    </w:p>
    <w:p w:rsidR="001A05E6" w:rsidRPr="00692E5B" w:rsidRDefault="001A05E6" w:rsidP="00DA7A47">
      <w:pPr>
        <w:spacing w:after="0" w:line="240" w:lineRule="auto"/>
        <w:ind w:firstLine="284"/>
        <w:jc w:val="both"/>
        <w:rPr>
          <w:rFonts w:ascii="Times New Roman" w:hAnsi="Times New Roman" w:cs="Times New Roman"/>
          <w:sz w:val="20"/>
          <w:szCs w:val="20"/>
        </w:rPr>
      </w:pPr>
      <w:r w:rsidRPr="00692E5B">
        <w:rPr>
          <w:rFonts w:ascii="Times New Roman" w:hAnsi="Times New Roman" w:cs="Times New Roman"/>
          <w:sz w:val="20"/>
          <w:szCs w:val="20"/>
        </w:rPr>
        <w:t>Могилёвская епархия предлагает переименовать площадь Ордж</w:t>
      </w:r>
      <w:r w:rsidRPr="00692E5B">
        <w:rPr>
          <w:rFonts w:ascii="Times New Roman" w:hAnsi="Times New Roman" w:cs="Times New Roman"/>
          <w:sz w:val="20"/>
          <w:szCs w:val="20"/>
        </w:rPr>
        <w:t>о</w:t>
      </w:r>
      <w:r w:rsidRPr="00692E5B">
        <w:rPr>
          <w:rFonts w:ascii="Times New Roman" w:hAnsi="Times New Roman" w:cs="Times New Roman"/>
          <w:sz w:val="20"/>
          <w:szCs w:val="20"/>
        </w:rPr>
        <w:t>никидзе в Могилёве в честь выдающегося православного и обществе</w:t>
      </w:r>
      <w:r w:rsidRPr="00692E5B">
        <w:rPr>
          <w:rFonts w:ascii="Times New Roman" w:hAnsi="Times New Roman" w:cs="Times New Roman"/>
          <w:sz w:val="20"/>
          <w:szCs w:val="20"/>
        </w:rPr>
        <w:t>н</w:t>
      </w:r>
      <w:r w:rsidRPr="00692E5B">
        <w:rPr>
          <w:rFonts w:ascii="Times New Roman" w:hAnsi="Times New Roman" w:cs="Times New Roman"/>
          <w:sz w:val="20"/>
          <w:szCs w:val="20"/>
        </w:rPr>
        <w:t>ного деятеля Могилёвщины Георгия Конисского.</w:t>
      </w:r>
    </w:p>
    <w:p w:rsidR="001A05E6" w:rsidRDefault="001A05E6" w:rsidP="00DA7A47">
      <w:pPr>
        <w:spacing w:after="0" w:line="240" w:lineRule="auto"/>
        <w:ind w:firstLine="284"/>
        <w:jc w:val="both"/>
        <w:rPr>
          <w:rFonts w:ascii="Times New Roman" w:hAnsi="Times New Roman" w:cs="Times New Roman"/>
          <w:sz w:val="20"/>
          <w:szCs w:val="20"/>
        </w:rPr>
      </w:pPr>
      <w:r w:rsidRPr="00692E5B">
        <w:rPr>
          <w:rFonts w:ascii="Times New Roman" w:hAnsi="Times New Roman" w:cs="Times New Roman"/>
          <w:sz w:val="20"/>
          <w:szCs w:val="20"/>
        </w:rPr>
        <w:t>Власти Могилёва планируют обсудить инициативу православных с общественностью города, краеведами и историками и затем уже при</w:t>
      </w:r>
      <w:r w:rsidRPr="00692E5B">
        <w:rPr>
          <w:rFonts w:ascii="Times New Roman" w:hAnsi="Times New Roman" w:cs="Times New Roman"/>
          <w:sz w:val="20"/>
          <w:szCs w:val="20"/>
        </w:rPr>
        <w:t>й</w:t>
      </w:r>
      <w:r w:rsidRPr="00692E5B">
        <w:rPr>
          <w:rFonts w:ascii="Times New Roman" w:hAnsi="Times New Roman" w:cs="Times New Roman"/>
          <w:sz w:val="20"/>
          <w:szCs w:val="20"/>
        </w:rPr>
        <w:t>ти к какому-то решению. При положительном решении площадь будет переименована в 2017 г</w:t>
      </w:r>
      <w:r w:rsidR="008A6F13">
        <w:rPr>
          <w:rFonts w:ascii="Times New Roman" w:hAnsi="Times New Roman" w:cs="Times New Roman"/>
          <w:sz w:val="20"/>
          <w:szCs w:val="20"/>
        </w:rPr>
        <w:t>.</w:t>
      </w:r>
      <w:r w:rsidRPr="00692E5B">
        <w:rPr>
          <w:rFonts w:ascii="Times New Roman" w:hAnsi="Times New Roman" w:cs="Times New Roman"/>
          <w:sz w:val="20"/>
          <w:szCs w:val="20"/>
        </w:rPr>
        <w:t>, когда будет отмечаться 300-летие со дня р</w:t>
      </w:r>
      <w:r w:rsidRPr="00692E5B">
        <w:rPr>
          <w:rFonts w:ascii="Times New Roman" w:hAnsi="Times New Roman" w:cs="Times New Roman"/>
          <w:sz w:val="20"/>
          <w:szCs w:val="20"/>
        </w:rPr>
        <w:t>о</w:t>
      </w:r>
      <w:r w:rsidRPr="00692E5B">
        <w:rPr>
          <w:rFonts w:ascii="Times New Roman" w:hAnsi="Times New Roman" w:cs="Times New Roman"/>
          <w:sz w:val="20"/>
          <w:szCs w:val="20"/>
        </w:rPr>
        <w:t>ждения Георгия Конисского. Также на площади возможна установка памятного знака или даже памятника православному деятелю.</w:t>
      </w:r>
    </w:p>
    <w:p w:rsidR="001A05E6" w:rsidRDefault="001A05E6" w:rsidP="00DA7A47">
      <w:pPr>
        <w:spacing w:after="0" w:line="240" w:lineRule="auto"/>
        <w:ind w:firstLine="284"/>
        <w:jc w:val="both"/>
        <w:rPr>
          <w:rFonts w:ascii="Times New Roman" w:hAnsi="Times New Roman" w:cs="Times New Roman"/>
          <w:sz w:val="20"/>
          <w:szCs w:val="20"/>
        </w:rPr>
      </w:pPr>
    </w:p>
    <w:p w:rsidR="00DE3336" w:rsidRDefault="00DE3336" w:rsidP="00DA7A47">
      <w:pPr>
        <w:shd w:val="clear" w:color="000000" w:fill="auto"/>
        <w:suppressAutoHyphens/>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УДК</w:t>
      </w:r>
      <w:r w:rsidR="005328D7">
        <w:rPr>
          <w:rFonts w:ascii="Times New Roman" w:hAnsi="Times New Roman" w:cs="Times New Roman"/>
          <w:sz w:val="20"/>
          <w:szCs w:val="20"/>
        </w:rPr>
        <w:t xml:space="preserve"> 339.543(476)</w:t>
      </w:r>
    </w:p>
    <w:p w:rsidR="00DE3336" w:rsidRPr="00D91AF9" w:rsidRDefault="00DE3336" w:rsidP="00DA7A47">
      <w:pPr>
        <w:shd w:val="clear" w:color="000000" w:fill="auto"/>
        <w:suppressAutoHyphens/>
        <w:spacing w:after="0" w:line="240" w:lineRule="auto"/>
        <w:outlineLvl w:val="0"/>
        <w:rPr>
          <w:rFonts w:ascii="Times New Roman" w:hAnsi="Times New Roman" w:cs="Times New Roman"/>
          <w:sz w:val="20"/>
          <w:szCs w:val="20"/>
        </w:rPr>
      </w:pPr>
      <w:r>
        <w:rPr>
          <w:rFonts w:ascii="Times New Roman" w:hAnsi="Times New Roman" w:cs="Times New Roman"/>
          <w:sz w:val="20"/>
          <w:szCs w:val="20"/>
        </w:rPr>
        <w:t>КАЗАКЕВИЧ А. Ю.</w:t>
      </w:r>
      <w:r w:rsidR="000B4D41">
        <w:rPr>
          <w:rFonts w:ascii="Times New Roman" w:hAnsi="Times New Roman" w:cs="Times New Roman"/>
          <w:sz w:val="20"/>
          <w:szCs w:val="20"/>
        </w:rPr>
        <w:t>,</w:t>
      </w:r>
      <w:r w:rsidRPr="00D91AF9">
        <w:rPr>
          <w:rFonts w:ascii="Times New Roman" w:hAnsi="Times New Roman" w:cs="Times New Roman"/>
          <w:b/>
          <w:sz w:val="20"/>
          <w:szCs w:val="20"/>
        </w:rPr>
        <w:t xml:space="preserve"> </w:t>
      </w:r>
      <w:r w:rsidRPr="00D91AF9">
        <w:rPr>
          <w:rFonts w:ascii="Times New Roman" w:hAnsi="Times New Roman" w:cs="Times New Roman"/>
          <w:sz w:val="20"/>
          <w:szCs w:val="20"/>
        </w:rPr>
        <w:t>студент</w:t>
      </w:r>
      <w:r>
        <w:rPr>
          <w:rFonts w:ascii="Times New Roman" w:hAnsi="Times New Roman" w:cs="Times New Roman"/>
          <w:sz w:val="20"/>
          <w:szCs w:val="20"/>
        </w:rPr>
        <w:t>ка</w:t>
      </w:r>
    </w:p>
    <w:p w:rsidR="006D1AA3" w:rsidRDefault="00DE3336" w:rsidP="00DA7A47">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К ВОПРОСУ О ТАМОЖЕННЫХ РЕЖИМАХ </w:t>
      </w:r>
    </w:p>
    <w:p w:rsidR="00DE3336" w:rsidRPr="00D91AF9" w:rsidRDefault="00DE3336" w:rsidP="00DA7A47">
      <w:pPr>
        <w:spacing w:after="0" w:line="240" w:lineRule="auto"/>
        <w:rPr>
          <w:rFonts w:ascii="Times New Roman" w:hAnsi="Times New Roman" w:cs="Times New Roman"/>
          <w:b/>
          <w:sz w:val="20"/>
          <w:szCs w:val="20"/>
        </w:rPr>
      </w:pPr>
      <w:r>
        <w:rPr>
          <w:rFonts w:ascii="Times New Roman" w:hAnsi="Times New Roman" w:cs="Times New Roman"/>
          <w:b/>
          <w:sz w:val="20"/>
          <w:szCs w:val="20"/>
        </w:rPr>
        <w:t>В РЕСПУБЛИКЕ БЕЛАРУСЬ</w:t>
      </w:r>
    </w:p>
    <w:p w:rsidR="00DE3336" w:rsidRPr="00D91AF9" w:rsidRDefault="00DE3336" w:rsidP="00DA7A47">
      <w:pPr>
        <w:shd w:val="clear" w:color="auto" w:fill="FFFFFF"/>
        <w:tabs>
          <w:tab w:val="left" w:pos="726"/>
        </w:tabs>
        <w:spacing w:after="0" w:line="240" w:lineRule="auto"/>
        <w:rPr>
          <w:rFonts w:ascii="Times New Roman" w:hAnsi="Times New Roman" w:cs="Times New Roman"/>
          <w:i/>
          <w:sz w:val="20"/>
          <w:szCs w:val="20"/>
        </w:rPr>
      </w:pPr>
      <w:r w:rsidRPr="00D91AF9">
        <w:rPr>
          <w:rFonts w:ascii="Times New Roman" w:hAnsi="Times New Roman" w:cs="Times New Roman"/>
          <w:i/>
          <w:sz w:val="20"/>
          <w:szCs w:val="20"/>
        </w:rPr>
        <w:t>Научный руководитель</w:t>
      </w:r>
      <w:r>
        <w:rPr>
          <w:rFonts w:ascii="Times New Roman" w:hAnsi="Times New Roman" w:cs="Times New Roman"/>
          <w:i/>
          <w:sz w:val="20"/>
          <w:szCs w:val="20"/>
        </w:rPr>
        <w:t xml:space="preserve"> </w:t>
      </w:r>
      <w:r w:rsidRPr="00D91AF9">
        <w:rPr>
          <w:rFonts w:ascii="Times New Roman" w:hAnsi="Times New Roman" w:cs="Times New Roman"/>
          <w:i/>
          <w:sz w:val="20"/>
          <w:szCs w:val="20"/>
        </w:rPr>
        <w:t>–</w:t>
      </w:r>
      <w:r>
        <w:rPr>
          <w:rFonts w:ascii="Times New Roman" w:hAnsi="Times New Roman" w:cs="Times New Roman"/>
          <w:i/>
          <w:sz w:val="20"/>
          <w:szCs w:val="20"/>
        </w:rPr>
        <w:t xml:space="preserve"> </w:t>
      </w:r>
      <w:r w:rsidR="00D34FCD" w:rsidRPr="00D91AF9">
        <w:rPr>
          <w:rFonts w:ascii="Times New Roman" w:hAnsi="Times New Roman" w:cs="Times New Roman"/>
          <w:i/>
          <w:sz w:val="20"/>
          <w:szCs w:val="20"/>
        </w:rPr>
        <w:t xml:space="preserve">АЗАРОВА </w:t>
      </w:r>
      <w:r w:rsidR="000B4D41">
        <w:rPr>
          <w:rFonts w:ascii="Times New Roman" w:hAnsi="Times New Roman" w:cs="Times New Roman"/>
          <w:i/>
          <w:sz w:val="20"/>
          <w:szCs w:val="20"/>
        </w:rPr>
        <w:t>Ж. М.,</w:t>
      </w:r>
      <w:r w:rsidRPr="00D91AF9">
        <w:rPr>
          <w:rFonts w:ascii="Times New Roman" w:hAnsi="Times New Roman" w:cs="Times New Roman"/>
          <w:i/>
          <w:sz w:val="20"/>
          <w:szCs w:val="20"/>
        </w:rPr>
        <w:t xml:space="preserve"> ст. преподаватель</w:t>
      </w:r>
    </w:p>
    <w:p w:rsidR="00DE3336" w:rsidRPr="003255FC" w:rsidRDefault="00DE3336" w:rsidP="00DA7A47">
      <w:pPr>
        <w:spacing w:after="0" w:line="240" w:lineRule="auto"/>
        <w:jc w:val="both"/>
        <w:rPr>
          <w:rFonts w:ascii="Times New Roman" w:hAnsi="Times New Roman" w:cs="Times New Roman"/>
          <w:sz w:val="20"/>
          <w:szCs w:val="20"/>
        </w:rPr>
      </w:pPr>
      <w:r w:rsidRPr="003255FC">
        <w:rPr>
          <w:rFonts w:ascii="Times New Roman" w:hAnsi="Times New Roman" w:cs="Times New Roman"/>
          <w:sz w:val="20"/>
          <w:szCs w:val="20"/>
        </w:rPr>
        <w:t>УО «Белорусская государственная сельскохозяйственная академия»</w:t>
      </w:r>
      <w:r>
        <w:rPr>
          <w:rFonts w:ascii="Times New Roman" w:hAnsi="Times New Roman" w:cs="Times New Roman"/>
          <w:sz w:val="20"/>
          <w:szCs w:val="20"/>
        </w:rPr>
        <w:t xml:space="preserve">, </w:t>
      </w:r>
      <w:r w:rsidRPr="003255FC">
        <w:rPr>
          <w:rFonts w:ascii="Times New Roman" w:hAnsi="Times New Roman" w:cs="Times New Roman"/>
          <w:sz w:val="20"/>
          <w:szCs w:val="20"/>
        </w:rPr>
        <w:t>Горки, Республика Беларусь</w:t>
      </w:r>
    </w:p>
    <w:p w:rsidR="00DE3336" w:rsidRDefault="00DE3336" w:rsidP="00DA7A47">
      <w:pPr>
        <w:spacing w:after="0" w:line="240" w:lineRule="auto"/>
        <w:rPr>
          <w:rFonts w:ascii="Times New Roman" w:hAnsi="Times New Roman" w:cs="Times New Roman"/>
          <w:b/>
          <w:color w:val="000000"/>
          <w:sz w:val="20"/>
          <w:szCs w:val="20"/>
        </w:rPr>
      </w:pPr>
    </w:p>
    <w:p w:rsidR="00DE3336" w:rsidRDefault="00DE3336" w:rsidP="00DA7A47">
      <w:pPr>
        <w:spacing w:after="0" w:line="240" w:lineRule="auto"/>
        <w:ind w:firstLine="284"/>
        <w:jc w:val="both"/>
        <w:rPr>
          <w:rFonts w:ascii="Times New Roman" w:hAnsi="Times New Roman" w:cs="Times New Roman"/>
          <w:sz w:val="20"/>
          <w:szCs w:val="20"/>
          <w:shd w:val="clear" w:color="auto" w:fill="FFFFFF"/>
        </w:rPr>
      </w:pPr>
      <w:r w:rsidRPr="003E58E4">
        <w:rPr>
          <w:rFonts w:ascii="Times New Roman" w:hAnsi="Times New Roman" w:cs="Times New Roman"/>
          <w:b/>
          <w:color w:val="000000"/>
          <w:sz w:val="20"/>
          <w:szCs w:val="20"/>
        </w:rPr>
        <w:t>Актуальность.</w:t>
      </w:r>
      <w:r>
        <w:rPr>
          <w:rFonts w:ascii="Times New Roman" w:hAnsi="Times New Roman" w:cs="Times New Roman"/>
          <w:b/>
          <w:color w:val="000000"/>
          <w:sz w:val="20"/>
          <w:szCs w:val="20"/>
        </w:rPr>
        <w:t xml:space="preserve"> </w:t>
      </w:r>
      <w:r w:rsidRPr="009C63B3">
        <w:rPr>
          <w:rFonts w:ascii="Times New Roman" w:hAnsi="Times New Roman" w:cs="Times New Roman"/>
          <w:sz w:val="20"/>
          <w:szCs w:val="20"/>
          <w:shd w:val="clear" w:color="auto" w:fill="FFFFFF"/>
        </w:rPr>
        <w:t>Таможенной системе в настоящее время отведена важная роль в механизме государственного регулирования экономики. Как свидетельствует мировой опыт, широкий спектр функций там</w:t>
      </w:r>
      <w:r w:rsidRPr="009C63B3">
        <w:rPr>
          <w:rFonts w:ascii="Times New Roman" w:hAnsi="Times New Roman" w:cs="Times New Roman"/>
          <w:sz w:val="20"/>
          <w:szCs w:val="20"/>
          <w:shd w:val="clear" w:color="auto" w:fill="FFFFFF"/>
        </w:rPr>
        <w:t>о</w:t>
      </w:r>
      <w:r w:rsidRPr="009C63B3">
        <w:rPr>
          <w:rFonts w:ascii="Times New Roman" w:hAnsi="Times New Roman" w:cs="Times New Roman"/>
          <w:sz w:val="20"/>
          <w:szCs w:val="20"/>
          <w:shd w:val="clear" w:color="auto" w:fill="FFFFFF"/>
        </w:rPr>
        <w:t>женных органов обусловлен потребностями развития рыночной эк</w:t>
      </w:r>
      <w:r w:rsidRPr="009C63B3">
        <w:rPr>
          <w:rFonts w:ascii="Times New Roman" w:hAnsi="Times New Roman" w:cs="Times New Roman"/>
          <w:sz w:val="20"/>
          <w:szCs w:val="20"/>
          <w:shd w:val="clear" w:color="auto" w:fill="FFFFFF"/>
        </w:rPr>
        <w:t>о</w:t>
      </w:r>
      <w:r w:rsidRPr="009C63B3">
        <w:rPr>
          <w:rFonts w:ascii="Times New Roman" w:hAnsi="Times New Roman" w:cs="Times New Roman"/>
          <w:sz w:val="20"/>
          <w:szCs w:val="20"/>
          <w:shd w:val="clear" w:color="auto" w:fill="FFFFFF"/>
        </w:rPr>
        <w:t>номики и является одной из основных предпосылок эффективности таможенного регулирования. Деятельность таможенной системы сег</w:t>
      </w:r>
      <w:r w:rsidRPr="009C63B3">
        <w:rPr>
          <w:rFonts w:ascii="Times New Roman" w:hAnsi="Times New Roman" w:cs="Times New Roman"/>
          <w:sz w:val="20"/>
          <w:szCs w:val="20"/>
          <w:shd w:val="clear" w:color="auto" w:fill="FFFFFF"/>
        </w:rPr>
        <w:t>о</w:t>
      </w:r>
      <w:r w:rsidRPr="009C63B3">
        <w:rPr>
          <w:rFonts w:ascii="Times New Roman" w:hAnsi="Times New Roman" w:cs="Times New Roman"/>
          <w:sz w:val="20"/>
          <w:szCs w:val="20"/>
          <w:shd w:val="clear" w:color="auto" w:fill="FFFFFF"/>
        </w:rPr>
        <w:t>дня ориентирована как на стимулирование внешнеэкономических св</w:t>
      </w:r>
      <w:r w:rsidRPr="009C63B3">
        <w:rPr>
          <w:rFonts w:ascii="Times New Roman" w:hAnsi="Times New Roman" w:cs="Times New Roman"/>
          <w:sz w:val="20"/>
          <w:szCs w:val="20"/>
          <w:shd w:val="clear" w:color="auto" w:fill="FFFFFF"/>
        </w:rPr>
        <w:t>я</w:t>
      </w:r>
      <w:r w:rsidRPr="009C63B3">
        <w:rPr>
          <w:rFonts w:ascii="Times New Roman" w:hAnsi="Times New Roman" w:cs="Times New Roman"/>
          <w:sz w:val="20"/>
          <w:szCs w:val="20"/>
          <w:shd w:val="clear" w:color="auto" w:fill="FFFFFF"/>
        </w:rPr>
        <w:t>зей и предпринимательской активности внутри страны, так и на обе</w:t>
      </w:r>
      <w:r w:rsidRPr="009C63B3">
        <w:rPr>
          <w:rFonts w:ascii="Times New Roman" w:hAnsi="Times New Roman" w:cs="Times New Roman"/>
          <w:sz w:val="20"/>
          <w:szCs w:val="20"/>
          <w:shd w:val="clear" w:color="auto" w:fill="FFFFFF"/>
        </w:rPr>
        <w:t>с</w:t>
      </w:r>
      <w:r w:rsidRPr="009C63B3">
        <w:rPr>
          <w:rFonts w:ascii="Times New Roman" w:hAnsi="Times New Roman" w:cs="Times New Roman"/>
          <w:sz w:val="20"/>
          <w:szCs w:val="20"/>
          <w:shd w:val="clear" w:color="auto" w:fill="FFFFFF"/>
        </w:rPr>
        <w:t>печение расширения и углубления международной экономич</w:t>
      </w:r>
      <w:r w:rsidRPr="009C63B3">
        <w:rPr>
          <w:rFonts w:ascii="Times New Roman" w:hAnsi="Times New Roman" w:cs="Times New Roman"/>
          <w:sz w:val="20"/>
          <w:szCs w:val="20"/>
          <w:shd w:val="clear" w:color="auto" w:fill="FFFFFF"/>
        </w:rPr>
        <w:t>е</w:t>
      </w:r>
      <w:r w:rsidRPr="009C63B3">
        <w:rPr>
          <w:rFonts w:ascii="Times New Roman" w:hAnsi="Times New Roman" w:cs="Times New Roman"/>
          <w:sz w:val="20"/>
          <w:szCs w:val="20"/>
          <w:shd w:val="clear" w:color="auto" w:fill="FFFFFF"/>
        </w:rPr>
        <w:t>ской</w:t>
      </w:r>
      <w:r>
        <w:rPr>
          <w:rFonts w:ascii="Times New Roman" w:hAnsi="Times New Roman" w:cs="Times New Roman"/>
          <w:sz w:val="20"/>
          <w:szCs w:val="20"/>
          <w:shd w:val="clear" w:color="auto" w:fill="FFFFFF"/>
        </w:rPr>
        <w:t> </w:t>
      </w:r>
      <w:r w:rsidRPr="009C63B3">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 </w:t>
      </w:r>
      <w:r w:rsidRPr="009C63B3">
        <w:rPr>
          <w:rFonts w:ascii="Times New Roman" w:hAnsi="Times New Roman" w:cs="Times New Roman"/>
          <w:sz w:val="20"/>
          <w:szCs w:val="20"/>
          <w:shd w:val="clear" w:color="auto" w:fill="FFFFFF"/>
        </w:rPr>
        <w:t>политической интеграции</w:t>
      </w:r>
      <w:r>
        <w:rPr>
          <w:rFonts w:ascii="Times New Roman" w:hAnsi="Times New Roman" w:cs="Times New Roman"/>
          <w:sz w:val="20"/>
          <w:szCs w:val="20"/>
          <w:shd w:val="clear" w:color="auto" w:fill="FFFFFF"/>
        </w:rPr>
        <w:t xml:space="preserve"> </w:t>
      </w:r>
      <w:r w:rsidRPr="006E1159">
        <w:rPr>
          <w:rFonts w:ascii="Roboto-Regular" w:hAnsi="Roboto-Regular"/>
          <w:color w:val="000000"/>
          <w:sz w:val="20"/>
          <w:szCs w:val="20"/>
        </w:rPr>
        <w:t>[</w:t>
      </w:r>
      <w:r>
        <w:rPr>
          <w:rFonts w:ascii="Roboto-Regular" w:hAnsi="Roboto-Regular"/>
          <w:color w:val="000000"/>
          <w:sz w:val="20"/>
          <w:szCs w:val="20"/>
        </w:rPr>
        <w:t>4</w:t>
      </w:r>
      <w:r w:rsidRPr="006E1159">
        <w:rPr>
          <w:rFonts w:ascii="Roboto-Regular" w:hAnsi="Roboto-Regular"/>
          <w:color w:val="000000"/>
          <w:sz w:val="20"/>
          <w:szCs w:val="20"/>
        </w:rPr>
        <w:t>].</w:t>
      </w:r>
    </w:p>
    <w:p w:rsidR="00DE3336" w:rsidRPr="009C63B3" w:rsidRDefault="00DE3336" w:rsidP="00DA7A47">
      <w:pPr>
        <w:spacing w:after="0" w:line="240" w:lineRule="auto"/>
        <w:ind w:firstLine="284"/>
        <w:jc w:val="both"/>
        <w:rPr>
          <w:rFonts w:ascii="Times New Roman" w:eastAsia="Times New Roman" w:hAnsi="Times New Roman" w:cs="Times New Roman"/>
          <w:sz w:val="20"/>
          <w:szCs w:val="20"/>
          <w:lang w:eastAsia="ru-RU"/>
        </w:rPr>
      </w:pPr>
      <w:r w:rsidRPr="003E58E4">
        <w:rPr>
          <w:rFonts w:ascii="Times New Roman" w:hAnsi="Times New Roman" w:cs="Times New Roman"/>
          <w:b/>
          <w:color w:val="000000"/>
          <w:sz w:val="20"/>
          <w:szCs w:val="20"/>
        </w:rPr>
        <w:lastRenderedPageBreak/>
        <w:t>Методика и содержание исследования.</w:t>
      </w:r>
      <w:r>
        <w:rPr>
          <w:rFonts w:ascii="Times New Roman" w:hAnsi="Times New Roman" w:cs="Times New Roman"/>
          <w:b/>
          <w:color w:val="000000"/>
          <w:sz w:val="20"/>
          <w:szCs w:val="20"/>
        </w:rPr>
        <w:t xml:space="preserve"> </w:t>
      </w:r>
      <w:r w:rsidRPr="009C63B3">
        <w:rPr>
          <w:rFonts w:ascii="Times New Roman" w:eastAsia="Times New Roman" w:hAnsi="Times New Roman" w:cs="Times New Roman"/>
          <w:sz w:val="20"/>
          <w:szCs w:val="20"/>
          <w:shd w:val="clear" w:color="auto" w:fill="FFFFFF"/>
          <w:lang w:eastAsia="ru-RU"/>
        </w:rPr>
        <w:t>Реформирование белору</w:t>
      </w:r>
      <w:r w:rsidRPr="009C63B3">
        <w:rPr>
          <w:rFonts w:ascii="Times New Roman" w:eastAsia="Times New Roman" w:hAnsi="Times New Roman" w:cs="Times New Roman"/>
          <w:sz w:val="20"/>
          <w:szCs w:val="20"/>
          <w:shd w:val="clear" w:color="auto" w:fill="FFFFFF"/>
          <w:lang w:eastAsia="ru-RU"/>
        </w:rPr>
        <w:t>с</w:t>
      </w:r>
      <w:r w:rsidRPr="009C63B3">
        <w:rPr>
          <w:rFonts w:ascii="Times New Roman" w:eastAsia="Times New Roman" w:hAnsi="Times New Roman" w:cs="Times New Roman"/>
          <w:sz w:val="20"/>
          <w:szCs w:val="20"/>
          <w:shd w:val="clear" w:color="auto" w:fill="FFFFFF"/>
          <w:lang w:eastAsia="ru-RU"/>
        </w:rPr>
        <w:t>ской экономики неизбежно потребовало проведения преобразований в таможенной системе страны, которые привели к созданию практич</w:t>
      </w:r>
      <w:r w:rsidRPr="009C63B3">
        <w:rPr>
          <w:rFonts w:ascii="Times New Roman" w:eastAsia="Times New Roman" w:hAnsi="Times New Roman" w:cs="Times New Roman"/>
          <w:sz w:val="20"/>
          <w:szCs w:val="20"/>
          <w:shd w:val="clear" w:color="auto" w:fill="FFFFFF"/>
          <w:lang w:eastAsia="ru-RU"/>
        </w:rPr>
        <w:t>е</w:t>
      </w:r>
      <w:r w:rsidRPr="009C63B3">
        <w:rPr>
          <w:rFonts w:ascii="Times New Roman" w:eastAsia="Times New Roman" w:hAnsi="Times New Roman" w:cs="Times New Roman"/>
          <w:sz w:val="20"/>
          <w:szCs w:val="20"/>
          <w:shd w:val="clear" w:color="auto" w:fill="FFFFFF"/>
          <w:lang w:eastAsia="ru-RU"/>
        </w:rPr>
        <w:t xml:space="preserve">ски новой таможенной инфраструктуры, разработке новой правовой основы </w:t>
      </w:r>
      <w:r>
        <w:rPr>
          <w:rFonts w:ascii="Times New Roman" w:eastAsia="Times New Roman" w:hAnsi="Times New Roman" w:cs="Times New Roman"/>
          <w:sz w:val="20"/>
          <w:szCs w:val="20"/>
          <w:shd w:val="clear" w:color="auto" w:fill="FFFFFF"/>
          <w:lang w:eastAsia="ru-RU"/>
        </w:rPr>
        <w:t>–</w:t>
      </w:r>
      <w:r w:rsidRPr="009C63B3">
        <w:rPr>
          <w:rFonts w:ascii="Times New Roman" w:eastAsia="Times New Roman" w:hAnsi="Times New Roman" w:cs="Times New Roman"/>
          <w:sz w:val="20"/>
          <w:szCs w:val="20"/>
          <w:shd w:val="clear" w:color="auto" w:fill="FFFFFF"/>
          <w:lang w:eastAsia="ru-RU"/>
        </w:rPr>
        <w:t xml:space="preserve"> таможенного законодательства Беларуси.</w:t>
      </w:r>
    </w:p>
    <w:p w:rsidR="00DE3336" w:rsidRPr="009C63B3" w:rsidRDefault="00DE3336" w:rsidP="00DA7A47">
      <w:pPr>
        <w:spacing w:after="0" w:line="240" w:lineRule="auto"/>
        <w:ind w:firstLine="284"/>
        <w:jc w:val="both"/>
        <w:rPr>
          <w:rFonts w:ascii="Times New Roman" w:eastAsia="Times New Roman" w:hAnsi="Times New Roman" w:cs="Times New Roman"/>
          <w:sz w:val="20"/>
          <w:szCs w:val="20"/>
          <w:lang w:eastAsia="ru-RU"/>
        </w:rPr>
      </w:pPr>
      <w:r w:rsidRPr="009C63B3">
        <w:rPr>
          <w:rFonts w:ascii="Times New Roman" w:eastAsia="Times New Roman" w:hAnsi="Times New Roman" w:cs="Times New Roman"/>
          <w:sz w:val="20"/>
          <w:szCs w:val="20"/>
          <w:shd w:val="clear" w:color="auto" w:fill="FFFFFF"/>
          <w:lang w:eastAsia="ru-RU"/>
        </w:rPr>
        <w:t>Таможенное законодательство в условиях рыночного хозяйства я</w:t>
      </w:r>
      <w:r w:rsidRPr="009C63B3">
        <w:rPr>
          <w:rFonts w:ascii="Times New Roman" w:eastAsia="Times New Roman" w:hAnsi="Times New Roman" w:cs="Times New Roman"/>
          <w:sz w:val="20"/>
          <w:szCs w:val="20"/>
          <w:shd w:val="clear" w:color="auto" w:fill="FFFFFF"/>
          <w:lang w:eastAsia="ru-RU"/>
        </w:rPr>
        <w:t>в</w:t>
      </w:r>
      <w:r w:rsidRPr="009C63B3">
        <w:rPr>
          <w:rFonts w:ascii="Times New Roman" w:eastAsia="Times New Roman" w:hAnsi="Times New Roman" w:cs="Times New Roman"/>
          <w:sz w:val="20"/>
          <w:szCs w:val="20"/>
          <w:shd w:val="clear" w:color="auto" w:fill="FFFFFF"/>
          <w:lang w:eastAsia="ru-RU"/>
        </w:rPr>
        <w:t>ляется неотъемлемым элементом в системе государственно-правового регулирования внешнеэкономической деятельности. В правовой си</w:t>
      </w:r>
      <w:r w:rsidRPr="009C63B3">
        <w:rPr>
          <w:rFonts w:ascii="Times New Roman" w:eastAsia="Times New Roman" w:hAnsi="Times New Roman" w:cs="Times New Roman"/>
          <w:sz w:val="20"/>
          <w:szCs w:val="20"/>
          <w:shd w:val="clear" w:color="auto" w:fill="FFFFFF"/>
          <w:lang w:eastAsia="ru-RU"/>
        </w:rPr>
        <w:t>с</w:t>
      </w:r>
      <w:r w:rsidRPr="009C63B3">
        <w:rPr>
          <w:rFonts w:ascii="Times New Roman" w:eastAsia="Times New Roman" w:hAnsi="Times New Roman" w:cs="Times New Roman"/>
          <w:sz w:val="20"/>
          <w:szCs w:val="20"/>
          <w:shd w:val="clear" w:color="auto" w:fill="FFFFFF"/>
          <w:lang w:eastAsia="ru-RU"/>
        </w:rPr>
        <w:t>теме современного государства с рыночной экономикой таможенное законодательство образует комплексную отрасль законодательства, в которую органично входят не только собственно таможенно-правовые нормы, регулирующие отношения в связи с перемещением товаров через таможенную границу, но и нормы административного, финанс</w:t>
      </w:r>
      <w:r w:rsidRPr="009C63B3">
        <w:rPr>
          <w:rFonts w:ascii="Times New Roman" w:eastAsia="Times New Roman" w:hAnsi="Times New Roman" w:cs="Times New Roman"/>
          <w:sz w:val="20"/>
          <w:szCs w:val="20"/>
          <w:shd w:val="clear" w:color="auto" w:fill="FFFFFF"/>
          <w:lang w:eastAsia="ru-RU"/>
        </w:rPr>
        <w:t>о</w:t>
      </w:r>
      <w:r w:rsidRPr="009C63B3">
        <w:rPr>
          <w:rFonts w:ascii="Times New Roman" w:eastAsia="Times New Roman" w:hAnsi="Times New Roman" w:cs="Times New Roman"/>
          <w:sz w:val="20"/>
          <w:szCs w:val="20"/>
          <w:shd w:val="clear" w:color="auto" w:fill="FFFFFF"/>
          <w:lang w:eastAsia="ru-RU"/>
        </w:rPr>
        <w:t>вого (налогового, валютного) и некоторых других отраслей законод</w:t>
      </w:r>
      <w:r w:rsidRPr="009C63B3">
        <w:rPr>
          <w:rFonts w:ascii="Times New Roman" w:eastAsia="Times New Roman" w:hAnsi="Times New Roman" w:cs="Times New Roman"/>
          <w:sz w:val="20"/>
          <w:szCs w:val="20"/>
          <w:shd w:val="clear" w:color="auto" w:fill="FFFFFF"/>
          <w:lang w:eastAsia="ru-RU"/>
        </w:rPr>
        <w:t>а</w:t>
      </w:r>
      <w:r w:rsidRPr="009C63B3">
        <w:rPr>
          <w:rFonts w:ascii="Times New Roman" w:eastAsia="Times New Roman" w:hAnsi="Times New Roman" w:cs="Times New Roman"/>
          <w:sz w:val="20"/>
          <w:szCs w:val="20"/>
          <w:shd w:val="clear" w:color="auto" w:fill="FFFFFF"/>
          <w:lang w:eastAsia="ru-RU"/>
        </w:rPr>
        <w:t>тельства. Такое объединение правовых норм в рамках специальной отрасли является необходимым условием.</w:t>
      </w:r>
    </w:p>
    <w:p w:rsidR="00DE3336" w:rsidRPr="009C63B3" w:rsidRDefault="00DE3336" w:rsidP="00DA7A47">
      <w:pPr>
        <w:spacing w:after="0" w:line="240" w:lineRule="auto"/>
        <w:ind w:firstLine="284"/>
        <w:jc w:val="both"/>
        <w:rPr>
          <w:rFonts w:ascii="Times New Roman" w:eastAsia="Times New Roman" w:hAnsi="Times New Roman" w:cs="Times New Roman"/>
          <w:sz w:val="20"/>
          <w:szCs w:val="20"/>
          <w:lang w:eastAsia="ru-RU"/>
        </w:rPr>
      </w:pPr>
      <w:r w:rsidRPr="009C63B3">
        <w:rPr>
          <w:rFonts w:ascii="Times New Roman" w:eastAsia="Times New Roman" w:hAnsi="Times New Roman" w:cs="Times New Roman"/>
          <w:sz w:val="20"/>
          <w:szCs w:val="20"/>
          <w:shd w:val="clear" w:color="auto" w:fill="FFFFFF"/>
          <w:lang w:eastAsia="ru-RU"/>
        </w:rPr>
        <w:t>На формирование таможенного законодательства Беларуси огро</w:t>
      </w:r>
      <w:r w:rsidRPr="009C63B3">
        <w:rPr>
          <w:rFonts w:ascii="Times New Roman" w:eastAsia="Times New Roman" w:hAnsi="Times New Roman" w:cs="Times New Roman"/>
          <w:sz w:val="20"/>
          <w:szCs w:val="20"/>
          <w:shd w:val="clear" w:color="auto" w:fill="FFFFFF"/>
          <w:lang w:eastAsia="ru-RU"/>
        </w:rPr>
        <w:t>м</w:t>
      </w:r>
      <w:r w:rsidRPr="009C63B3">
        <w:rPr>
          <w:rFonts w:ascii="Times New Roman" w:eastAsia="Times New Roman" w:hAnsi="Times New Roman" w:cs="Times New Roman"/>
          <w:sz w:val="20"/>
          <w:szCs w:val="20"/>
          <w:shd w:val="clear" w:color="auto" w:fill="FFFFFF"/>
          <w:lang w:eastAsia="ru-RU"/>
        </w:rPr>
        <w:t>ное влияние оказывает стремление присоединения страны к Всеми</w:t>
      </w:r>
      <w:r w:rsidRPr="009C63B3">
        <w:rPr>
          <w:rFonts w:ascii="Times New Roman" w:eastAsia="Times New Roman" w:hAnsi="Times New Roman" w:cs="Times New Roman"/>
          <w:sz w:val="20"/>
          <w:szCs w:val="20"/>
          <w:shd w:val="clear" w:color="auto" w:fill="FFFFFF"/>
          <w:lang w:eastAsia="ru-RU"/>
        </w:rPr>
        <w:t>р</w:t>
      </w:r>
      <w:r w:rsidRPr="009C63B3">
        <w:rPr>
          <w:rFonts w:ascii="Times New Roman" w:eastAsia="Times New Roman" w:hAnsi="Times New Roman" w:cs="Times New Roman"/>
          <w:sz w:val="20"/>
          <w:szCs w:val="20"/>
          <w:shd w:val="clear" w:color="auto" w:fill="FFFFFF"/>
          <w:lang w:eastAsia="ru-RU"/>
        </w:rPr>
        <w:t>ной торговой организации (ВТО). В связи с этим имеет место постоя</w:t>
      </w:r>
      <w:r w:rsidRPr="009C63B3">
        <w:rPr>
          <w:rFonts w:ascii="Times New Roman" w:eastAsia="Times New Roman" w:hAnsi="Times New Roman" w:cs="Times New Roman"/>
          <w:sz w:val="20"/>
          <w:szCs w:val="20"/>
          <w:shd w:val="clear" w:color="auto" w:fill="FFFFFF"/>
          <w:lang w:eastAsia="ru-RU"/>
        </w:rPr>
        <w:t>н</w:t>
      </w:r>
      <w:r w:rsidRPr="009C63B3">
        <w:rPr>
          <w:rFonts w:ascii="Times New Roman" w:eastAsia="Times New Roman" w:hAnsi="Times New Roman" w:cs="Times New Roman"/>
          <w:sz w:val="20"/>
          <w:szCs w:val="20"/>
          <w:shd w:val="clear" w:color="auto" w:fill="FFFFFF"/>
          <w:lang w:eastAsia="ru-RU"/>
        </w:rPr>
        <w:t>ное совершенствование таможенного регулирования внешнеэконом</w:t>
      </w:r>
      <w:r w:rsidRPr="009C63B3">
        <w:rPr>
          <w:rFonts w:ascii="Times New Roman" w:eastAsia="Times New Roman" w:hAnsi="Times New Roman" w:cs="Times New Roman"/>
          <w:sz w:val="20"/>
          <w:szCs w:val="20"/>
          <w:shd w:val="clear" w:color="auto" w:fill="FFFFFF"/>
          <w:lang w:eastAsia="ru-RU"/>
        </w:rPr>
        <w:t>и</w:t>
      </w:r>
      <w:r w:rsidRPr="009C63B3">
        <w:rPr>
          <w:rFonts w:ascii="Times New Roman" w:eastAsia="Times New Roman" w:hAnsi="Times New Roman" w:cs="Times New Roman"/>
          <w:sz w:val="20"/>
          <w:szCs w:val="20"/>
          <w:shd w:val="clear" w:color="auto" w:fill="FFFFFF"/>
          <w:lang w:eastAsia="ru-RU"/>
        </w:rPr>
        <w:t>ческой деятельности. Значение такого регулирования особо возросло в современных условиях, так как активно меняется структура товар</w:t>
      </w:r>
      <w:r w:rsidRPr="009C63B3">
        <w:rPr>
          <w:rFonts w:ascii="Times New Roman" w:eastAsia="Times New Roman" w:hAnsi="Times New Roman" w:cs="Times New Roman"/>
          <w:sz w:val="20"/>
          <w:szCs w:val="20"/>
          <w:shd w:val="clear" w:color="auto" w:fill="FFFFFF"/>
          <w:lang w:eastAsia="ru-RU"/>
        </w:rPr>
        <w:t>о</w:t>
      </w:r>
      <w:r w:rsidRPr="009C63B3">
        <w:rPr>
          <w:rFonts w:ascii="Times New Roman" w:eastAsia="Times New Roman" w:hAnsi="Times New Roman" w:cs="Times New Roman"/>
          <w:sz w:val="20"/>
          <w:szCs w:val="20"/>
          <w:shd w:val="clear" w:color="auto" w:fill="FFFFFF"/>
          <w:lang w:eastAsia="ru-RU"/>
        </w:rPr>
        <w:t>оборота, растет заинтересованность в унификации таможенного зак</w:t>
      </w:r>
      <w:r w:rsidRPr="009C63B3">
        <w:rPr>
          <w:rFonts w:ascii="Times New Roman" w:eastAsia="Times New Roman" w:hAnsi="Times New Roman" w:cs="Times New Roman"/>
          <w:sz w:val="20"/>
          <w:szCs w:val="20"/>
          <w:shd w:val="clear" w:color="auto" w:fill="FFFFFF"/>
          <w:lang w:eastAsia="ru-RU"/>
        </w:rPr>
        <w:t>о</w:t>
      </w:r>
      <w:r w:rsidRPr="009C63B3">
        <w:rPr>
          <w:rFonts w:ascii="Times New Roman" w:eastAsia="Times New Roman" w:hAnsi="Times New Roman" w:cs="Times New Roman"/>
          <w:sz w:val="20"/>
          <w:szCs w:val="20"/>
          <w:shd w:val="clear" w:color="auto" w:fill="FFFFFF"/>
          <w:lang w:eastAsia="ru-RU"/>
        </w:rPr>
        <w:t>нодательства в разных странах</w:t>
      </w:r>
      <w:r>
        <w:rPr>
          <w:rFonts w:ascii="Times New Roman" w:eastAsia="Times New Roman" w:hAnsi="Times New Roman" w:cs="Times New Roman"/>
          <w:sz w:val="20"/>
          <w:szCs w:val="20"/>
          <w:shd w:val="clear" w:color="auto" w:fill="FFFFFF"/>
          <w:lang w:eastAsia="ru-RU"/>
        </w:rPr>
        <w:t xml:space="preserve"> </w:t>
      </w:r>
      <w:r w:rsidRPr="006E1159">
        <w:rPr>
          <w:rFonts w:ascii="Roboto-Regular" w:hAnsi="Roboto-Regular"/>
          <w:color w:val="000000"/>
          <w:sz w:val="20"/>
          <w:szCs w:val="20"/>
        </w:rPr>
        <w:t>[</w:t>
      </w:r>
      <w:r>
        <w:rPr>
          <w:rFonts w:ascii="Roboto-Regular" w:hAnsi="Roboto-Regular"/>
          <w:color w:val="000000"/>
          <w:sz w:val="20"/>
          <w:szCs w:val="20"/>
        </w:rPr>
        <w:t>2</w:t>
      </w:r>
      <w:r w:rsidRPr="006E1159">
        <w:rPr>
          <w:rFonts w:ascii="Roboto-Regular" w:hAnsi="Roboto-Regular"/>
          <w:color w:val="000000"/>
          <w:sz w:val="20"/>
          <w:szCs w:val="20"/>
        </w:rPr>
        <w:t>].</w:t>
      </w:r>
    </w:p>
    <w:p w:rsidR="00DE3336" w:rsidRPr="009C63B3" w:rsidRDefault="00DE3336" w:rsidP="00DA7A47">
      <w:pPr>
        <w:spacing w:after="0" w:line="240" w:lineRule="auto"/>
        <w:ind w:firstLine="284"/>
        <w:jc w:val="both"/>
        <w:rPr>
          <w:rFonts w:ascii="Times New Roman" w:eastAsia="Times New Roman" w:hAnsi="Times New Roman" w:cs="Times New Roman"/>
          <w:sz w:val="20"/>
          <w:szCs w:val="20"/>
          <w:lang w:eastAsia="ru-RU"/>
        </w:rPr>
      </w:pPr>
      <w:r w:rsidRPr="009C63B3">
        <w:rPr>
          <w:rFonts w:ascii="Times New Roman" w:eastAsia="Times New Roman" w:hAnsi="Times New Roman" w:cs="Times New Roman"/>
          <w:sz w:val="20"/>
          <w:szCs w:val="20"/>
          <w:shd w:val="clear" w:color="auto" w:fill="FFFFFF"/>
          <w:lang w:eastAsia="ru-RU"/>
        </w:rPr>
        <w:t>Использование таможенных режимов дает возможность в завис</w:t>
      </w:r>
      <w:r w:rsidRPr="009C63B3">
        <w:rPr>
          <w:rFonts w:ascii="Times New Roman" w:eastAsia="Times New Roman" w:hAnsi="Times New Roman" w:cs="Times New Roman"/>
          <w:sz w:val="20"/>
          <w:szCs w:val="20"/>
          <w:shd w:val="clear" w:color="auto" w:fill="FFFFFF"/>
          <w:lang w:eastAsia="ru-RU"/>
        </w:rPr>
        <w:t>и</w:t>
      </w:r>
      <w:r w:rsidRPr="009C63B3">
        <w:rPr>
          <w:rFonts w:ascii="Times New Roman" w:eastAsia="Times New Roman" w:hAnsi="Times New Roman" w:cs="Times New Roman"/>
          <w:sz w:val="20"/>
          <w:szCs w:val="20"/>
          <w:shd w:val="clear" w:color="auto" w:fill="FFFFFF"/>
          <w:lang w:eastAsia="ru-RU"/>
        </w:rPr>
        <w:t>мости от цели, срока ввоза или вывоза товаров, а также иных обсто</w:t>
      </w:r>
      <w:r w:rsidRPr="009C63B3">
        <w:rPr>
          <w:rFonts w:ascii="Times New Roman" w:eastAsia="Times New Roman" w:hAnsi="Times New Roman" w:cs="Times New Roman"/>
          <w:sz w:val="20"/>
          <w:szCs w:val="20"/>
          <w:shd w:val="clear" w:color="auto" w:fill="FFFFFF"/>
          <w:lang w:eastAsia="ru-RU"/>
        </w:rPr>
        <w:t>я</w:t>
      </w:r>
      <w:r w:rsidRPr="009C63B3">
        <w:rPr>
          <w:rFonts w:ascii="Times New Roman" w:eastAsia="Times New Roman" w:hAnsi="Times New Roman" w:cs="Times New Roman"/>
          <w:sz w:val="20"/>
          <w:szCs w:val="20"/>
          <w:shd w:val="clear" w:color="auto" w:fill="FFFFFF"/>
          <w:lang w:eastAsia="ru-RU"/>
        </w:rPr>
        <w:t>тельств применять к ним различные инструменты правового регулир</w:t>
      </w:r>
      <w:r w:rsidRPr="009C63B3">
        <w:rPr>
          <w:rFonts w:ascii="Times New Roman" w:eastAsia="Times New Roman" w:hAnsi="Times New Roman" w:cs="Times New Roman"/>
          <w:sz w:val="20"/>
          <w:szCs w:val="20"/>
          <w:shd w:val="clear" w:color="auto" w:fill="FFFFFF"/>
          <w:lang w:eastAsia="ru-RU"/>
        </w:rPr>
        <w:t>о</w:t>
      </w:r>
      <w:r w:rsidRPr="009C63B3">
        <w:rPr>
          <w:rFonts w:ascii="Times New Roman" w:eastAsia="Times New Roman" w:hAnsi="Times New Roman" w:cs="Times New Roman"/>
          <w:sz w:val="20"/>
          <w:szCs w:val="20"/>
          <w:shd w:val="clear" w:color="auto" w:fill="FFFFFF"/>
          <w:lang w:eastAsia="ru-RU"/>
        </w:rPr>
        <w:t>вания, что позволяет более полно учитывать потребности и интересы участников внешнеэкономической деятельности и в конечном счете способствует развитию внешнеторгового обмена, а также иных форм деятельности, непосредственно связанных с международной торго</w:t>
      </w:r>
      <w:r w:rsidRPr="009C63B3">
        <w:rPr>
          <w:rFonts w:ascii="Times New Roman" w:eastAsia="Times New Roman" w:hAnsi="Times New Roman" w:cs="Times New Roman"/>
          <w:sz w:val="20"/>
          <w:szCs w:val="20"/>
          <w:shd w:val="clear" w:color="auto" w:fill="FFFFFF"/>
          <w:lang w:eastAsia="ru-RU"/>
        </w:rPr>
        <w:t>в</w:t>
      </w:r>
      <w:r w:rsidRPr="009C63B3">
        <w:rPr>
          <w:rFonts w:ascii="Times New Roman" w:eastAsia="Times New Roman" w:hAnsi="Times New Roman" w:cs="Times New Roman"/>
          <w:sz w:val="20"/>
          <w:szCs w:val="20"/>
          <w:shd w:val="clear" w:color="auto" w:fill="FFFFFF"/>
          <w:lang w:eastAsia="ru-RU"/>
        </w:rPr>
        <w:t>лей.</w:t>
      </w:r>
    </w:p>
    <w:p w:rsidR="00DE3336" w:rsidRDefault="00DE3336" w:rsidP="00DA7A47">
      <w:pPr>
        <w:spacing w:after="0" w:line="240" w:lineRule="auto"/>
        <w:ind w:firstLine="284"/>
        <w:jc w:val="both"/>
        <w:rPr>
          <w:rFonts w:ascii="Times New Roman" w:eastAsia="Times New Roman" w:hAnsi="Times New Roman" w:cs="Times New Roman"/>
          <w:sz w:val="20"/>
          <w:szCs w:val="20"/>
          <w:shd w:val="clear" w:color="auto" w:fill="FFFFFF"/>
          <w:lang w:eastAsia="ru-RU"/>
        </w:rPr>
      </w:pPr>
      <w:r w:rsidRPr="009C63B3">
        <w:rPr>
          <w:rFonts w:ascii="Times New Roman" w:eastAsia="Times New Roman" w:hAnsi="Times New Roman" w:cs="Times New Roman"/>
          <w:sz w:val="20"/>
          <w:szCs w:val="20"/>
          <w:shd w:val="clear" w:color="auto" w:fill="FFFFFF"/>
          <w:lang w:eastAsia="ru-RU"/>
        </w:rPr>
        <w:t>Таможенные режимы, являясь важнейшим институтом таможенн</w:t>
      </w:r>
      <w:r w:rsidRPr="009C63B3">
        <w:rPr>
          <w:rFonts w:ascii="Times New Roman" w:eastAsia="Times New Roman" w:hAnsi="Times New Roman" w:cs="Times New Roman"/>
          <w:sz w:val="20"/>
          <w:szCs w:val="20"/>
          <w:shd w:val="clear" w:color="auto" w:fill="FFFFFF"/>
          <w:lang w:eastAsia="ru-RU"/>
        </w:rPr>
        <w:t>о</w:t>
      </w:r>
      <w:r w:rsidRPr="009C63B3">
        <w:rPr>
          <w:rFonts w:ascii="Times New Roman" w:eastAsia="Times New Roman" w:hAnsi="Times New Roman" w:cs="Times New Roman"/>
          <w:sz w:val="20"/>
          <w:szCs w:val="20"/>
          <w:shd w:val="clear" w:color="auto" w:fill="FFFFFF"/>
          <w:lang w:eastAsia="ru-RU"/>
        </w:rPr>
        <w:t>го права, определяют порядок перемещения товаров и транспортных средств через таможенную границу Республики Беларусь.</w:t>
      </w:r>
      <w:r>
        <w:rPr>
          <w:rFonts w:ascii="Times New Roman" w:eastAsia="Times New Roman" w:hAnsi="Times New Roman" w:cs="Times New Roman"/>
          <w:sz w:val="20"/>
          <w:szCs w:val="20"/>
          <w:shd w:val="clear" w:color="auto" w:fill="FFFFFF"/>
          <w:lang w:eastAsia="ru-RU"/>
        </w:rPr>
        <w:t xml:space="preserve"> </w:t>
      </w:r>
      <w:r w:rsidRPr="009C63B3">
        <w:rPr>
          <w:rFonts w:ascii="Times New Roman" w:eastAsia="Times New Roman" w:hAnsi="Times New Roman" w:cs="Times New Roman"/>
          <w:sz w:val="20"/>
          <w:szCs w:val="20"/>
          <w:shd w:val="clear" w:color="auto" w:fill="FFFFFF"/>
          <w:lang w:eastAsia="ru-RU"/>
        </w:rPr>
        <w:t>Таможе</w:t>
      </w:r>
      <w:r w:rsidRPr="009C63B3">
        <w:rPr>
          <w:rFonts w:ascii="Times New Roman" w:eastAsia="Times New Roman" w:hAnsi="Times New Roman" w:cs="Times New Roman"/>
          <w:sz w:val="20"/>
          <w:szCs w:val="20"/>
          <w:shd w:val="clear" w:color="auto" w:fill="FFFFFF"/>
          <w:lang w:eastAsia="ru-RU"/>
        </w:rPr>
        <w:t>н</w:t>
      </w:r>
      <w:r w:rsidRPr="009C63B3">
        <w:rPr>
          <w:rFonts w:ascii="Times New Roman" w:eastAsia="Times New Roman" w:hAnsi="Times New Roman" w:cs="Times New Roman"/>
          <w:sz w:val="20"/>
          <w:szCs w:val="20"/>
          <w:shd w:val="clear" w:color="auto" w:fill="FFFFFF"/>
          <w:lang w:eastAsia="ru-RU"/>
        </w:rPr>
        <w:t>ные режимы являются серьезным инструментом в руках государства, позволяющи</w:t>
      </w:r>
      <w:r>
        <w:rPr>
          <w:rFonts w:ascii="Times New Roman" w:eastAsia="Times New Roman" w:hAnsi="Times New Roman" w:cs="Times New Roman"/>
          <w:sz w:val="20"/>
          <w:szCs w:val="20"/>
          <w:shd w:val="clear" w:color="auto" w:fill="FFFFFF"/>
          <w:lang w:eastAsia="ru-RU"/>
        </w:rPr>
        <w:t>м</w:t>
      </w:r>
      <w:r w:rsidRPr="009C63B3">
        <w:rPr>
          <w:rFonts w:ascii="Times New Roman" w:eastAsia="Times New Roman" w:hAnsi="Times New Roman" w:cs="Times New Roman"/>
          <w:sz w:val="20"/>
          <w:szCs w:val="20"/>
          <w:shd w:val="clear" w:color="auto" w:fill="FFFFFF"/>
          <w:lang w:eastAsia="ru-RU"/>
        </w:rPr>
        <w:t xml:space="preserve"> ему выстраивать внешнеэкономические и политические отношения с окружающим миром, во многом определять направление развития внешней торговли и ее качественное содержание.</w:t>
      </w:r>
    </w:p>
    <w:p w:rsidR="00DE3336" w:rsidRPr="008E54CA" w:rsidRDefault="00DE3336" w:rsidP="00DA7A47">
      <w:pPr>
        <w:shd w:val="clear" w:color="auto" w:fill="FFFFFF"/>
        <w:spacing w:after="0" w:line="240" w:lineRule="auto"/>
        <w:ind w:firstLine="284"/>
        <w:jc w:val="both"/>
        <w:outlineLvl w:val="0"/>
        <w:rPr>
          <w:rFonts w:ascii="Times New Roman" w:eastAsia="Times New Roman" w:hAnsi="Times New Roman" w:cs="Times New Roman"/>
          <w:kern w:val="36"/>
          <w:sz w:val="20"/>
          <w:szCs w:val="20"/>
          <w:lang w:eastAsia="ru-RU"/>
        </w:rPr>
      </w:pPr>
      <w:r>
        <w:rPr>
          <w:rFonts w:ascii="Times New Roman" w:eastAsia="Times New Roman" w:hAnsi="Times New Roman" w:cs="Times New Roman"/>
          <w:kern w:val="36"/>
          <w:sz w:val="20"/>
          <w:szCs w:val="20"/>
          <w:lang w:eastAsia="ru-RU"/>
        </w:rPr>
        <w:lastRenderedPageBreak/>
        <w:t>Т</w:t>
      </w:r>
      <w:r w:rsidRPr="008E54CA">
        <w:rPr>
          <w:rFonts w:ascii="Times New Roman" w:eastAsia="Times New Roman" w:hAnsi="Times New Roman" w:cs="Times New Roman"/>
          <w:kern w:val="36"/>
          <w:sz w:val="20"/>
          <w:szCs w:val="20"/>
          <w:lang w:eastAsia="ru-RU"/>
        </w:rPr>
        <w:t xml:space="preserve">аможенный режим </w:t>
      </w:r>
      <w:r>
        <w:rPr>
          <w:rFonts w:ascii="Times New Roman" w:eastAsia="Times New Roman" w:hAnsi="Times New Roman" w:cs="Times New Roman"/>
          <w:kern w:val="36"/>
          <w:sz w:val="20"/>
          <w:szCs w:val="20"/>
          <w:lang w:eastAsia="ru-RU"/>
        </w:rPr>
        <w:t>–</w:t>
      </w:r>
      <w:r w:rsidRPr="008E54CA">
        <w:rPr>
          <w:rFonts w:ascii="Times New Roman" w:eastAsia="Times New Roman" w:hAnsi="Times New Roman" w:cs="Times New Roman"/>
          <w:kern w:val="36"/>
          <w:sz w:val="20"/>
          <w:szCs w:val="20"/>
          <w:lang w:eastAsia="ru-RU"/>
        </w:rPr>
        <w:t xml:space="preserve"> это совокупность установленных законод</w:t>
      </w:r>
      <w:r w:rsidRPr="008E54CA">
        <w:rPr>
          <w:rFonts w:ascii="Times New Roman" w:eastAsia="Times New Roman" w:hAnsi="Times New Roman" w:cs="Times New Roman"/>
          <w:kern w:val="36"/>
          <w:sz w:val="20"/>
          <w:szCs w:val="20"/>
          <w:lang w:eastAsia="ru-RU"/>
        </w:rPr>
        <w:t>а</w:t>
      </w:r>
      <w:r w:rsidRPr="008E54CA">
        <w:rPr>
          <w:rFonts w:ascii="Times New Roman" w:eastAsia="Times New Roman" w:hAnsi="Times New Roman" w:cs="Times New Roman"/>
          <w:kern w:val="36"/>
          <w:sz w:val="20"/>
          <w:szCs w:val="20"/>
          <w:lang w:eastAsia="ru-RU"/>
        </w:rPr>
        <w:t>тельством по таможенным вопросам правовых положений, которые определяют порядок перемещения через таможенную границу Респу</w:t>
      </w:r>
      <w:r w:rsidRPr="008E54CA">
        <w:rPr>
          <w:rFonts w:ascii="Times New Roman" w:eastAsia="Times New Roman" w:hAnsi="Times New Roman" w:cs="Times New Roman"/>
          <w:kern w:val="36"/>
          <w:sz w:val="20"/>
          <w:szCs w:val="20"/>
          <w:lang w:eastAsia="ru-RU"/>
        </w:rPr>
        <w:t>б</w:t>
      </w:r>
      <w:r w:rsidRPr="008E54CA">
        <w:rPr>
          <w:rFonts w:ascii="Times New Roman" w:eastAsia="Times New Roman" w:hAnsi="Times New Roman" w:cs="Times New Roman"/>
          <w:kern w:val="36"/>
          <w:sz w:val="20"/>
          <w:szCs w:val="20"/>
          <w:lang w:eastAsia="ru-RU"/>
        </w:rPr>
        <w:t>лики Беларусь транспортных средств и товаров и использования для них таможенных процедур относительно цели их перемещения.</w:t>
      </w:r>
    </w:p>
    <w:p w:rsidR="00DE3336" w:rsidRDefault="00DE3336" w:rsidP="00DA7A47">
      <w:pPr>
        <w:spacing w:after="0" w:line="240" w:lineRule="auto"/>
        <w:ind w:firstLine="284"/>
        <w:jc w:val="both"/>
        <w:rPr>
          <w:rFonts w:ascii="Times New Roman" w:hAnsi="Times New Roman" w:cs="Times New Roman"/>
          <w:sz w:val="20"/>
          <w:szCs w:val="20"/>
          <w:shd w:val="clear" w:color="auto" w:fill="FFFFFF"/>
        </w:rPr>
      </w:pPr>
      <w:r w:rsidRPr="009C63B3">
        <w:rPr>
          <w:rFonts w:ascii="Times New Roman" w:hAnsi="Times New Roman" w:cs="Times New Roman"/>
          <w:sz w:val="20"/>
          <w:szCs w:val="20"/>
          <w:shd w:val="clear" w:color="auto" w:fill="FFFFFF"/>
        </w:rPr>
        <w:t>Каждый таможенный режим преследует достижение определенной цели. Таможенный режим выпуска для внутреннего потребления и</w:t>
      </w:r>
      <w:r w:rsidRPr="009C63B3">
        <w:rPr>
          <w:rFonts w:ascii="Times New Roman" w:hAnsi="Times New Roman" w:cs="Times New Roman"/>
          <w:sz w:val="20"/>
          <w:szCs w:val="20"/>
          <w:shd w:val="clear" w:color="auto" w:fill="FFFFFF"/>
        </w:rPr>
        <w:t>с</w:t>
      </w:r>
      <w:r w:rsidRPr="009C63B3">
        <w:rPr>
          <w:rFonts w:ascii="Times New Roman" w:hAnsi="Times New Roman" w:cs="Times New Roman"/>
          <w:sz w:val="20"/>
          <w:szCs w:val="20"/>
          <w:shd w:val="clear" w:color="auto" w:fill="FFFFFF"/>
        </w:rPr>
        <w:t>пользуется, как правило, при исполнении внешнеторговых договоров купли-продажи или мены товаров. Указанный таможенный режим не связывает участника внешнеэкономической деятельности обязательс</w:t>
      </w:r>
      <w:r w:rsidRPr="009C63B3">
        <w:rPr>
          <w:rFonts w:ascii="Times New Roman" w:hAnsi="Times New Roman" w:cs="Times New Roman"/>
          <w:sz w:val="20"/>
          <w:szCs w:val="20"/>
          <w:shd w:val="clear" w:color="auto" w:fill="FFFFFF"/>
        </w:rPr>
        <w:t>т</w:t>
      </w:r>
      <w:r w:rsidRPr="009C63B3">
        <w:rPr>
          <w:rFonts w:ascii="Times New Roman" w:hAnsi="Times New Roman" w:cs="Times New Roman"/>
          <w:sz w:val="20"/>
          <w:szCs w:val="20"/>
          <w:shd w:val="clear" w:color="auto" w:fill="FFFFFF"/>
        </w:rPr>
        <w:t>вами перед таможенным органом, предоставляя тем самым ему во</w:t>
      </w:r>
      <w:r w:rsidRPr="009C63B3">
        <w:rPr>
          <w:rFonts w:ascii="Times New Roman" w:hAnsi="Times New Roman" w:cs="Times New Roman"/>
          <w:sz w:val="20"/>
          <w:szCs w:val="20"/>
          <w:shd w:val="clear" w:color="auto" w:fill="FFFFFF"/>
        </w:rPr>
        <w:t>з</w:t>
      </w:r>
      <w:r w:rsidRPr="009C63B3">
        <w:rPr>
          <w:rFonts w:ascii="Times New Roman" w:hAnsi="Times New Roman" w:cs="Times New Roman"/>
          <w:sz w:val="20"/>
          <w:szCs w:val="20"/>
          <w:shd w:val="clear" w:color="auto" w:fill="FFFFFF"/>
        </w:rPr>
        <w:t>можность по собственному усмотрению решать юридическую судьбу ввезенного имущества. Товары, оформленные в соответствии с этим таможенным режимом, могут быть в дальнейшем переданы третьему лицу во временное пользование, реализованы, потреблены, уничтож</w:t>
      </w:r>
      <w:r w:rsidRPr="009C63B3">
        <w:rPr>
          <w:rFonts w:ascii="Times New Roman" w:hAnsi="Times New Roman" w:cs="Times New Roman"/>
          <w:sz w:val="20"/>
          <w:szCs w:val="20"/>
          <w:shd w:val="clear" w:color="auto" w:fill="FFFFFF"/>
        </w:rPr>
        <w:t>е</w:t>
      </w:r>
      <w:r w:rsidRPr="009C63B3">
        <w:rPr>
          <w:rFonts w:ascii="Times New Roman" w:hAnsi="Times New Roman" w:cs="Times New Roman"/>
          <w:sz w:val="20"/>
          <w:szCs w:val="20"/>
          <w:shd w:val="clear" w:color="auto" w:fill="FFFFFF"/>
        </w:rPr>
        <w:t>ны и т.</w:t>
      </w:r>
      <w:r>
        <w:rPr>
          <w:rFonts w:ascii="Times New Roman" w:hAnsi="Times New Roman" w:cs="Times New Roman"/>
          <w:sz w:val="20"/>
          <w:szCs w:val="20"/>
          <w:shd w:val="clear" w:color="auto" w:fill="FFFFFF"/>
        </w:rPr>
        <w:t xml:space="preserve"> </w:t>
      </w:r>
      <w:r w:rsidRPr="009C63B3">
        <w:rPr>
          <w:rFonts w:ascii="Times New Roman" w:hAnsi="Times New Roman" w:cs="Times New Roman"/>
          <w:sz w:val="20"/>
          <w:szCs w:val="20"/>
          <w:shd w:val="clear" w:color="auto" w:fill="FFFFFF"/>
        </w:rPr>
        <w:t>д.</w:t>
      </w:r>
      <w:r>
        <w:rPr>
          <w:rFonts w:ascii="Times New Roman" w:hAnsi="Times New Roman" w:cs="Times New Roman"/>
          <w:sz w:val="20"/>
          <w:szCs w:val="20"/>
          <w:shd w:val="clear" w:color="auto" w:fill="FFFFFF"/>
        </w:rPr>
        <w:t xml:space="preserve"> </w:t>
      </w:r>
      <w:r w:rsidRPr="006E1159">
        <w:rPr>
          <w:rFonts w:ascii="Roboto-Regular" w:hAnsi="Roboto-Regular"/>
          <w:color w:val="000000"/>
          <w:sz w:val="20"/>
          <w:szCs w:val="20"/>
        </w:rPr>
        <w:t>[</w:t>
      </w:r>
      <w:r>
        <w:rPr>
          <w:rFonts w:ascii="Roboto-Regular" w:hAnsi="Roboto-Regular"/>
          <w:color w:val="000000"/>
          <w:sz w:val="20"/>
          <w:szCs w:val="20"/>
        </w:rPr>
        <w:t>3</w:t>
      </w:r>
      <w:r w:rsidRPr="006E1159">
        <w:rPr>
          <w:rFonts w:ascii="Roboto-Regular" w:hAnsi="Roboto-Regular"/>
          <w:color w:val="000000"/>
          <w:sz w:val="20"/>
          <w:szCs w:val="20"/>
        </w:rPr>
        <w:t>].</w:t>
      </w:r>
    </w:p>
    <w:p w:rsidR="00DE3336" w:rsidRPr="006E1159" w:rsidRDefault="00DE3336" w:rsidP="00DA7A47">
      <w:pPr>
        <w:autoSpaceDE w:val="0"/>
        <w:autoSpaceDN w:val="0"/>
        <w:adjustRightInd w:val="0"/>
        <w:spacing w:after="0" w:line="240" w:lineRule="auto"/>
        <w:ind w:firstLine="284"/>
        <w:jc w:val="both"/>
        <w:rPr>
          <w:rFonts w:ascii="Times New Roman" w:hAnsi="Times New Roman" w:cs="Times New Roman"/>
          <w:sz w:val="20"/>
          <w:szCs w:val="20"/>
        </w:rPr>
      </w:pPr>
      <w:r w:rsidRPr="006E1159">
        <w:rPr>
          <w:rFonts w:ascii="Times New Roman" w:hAnsi="Times New Roman" w:cs="Times New Roman"/>
          <w:sz w:val="20"/>
          <w:szCs w:val="20"/>
        </w:rPr>
        <w:t>Т</w:t>
      </w:r>
      <w:r>
        <w:rPr>
          <w:rFonts w:ascii="Times New Roman" w:hAnsi="Times New Roman" w:cs="Times New Roman"/>
          <w:sz w:val="20"/>
          <w:szCs w:val="20"/>
        </w:rPr>
        <w:t xml:space="preserve">аможенным кодексом </w:t>
      </w:r>
      <w:r w:rsidRPr="006E1159">
        <w:rPr>
          <w:rFonts w:ascii="Times New Roman" w:hAnsi="Times New Roman" w:cs="Times New Roman"/>
          <w:sz w:val="20"/>
          <w:szCs w:val="20"/>
        </w:rPr>
        <w:t>Т</w:t>
      </w:r>
      <w:r>
        <w:rPr>
          <w:rFonts w:ascii="Times New Roman" w:hAnsi="Times New Roman" w:cs="Times New Roman"/>
          <w:sz w:val="20"/>
          <w:szCs w:val="20"/>
        </w:rPr>
        <w:t>аможенного союза</w:t>
      </w:r>
      <w:r w:rsidRPr="006E1159">
        <w:rPr>
          <w:rFonts w:ascii="Times New Roman" w:hAnsi="Times New Roman" w:cs="Times New Roman"/>
          <w:sz w:val="20"/>
          <w:szCs w:val="20"/>
        </w:rPr>
        <w:t xml:space="preserve"> предусмотрено </w:t>
      </w:r>
      <w:r w:rsidRPr="006E1159">
        <w:rPr>
          <w:rFonts w:ascii="Times New Roman" w:hAnsi="Times New Roman" w:cs="Times New Roman"/>
          <w:bCs/>
          <w:sz w:val="20"/>
          <w:szCs w:val="20"/>
        </w:rPr>
        <w:t>17 т</w:t>
      </w:r>
      <w:r w:rsidRPr="006E1159">
        <w:rPr>
          <w:rFonts w:ascii="Times New Roman" w:hAnsi="Times New Roman" w:cs="Times New Roman"/>
          <w:bCs/>
          <w:sz w:val="20"/>
          <w:szCs w:val="20"/>
        </w:rPr>
        <w:t>а</w:t>
      </w:r>
      <w:r w:rsidRPr="006E1159">
        <w:rPr>
          <w:rFonts w:ascii="Times New Roman" w:hAnsi="Times New Roman" w:cs="Times New Roman"/>
          <w:bCs/>
          <w:sz w:val="20"/>
          <w:szCs w:val="20"/>
        </w:rPr>
        <w:t>моженных процедур</w:t>
      </w:r>
      <w:r w:rsidRPr="006E1159">
        <w:rPr>
          <w:rFonts w:ascii="Times New Roman" w:hAnsi="Times New Roman" w:cs="Times New Roman"/>
          <w:i/>
          <w:iCs/>
          <w:sz w:val="20"/>
          <w:szCs w:val="20"/>
        </w:rPr>
        <w:t xml:space="preserve"> </w:t>
      </w:r>
      <w:r w:rsidRPr="000B4D41">
        <w:rPr>
          <w:rFonts w:ascii="Times New Roman" w:hAnsi="Times New Roman" w:cs="Times New Roman"/>
          <w:iCs/>
          <w:sz w:val="20"/>
          <w:szCs w:val="20"/>
        </w:rPr>
        <w:t>(</w:t>
      </w:r>
      <w:r w:rsidRPr="006E1159">
        <w:rPr>
          <w:rFonts w:ascii="Times New Roman" w:hAnsi="Times New Roman" w:cs="Times New Roman"/>
          <w:i/>
          <w:iCs/>
          <w:sz w:val="20"/>
          <w:szCs w:val="20"/>
        </w:rPr>
        <w:t>статья 202</w:t>
      </w:r>
      <w:r w:rsidRPr="000B4D41">
        <w:rPr>
          <w:rFonts w:ascii="Times New Roman" w:hAnsi="Times New Roman" w:cs="Times New Roman"/>
          <w:iCs/>
          <w:sz w:val="20"/>
          <w:szCs w:val="20"/>
        </w:rPr>
        <w:t>)</w:t>
      </w:r>
      <w:r w:rsidRPr="000B4D41">
        <w:rPr>
          <w:rFonts w:ascii="Times New Roman" w:hAnsi="Times New Roman" w:cs="Times New Roman"/>
          <w:sz w:val="20"/>
          <w:szCs w:val="20"/>
        </w:rPr>
        <w:t>,</w:t>
      </w:r>
      <w:r w:rsidRPr="006E1159">
        <w:rPr>
          <w:rFonts w:ascii="Times New Roman" w:hAnsi="Times New Roman" w:cs="Times New Roman"/>
          <w:sz w:val="20"/>
          <w:szCs w:val="20"/>
        </w:rPr>
        <w:t xml:space="preserve"> из них:</w:t>
      </w:r>
    </w:p>
    <w:p w:rsidR="00DE3336" w:rsidRPr="006E1159" w:rsidRDefault="00DE3336" w:rsidP="00DA7A47">
      <w:pPr>
        <w:pStyle w:val="a5"/>
        <w:shd w:val="clear" w:color="auto" w:fill="FFFFFF"/>
        <w:spacing w:before="0" w:beforeAutospacing="0" w:after="0" w:afterAutospacing="0"/>
        <w:ind w:firstLine="284"/>
        <w:jc w:val="both"/>
        <w:rPr>
          <w:rFonts w:ascii="Roboto-Regular" w:hAnsi="Roboto-Regular"/>
          <w:color w:val="000000"/>
          <w:sz w:val="20"/>
          <w:szCs w:val="20"/>
        </w:rPr>
      </w:pPr>
      <w:r>
        <w:rPr>
          <w:sz w:val="20"/>
          <w:szCs w:val="20"/>
        </w:rPr>
        <w:t xml:space="preserve">– </w:t>
      </w:r>
      <w:r w:rsidRPr="006E1159">
        <w:rPr>
          <w:bCs/>
          <w:sz w:val="20"/>
          <w:szCs w:val="20"/>
        </w:rPr>
        <w:t xml:space="preserve">14 </w:t>
      </w:r>
      <w:r w:rsidRPr="006E1159">
        <w:rPr>
          <w:sz w:val="20"/>
          <w:szCs w:val="20"/>
        </w:rPr>
        <w:t>определены непосредственно в кодексе</w:t>
      </w:r>
      <w:r>
        <w:rPr>
          <w:sz w:val="20"/>
          <w:szCs w:val="20"/>
        </w:rPr>
        <w:t xml:space="preserve"> (</w:t>
      </w:r>
      <w:r w:rsidRPr="006E1159">
        <w:rPr>
          <w:rFonts w:ascii="Roboto-Regular" w:hAnsi="Roboto-Regular"/>
          <w:color w:val="000000"/>
          <w:sz w:val="20"/>
          <w:szCs w:val="20"/>
        </w:rPr>
        <w:t>выпуск для внутре</w:t>
      </w:r>
      <w:r w:rsidRPr="006E1159">
        <w:rPr>
          <w:rFonts w:ascii="Roboto-Regular" w:hAnsi="Roboto-Regular"/>
          <w:color w:val="000000"/>
          <w:sz w:val="20"/>
          <w:szCs w:val="20"/>
        </w:rPr>
        <w:t>н</w:t>
      </w:r>
      <w:r w:rsidRPr="006E1159">
        <w:rPr>
          <w:rFonts w:ascii="Roboto-Regular" w:hAnsi="Roboto-Regular"/>
          <w:color w:val="000000"/>
          <w:sz w:val="20"/>
          <w:szCs w:val="20"/>
        </w:rPr>
        <w:t>него потребления; экспорт;</w:t>
      </w:r>
      <w:r>
        <w:rPr>
          <w:rFonts w:ascii="Roboto-Regular" w:hAnsi="Roboto-Regular"/>
          <w:color w:val="000000"/>
          <w:sz w:val="20"/>
          <w:szCs w:val="20"/>
        </w:rPr>
        <w:t xml:space="preserve"> </w:t>
      </w:r>
      <w:r w:rsidRPr="006E1159">
        <w:rPr>
          <w:rFonts w:ascii="Roboto-Regular" w:hAnsi="Roboto-Regular"/>
          <w:color w:val="000000"/>
          <w:sz w:val="20"/>
          <w:szCs w:val="20"/>
        </w:rPr>
        <w:t>таможенный транзит;</w:t>
      </w:r>
      <w:r>
        <w:rPr>
          <w:rFonts w:ascii="Roboto-Regular" w:hAnsi="Roboto-Regular"/>
          <w:color w:val="000000"/>
          <w:sz w:val="20"/>
          <w:szCs w:val="20"/>
        </w:rPr>
        <w:t xml:space="preserve"> </w:t>
      </w:r>
      <w:r w:rsidRPr="006E1159">
        <w:rPr>
          <w:rFonts w:ascii="Roboto-Regular" w:hAnsi="Roboto-Regular"/>
          <w:color w:val="000000"/>
          <w:sz w:val="20"/>
          <w:szCs w:val="20"/>
        </w:rPr>
        <w:t>таможенный склад;</w:t>
      </w:r>
      <w:r>
        <w:rPr>
          <w:rFonts w:ascii="Roboto-Regular" w:hAnsi="Roboto-Regular"/>
          <w:color w:val="000000"/>
          <w:sz w:val="20"/>
          <w:szCs w:val="20"/>
        </w:rPr>
        <w:t xml:space="preserve"> </w:t>
      </w:r>
      <w:r w:rsidRPr="006E1159">
        <w:rPr>
          <w:rFonts w:ascii="Roboto-Regular" w:hAnsi="Roboto-Regular"/>
          <w:color w:val="000000"/>
          <w:sz w:val="20"/>
          <w:szCs w:val="20"/>
        </w:rPr>
        <w:t>переработка на таможенной территории;</w:t>
      </w:r>
      <w:r>
        <w:rPr>
          <w:rFonts w:ascii="Roboto-Regular" w:hAnsi="Roboto-Regular"/>
          <w:color w:val="000000"/>
          <w:sz w:val="20"/>
          <w:szCs w:val="20"/>
        </w:rPr>
        <w:t xml:space="preserve"> </w:t>
      </w:r>
      <w:r w:rsidRPr="006E1159">
        <w:rPr>
          <w:rFonts w:ascii="Roboto-Regular" w:hAnsi="Roboto-Regular"/>
          <w:color w:val="000000"/>
          <w:sz w:val="20"/>
          <w:szCs w:val="20"/>
        </w:rPr>
        <w:t xml:space="preserve">переработка вне </w:t>
      </w:r>
      <w:r>
        <w:rPr>
          <w:rFonts w:ascii="Roboto-Regular" w:hAnsi="Roboto-Regular"/>
          <w:color w:val="000000"/>
          <w:sz w:val="20"/>
          <w:szCs w:val="20"/>
        </w:rPr>
        <w:t>т</w:t>
      </w:r>
      <w:r w:rsidRPr="006E1159">
        <w:rPr>
          <w:rFonts w:ascii="Roboto-Regular" w:hAnsi="Roboto-Regular"/>
          <w:color w:val="000000"/>
          <w:sz w:val="20"/>
          <w:szCs w:val="20"/>
        </w:rPr>
        <w:t>аможенной территории;</w:t>
      </w:r>
      <w:r>
        <w:rPr>
          <w:rFonts w:ascii="Roboto-Regular" w:hAnsi="Roboto-Regular"/>
          <w:color w:val="000000"/>
          <w:sz w:val="20"/>
          <w:szCs w:val="20"/>
        </w:rPr>
        <w:t xml:space="preserve"> </w:t>
      </w:r>
      <w:r w:rsidRPr="006E1159">
        <w:rPr>
          <w:rFonts w:ascii="Roboto-Regular" w:hAnsi="Roboto-Regular"/>
          <w:color w:val="000000"/>
          <w:sz w:val="20"/>
          <w:szCs w:val="20"/>
        </w:rPr>
        <w:t>переработка для внутреннего потребления;</w:t>
      </w:r>
      <w:r w:rsidR="00E822D8">
        <w:rPr>
          <w:rFonts w:ascii="Roboto-Regular" w:hAnsi="Roboto-Regular"/>
          <w:color w:val="000000"/>
          <w:sz w:val="20"/>
          <w:szCs w:val="20"/>
        </w:rPr>
        <w:t xml:space="preserve"> </w:t>
      </w:r>
      <w:r w:rsidRPr="006E1159">
        <w:rPr>
          <w:rFonts w:ascii="Roboto-Regular" w:hAnsi="Roboto-Regular"/>
          <w:color w:val="000000"/>
          <w:sz w:val="20"/>
          <w:szCs w:val="20"/>
        </w:rPr>
        <w:t>временный ввоз (допуск);</w:t>
      </w:r>
      <w:r>
        <w:rPr>
          <w:rFonts w:ascii="Roboto-Regular" w:hAnsi="Roboto-Regular"/>
          <w:color w:val="000000"/>
          <w:sz w:val="20"/>
          <w:szCs w:val="20"/>
        </w:rPr>
        <w:t xml:space="preserve"> </w:t>
      </w:r>
      <w:r w:rsidRPr="006E1159">
        <w:rPr>
          <w:rFonts w:ascii="Roboto-Regular" w:hAnsi="Roboto-Regular"/>
          <w:color w:val="000000"/>
          <w:sz w:val="20"/>
          <w:szCs w:val="20"/>
        </w:rPr>
        <w:t>временный вывоз;</w:t>
      </w:r>
      <w:r>
        <w:rPr>
          <w:rFonts w:ascii="Roboto-Regular" w:hAnsi="Roboto-Regular"/>
          <w:color w:val="000000"/>
          <w:sz w:val="20"/>
          <w:szCs w:val="20"/>
        </w:rPr>
        <w:t xml:space="preserve"> </w:t>
      </w:r>
      <w:r w:rsidRPr="006E1159">
        <w:rPr>
          <w:rFonts w:ascii="Roboto-Regular" w:hAnsi="Roboto-Regular"/>
          <w:color w:val="000000"/>
          <w:sz w:val="20"/>
          <w:szCs w:val="20"/>
        </w:rPr>
        <w:t>реимпорт;</w:t>
      </w:r>
      <w:r>
        <w:rPr>
          <w:rFonts w:ascii="Roboto-Regular" w:hAnsi="Roboto-Regular"/>
          <w:color w:val="000000"/>
          <w:sz w:val="20"/>
          <w:szCs w:val="20"/>
        </w:rPr>
        <w:t xml:space="preserve"> </w:t>
      </w:r>
      <w:r w:rsidRPr="006E1159">
        <w:rPr>
          <w:rFonts w:ascii="Roboto-Regular" w:hAnsi="Roboto-Regular"/>
          <w:color w:val="000000"/>
          <w:sz w:val="20"/>
          <w:szCs w:val="20"/>
        </w:rPr>
        <w:t>реэкспорт;</w:t>
      </w:r>
      <w:r>
        <w:rPr>
          <w:rFonts w:ascii="Roboto-Regular" w:hAnsi="Roboto-Regular"/>
          <w:color w:val="000000"/>
          <w:sz w:val="20"/>
          <w:szCs w:val="20"/>
        </w:rPr>
        <w:t xml:space="preserve"> </w:t>
      </w:r>
      <w:r w:rsidRPr="006E1159">
        <w:rPr>
          <w:rFonts w:ascii="Roboto-Regular" w:hAnsi="Roboto-Regular"/>
          <w:color w:val="000000"/>
          <w:sz w:val="20"/>
          <w:szCs w:val="20"/>
        </w:rPr>
        <w:t>беспошлинная торговля;</w:t>
      </w:r>
      <w:r>
        <w:rPr>
          <w:rFonts w:ascii="Roboto-Regular" w:hAnsi="Roboto-Regular"/>
          <w:color w:val="000000"/>
          <w:sz w:val="20"/>
          <w:szCs w:val="20"/>
        </w:rPr>
        <w:t xml:space="preserve"> </w:t>
      </w:r>
      <w:r w:rsidRPr="006E1159">
        <w:rPr>
          <w:rFonts w:ascii="Roboto-Regular" w:hAnsi="Roboto-Regular"/>
          <w:color w:val="000000"/>
          <w:sz w:val="20"/>
          <w:szCs w:val="20"/>
        </w:rPr>
        <w:t>уничтожение;</w:t>
      </w:r>
      <w:r>
        <w:rPr>
          <w:rFonts w:ascii="Roboto-Regular" w:hAnsi="Roboto-Regular"/>
          <w:color w:val="000000"/>
          <w:sz w:val="20"/>
          <w:szCs w:val="20"/>
        </w:rPr>
        <w:t xml:space="preserve"> отказ в пользу государства</w:t>
      </w:r>
      <w:r w:rsidR="00E822D8">
        <w:rPr>
          <w:rFonts w:ascii="Roboto-Regular" w:hAnsi="Roboto-Regular"/>
          <w:color w:val="000000"/>
          <w:sz w:val="20"/>
          <w:szCs w:val="20"/>
        </w:rPr>
        <w:t>)</w:t>
      </w:r>
      <w:r>
        <w:rPr>
          <w:rFonts w:ascii="Roboto-Regular" w:hAnsi="Roboto-Regular"/>
          <w:color w:val="000000"/>
          <w:sz w:val="20"/>
          <w:szCs w:val="20"/>
        </w:rPr>
        <w:t>;</w:t>
      </w:r>
    </w:p>
    <w:p w:rsidR="00DE3336" w:rsidRPr="006E1159" w:rsidRDefault="00DE3336" w:rsidP="00DA7A47">
      <w:pPr>
        <w:tabs>
          <w:tab w:val="left" w:pos="284"/>
          <w:tab w:val="left" w:pos="567"/>
        </w:tabs>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6E1159">
        <w:rPr>
          <w:rFonts w:ascii="Times New Roman" w:hAnsi="Times New Roman" w:cs="Times New Roman"/>
          <w:bCs/>
          <w:sz w:val="20"/>
          <w:szCs w:val="20"/>
        </w:rPr>
        <w:t xml:space="preserve">2 </w:t>
      </w:r>
      <w:r w:rsidRPr="006E1159">
        <w:rPr>
          <w:rFonts w:ascii="Times New Roman" w:hAnsi="Times New Roman" w:cs="Times New Roman"/>
          <w:i/>
          <w:iCs/>
          <w:sz w:val="20"/>
          <w:szCs w:val="20"/>
        </w:rPr>
        <w:t xml:space="preserve">(свободная таможенная зона, свободный склад) </w:t>
      </w:r>
      <w:r w:rsidRPr="006E1159">
        <w:rPr>
          <w:rFonts w:ascii="Times New Roman" w:hAnsi="Times New Roman" w:cs="Times New Roman"/>
          <w:sz w:val="20"/>
          <w:szCs w:val="20"/>
        </w:rPr>
        <w:t>должны быть установлены международными договорами государств-членов там</w:t>
      </w:r>
      <w:r w:rsidRPr="006E1159">
        <w:rPr>
          <w:rFonts w:ascii="Times New Roman" w:hAnsi="Times New Roman" w:cs="Times New Roman"/>
          <w:sz w:val="20"/>
          <w:szCs w:val="20"/>
        </w:rPr>
        <w:t>о</w:t>
      </w:r>
      <w:r w:rsidRPr="006E1159">
        <w:rPr>
          <w:rFonts w:ascii="Times New Roman" w:hAnsi="Times New Roman" w:cs="Times New Roman"/>
          <w:sz w:val="20"/>
          <w:szCs w:val="20"/>
        </w:rPr>
        <w:t>женного союза;</w:t>
      </w:r>
    </w:p>
    <w:p w:rsidR="00DE3336" w:rsidRPr="006E1159" w:rsidRDefault="00DE3336" w:rsidP="00DA7A47">
      <w:pPr>
        <w:tabs>
          <w:tab w:val="left" w:pos="284"/>
          <w:tab w:val="left" w:pos="567"/>
        </w:tabs>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6E1159">
        <w:rPr>
          <w:rFonts w:ascii="Times New Roman" w:hAnsi="Times New Roman" w:cs="Times New Roman"/>
          <w:bCs/>
          <w:sz w:val="20"/>
          <w:szCs w:val="20"/>
        </w:rPr>
        <w:t xml:space="preserve">1 </w:t>
      </w:r>
      <w:r w:rsidRPr="006E1159">
        <w:rPr>
          <w:rFonts w:ascii="Times New Roman" w:hAnsi="Times New Roman" w:cs="Times New Roman"/>
          <w:i/>
          <w:iCs/>
          <w:sz w:val="20"/>
          <w:szCs w:val="20"/>
        </w:rPr>
        <w:t xml:space="preserve">(специальная таможенная процедура) </w:t>
      </w:r>
      <w:r w:rsidRPr="006E1159">
        <w:rPr>
          <w:rFonts w:ascii="Times New Roman" w:hAnsi="Times New Roman" w:cs="Times New Roman"/>
          <w:sz w:val="20"/>
          <w:szCs w:val="20"/>
        </w:rPr>
        <w:t>при необходимости м</w:t>
      </w:r>
      <w:r w:rsidRPr="006E1159">
        <w:rPr>
          <w:rFonts w:ascii="Times New Roman" w:hAnsi="Times New Roman" w:cs="Times New Roman"/>
          <w:sz w:val="20"/>
          <w:szCs w:val="20"/>
        </w:rPr>
        <w:t>о</w:t>
      </w:r>
      <w:r w:rsidRPr="006E1159">
        <w:rPr>
          <w:rFonts w:ascii="Times New Roman" w:hAnsi="Times New Roman" w:cs="Times New Roman"/>
          <w:sz w:val="20"/>
          <w:szCs w:val="20"/>
        </w:rPr>
        <w:t>жет быть установлена национальным законодательством государств-членов таможенного союза в отношении категорий товаров, опред</w:t>
      </w:r>
      <w:r w:rsidRPr="006E1159">
        <w:rPr>
          <w:rFonts w:ascii="Times New Roman" w:hAnsi="Times New Roman" w:cs="Times New Roman"/>
          <w:sz w:val="20"/>
          <w:szCs w:val="20"/>
        </w:rPr>
        <w:t>е</w:t>
      </w:r>
      <w:r w:rsidRPr="006E1159">
        <w:rPr>
          <w:rFonts w:ascii="Times New Roman" w:hAnsi="Times New Roman" w:cs="Times New Roman"/>
          <w:sz w:val="20"/>
          <w:szCs w:val="20"/>
        </w:rPr>
        <w:t xml:space="preserve">ленных решением Комиссии таможенного союза </w:t>
      </w:r>
      <w:r w:rsidRPr="006E1159">
        <w:rPr>
          <w:rFonts w:ascii="Times New Roman" w:hAnsi="Times New Roman" w:cs="Times New Roman"/>
          <w:i/>
          <w:iCs/>
          <w:sz w:val="20"/>
          <w:szCs w:val="20"/>
        </w:rPr>
        <w:t>(товаров</w:t>
      </w:r>
      <w:r w:rsidR="006D1AA3">
        <w:rPr>
          <w:rFonts w:ascii="Times New Roman" w:hAnsi="Times New Roman" w:cs="Times New Roman"/>
          <w:i/>
          <w:iCs/>
          <w:sz w:val="20"/>
          <w:szCs w:val="20"/>
        </w:rPr>
        <w:t>,</w:t>
      </w:r>
      <w:r w:rsidRPr="006E1159">
        <w:rPr>
          <w:rFonts w:ascii="Times New Roman" w:hAnsi="Times New Roman" w:cs="Times New Roman"/>
          <w:i/>
          <w:iCs/>
          <w:sz w:val="20"/>
          <w:szCs w:val="20"/>
        </w:rPr>
        <w:t xml:space="preserve"> перем</w:t>
      </w:r>
      <w:r w:rsidRPr="006E1159">
        <w:rPr>
          <w:rFonts w:ascii="Times New Roman" w:hAnsi="Times New Roman" w:cs="Times New Roman"/>
          <w:i/>
          <w:iCs/>
          <w:sz w:val="20"/>
          <w:szCs w:val="20"/>
        </w:rPr>
        <w:t>е</w:t>
      </w:r>
      <w:r w:rsidRPr="006E1159">
        <w:rPr>
          <w:rFonts w:ascii="Times New Roman" w:hAnsi="Times New Roman" w:cs="Times New Roman"/>
          <w:i/>
          <w:iCs/>
          <w:sz w:val="20"/>
          <w:szCs w:val="20"/>
        </w:rPr>
        <w:t>щаемых дипломатическими представительствами, консульствами; воинскими формированиями, расположенными за пределами гос</w:t>
      </w:r>
      <w:r w:rsidRPr="006E1159">
        <w:rPr>
          <w:rFonts w:ascii="Times New Roman" w:hAnsi="Times New Roman" w:cs="Times New Roman"/>
          <w:i/>
          <w:iCs/>
          <w:sz w:val="20"/>
          <w:szCs w:val="20"/>
        </w:rPr>
        <w:t>у</w:t>
      </w:r>
      <w:r w:rsidRPr="006E1159">
        <w:rPr>
          <w:rFonts w:ascii="Times New Roman" w:hAnsi="Times New Roman" w:cs="Times New Roman"/>
          <w:i/>
          <w:iCs/>
          <w:sz w:val="20"/>
          <w:szCs w:val="20"/>
        </w:rPr>
        <w:t>дарств-участников таможенного союза и т.</w:t>
      </w:r>
      <w:r>
        <w:rPr>
          <w:rFonts w:ascii="Times New Roman" w:hAnsi="Times New Roman" w:cs="Times New Roman"/>
          <w:i/>
          <w:iCs/>
          <w:sz w:val="20"/>
          <w:szCs w:val="20"/>
        </w:rPr>
        <w:t xml:space="preserve"> </w:t>
      </w:r>
      <w:r w:rsidRPr="006E1159">
        <w:rPr>
          <w:rFonts w:ascii="Times New Roman" w:hAnsi="Times New Roman" w:cs="Times New Roman"/>
          <w:i/>
          <w:iCs/>
          <w:sz w:val="20"/>
          <w:szCs w:val="20"/>
        </w:rPr>
        <w:t>п.)</w:t>
      </w:r>
      <w:r>
        <w:rPr>
          <w:rFonts w:ascii="Times New Roman" w:hAnsi="Times New Roman" w:cs="Times New Roman"/>
          <w:sz w:val="20"/>
          <w:szCs w:val="20"/>
        </w:rPr>
        <w:t xml:space="preserve"> </w:t>
      </w:r>
      <w:r w:rsidRPr="006E1159">
        <w:rPr>
          <w:rFonts w:ascii="Roboto-Regular" w:hAnsi="Roboto-Regular"/>
          <w:color w:val="000000"/>
          <w:sz w:val="20"/>
          <w:szCs w:val="20"/>
        </w:rPr>
        <w:t>[</w:t>
      </w:r>
      <w:r>
        <w:rPr>
          <w:rFonts w:ascii="Roboto-Regular" w:hAnsi="Roboto-Regular"/>
          <w:color w:val="000000"/>
          <w:sz w:val="20"/>
          <w:szCs w:val="20"/>
        </w:rPr>
        <w:t>1</w:t>
      </w:r>
      <w:r w:rsidRPr="006E1159">
        <w:rPr>
          <w:rFonts w:ascii="Roboto-Regular" w:hAnsi="Roboto-Regular"/>
          <w:color w:val="000000"/>
          <w:sz w:val="20"/>
          <w:szCs w:val="20"/>
        </w:rPr>
        <w:t>].</w:t>
      </w:r>
    </w:p>
    <w:p w:rsidR="00DE3336" w:rsidRPr="009C63B3" w:rsidRDefault="00DE3336" w:rsidP="00DA7A47">
      <w:pPr>
        <w:spacing w:after="0" w:line="240" w:lineRule="auto"/>
        <w:ind w:firstLine="284"/>
        <w:jc w:val="both"/>
        <w:rPr>
          <w:rFonts w:ascii="Times New Roman" w:eastAsia="Times New Roman" w:hAnsi="Times New Roman" w:cs="Times New Roman"/>
          <w:sz w:val="20"/>
          <w:szCs w:val="20"/>
          <w:lang w:eastAsia="ru-RU"/>
        </w:rPr>
      </w:pPr>
      <w:r w:rsidRPr="009C63B3">
        <w:rPr>
          <w:rFonts w:ascii="Times New Roman" w:eastAsia="Times New Roman" w:hAnsi="Times New Roman" w:cs="Times New Roman"/>
          <w:sz w:val="20"/>
          <w:szCs w:val="20"/>
          <w:shd w:val="clear" w:color="auto" w:fill="FFFFFF"/>
          <w:lang w:eastAsia="ru-RU"/>
        </w:rPr>
        <w:t>Законодательство, касающееся порядка применения таможенных режимов, имеет, к сожалению, ряд пробелов, которые не позволяют «заработать» в полной мере отдельным таможенным режимам. Ко</w:t>
      </w:r>
      <w:r w:rsidRPr="009C63B3">
        <w:rPr>
          <w:rFonts w:ascii="Times New Roman" w:eastAsia="Times New Roman" w:hAnsi="Times New Roman" w:cs="Times New Roman"/>
          <w:sz w:val="20"/>
          <w:szCs w:val="20"/>
          <w:shd w:val="clear" w:color="auto" w:fill="FFFFFF"/>
          <w:lang w:eastAsia="ru-RU"/>
        </w:rPr>
        <w:t>м</w:t>
      </w:r>
      <w:r w:rsidRPr="009C63B3">
        <w:rPr>
          <w:rFonts w:ascii="Times New Roman" w:eastAsia="Times New Roman" w:hAnsi="Times New Roman" w:cs="Times New Roman"/>
          <w:sz w:val="20"/>
          <w:szCs w:val="20"/>
          <w:shd w:val="clear" w:color="auto" w:fill="FFFFFF"/>
          <w:lang w:eastAsia="ru-RU"/>
        </w:rPr>
        <w:t xml:space="preserve">плексным правовым регулированием охвачены режимы реимпорта, таможенного склада, уничтожения товаров, магазина беспошлинной </w:t>
      </w:r>
      <w:r w:rsidRPr="009C63B3">
        <w:rPr>
          <w:rFonts w:ascii="Times New Roman" w:eastAsia="Times New Roman" w:hAnsi="Times New Roman" w:cs="Times New Roman"/>
          <w:sz w:val="20"/>
          <w:szCs w:val="20"/>
          <w:shd w:val="clear" w:color="auto" w:fill="FFFFFF"/>
          <w:lang w:eastAsia="ru-RU"/>
        </w:rPr>
        <w:lastRenderedPageBreak/>
        <w:t>торговли, отказа в пользу государства. Использование перечисленных таможенных режимов на практике регламентируется специальными положениями. Положение о конкретном таможенном режиме разраб</w:t>
      </w:r>
      <w:r w:rsidRPr="009C63B3">
        <w:rPr>
          <w:rFonts w:ascii="Times New Roman" w:eastAsia="Times New Roman" w:hAnsi="Times New Roman" w:cs="Times New Roman"/>
          <w:sz w:val="20"/>
          <w:szCs w:val="20"/>
          <w:shd w:val="clear" w:color="auto" w:fill="FFFFFF"/>
          <w:lang w:eastAsia="ru-RU"/>
        </w:rPr>
        <w:t>а</w:t>
      </w:r>
      <w:r w:rsidRPr="009C63B3">
        <w:rPr>
          <w:rFonts w:ascii="Times New Roman" w:eastAsia="Times New Roman" w:hAnsi="Times New Roman" w:cs="Times New Roman"/>
          <w:sz w:val="20"/>
          <w:szCs w:val="20"/>
          <w:shd w:val="clear" w:color="auto" w:fill="FFFFFF"/>
          <w:lang w:eastAsia="ru-RU"/>
        </w:rPr>
        <w:t xml:space="preserve">тывается на основе соответствующих статей ТК РБ и охватывает, как правило, все основные вопросы, возникающие на практике в связи с помещением товаров и транспортных средств </w:t>
      </w:r>
      <w:r w:rsidR="006D1AA3">
        <w:rPr>
          <w:rFonts w:ascii="Times New Roman" w:eastAsia="Times New Roman" w:hAnsi="Times New Roman" w:cs="Times New Roman"/>
          <w:sz w:val="20"/>
          <w:szCs w:val="20"/>
          <w:shd w:val="clear" w:color="auto" w:fill="FFFFFF"/>
          <w:lang w:eastAsia="ru-RU"/>
        </w:rPr>
        <w:t xml:space="preserve">в </w:t>
      </w:r>
      <w:r w:rsidRPr="009C63B3">
        <w:rPr>
          <w:rFonts w:ascii="Times New Roman" w:eastAsia="Times New Roman" w:hAnsi="Times New Roman" w:cs="Times New Roman"/>
          <w:sz w:val="20"/>
          <w:szCs w:val="20"/>
          <w:shd w:val="clear" w:color="auto" w:fill="FFFFFF"/>
          <w:lang w:eastAsia="ru-RU"/>
        </w:rPr>
        <w:t>подданный таможе</w:t>
      </w:r>
      <w:r w:rsidRPr="009C63B3">
        <w:rPr>
          <w:rFonts w:ascii="Times New Roman" w:eastAsia="Times New Roman" w:hAnsi="Times New Roman" w:cs="Times New Roman"/>
          <w:sz w:val="20"/>
          <w:szCs w:val="20"/>
          <w:shd w:val="clear" w:color="auto" w:fill="FFFFFF"/>
          <w:lang w:eastAsia="ru-RU"/>
        </w:rPr>
        <w:t>н</w:t>
      </w:r>
      <w:r w:rsidRPr="009C63B3">
        <w:rPr>
          <w:rFonts w:ascii="Times New Roman" w:eastAsia="Times New Roman" w:hAnsi="Times New Roman" w:cs="Times New Roman"/>
          <w:sz w:val="20"/>
          <w:szCs w:val="20"/>
          <w:shd w:val="clear" w:color="auto" w:fill="FFFFFF"/>
          <w:lang w:eastAsia="ru-RU"/>
        </w:rPr>
        <w:t>ный режим. Но даже при этом сохраняются отдельные сферы отнош</w:t>
      </w:r>
      <w:r w:rsidRPr="009C63B3">
        <w:rPr>
          <w:rFonts w:ascii="Times New Roman" w:eastAsia="Times New Roman" w:hAnsi="Times New Roman" w:cs="Times New Roman"/>
          <w:sz w:val="20"/>
          <w:szCs w:val="20"/>
          <w:shd w:val="clear" w:color="auto" w:fill="FFFFFF"/>
          <w:lang w:eastAsia="ru-RU"/>
        </w:rPr>
        <w:t>е</w:t>
      </w:r>
      <w:r w:rsidRPr="009C63B3">
        <w:rPr>
          <w:rFonts w:ascii="Times New Roman" w:eastAsia="Times New Roman" w:hAnsi="Times New Roman" w:cs="Times New Roman"/>
          <w:sz w:val="20"/>
          <w:szCs w:val="20"/>
          <w:shd w:val="clear" w:color="auto" w:fill="FFFFFF"/>
          <w:lang w:eastAsia="ru-RU"/>
        </w:rPr>
        <w:t>ний между таможней и декларантом, не урегулированные правом. В</w:t>
      </w:r>
      <w:r w:rsidR="000B1B7A">
        <w:rPr>
          <w:rFonts w:ascii="Times New Roman" w:eastAsia="Times New Roman" w:hAnsi="Times New Roman" w:cs="Times New Roman"/>
          <w:sz w:val="20"/>
          <w:szCs w:val="20"/>
          <w:shd w:val="clear" w:color="auto" w:fill="FFFFFF"/>
          <w:lang w:eastAsia="ru-RU"/>
        </w:rPr>
        <w:t> </w:t>
      </w:r>
      <w:r w:rsidRPr="009C63B3">
        <w:rPr>
          <w:rFonts w:ascii="Times New Roman" w:eastAsia="Times New Roman" w:hAnsi="Times New Roman" w:cs="Times New Roman"/>
          <w:sz w:val="20"/>
          <w:szCs w:val="20"/>
          <w:shd w:val="clear" w:color="auto" w:fill="FFFFFF"/>
          <w:lang w:eastAsia="ru-RU"/>
        </w:rPr>
        <w:t>этих случаях должностные лица таможни действуют на основе ди</w:t>
      </w:r>
      <w:r w:rsidRPr="009C63B3">
        <w:rPr>
          <w:rFonts w:ascii="Times New Roman" w:eastAsia="Times New Roman" w:hAnsi="Times New Roman" w:cs="Times New Roman"/>
          <w:sz w:val="20"/>
          <w:szCs w:val="20"/>
          <w:shd w:val="clear" w:color="auto" w:fill="FFFFFF"/>
          <w:lang w:eastAsia="ru-RU"/>
        </w:rPr>
        <w:t>с</w:t>
      </w:r>
      <w:r w:rsidRPr="009C63B3">
        <w:rPr>
          <w:rFonts w:ascii="Times New Roman" w:eastAsia="Times New Roman" w:hAnsi="Times New Roman" w:cs="Times New Roman"/>
          <w:sz w:val="20"/>
          <w:szCs w:val="20"/>
          <w:shd w:val="clear" w:color="auto" w:fill="FFFFFF"/>
          <w:lang w:eastAsia="ru-RU"/>
        </w:rPr>
        <w:t>креционных полномочий, т.</w:t>
      </w:r>
      <w:r w:rsidR="009D5902">
        <w:rPr>
          <w:rFonts w:ascii="Times New Roman" w:eastAsia="Times New Roman" w:hAnsi="Times New Roman" w:cs="Times New Roman"/>
          <w:sz w:val="20"/>
          <w:szCs w:val="20"/>
          <w:shd w:val="clear" w:color="auto" w:fill="FFFFFF"/>
          <w:lang w:eastAsia="ru-RU"/>
        </w:rPr>
        <w:t xml:space="preserve"> </w:t>
      </w:r>
      <w:r w:rsidRPr="009C63B3">
        <w:rPr>
          <w:rFonts w:ascii="Times New Roman" w:eastAsia="Times New Roman" w:hAnsi="Times New Roman" w:cs="Times New Roman"/>
          <w:sz w:val="20"/>
          <w:szCs w:val="20"/>
          <w:shd w:val="clear" w:color="auto" w:fill="FFFFFF"/>
          <w:lang w:eastAsia="ru-RU"/>
        </w:rPr>
        <w:t>е. по собственному усмотрению. Подобная ситуация не является исключительно белорусской практикой</w:t>
      </w:r>
      <w:r>
        <w:rPr>
          <w:rFonts w:ascii="Times New Roman" w:eastAsia="Times New Roman" w:hAnsi="Times New Roman" w:cs="Times New Roman"/>
          <w:sz w:val="20"/>
          <w:szCs w:val="20"/>
          <w:shd w:val="clear" w:color="auto" w:fill="FFFFFF"/>
          <w:lang w:eastAsia="ru-RU"/>
        </w:rPr>
        <w:t>.</w:t>
      </w:r>
      <w:r w:rsidRPr="009C63B3">
        <w:rPr>
          <w:rFonts w:ascii="Times New Roman" w:eastAsia="Times New Roman" w:hAnsi="Times New Roman" w:cs="Times New Roman"/>
          <w:sz w:val="20"/>
          <w:szCs w:val="20"/>
          <w:shd w:val="clear" w:color="auto" w:fill="FFFFFF"/>
          <w:lang w:eastAsia="ru-RU"/>
        </w:rPr>
        <w:t xml:space="preserve"> Во мн</w:t>
      </w:r>
      <w:r w:rsidRPr="009C63B3">
        <w:rPr>
          <w:rFonts w:ascii="Times New Roman" w:eastAsia="Times New Roman" w:hAnsi="Times New Roman" w:cs="Times New Roman"/>
          <w:sz w:val="20"/>
          <w:szCs w:val="20"/>
          <w:shd w:val="clear" w:color="auto" w:fill="FFFFFF"/>
          <w:lang w:eastAsia="ru-RU"/>
        </w:rPr>
        <w:t>о</w:t>
      </w:r>
      <w:r w:rsidRPr="009C63B3">
        <w:rPr>
          <w:rFonts w:ascii="Times New Roman" w:eastAsia="Times New Roman" w:hAnsi="Times New Roman" w:cs="Times New Roman"/>
          <w:sz w:val="20"/>
          <w:szCs w:val="20"/>
          <w:shd w:val="clear" w:color="auto" w:fill="FFFFFF"/>
          <w:lang w:eastAsia="ru-RU"/>
        </w:rPr>
        <w:t>гих странах допускается наделение таможенников разумным объемом дискреционных полномочий, компенсируя это соответствующим пр</w:t>
      </w:r>
      <w:r w:rsidRPr="009C63B3">
        <w:rPr>
          <w:rFonts w:ascii="Times New Roman" w:eastAsia="Times New Roman" w:hAnsi="Times New Roman" w:cs="Times New Roman"/>
          <w:sz w:val="20"/>
          <w:szCs w:val="20"/>
          <w:shd w:val="clear" w:color="auto" w:fill="FFFFFF"/>
          <w:lang w:eastAsia="ru-RU"/>
        </w:rPr>
        <w:t>а</w:t>
      </w:r>
      <w:r w:rsidRPr="009C63B3">
        <w:rPr>
          <w:rFonts w:ascii="Times New Roman" w:eastAsia="Times New Roman" w:hAnsi="Times New Roman" w:cs="Times New Roman"/>
          <w:sz w:val="20"/>
          <w:szCs w:val="20"/>
          <w:shd w:val="clear" w:color="auto" w:fill="FFFFFF"/>
          <w:lang w:eastAsia="ru-RU"/>
        </w:rPr>
        <w:t>вом декларанта обжаловать решение таможенного органа в суде или по каналам административной юстиции.</w:t>
      </w:r>
    </w:p>
    <w:p w:rsidR="00DE3336" w:rsidRPr="009C63B3" w:rsidRDefault="00DE3336" w:rsidP="00DA7A47">
      <w:pPr>
        <w:spacing w:after="0" w:line="240" w:lineRule="auto"/>
        <w:ind w:firstLine="284"/>
        <w:jc w:val="both"/>
        <w:rPr>
          <w:rFonts w:ascii="Times New Roman" w:eastAsia="Times New Roman" w:hAnsi="Times New Roman" w:cs="Times New Roman"/>
          <w:sz w:val="20"/>
          <w:szCs w:val="20"/>
          <w:lang w:eastAsia="ru-RU"/>
        </w:rPr>
      </w:pPr>
      <w:r w:rsidRPr="009C63B3">
        <w:rPr>
          <w:rFonts w:ascii="Times New Roman" w:eastAsia="Times New Roman" w:hAnsi="Times New Roman" w:cs="Times New Roman"/>
          <w:sz w:val="20"/>
          <w:szCs w:val="20"/>
          <w:shd w:val="clear" w:color="auto" w:fill="FFFFFF"/>
          <w:lang w:eastAsia="ru-RU"/>
        </w:rPr>
        <w:t>Большинство установленных Таможенным кодексом Республики Беларусь таможенных режимов до сих пор ждет принятия конкретного комплексного подзаконного акта. Пока они урегулированы фрагме</w:t>
      </w:r>
      <w:r w:rsidRPr="009C63B3">
        <w:rPr>
          <w:rFonts w:ascii="Times New Roman" w:eastAsia="Times New Roman" w:hAnsi="Times New Roman" w:cs="Times New Roman"/>
          <w:sz w:val="20"/>
          <w:szCs w:val="20"/>
          <w:shd w:val="clear" w:color="auto" w:fill="FFFFFF"/>
          <w:lang w:eastAsia="ru-RU"/>
        </w:rPr>
        <w:t>н</w:t>
      </w:r>
      <w:r w:rsidRPr="009C63B3">
        <w:rPr>
          <w:rFonts w:ascii="Times New Roman" w:eastAsia="Times New Roman" w:hAnsi="Times New Roman" w:cs="Times New Roman"/>
          <w:sz w:val="20"/>
          <w:szCs w:val="20"/>
          <w:shd w:val="clear" w:color="auto" w:fill="FFFFFF"/>
          <w:lang w:eastAsia="ru-RU"/>
        </w:rPr>
        <w:t>тарно через указания, разъяснения, письма ГТК РБ.</w:t>
      </w:r>
    </w:p>
    <w:p w:rsidR="00DE3336" w:rsidRPr="009C63B3" w:rsidRDefault="00DE3336" w:rsidP="00DA7A47">
      <w:pPr>
        <w:spacing w:after="0" w:line="240" w:lineRule="auto"/>
        <w:ind w:firstLine="284"/>
        <w:jc w:val="both"/>
        <w:rPr>
          <w:rFonts w:ascii="Times New Roman" w:eastAsia="Times New Roman" w:hAnsi="Times New Roman" w:cs="Times New Roman"/>
          <w:sz w:val="20"/>
          <w:szCs w:val="20"/>
          <w:lang w:eastAsia="ru-RU"/>
        </w:rPr>
      </w:pPr>
      <w:r w:rsidRPr="009C63B3">
        <w:rPr>
          <w:rFonts w:ascii="Times New Roman" w:eastAsia="Times New Roman" w:hAnsi="Times New Roman" w:cs="Times New Roman"/>
          <w:sz w:val="20"/>
          <w:szCs w:val="20"/>
          <w:shd w:val="clear" w:color="auto" w:fill="FFFFFF"/>
          <w:lang w:eastAsia="ru-RU"/>
        </w:rPr>
        <w:t>Очевидно, что отсутствие систематизированного законодательства препятствует укреплению режима законности в таможенной сфере. Отставание в правовом регулировании таможенного механизма нег</w:t>
      </w:r>
      <w:r w:rsidRPr="009C63B3">
        <w:rPr>
          <w:rFonts w:ascii="Times New Roman" w:eastAsia="Times New Roman" w:hAnsi="Times New Roman" w:cs="Times New Roman"/>
          <w:sz w:val="20"/>
          <w:szCs w:val="20"/>
          <w:shd w:val="clear" w:color="auto" w:fill="FFFFFF"/>
          <w:lang w:eastAsia="ru-RU"/>
        </w:rPr>
        <w:t>а</w:t>
      </w:r>
      <w:r w:rsidRPr="009C63B3">
        <w:rPr>
          <w:rFonts w:ascii="Times New Roman" w:eastAsia="Times New Roman" w:hAnsi="Times New Roman" w:cs="Times New Roman"/>
          <w:sz w:val="20"/>
          <w:szCs w:val="20"/>
          <w:shd w:val="clear" w:color="auto" w:fill="FFFFFF"/>
          <w:lang w:eastAsia="ru-RU"/>
        </w:rPr>
        <w:t>тивно воздействует на белорусские внешнеэкономические отношения.</w:t>
      </w:r>
    </w:p>
    <w:p w:rsidR="00DE3336" w:rsidRPr="009C63B3" w:rsidRDefault="00DE3336" w:rsidP="00DA7A47">
      <w:pPr>
        <w:spacing w:after="0" w:line="240" w:lineRule="auto"/>
        <w:ind w:firstLine="284"/>
        <w:jc w:val="both"/>
        <w:rPr>
          <w:rFonts w:ascii="Times New Roman" w:eastAsia="Times New Roman" w:hAnsi="Times New Roman" w:cs="Times New Roman"/>
          <w:sz w:val="20"/>
          <w:szCs w:val="20"/>
          <w:lang w:eastAsia="ru-RU"/>
        </w:rPr>
      </w:pPr>
      <w:r w:rsidRPr="009C63B3">
        <w:rPr>
          <w:rFonts w:ascii="Times New Roman" w:eastAsia="Times New Roman" w:hAnsi="Times New Roman" w:cs="Times New Roman"/>
          <w:sz w:val="20"/>
          <w:szCs w:val="20"/>
          <w:shd w:val="clear" w:color="auto" w:fill="FFFFFF"/>
          <w:lang w:eastAsia="ru-RU"/>
        </w:rPr>
        <w:t>Наиболее часто используемыми таможенными режимами являются режим экспорта, режим выпуска для свободного обращения, режимы переработки, отказа в пользу государства, транзита, временного ввоза и таможенного склада. При этом в стоимостном выражении режимы экспорта и выпуска для свободного выпуска являются самыми объе</w:t>
      </w:r>
      <w:r w:rsidRPr="009C63B3">
        <w:rPr>
          <w:rFonts w:ascii="Times New Roman" w:eastAsia="Times New Roman" w:hAnsi="Times New Roman" w:cs="Times New Roman"/>
          <w:sz w:val="20"/>
          <w:szCs w:val="20"/>
          <w:shd w:val="clear" w:color="auto" w:fill="FFFFFF"/>
          <w:lang w:eastAsia="ru-RU"/>
        </w:rPr>
        <w:t>м</w:t>
      </w:r>
      <w:r w:rsidRPr="009C63B3">
        <w:rPr>
          <w:rFonts w:ascii="Times New Roman" w:eastAsia="Times New Roman" w:hAnsi="Times New Roman" w:cs="Times New Roman"/>
          <w:sz w:val="20"/>
          <w:szCs w:val="20"/>
          <w:shd w:val="clear" w:color="auto" w:fill="FFFFFF"/>
          <w:lang w:eastAsia="ru-RU"/>
        </w:rPr>
        <w:t>ными</w:t>
      </w:r>
      <w:r>
        <w:rPr>
          <w:rFonts w:ascii="Times New Roman" w:eastAsia="Times New Roman" w:hAnsi="Times New Roman" w:cs="Times New Roman"/>
          <w:sz w:val="20"/>
          <w:szCs w:val="20"/>
          <w:shd w:val="clear" w:color="auto" w:fill="FFFFFF"/>
          <w:lang w:eastAsia="ru-RU"/>
        </w:rPr>
        <w:t xml:space="preserve"> </w:t>
      </w:r>
      <w:r w:rsidRPr="006E1159">
        <w:rPr>
          <w:rFonts w:ascii="Roboto-Regular" w:hAnsi="Roboto-Regular"/>
          <w:color w:val="000000"/>
          <w:sz w:val="20"/>
          <w:szCs w:val="20"/>
        </w:rPr>
        <w:t>[</w:t>
      </w:r>
      <w:r>
        <w:rPr>
          <w:rFonts w:ascii="Roboto-Regular" w:hAnsi="Roboto-Regular"/>
          <w:color w:val="000000"/>
          <w:sz w:val="20"/>
          <w:szCs w:val="20"/>
        </w:rPr>
        <w:t>4</w:t>
      </w:r>
      <w:r w:rsidRPr="006E1159">
        <w:rPr>
          <w:rFonts w:ascii="Roboto-Regular" w:hAnsi="Roboto-Regular"/>
          <w:color w:val="000000"/>
          <w:sz w:val="20"/>
          <w:szCs w:val="20"/>
        </w:rPr>
        <w:t>].</w:t>
      </w:r>
    </w:p>
    <w:p w:rsidR="00DE3336" w:rsidRDefault="00DE3336" w:rsidP="00DA7A47">
      <w:pPr>
        <w:spacing w:after="0" w:line="240" w:lineRule="auto"/>
        <w:ind w:firstLine="284"/>
        <w:jc w:val="both"/>
        <w:rPr>
          <w:rFonts w:ascii="Times New Roman" w:eastAsia="Times New Roman" w:hAnsi="Times New Roman" w:cs="Times New Roman"/>
          <w:sz w:val="20"/>
          <w:szCs w:val="20"/>
          <w:shd w:val="clear" w:color="auto" w:fill="FFFFFF"/>
          <w:lang w:eastAsia="ru-RU"/>
        </w:rPr>
      </w:pPr>
      <w:r w:rsidRPr="009C63B3">
        <w:rPr>
          <w:rFonts w:ascii="Times New Roman" w:hAnsi="Times New Roman" w:cs="Times New Roman"/>
          <w:b/>
          <w:sz w:val="20"/>
          <w:szCs w:val="20"/>
        </w:rPr>
        <w:t>Полученные результаты</w:t>
      </w:r>
      <w:r w:rsidRPr="009C63B3">
        <w:rPr>
          <w:rFonts w:ascii="Times New Roman" w:hAnsi="Times New Roman" w:cs="Times New Roman"/>
          <w:sz w:val="20"/>
          <w:szCs w:val="20"/>
        </w:rPr>
        <w:t>.</w:t>
      </w:r>
      <w:r>
        <w:rPr>
          <w:rFonts w:ascii="Times New Roman" w:hAnsi="Times New Roman" w:cs="Times New Roman"/>
          <w:sz w:val="20"/>
          <w:szCs w:val="20"/>
        </w:rPr>
        <w:t xml:space="preserve"> </w:t>
      </w:r>
      <w:r w:rsidRPr="009C63B3">
        <w:rPr>
          <w:rFonts w:ascii="Times New Roman" w:eastAsia="Times New Roman" w:hAnsi="Times New Roman" w:cs="Times New Roman"/>
          <w:sz w:val="20"/>
          <w:szCs w:val="20"/>
          <w:shd w:val="clear" w:color="auto" w:fill="FFFFFF"/>
          <w:lang w:eastAsia="ru-RU"/>
        </w:rPr>
        <w:t>Существующие на сегодняшний день таможенные</w:t>
      </w:r>
      <w:r w:rsidR="008030F0">
        <w:rPr>
          <w:rFonts w:ascii="Times New Roman" w:eastAsia="Times New Roman" w:hAnsi="Times New Roman" w:cs="Times New Roman"/>
          <w:sz w:val="20"/>
          <w:szCs w:val="20"/>
          <w:shd w:val="clear" w:color="auto" w:fill="FFFFFF"/>
          <w:lang w:eastAsia="ru-RU"/>
        </w:rPr>
        <w:t xml:space="preserve"> </w:t>
      </w:r>
      <w:r w:rsidRPr="009C63B3">
        <w:rPr>
          <w:rFonts w:ascii="Times New Roman" w:eastAsia="Times New Roman" w:hAnsi="Times New Roman" w:cs="Times New Roman"/>
          <w:sz w:val="20"/>
          <w:szCs w:val="20"/>
          <w:shd w:val="clear" w:color="auto" w:fill="FFFFFF"/>
          <w:lang w:eastAsia="ru-RU"/>
        </w:rPr>
        <w:t>режимы регулируют различные стороны отношений, во</w:t>
      </w:r>
      <w:r w:rsidRPr="009C63B3">
        <w:rPr>
          <w:rFonts w:ascii="Times New Roman" w:eastAsia="Times New Roman" w:hAnsi="Times New Roman" w:cs="Times New Roman"/>
          <w:sz w:val="20"/>
          <w:szCs w:val="20"/>
          <w:shd w:val="clear" w:color="auto" w:fill="FFFFFF"/>
          <w:lang w:eastAsia="ru-RU"/>
        </w:rPr>
        <w:t>з</w:t>
      </w:r>
      <w:r w:rsidRPr="009C63B3">
        <w:rPr>
          <w:rFonts w:ascii="Times New Roman" w:eastAsia="Times New Roman" w:hAnsi="Times New Roman" w:cs="Times New Roman"/>
          <w:sz w:val="20"/>
          <w:szCs w:val="20"/>
          <w:shd w:val="clear" w:color="auto" w:fill="FFFFFF"/>
          <w:lang w:eastAsia="ru-RU"/>
        </w:rPr>
        <w:t>никающи</w:t>
      </w:r>
      <w:r w:rsidR="00AB68F2">
        <w:rPr>
          <w:rFonts w:ascii="Times New Roman" w:eastAsia="Times New Roman" w:hAnsi="Times New Roman" w:cs="Times New Roman"/>
          <w:sz w:val="20"/>
          <w:szCs w:val="20"/>
          <w:shd w:val="clear" w:color="auto" w:fill="FFFFFF"/>
          <w:lang w:eastAsia="ru-RU"/>
        </w:rPr>
        <w:t>х</w:t>
      </w:r>
      <w:r w:rsidRPr="009C63B3">
        <w:rPr>
          <w:rFonts w:ascii="Times New Roman" w:eastAsia="Times New Roman" w:hAnsi="Times New Roman" w:cs="Times New Roman"/>
          <w:sz w:val="20"/>
          <w:szCs w:val="20"/>
          <w:shd w:val="clear" w:color="auto" w:fill="FFFFFF"/>
          <w:lang w:eastAsia="ru-RU"/>
        </w:rPr>
        <w:t xml:space="preserve"> по вопросам перемещения товаров и транспортных средств через таможенную границу Республики Беларусь. Многообразие т</w:t>
      </w:r>
      <w:r w:rsidRPr="009C63B3">
        <w:rPr>
          <w:rFonts w:ascii="Times New Roman" w:eastAsia="Times New Roman" w:hAnsi="Times New Roman" w:cs="Times New Roman"/>
          <w:sz w:val="20"/>
          <w:szCs w:val="20"/>
          <w:shd w:val="clear" w:color="auto" w:fill="FFFFFF"/>
          <w:lang w:eastAsia="ru-RU"/>
        </w:rPr>
        <w:t>а</w:t>
      </w:r>
      <w:r w:rsidRPr="009C63B3">
        <w:rPr>
          <w:rFonts w:ascii="Times New Roman" w:eastAsia="Times New Roman" w:hAnsi="Times New Roman" w:cs="Times New Roman"/>
          <w:sz w:val="20"/>
          <w:szCs w:val="20"/>
          <w:shd w:val="clear" w:color="auto" w:fill="FFFFFF"/>
          <w:lang w:eastAsia="ru-RU"/>
        </w:rPr>
        <w:t>моженных режимов является закономерным, отражает сложивш</w:t>
      </w:r>
      <w:r w:rsidR="00AB68F2">
        <w:rPr>
          <w:rFonts w:ascii="Times New Roman" w:eastAsia="Times New Roman" w:hAnsi="Times New Roman" w:cs="Times New Roman"/>
          <w:sz w:val="20"/>
          <w:szCs w:val="20"/>
          <w:shd w:val="clear" w:color="auto" w:fill="FFFFFF"/>
          <w:lang w:eastAsia="ru-RU"/>
        </w:rPr>
        <w:t>и</w:t>
      </w:r>
      <w:r w:rsidRPr="009C63B3">
        <w:rPr>
          <w:rFonts w:ascii="Times New Roman" w:eastAsia="Times New Roman" w:hAnsi="Times New Roman" w:cs="Times New Roman"/>
          <w:sz w:val="20"/>
          <w:szCs w:val="20"/>
          <w:shd w:val="clear" w:color="auto" w:fill="FFFFFF"/>
          <w:lang w:eastAsia="ru-RU"/>
        </w:rPr>
        <w:t>йся мировой опыт в этой сфере. Важное значение в данный момент прио</w:t>
      </w:r>
      <w:r w:rsidRPr="009C63B3">
        <w:rPr>
          <w:rFonts w:ascii="Times New Roman" w:eastAsia="Times New Roman" w:hAnsi="Times New Roman" w:cs="Times New Roman"/>
          <w:sz w:val="20"/>
          <w:szCs w:val="20"/>
          <w:shd w:val="clear" w:color="auto" w:fill="FFFFFF"/>
          <w:lang w:eastAsia="ru-RU"/>
        </w:rPr>
        <w:t>б</w:t>
      </w:r>
      <w:r w:rsidRPr="009C63B3">
        <w:rPr>
          <w:rFonts w:ascii="Times New Roman" w:eastAsia="Times New Roman" w:hAnsi="Times New Roman" w:cs="Times New Roman"/>
          <w:sz w:val="20"/>
          <w:szCs w:val="20"/>
          <w:shd w:val="clear" w:color="auto" w:fill="FFFFFF"/>
          <w:lang w:eastAsia="ru-RU"/>
        </w:rPr>
        <w:t>ретает степень юридического наполнения и правовой регламентации действующих таможенных режимов в целях активизации ВЭД, улу</w:t>
      </w:r>
      <w:r w:rsidRPr="009C63B3">
        <w:rPr>
          <w:rFonts w:ascii="Times New Roman" w:eastAsia="Times New Roman" w:hAnsi="Times New Roman" w:cs="Times New Roman"/>
          <w:sz w:val="20"/>
          <w:szCs w:val="20"/>
          <w:shd w:val="clear" w:color="auto" w:fill="FFFFFF"/>
          <w:lang w:eastAsia="ru-RU"/>
        </w:rPr>
        <w:t>ч</w:t>
      </w:r>
      <w:r w:rsidRPr="009C63B3">
        <w:rPr>
          <w:rFonts w:ascii="Times New Roman" w:eastAsia="Times New Roman" w:hAnsi="Times New Roman" w:cs="Times New Roman"/>
          <w:sz w:val="20"/>
          <w:szCs w:val="20"/>
          <w:shd w:val="clear" w:color="auto" w:fill="FFFFFF"/>
          <w:lang w:eastAsia="ru-RU"/>
        </w:rPr>
        <w:t>шения ее качества, а также для предупреждения и устранения возн</w:t>
      </w:r>
      <w:r w:rsidRPr="009C63B3">
        <w:rPr>
          <w:rFonts w:ascii="Times New Roman" w:eastAsia="Times New Roman" w:hAnsi="Times New Roman" w:cs="Times New Roman"/>
          <w:sz w:val="20"/>
          <w:szCs w:val="20"/>
          <w:shd w:val="clear" w:color="auto" w:fill="FFFFFF"/>
          <w:lang w:eastAsia="ru-RU"/>
        </w:rPr>
        <w:t>и</w:t>
      </w:r>
      <w:r w:rsidRPr="009C63B3">
        <w:rPr>
          <w:rFonts w:ascii="Times New Roman" w:eastAsia="Times New Roman" w:hAnsi="Times New Roman" w:cs="Times New Roman"/>
          <w:sz w:val="20"/>
          <w:szCs w:val="20"/>
          <w:shd w:val="clear" w:color="auto" w:fill="FFFFFF"/>
          <w:lang w:eastAsia="ru-RU"/>
        </w:rPr>
        <w:t>кающих правонарушени</w:t>
      </w:r>
      <w:r w:rsidR="008C237F">
        <w:rPr>
          <w:rFonts w:ascii="Times New Roman" w:eastAsia="Times New Roman" w:hAnsi="Times New Roman" w:cs="Times New Roman"/>
          <w:sz w:val="20"/>
          <w:szCs w:val="20"/>
          <w:shd w:val="clear" w:color="auto" w:fill="FFFFFF"/>
          <w:lang w:eastAsia="ru-RU"/>
        </w:rPr>
        <w:t>й</w:t>
      </w:r>
      <w:r w:rsidRPr="009C63B3">
        <w:rPr>
          <w:rFonts w:ascii="Times New Roman" w:eastAsia="Times New Roman" w:hAnsi="Times New Roman" w:cs="Times New Roman"/>
          <w:sz w:val="20"/>
          <w:szCs w:val="20"/>
          <w:shd w:val="clear" w:color="auto" w:fill="FFFFFF"/>
          <w:lang w:eastAsia="ru-RU"/>
        </w:rPr>
        <w:t>.</w:t>
      </w:r>
    </w:p>
    <w:p w:rsidR="008A6F13" w:rsidRPr="008A6F13" w:rsidRDefault="008A6F13" w:rsidP="00DA7A47">
      <w:pPr>
        <w:spacing w:after="0" w:line="240" w:lineRule="auto"/>
        <w:ind w:firstLine="284"/>
        <w:jc w:val="both"/>
        <w:rPr>
          <w:rFonts w:ascii="Times New Roman" w:hAnsi="Times New Roman" w:cs="Times New Roman"/>
          <w:sz w:val="16"/>
          <w:szCs w:val="16"/>
        </w:rPr>
      </w:pPr>
    </w:p>
    <w:p w:rsidR="00DE3336" w:rsidRDefault="00DE3336" w:rsidP="000B4D41">
      <w:pPr>
        <w:spacing w:after="0" w:line="240" w:lineRule="auto"/>
        <w:jc w:val="center"/>
        <w:rPr>
          <w:rFonts w:ascii="Times New Roman" w:hAnsi="Times New Roman" w:cs="Times New Roman"/>
          <w:color w:val="000000"/>
          <w:sz w:val="16"/>
          <w:szCs w:val="16"/>
        </w:rPr>
      </w:pPr>
      <w:r w:rsidRPr="003827EF">
        <w:rPr>
          <w:rFonts w:ascii="Times New Roman" w:hAnsi="Times New Roman" w:cs="Times New Roman"/>
          <w:color w:val="000000"/>
          <w:sz w:val="16"/>
          <w:szCs w:val="16"/>
        </w:rPr>
        <w:lastRenderedPageBreak/>
        <w:t>ЛИТЕРАТУРА</w:t>
      </w:r>
    </w:p>
    <w:p w:rsidR="00DE3336" w:rsidRDefault="00DE3336" w:rsidP="00DA7A47">
      <w:pPr>
        <w:spacing w:after="0" w:line="240" w:lineRule="auto"/>
        <w:ind w:firstLine="284"/>
        <w:jc w:val="both"/>
        <w:rPr>
          <w:rFonts w:ascii="Times New Roman" w:hAnsi="Times New Roman" w:cs="Times New Roman"/>
          <w:color w:val="000000"/>
          <w:sz w:val="16"/>
          <w:szCs w:val="16"/>
        </w:rPr>
      </w:pPr>
    </w:p>
    <w:p w:rsidR="00DE3336" w:rsidRDefault="00DE3336" w:rsidP="00DA7A47">
      <w:pPr>
        <w:spacing w:after="0" w:line="240" w:lineRule="auto"/>
        <w:ind w:firstLine="284"/>
        <w:jc w:val="both"/>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rPr>
        <w:t xml:space="preserve">1. </w:t>
      </w:r>
      <w:r w:rsidRPr="003827EF">
        <w:rPr>
          <w:rFonts w:ascii="Times New Roman" w:hAnsi="Times New Roman" w:cs="Times New Roman"/>
          <w:color w:val="000000"/>
          <w:spacing w:val="20"/>
          <w:sz w:val="16"/>
          <w:szCs w:val="16"/>
          <w:shd w:val="clear" w:color="auto" w:fill="FFFFFF"/>
        </w:rPr>
        <w:t>Дрозд</w:t>
      </w:r>
      <w:r>
        <w:rPr>
          <w:rFonts w:ascii="Times New Roman" w:hAnsi="Times New Roman" w:cs="Times New Roman"/>
          <w:color w:val="000000"/>
          <w:spacing w:val="20"/>
          <w:sz w:val="16"/>
          <w:szCs w:val="16"/>
          <w:shd w:val="clear" w:color="auto" w:fill="FFFFFF"/>
        </w:rPr>
        <w:t>,</w:t>
      </w:r>
      <w:r w:rsidRPr="003827EF">
        <w:rPr>
          <w:rFonts w:ascii="Times New Roman" w:hAnsi="Times New Roman" w:cs="Times New Roman"/>
          <w:color w:val="000000"/>
          <w:sz w:val="16"/>
          <w:szCs w:val="16"/>
          <w:shd w:val="clear" w:color="auto" w:fill="FFFFFF"/>
        </w:rPr>
        <w:t xml:space="preserve"> Л.</w:t>
      </w:r>
      <w:r>
        <w:rPr>
          <w:rFonts w:ascii="Times New Roman" w:hAnsi="Times New Roman" w:cs="Times New Roman"/>
          <w:color w:val="000000"/>
          <w:sz w:val="16"/>
          <w:szCs w:val="16"/>
          <w:shd w:val="clear" w:color="auto" w:fill="FFFFFF"/>
        </w:rPr>
        <w:t xml:space="preserve"> </w:t>
      </w:r>
      <w:r w:rsidRPr="003827EF">
        <w:rPr>
          <w:rFonts w:ascii="Times New Roman" w:hAnsi="Times New Roman" w:cs="Times New Roman"/>
          <w:color w:val="000000"/>
          <w:sz w:val="16"/>
          <w:szCs w:val="16"/>
          <w:shd w:val="clear" w:color="auto" w:fill="FFFFFF"/>
        </w:rPr>
        <w:t>В. Таможенный кодекс Таможенного союза с комментарием / Л.</w:t>
      </w:r>
      <w:r w:rsidR="008030F0">
        <w:rPr>
          <w:rFonts w:ascii="Times New Roman" w:hAnsi="Times New Roman" w:cs="Times New Roman"/>
          <w:color w:val="000000"/>
          <w:sz w:val="16"/>
          <w:szCs w:val="16"/>
          <w:shd w:val="clear" w:color="auto" w:fill="FFFFFF"/>
        </w:rPr>
        <w:t> </w:t>
      </w:r>
      <w:r w:rsidRPr="003827EF">
        <w:rPr>
          <w:rFonts w:ascii="Times New Roman" w:hAnsi="Times New Roman" w:cs="Times New Roman"/>
          <w:color w:val="000000"/>
          <w:sz w:val="16"/>
          <w:szCs w:val="16"/>
          <w:shd w:val="clear" w:color="auto" w:fill="FFFFFF"/>
        </w:rPr>
        <w:t>В.</w:t>
      </w:r>
      <w:r w:rsidR="008030F0">
        <w:rPr>
          <w:rFonts w:ascii="Times New Roman" w:hAnsi="Times New Roman" w:cs="Times New Roman"/>
          <w:color w:val="000000"/>
          <w:sz w:val="16"/>
          <w:szCs w:val="16"/>
          <w:shd w:val="clear" w:color="auto" w:fill="FFFFFF"/>
        </w:rPr>
        <w:t> </w:t>
      </w:r>
      <w:r w:rsidRPr="003827EF">
        <w:rPr>
          <w:rFonts w:ascii="Times New Roman" w:hAnsi="Times New Roman" w:cs="Times New Roman"/>
          <w:color w:val="000000"/>
          <w:sz w:val="16"/>
          <w:szCs w:val="16"/>
          <w:shd w:val="clear" w:color="auto" w:fill="FFFFFF"/>
        </w:rPr>
        <w:t>Дрозд, М.</w:t>
      </w:r>
      <w:r>
        <w:rPr>
          <w:rFonts w:ascii="Times New Roman" w:hAnsi="Times New Roman" w:cs="Times New Roman"/>
          <w:color w:val="000000"/>
          <w:sz w:val="16"/>
          <w:szCs w:val="16"/>
          <w:shd w:val="clear" w:color="auto" w:fill="FFFFFF"/>
        </w:rPr>
        <w:t xml:space="preserve"> </w:t>
      </w:r>
      <w:r w:rsidRPr="003827EF">
        <w:rPr>
          <w:rFonts w:ascii="Times New Roman" w:hAnsi="Times New Roman" w:cs="Times New Roman"/>
          <w:color w:val="000000"/>
          <w:sz w:val="16"/>
          <w:szCs w:val="16"/>
          <w:shd w:val="clear" w:color="auto" w:fill="FFFFFF"/>
        </w:rPr>
        <w:t>Е. Романова, Н.</w:t>
      </w:r>
      <w:r>
        <w:rPr>
          <w:rFonts w:ascii="Times New Roman" w:hAnsi="Times New Roman" w:cs="Times New Roman"/>
          <w:color w:val="000000"/>
          <w:sz w:val="16"/>
          <w:szCs w:val="16"/>
          <w:shd w:val="clear" w:color="auto" w:fill="FFFFFF"/>
        </w:rPr>
        <w:t xml:space="preserve"> </w:t>
      </w:r>
      <w:r w:rsidRPr="003827EF">
        <w:rPr>
          <w:rFonts w:ascii="Times New Roman" w:hAnsi="Times New Roman" w:cs="Times New Roman"/>
          <w:color w:val="000000"/>
          <w:sz w:val="16"/>
          <w:szCs w:val="16"/>
          <w:shd w:val="clear" w:color="auto" w:fill="FFFFFF"/>
        </w:rPr>
        <w:t>А. Дубинский; под ред</w:t>
      </w:r>
      <w:r w:rsidR="00BC0F03">
        <w:rPr>
          <w:rFonts w:ascii="Times New Roman" w:hAnsi="Times New Roman" w:cs="Times New Roman"/>
          <w:color w:val="000000"/>
          <w:sz w:val="16"/>
          <w:szCs w:val="16"/>
          <w:shd w:val="clear" w:color="auto" w:fill="FFFFFF"/>
        </w:rPr>
        <w:t>.</w:t>
      </w:r>
      <w:r w:rsidRPr="003827EF">
        <w:rPr>
          <w:rFonts w:ascii="Times New Roman" w:hAnsi="Times New Roman" w:cs="Times New Roman"/>
          <w:color w:val="000000"/>
          <w:sz w:val="16"/>
          <w:szCs w:val="16"/>
          <w:shd w:val="clear" w:color="auto" w:fill="FFFFFF"/>
        </w:rPr>
        <w:t xml:space="preserve"> РЕГИСТР. – Минск, 2010.</w:t>
      </w:r>
    </w:p>
    <w:p w:rsidR="00DE3336" w:rsidRDefault="00DE3336" w:rsidP="00DA7A47">
      <w:pPr>
        <w:spacing w:after="0" w:line="240" w:lineRule="auto"/>
        <w:ind w:firstLine="284"/>
        <w:jc w:val="both"/>
        <w:rPr>
          <w:rFonts w:ascii="Times New Roman" w:eastAsia="Times New Roman" w:hAnsi="Times New Roman" w:cs="Times New Roman"/>
          <w:sz w:val="16"/>
          <w:szCs w:val="16"/>
          <w:shd w:val="clear" w:color="auto" w:fill="FFFFFF"/>
          <w:lang w:eastAsia="ru-RU"/>
        </w:rPr>
      </w:pPr>
      <w:r>
        <w:rPr>
          <w:rFonts w:ascii="Times New Roman" w:hAnsi="Times New Roman" w:cs="Times New Roman"/>
          <w:color w:val="000000"/>
          <w:sz w:val="16"/>
          <w:szCs w:val="16"/>
          <w:shd w:val="clear" w:color="auto" w:fill="FFFFFF"/>
        </w:rPr>
        <w:t xml:space="preserve">2. </w:t>
      </w:r>
      <w:r w:rsidRPr="009D5902">
        <w:rPr>
          <w:rFonts w:ascii="Times New Roman" w:eastAsia="Times New Roman" w:hAnsi="Times New Roman" w:cs="Times New Roman"/>
          <w:spacing w:val="20"/>
          <w:sz w:val="16"/>
          <w:szCs w:val="16"/>
          <w:shd w:val="clear" w:color="auto" w:fill="FFFFFF"/>
          <w:lang w:eastAsia="ru-RU"/>
        </w:rPr>
        <w:t xml:space="preserve">Живенко </w:t>
      </w:r>
      <w:r w:rsidRPr="003827EF">
        <w:rPr>
          <w:rFonts w:ascii="Times New Roman" w:eastAsia="Times New Roman" w:hAnsi="Times New Roman" w:cs="Times New Roman"/>
          <w:sz w:val="16"/>
          <w:szCs w:val="16"/>
          <w:shd w:val="clear" w:color="auto" w:fill="FFFFFF"/>
          <w:lang w:eastAsia="ru-RU"/>
        </w:rPr>
        <w:t>Н. В. Международно-правовые основы таможенного регулирования внешнеэкономической деятельности</w:t>
      </w:r>
      <w:r w:rsidR="00BC0F03">
        <w:rPr>
          <w:rFonts w:ascii="Times New Roman" w:eastAsia="Times New Roman" w:hAnsi="Times New Roman" w:cs="Times New Roman"/>
          <w:sz w:val="16"/>
          <w:szCs w:val="16"/>
          <w:shd w:val="clear" w:color="auto" w:fill="FFFFFF"/>
          <w:lang w:eastAsia="ru-RU"/>
        </w:rPr>
        <w:t>:</w:t>
      </w:r>
      <w:r w:rsidRPr="003827EF">
        <w:rPr>
          <w:rFonts w:ascii="Times New Roman" w:eastAsia="Times New Roman" w:hAnsi="Times New Roman" w:cs="Times New Roman"/>
          <w:sz w:val="16"/>
          <w:szCs w:val="16"/>
          <w:shd w:val="clear" w:color="auto" w:fill="FFFFFF"/>
          <w:lang w:eastAsia="ru-RU"/>
        </w:rPr>
        <w:t xml:space="preserve"> </w:t>
      </w:r>
      <w:r w:rsidR="00BC0F03">
        <w:rPr>
          <w:rFonts w:ascii="Times New Roman" w:eastAsia="Times New Roman" w:hAnsi="Times New Roman" w:cs="Times New Roman"/>
          <w:sz w:val="16"/>
          <w:szCs w:val="16"/>
          <w:shd w:val="clear" w:color="auto" w:fill="FFFFFF"/>
          <w:lang w:eastAsia="ru-RU"/>
        </w:rPr>
        <w:t>а</w:t>
      </w:r>
      <w:r w:rsidRPr="003827EF">
        <w:rPr>
          <w:rFonts w:ascii="Times New Roman" w:eastAsia="Times New Roman" w:hAnsi="Times New Roman" w:cs="Times New Roman"/>
          <w:sz w:val="16"/>
          <w:szCs w:val="16"/>
          <w:shd w:val="clear" w:color="auto" w:fill="FFFFFF"/>
          <w:lang w:eastAsia="ru-RU"/>
        </w:rPr>
        <w:t>втореф. дисс</w:t>
      </w:r>
      <w:r w:rsidR="000B4D41">
        <w:rPr>
          <w:rFonts w:ascii="Times New Roman" w:eastAsia="Times New Roman" w:hAnsi="Times New Roman" w:cs="Times New Roman"/>
          <w:sz w:val="16"/>
          <w:szCs w:val="16"/>
          <w:shd w:val="clear" w:color="auto" w:fill="FFFFFF"/>
          <w:lang w:eastAsia="ru-RU"/>
        </w:rPr>
        <w:t xml:space="preserve">. </w:t>
      </w:r>
      <w:r w:rsidR="00EB6EA0">
        <w:rPr>
          <w:rFonts w:ascii="Times New Roman" w:eastAsia="Times New Roman" w:hAnsi="Times New Roman" w:cs="Times New Roman"/>
          <w:sz w:val="16"/>
          <w:szCs w:val="16"/>
          <w:shd w:val="clear" w:color="auto" w:fill="FFFFFF"/>
          <w:lang w:eastAsia="ru-RU"/>
        </w:rPr>
        <w:t>…</w:t>
      </w:r>
      <w:r w:rsidRPr="003827EF">
        <w:rPr>
          <w:rFonts w:ascii="Times New Roman" w:eastAsia="Times New Roman" w:hAnsi="Times New Roman" w:cs="Times New Roman"/>
          <w:sz w:val="16"/>
          <w:szCs w:val="16"/>
          <w:shd w:val="clear" w:color="auto" w:fill="FFFFFF"/>
          <w:lang w:eastAsia="ru-RU"/>
        </w:rPr>
        <w:t xml:space="preserve"> к</w:t>
      </w:r>
      <w:r w:rsidR="00BC0F03">
        <w:rPr>
          <w:rFonts w:ascii="Times New Roman" w:eastAsia="Times New Roman" w:hAnsi="Times New Roman" w:cs="Times New Roman"/>
          <w:sz w:val="16"/>
          <w:szCs w:val="16"/>
          <w:shd w:val="clear" w:color="auto" w:fill="FFFFFF"/>
          <w:lang w:eastAsia="ru-RU"/>
        </w:rPr>
        <w:t>анд</w:t>
      </w:r>
      <w:r w:rsidRPr="003827EF">
        <w:rPr>
          <w:rFonts w:ascii="Times New Roman" w:eastAsia="Times New Roman" w:hAnsi="Times New Roman" w:cs="Times New Roman"/>
          <w:sz w:val="16"/>
          <w:szCs w:val="16"/>
          <w:shd w:val="clear" w:color="auto" w:fill="FFFFFF"/>
          <w:lang w:eastAsia="ru-RU"/>
        </w:rPr>
        <w:t>.</w:t>
      </w:r>
      <w:r w:rsidR="00F00438">
        <w:rPr>
          <w:rFonts w:ascii="Times New Roman" w:eastAsia="Times New Roman" w:hAnsi="Times New Roman" w:cs="Times New Roman"/>
          <w:sz w:val="16"/>
          <w:szCs w:val="16"/>
          <w:shd w:val="clear" w:color="auto" w:fill="FFFFFF"/>
          <w:lang w:eastAsia="ru-RU"/>
        </w:rPr>
        <w:t xml:space="preserve"> </w:t>
      </w:r>
      <w:r w:rsidRPr="003827EF">
        <w:rPr>
          <w:rFonts w:ascii="Times New Roman" w:eastAsia="Times New Roman" w:hAnsi="Times New Roman" w:cs="Times New Roman"/>
          <w:sz w:val="16"/>
          <w:szCs w:val="16"/>
          <w:shd w:val="clear" w:color="auto" w:fill="FFFFFF"/>
          <w:lang w:eastAsia="ru-RU"/>
        </w:rPr>
        <w:t>юр.</w:t>
      </w:r>
      <w:r w:rsidR="00F00438">
        <w:rPr>
          <w:rFonts w:ascii="Times New Roman" w:eastAsia="Times New Roman" w:hAnsi="Times New Roman" w:cs="Times New Roman"/>
          <w:sz w:val="16"/>
          <w:szCs w:val="16"/>
          <w:shd w:val="clear" w:color="auto" w:fill="FFFFFF"/>
          <w:lang w:eastAsia="ru-RU"/>
        </w:rPr>
        <w:t xml:space="preserve"> </w:t>
      </w:r>
      <w:r w:rsidRPr="003827EF">
        <w:rPr>
          <w:rFonts w:ascii="Times New Roman" w:eastAsia="Times New Roman" w:hAnsi="Times New Roman" w:cs="Times New Roman"/>
          <w:sz w:val="16"/>
          <w:szCs w:val="16"/>
          <w:shd w:val="clear" w:color="auto" w:fill="FFFFFF"/>
          <w:lang w:eastAsia="ru-RU"/>
        </w:rPr>
        <w:t>н</w:t>
      </w:r>
      <w:r w:rsidR="00BC0F03">
        <w:rPr>
          <w:rFonts w:ascii="Times New Roman" w:eastAsia="Times New Roman" w:hAnsi="Times New Roman" w:cs="Times New Roman"/>
          <w:sz w:val="16"/>
          <w:szCs w:val="16"/>
          <w:shd w:val="clear" w:color="auto" w:fill="FFFFFF"/>
          <w:lang w:eastAsia="ru-RU"/>
        </w:rPr>
        <w:t>аук</w:t>
      </w:r>
      <w:r w:rsidR="00EB6EA0">
        <w:rPr>
          <w:rFonts w:ascii="Times New Roman" w:eastAsia="Times New Roman" w:hAnsi="Times New Roman" w:cs="Times New Roman"/>
          <w:sz w:val="16"/>
          <w:szCs w:val="16"/>
          <w:shd w:val="clear" w:color="auto" w:fill="FFFFFF"/>
          <w:lang w:eastAsia="ru-RU"/>
        </w:rPr>
        <w:t xml:space="preserve"> / Н. В. Живенко</w:t>
      </w:r>
      <w:r w:rsidRPr="003827EF">
        <w:rPr>
          <w:rFonts w:ascii="Times New Roman" w:eastAsia="Times New Roman" w:hAnsi="Times New Roman" w:cs="Times New Roman"/>
          <w:sz w:val="16"/>
          <w:szCs w:val="16"/>
          <w:shd w:val="clear" w:color="auto" w:fill="FFFFFF"/>
          <w:lang w:eastAsia="ru-RU"/>
        </w:rPr>
        <w:t xml:space="preserve">. – М., 2012. </w:t>
      </w:r>
      <w:r w:rsidR="00EB6EA0">
        <w:rPr>
          <w:rFonts w:ascii="Times New Roman" w:eastAsia="Times New Roman" w:hAnsi="Times New Roman" w:cs="Times New Roman"/>
          <w:sz w:val="16"/>
          <w:szCs w:val="16"/>
          <w:shd w:val="clear" w:color="auto" w:fill="FFFFFF"/>
          <w:lang w:eastAsia="ru-RU"/>
        </w:rPr>
        <w:t xml:space="preserve">– </w:t>
      </w:r>
      <w:r w:rsidRPr="003827EF">
        <w:rPr>
          <w:rFonts w:ascii="Times New Roman" w:eastAsia="Times New Roman" w:hAnsi="Times New Roman" w:cs="Times New Roman"/>
          <w:sz w:val="16"/>
          <w:szCs w:val="16"/>
          <w:shd w:val="clear" w:color="auto" w:fill="FFFFFF"/>
          <w:lang w:eastAsia="ru-RU"/>
        </w:rPr>
        <w:t>С. 4.</w:t>
      </w:r>
    </w:p>
    <w:p w:rsidR="00DE3336" w:rsidRDefault="00DE3336" w:rsidP="00DA7A47">
      <w:pPr>
        <w:spacing w:after="0" w:line="240" w:lineRule="auto"/>
        <w:ind w:firstLine="284"/>
        <w:jc w:val="both"/>
        <w:rPr>
          <w:rFonts w:ascii="Times New Roman" w:eastAsia="Times New Roman" w:hAnsi="Times New Roman" w:cs="Times New Roman"/>
          <w:sz w:val="16"/>
          <w:szCs w:val="16"/>
          <w:shd w:val="clear" w:color="auto" w:fill="FFFFFF"/>
          <w:lang w:eastAsia="ru-RU"/>
        </w:rPr>
      </w:pPr>
      <w:r>
        <w:rPr>
          <w:rFonts w:ascii="Times New Roman" w:eastAsia="Times New Roman" w:hAnsi="Times New Roman" w:cs="Times New Roman"/>
          <w:sz w:val="16"/>
          <w:szCs w:val="16"/>
          <w:shd w:val="clear" w:color="auto" w:fill="FFFFFF"/>
          <w:lang w:eastAsia="ru-RU"/>
        </w:rPr>
        <w:t xml:space="preserve">3. </w:t>
      </w:r>
      <w:r w:rsidRPr="009D5902">
        <w:rPr>
          <w:rFonts w:ascii="Times New Roman" w:hAnsi="Times New Roman" w:cs="Times New Roman"/>
          <w:color w:val="000000"/>
          <w:spacing w:val="20"/>
          <w:sz w:val="16"/>
          <w:szCs w:val="16"/>
          <w:shd w:val="clear" w:color="auto" w:fill="FFFFFF"/>
        </w:rPr>
        <w:t>Кудрявец</w:t>
      </w:r>
      <w:r w:rsidR="000B4D41">
        <w:rPr>
          <w:rFonts w:ascii="Times New Roman" w:hAnsi="Times New Roman" w:cs="Times New Roman"/>
          <w:color w:val="000000"/>
          <w:spacing w:val="20"/>
          <w:sz w:val="16"/>
          <w:szCs w:val="16"/>
          <w:shd w:val="clear" w:color="auto" w:fill="FFFFFF"/>
        </w:rPr>
        <w:t>,</w:t>
      </w:r>
      <w:r w:rsidRPr="009D5902">
        <w:rPr>
          <w:rFonts w:ascii="Times New Roman" w:hAnsi="Times New Roman" w:cs="Times New Roman"/>
          <w:color w:val="000000"/>
          <w:spacing w:val="20"/>
          <w:sz w:val="16"/>
          <w:szCs w:val="16"/>
          <w:shd w:val="clear" w:color="auto" w:fill="FFFFFF"/>
        </w:rPr>
        <w:t xml:space="preserve"> </w:t>
      </w:r>
      <w:r w:rsidRPr="003827EF">
        <w:rPr>
          <w:rFonts w:ascii="Times New Roman" w:hAnsi="Times New Roman" w:cs="Times New Roman"/>
          <w:color w:val="000000"/>
          <w:sz w:val="16"/>
          <w:szCs w:val="16"/>
          <w:shd w:val="clear" w:color="auto" w:fill="FFFFFF"/>
        </w:rPr>
        <w:t>Ю. Н. Таможенный кодекс таможенного союза: с обзором измен</w:t>
      </w:r>
      <w:r w:rsidRPr="003827EF">
        <w:rPr>
          <w:rFonts w:ascii="Times New Roman" w:hAnsi="Times New Roman" w:cs="Times New Roman"/>
          <w:color w:val="000000"/>
          <w:sz w:val="16"/>
          <w:szCs w:val="16"/>
          <w:shd w:val="clear" w:color="auto" w:fill="FFFFFF"/>
        </w:rPr>
        <w:t>е</w:t>
      </w:r>
      <w:r w:rsidRPr="003827EF">
        <w:rPr>
          <w:rFonts w:ascii="Times New Roman" w:hAnsi="Times New Roman" w:cs="Times New Roman"/>
          <w:color w:val="000000"/>
          <w:sz w:val="16"/>
          <w:szCs w:val="16"/>
          <w:shd w:val="clear" w:color="auto" w:fill="FFFFFF"/>
        </w:rPr>
        <w:t xml:space="preserve">ний таможенного законодательства / </w:t>
      </w:r>
      <w:r w:rsidR="00F00438" w:rsidRPr="003827EF">
        <w:rPr>
          <w:rFonts w:ascii="Times New Roman" w:hAnsi="Times New Roman" w:cs="Times New Roman"/>
          <w:color w:val="000000"/>
          <w:sz w:val="16"/>
          <w:szCs w:val="16"/>
          <w:shd w:val="clear" w:color="auto" w:fill="FFFFFF"/>
        </w:rPr>
        <w:t xml:space="preserve">Ю. Н </w:t>
      </w:r>
      <w:r w:rsidRPr="003827EF">
        <w:rPr>
          <w:rFonts w:ascii="Times New Roman" w:hAnsi="Times New Roman" w:cs="Times New Roman"/>
          <w:color w:val="000000"/>
          <w:sz w:val="16"/>
          <w:szCs w:val="16"/>
          <w:shd w:val="clear" w:color="auto" w:fill="FFFFFF"/>
        </w:rPr>
        <w:t>Кудрявец</w:t>
      </w:r>
      <w:r w:rsidR="00F00438">
        <w:rPr>
          <w:rFonts w:ascii="Times New Roman" w:hAnsi="Times New Roman" w:cs="Times New Roman"/>
          <w:color w:val="000000"/>
          <w:sz w:val="16"/>
          <w:szCs w:val="16"/>
          <w:shd w:val="clear" w:color="auto" w:fill="FFFFFF"/>
        </w:rPr>
        <w:t>;</w:t>
      </w:r>
      <w:r w:rsidRPr="003827EF">
        <w:rPr>
          <w:rFonts w:ascii="Times New Roman" w:hAnsi="Times New Roman" w:cs="Times New Roman"/>
          <w:color w:val="000000"/>
          <w:sz w:val="16"/>
          <w:szCs w:val="16"/>
          <w:shd w:val="clear" w:color="auto" w:fill="FFFFFF"/>
        </w:rPr>
        <w:t xml:space="preserve"> под ред</w:t>
      </w:r>
      <w:r w:rsidR="00F00438">
        <w:rPr>
          <w:rFonts w:ascii="Times New Roman" w:hAnsi="Times New Roman" w:cs="Times New Roman"/>
          <w:color w:val="000000"/>
          <w:sz w:val="16"/>
          <w:szCs w:val="16"/>
          <w:shd w:val="clear" w:color="auto" w:fill="FFFFFF"/>
        </w:rPr>
        <w:t>.</w:t>
      </w:r>
      <w:r w:rsidRPr="003827EF">
        <w:rPr>
          <w:rFonts w:ascii="Times New Roman" w:hAnsi="Times New Roman" w:cs="Times New Roman"/>
          <w:color w:val="000000"/>
          <w:sz w:val="16"/>
          <w:szCs w:val="16"/>
          <w:shd w:val="clear" w:color="auto" w:fill="FFFFFF"/>
        </w:rPr>
        <w:t xml:space="preserve"> Амалфея. – Минск, 2010.</w:t>
      </w:r>
      <w:r w:rsidRPr="003827EF">
        <w:rPr>
          <w:rFonts w:ascii="Times New Roman" w:eastAsia="Times New Roman" w:hAnsi="Times New Roman" w:cs="Times New Roman"/>
          <w:sz w:val="16"/>
          <w:szCs w:val="16"/>
          <w:shd w:val="clear" w:color="auto" w:fill="FFFFFF"/>
          <w:lang w:eastAsia="ru-RU"/>
        </w:rPr>
        <w:t xml:space="preserve"> </w:t>
      </w:r>
    </w:p>
    <w:p w:rsidR="00DE3336" w:rsidRPr="003827EF" w:rsidRDefault="00DE3336" w:rsidP="00DA7A47">
      <w:pPr>
        <w:spacing w:after="0" w:line="240" w:lineRule="auto"/>
        <w:ind w:firstLine="284"/>
        <w:jc w:val="both"/>
        <w:rPr>
          <w:rFonts w:ascii="Times New Roman" w:eastAsia="Times New Roman" w:hAnsi="Times New Roman" w:cs="Times New Roman"/>
          <w:sz w:val="16"/>
          <w:szCs w:val="16"/>
          <w:shd w:val="clear" w:color="auto" w:fill="FFFFFF"/>
          <w:lang w:eastAsia="ru-RU"/>
        </w:rPr>
      </w:pPr>
      <w:r>
        <w:rPr>
          <w:rFonts w:ascii="Times New Roman" w:eastAsia="Times New Roman" w:hAnsi="Times New Roman" w:cs="Times New Roman"/>
          <w:sz w:val="16"/>
          <w:szCs w:val="16"/>
          <w:shd w:val="clear" w:color="auto" w:fill="FFFFFF"/>
          <w:lang w:eastAsia="ru-RU"/>
        </w:rPr>
        <w:t xml:space="preserve">4. </w:t>
      </w:r>
      <w:r w:rsidRPr="003827EF">
        <w:rPr>
          <w:rFonts w:ascii="Times New Roman" w:eastAsia="Times New Roman" w:hAnsi="Times New Roman" w:cs="Times New Roman"/>
          <w:sz w:val="16"/>
          <w:szCs w:val="16"/>
          <w:shd w:val="clear" w:color="auto" w:fill="FFFFFF"/>
          <w:lang w:eastAsia="ru-RU"/>
        </w:rPr>
        <w:t xml:space="preserve">Таможенное право: </w:t>
      </w:r>
      <w:r>
        <w:rPr>
          <w:rFonts w:ascii="Times New Roman" w:eastAsia="Times New Roman" w:hAnsi="Times New Roman" w:cs="Times New Roman"/>
          <w:sz w:val="16"/>
          <w:szCs w:val="16"/>
          <w:shd w:val="clear" w:color="auto" w:fill="FFFFFF"/>
          <w:lang w:eastAsia="ru-RU"/>
        </w:rPr>
        <w:t>у</w:t>
      </w:r>
      <w:r w:rsidRPr="003827EF">
        <w:rPr>
          <w:rFonts w:ascii="Times New Roman" w:eastAsia="Times New Roman" w:hAnsi="Times New Roman" w:cs="Times New Roman"/>
          <w:sz w:val="16"/>
          <w:szCs w:val="16"/>
          <w:shd w:val="clear" w:color="auto" w:fill="FFFFFF"/>
          <w:lang w:eastAsia="ru-RU"/>
        </w:rPr>
        <w:t>чеб. пособие</w:t>
      </w:r>
      <w:r w:rsidR="009D5902">
        <w:rPr>
          <w:rFonts w:ascii="Times New Roman" w:eastAsia="Times New Roman" w:hAnsi="Times New Roman" w:cs="Times New Roman"/>
          <w:sz w:val="16"/>
          <w:szCs w:val="16"/>
          <w:shd w:val="clear" w:color="auto" w:fill="FFFFFF"/>
          <w:lang w:eastAsia="ru-RU"/>
        </w:rPr>
        <w:t xml:space="preserve"> </w:t>
      </w:r>
      <w:r w:rsidRPr="003827EF">
        <w:rPr>
          <w:rFonts w:ascii="Times New Roman" w:eastAsia="Times New Roman" w:hAnsi="Times New Roman" w:cs="Times New Roman"/>
          <w:sz w:val="16"/>
          <w:szCs w:val="16"/>
          <w:shd w:val="clear" w:color="auto" w:fill="FFFFFF"/>
          <w:lang w:eastAsia="ru-RU"/>
        </w:rPr>
        <w:t xml:space="preserve">/ </w:t>
      </w:r>
      <w:r w:rsidR="00F00438">
        <w:rPr>
          <w:rFonts w:ascii="Times New Roman" w:eastAsia="Times New Roman" w:hAnsi="Times New Roman" w:cs="Times New Roman"/>
          <w:sz w:val="16"/>
          <w:szCs w:val="16"/>
          <w:shd w:val="clear" w:color="auto" w:fill="FFFFFF"/>
          <w:lang w:eastAsia="ru-RU"/>
        </w:rPr>
        <w:t>п</w:t>
      </w:r>
      <w:r w:rsidRPr="003827EF">
        <w:rPr>
          <w:rFonts w:ascii="Times New Roman" w:eastAsia="Times New Roman" w:hAnsi="Times New Roman" w:cs="Times New Roman"/>
          <w:sz w:val="16"/>
          <w:szCs w:val="16"/>
          <w:shd w:val="clear" w:color="auto" w:fill="FFFFFF"/>
          <w:lang w:eastAsia="ru-RU"/>
        </w:rPr>
        <w:t>од ред</w:t>
      </w:r>
      <w:r w:rsidR="00F00438">
        <w:rPr>
          <w:rFonts w:ascii="Times New Roman" w:eastAsia="Times New Roman" w:hAnsi="Times New Roman" w:cs="Times New Roman"/>
          <w:sz w:val="16"/>
          <w:szCs w:val="16"/>
          <w:shd w:val="clear" w:color="auto" w:fill="FFFFFF"/>
          <w:lang w:eastAsia="ru-RU"/>
        </w:rPr>
        <w:t>.</w:t>
      </w:r>
      <w:r w:rsidRPr="003827EF">
        <w:rPr>
          <w:rFonts w:ascii="Times New Roman" w:eastAsia="Times New Roman" w:hAnsi="Times New Roman" w:cs="Times New Roman"/>
          <w:sz w:val="16"/>
          <w:szCs w:val="16"/>
          <w:shd w:val="clear" w:color="auto" w:fill="FFFFFF"/>
          <w:lang w:eastAsia="ru-RU"/>
        </w:rPr>
        <w:t xml:space="preserve"> В. Г. Драганова, М. М. Рассоло</w:t>
      </w:r>
      <w:r w:rsidR="000B4D41">
        <w:rPr>
          <w:rFonts w:ascii="Times New Roman" w:eastAsia="Times New Roman" w:hAnsi="Times New Roman" w:cs="Times New Roman"/>
          <w:sz w:val="16"/>
          <w:szCs w:val="16"/>
          <w:shd w:val="clear" w:color="auto" w:fill="FFFFFF"/>
          <w:lang w:eastAsia="ru-RU"/>
        </w:rPr>
        <w:t>ва. – М.: Юнити</w:t>
      </w:r>
      <w:r w:rsidR="00F00438">
        <w:rPr>
          <w:rFonts w:ascii="Times New Roman" w:eastAsia="Times New Roman" w:hAnsi="Times New Roman" w:cs="Times New Roman"/>
          <w:sz w:val="16"/>
          <w:szCs w:val="16"/>
          <w:shd w:val="clear" w:color="auto" w:fill="FFFFFF"/>
          <w:lang w:eastAsia="ru-RU"/>
        </w:rPr>
        <w:t>-Дана, 2009. –</w:t>
      </w:r>
      <w:r w:rsidRPr="003827EF">
        <w:rPr>
          <w:rFonts w:ascii="Times New Roman" w:eastAsia="Times New Roman" w:hAnsi="Times New Roman" w:cs="Times New Roman"/>
          <w:sz w:val="16"/>
          <w:szCs w:val="16"/>
          <w:shd w:val="clear" w:color="auto" w:fill="FFFFFF"/>
          <w:lang w:eastAsia="ru-RU"/>
        </w:rPr>
        <w:t xml:space="preserve"> </w:t>
      </w:r>
      <w:r w:rsidR="00F00438">
        <w:rPr>
          <w:rFonts w:ascii="Times New Roman" w:eastAsia="Times New Roman" w:hAnsi="Times New Roman" w:cs="Times New Roman"/>
          <w:sz w:val="16"/>
          <w:szCs w:val="16"/>
          <w:shd w:val="clear" w:color="auto" w:fill="FFFFFF"/>
          <w:lang w:eastAsia="ru-RU"/>
        </w:rPr>
        <w:t>С</w:t>
      </w:r>
      <w:r w:rsidRPr="003827EF">
        <w:rPr>
          <w:rFonts w:ascii="Times New Roman" w:eastAsia="Times New Roman" w:hAnsi="Times New Roman" w:cs="Times New Roman"/>
          <w:sz w:val="16"/>
          <w:szCs w:val="16"/>
          <w:shd w:val="clear" w:color="auto" w:fill="FFFFFF"/>
          <w:lang w:eastAsia="ru-RU"/>
        </w:rPr>
        <w:t>. 405.</w:t>
      </w:r>
    </w:p>
    <w:p w:rsidR="00DE3336" w:rsidRPr="008A6F13" w:rsidRDefault="00DE3336" w:rsidP="00DA7A47">
      <w:pPr>
        <w:spacing w:after="0" w:line="240" w:lineRule="auto"/>
        <w:ind w:firstLine="284"/>
        <w:rPr>
          <w:rFonts w:ascii="Times New Roman" w:eastAsia="Times New Roman" w:hAnsi="Times New Roman" w:cs="Times New Roman"/>
          <w:sz w:val="20"/>
          <w:szCs w:val="20"/>
          <w:shd w:val="clear" w:color="auto" w:fill="FFFFFF"/>
          <w:lang w:eastAsia="ru-RU"/>
        </w:rPr>
      </w:pPr>
    </w:p>
    <w:p w:rsidR="00D4065D" w:rsidRPr="00D842B1" w:rsidRDefault="00D4065D" w:rsidP="00DA7A47">
      <w:pPr>
        <w:spacing w:after="0" w:line="240" w:lineRule="auto"/>
        <w:rPr>
          <w:rFonts w:ascii="Times New Roman" w:eastAsia="Calibri" w:hAnsi="Times New Roman" w:cs="Times New Roman"/>
          <w:sz w:val="20"/>
          <w:szCs w:val="20"/>
        </w:rPr>
      </w:pPr>
      <w:r w:rsidRPr="00D842B1">
        <w:rPr>
          <w:rFonts w:ascii="Times New Roman" w:eastAsia="Calibri" w:hAnsi="Times New Roman" w:cs="Times New Roman"/>
          <w:sz w:val="20"/>
          <w:szCs w:val="20"/>
        </w:rPr>
        <w:t>УДК 349.2</w:t>
      </w:r>
    </w:p>
    <w:p w:rsidR="00D4065D" w:rsidRPr="00D842B1" w:rsidRDefault="00D4065D" w:rsidP="00DA7A47">
      <w:pPr>
        <w:spacing w:after="0" w:line="240" w:lineRule="auto"/>
        <w:rPr>
          <w:rFonts w:ascii="Times New Roman" w:eastAsia="Calibri" w:hAnsi="Times New Roman" w:cs="Times New Roman"/>
          <w:sz w:val="20"/>
          <w:szCs w:val="20"/>
        </w:rPr>
      </w:pPr>
      <w:r w:rsidRPr="00D842B1">
        <w:rPr>
          <w:rFonts w:ascii="Times New Roman" w:eastAsia="Calibri" w:hAnsi="Times New Roman" w:cs="Times New Roman"/>
          <w:sz w:val="20"/>
          <w:szCs w:val="20"/>
        </w:rPr>
        <w:t>КАРПЕНКО В.</w:t>
      </w:r>
      <w:r>
        <w:rPr>
          <w:rFonts w:ascii="Times New Roman" w:eastAsia="Calibri" w:hAnsi="Times New Roman" w:cs="Times New Roman"/>
          <w:sz w:val="20"/>
          <w:szCs w:val="20"/>
        </w:rPr>
        <w:t xml:space="preserve"> </w:t>
      </w:r>
      <w:r w:rsidR="00B56891">
        <w:rPr>
          <w:rFonts w:ascii="Times New Roman" w:eastAsia="Calibri" w:hAnsi="Times New Roman" w:cs="Times New Roman"/>
          <w:sz w:val="20"/>
          <w:szCs w:val="20"/>
        </w:rPr>
        <w:t>В.,</w:t>
      </w:r>
      <w:r w:rsidRPr="00D842B1">
        <w:rPr>
          <w:rFonts w:ascii="Times New Roman" w:eastAsia="Calibri" w:hAnsi="Times New Roman" w:cs="Times New Roman"/>
          <w:sz w:val="20"/>
          <w:szCs w:val="20"/>
        </w:rPr>
        <w:t xml:space="preserve"> студентка</w:t>
      </w:r>
    </w:p>
    <w:p w:rsidR="00D4065D" w:rsidRDefault="00D4065D" w:rsidP="00DA7A47">
      <w:pPr>
        <w:spacing w:after="0" w:line="240" w:lineRule="auto"/>
        <w:rPr>
          <w:rFonts w:ascii="Times New Roman" w:eastAsia="Calibri" w:hAnsi="Times New Roman" w:cs="Times New Roman"/>
          <w:b/>
          <w:sz w:val="20"/>
          <w:szCs w:val="20"/>
        </w:rPr>
      </w:pPr>
      <w:r w:rsidRPr="00D842B1">
        <w:rPr>
          <w:rFonts w:ascii="Times New Roman" w:eastAsia="Calibri" w:hAnsi="Times New Roman" w:cs="Times New Roman"/>
          <w:b/>
          <w:sz w:val="20"/>
          <w:szCs w:val="20"/>
        </w:rPr>
        <w:t xml:space="preserve">ПРОБЛЕМЫ ПРАВОВОГО РЕГУЛИРОВАНИЯ </w:t>
      </w:r>
    </w:p>
    <w:p w:rsidR="00D4065D" w:rsidRPr="00D842B1" w:rsidRDefault="00D4065D" w:rsidP="00DA7A47">
      <w:pPr>
        <w:spacing w:after="0" w:line="240" w:lineRule="auto"/>
        <w:rPr>
          <w:rFonts w:ascii="Times New Roman" w:eastAsia="Calibri" w:hAnsi="Times New Roman" w:cs="Times New Roman"/>
          <w:b/>
          <w:sz w:val="20"/>
          <w:szCs w:val="20"/>
        </w:rPr>
      </w:pPr>
      <w:r w:rsidRPr="00D842B1">
        <w:rPr>
          <w:rFonts w:ascii="Times New Roman" w:eastAsia="Calibri" w:hAnsi="Times New Roman" w:cs="Times New Roman"/>
          <w:b/>
          <w:sz w:val="20"/>
          <w:szCs w:val="20"/>
        </w:rPr>
        <w:t>УВОЛЬНЕНИЯ РАБОТНИКОВ ЗА ПРОГУЛ</w:t>
      </w:r>
    </w:p>
    <w:p w:rsidR="00D4065D" w:rsidRPr="00D842B1" w:rsidRDefault="00D4065D" w:rsidP="00DA7A47">
      <w:pPr>
        <w:spacing w:after="0" w:line="240" w:lineRule="auto"/>
        <w:rPr>
          <w:rFonts w:ascii="Times New Roman" w:eastAsia="Calibri" w:hAnsi="Times New Roman" w:cs="Times New Roman"/>
          <w:i/>
          <w:sz w:val="20"/>
          <w:szCs w:val="20"/>
        </w:rPr>
      </w:pPr>
      <w:r w:rsidRPr="00D842B1">
        <w:rPr>
          <w:rFonts w:ascii="Times New Roman" w:eastAsia="Calibri" w:hAnsi="Times New Roman" w:cs="Times New Roman"/>
          <w:i/>
          <w:sz w:val="20"/>
          <w:szCs w:val="20"/>
        </w:rPr>
        <w:t>Научный руководитель</w:t>
      </w:r>
      <w:r>
        <w:rPr>
          <w:rFonts w:ascii="Times New Roman" w:eastAsia="Calibri" w:hAnsi="Times New Roman" w:cs="Times New Roman"/>
          <w:i/>
          <w:sz w:val="20"/>
          <w:szCs w:val="20"/>
        </w:rPr>
        <w:t xml:space="preserve"> –</w:t>
      </w:r>
      <w:r w:rsidRPr="00D842B1">
        <w:rPr>
          <w:rFonts w:ascii="Times New Roman" w:eastAsia="Calibri" w:hAnsi="Times New Roman" w:cs="Times New Roman"/>
          <w:i/>
          <w:sz w:val="20"/>
          <w:szCs w:val="20"/>
        </w:rPr>
        <w:t xml:space="preserve"> ЧЕРНОВА О.</w:t>
      </w:r>
      <w:r>
        <w:rPr>
          <w:rFonts w:ascii="Times New Roman" w:eastAsia="Calibri" w:hAnsi="Times New Roman" w:cs="Times New Roman"/>
          <w:i/>
          <w:sz w:val="20"/>
          <w:szCs w:val="20"/>
        </w:rPr>
        <w:t xml:space="preserve"> </w:t>
      </w:r>
      <w:r w:rsidR="00B56891">
        <w:rPr>
          <w:rFonts w:ascii="Times New Roman" w:eastAsia="Calibri" w:hAnsi="Times New Roman" w:cs="Times New Roman"/>
          <w:i/>
          <w:sz w:val="20"/>
          <w:szCs w:val="20"/>
        </w:rPr>
        <w:t>С.,</w:t>
      </w:r>
      <w:r w:rsidRPr="00D842B1">
        <w:rPr>
          <w:rFonts w:ascii="Times New Roman" w:eastAsia="Calibri" w:hAnsi="Times New Roman" w:cs="Times New Roman"/>
          <w:i/>
          <w:sz w:val="20"/>
          <w:szCs w:val="20"/>
        </w:rPr>
        <w:t xml:space="preserve"> ст</w:t>
      </w:r>
      <w:r>
        <w:rPr>
          <w:rFonts w:ascii="Times New Roman" w:eastAsia="Calibri" w:hAnsi="Times New Roman" w:cs="Times New Roman"/>
          <w:i/>
          <w:sz w:val="20"/>
          <w:szCs w:val="20"/>
        </w:rPr>
        <w:t>.</w:t>
      </w:r>
      <w:r w:rsidRPr="00D842B1">
        <w:rPr>
          <w:rFonts w:ascii="Times New Roman" w:eastAsia="Calibri" w:hAnsi="Times New Roman" w:cs="Times New Roman"/>
          <w:i/>
          <w:sz w:val="20"/>
          <w:szCs w:val="20"/>
        </w:rPr>
        <w:t xml:space="preserve"> преподаватель</w:t>
      </w:r>
    </w:p>
    <w:p w:rsidR="00D4065D" w:rsidRPr="00D842B1" w:rsidRDefault="00D4065D" w:rsidP="00DA7A47">
      <w:pPr>
        <w:spacing w:after="0" w:line="240" w:lineRule="auto"/>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УО «Белорусская государственная сельскохозяйственная академия», Горки, Республика Беларусь</w:t>
      </w:r>
    </w:p>
    <w:p w:rsidR="00D4065D" w:rsidRPr="00D842B1" w:rsidRDefault="00D4065D" w:rsidP="00DA7A47">
      <w:pPr>
        <w:pStyle w:val="a5"/>
        <w:shd w:val="clear" w:color="auto" w:fill="FFFFFF"/>
        <w:spacing w:before="0" w:beforeAutospacing="0" w:after="0" w:afterAutospacing="0"/>
        <w:ind w:firstLine="284"/>
        <w:rPr>
          <w:sz w:val="20"/>
          <w:szCs w:val="20"/>
        </w:rPr>
      </w:pP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В соответствии с Конституцией Республики Беларусь повышение благосостояния людей является приоритетной целью государства, а</w:t>
      </w:r>
      <w:r>
        <w:rPr>
          <w:rFonts w:ascii="Times New Roman" w:eastAsia="Calibri" w:hAnsi="Times New Roman" w:cs="Times New Roman"/>
          <w:sz w:val="20"/>
          <w:szCs w:val="20"/>
        </w:rPr>
        <w:t> </w:t>
      </w:r>
      <w:r w:rsidRPr="00D842B1">
        <w:rPr>
          <w:rFonts w:ascii="Times New Roman" w:eastAsia="Calibri" w:hAnsi="Times New Roman" w:cs="Times New Roman"/>
          <w:sz w:val="20"/>
          <w:szCs w:val="20"/>
        </w:rPr>
        <w:t xml:space="preserve">обеспечение правовых гарантий реализации конституционного права на труд выступает незаменимым инструментом в достижении этой цели [1]. </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Прогул – это отсутствие работников на работе без уважительных причин в течение всего рабочего дня либо более 3 ч</w:t>
      </w:r>
      <w:r w:rsidR="008030F0">
        <w:rPr>
          <w:rFonts w:ascii="Times New Roman" w:eastAsia="Calibri" w:hAnsi="Times New Roman" w:cs="Times New Roman"/>
          <w:sz w:val="20"/>
          <w:szCs w:val="20"/>
        </w:rPr>
        <w:t>асов</w:t>
      </w:r>
      <w:r w:rsidRPr="00D842B1">
        <w:rPr>
          <w:rFonts w:ascii="Times New Roman" w:eastAsia="Calibri" w:hAnsi="Times New Roman" w:cs="Times New Roman"/>
          <w:sz w:val="20"/>
          <w:szCs w:val="20"/>
        </w:rPr>
        <w:t xml:space="preserve"> в течение вс</w:t>
      </w:r>
      <w:r w:rsidRPr="00D842B1">
        <w:rPr>
          <w:rFonts w:ascii="Times New Roman" w:eastAsia="Calibri" w:hAnsi="Times New Roman" w:cs="Times New Roman"/>
          <w:sz w:val="20"/>
          <w:szCs w:val="20"/>
        </w:rPr>
        <w:t>е</w:t>
      </w:r>
      <w:r w:rsidRPr="00D842B1">
        <w:rPr>
          <w:rFonts w:ascii="Times New Roman" w:eastAsia="Calibri" w:hAnsi="Times New Roman" w:cs="Times New Roman"/>
          <w:sz w:val="20"/>
          <w:szCs w:val="20"/>
        </w:rPr>
        <w:t>го рабочего дня непрерывно или суммарно как на территории орган</w:t>
      </w:r>
      <w:r w:rsidRPr="00D842B1">
        <w:rPr>
          <w:rFonts w:ascii="Times New Roman" w:eastAsia="Calibri" w:hAnsi="Times New Roman" w:cs="Times New Roman"/>
          <w:sz w:val="20"/>
          <w:szCs w:val="20"/>
        </w:rPr>
        <w:t>и</w:t>
      </w:r>
      <w:r w:rsidRPr="00D842B1">
        <w:rPr>
          <w:rFonts w:ascii="Times New Roman" w:eastAsia="Calibri" w:hAnsi="Times New Roman" w:cs="Times New Roman"/>
          <w:sz w:val="20"/>
          <w:szCs w:val="20"/>
        </w:rPr>
        <w:t>зации, так и на объекте вне территории организации, где они в соо</w:t>
      </w:r>
      <w:r w:rsidRPr="00D842B1">
        <w:rPr>
          <w:rFonts w:ascii="Times New Roman" w:eastAsia="Calibri" w:hAnsi="Times New Roman" w:cs="Times New Roman"/>
          <w:sz w:val="20"/>
          <w:szCs w:val="20"/>
        </w:rPr>
        <w:t>т</w:t>
      </w:r>
      <w:r w:rsidRPr="00D842B1">
        <w:rPr>
          <w:rFonts w:ascii="Times New Roman" w:eastAsia="Calibri" w:hAnsi="Times New Roman" w:cs="Times New Roman"/>
          <w:sz w:val="20"/>
          <w:szCs w:val="20"/>
        </w:rPr>
        <w:t>ветствии с трудовыми обязанностями должны выполнять порученную работу (п. 34 постановления Пленума Верховного Суда Р</w:t>
      </w:r>
      <w:r>
        <w:rPr>
          <w:rFonts w:ascii="Times New Roman" w:eastAsia="Calibri" w:hAnsi="Times New Roman" w:cs="Times New Roman"/>
          <w:sz w:val="20"/>
          <w:szCs w:val="20"/>
        </w:rPr>
        <w:t xml:space="preserve">еспублики </w:t>
      </w:r>
      <w:r w:rsidRPr="00D842B1">
        <w:rPr>
          <w:rFonts w:ascii="Times New Roman" w:eastAsia="Calibri" w:hAnsi="Times New Roman" w:cs="Times New Roman"/>
          <w:sz w:val="20"/>
          <w:szCs w:val="20"/>
        </w:rPr>
        <w:t>Б</w:t>
      </w:r>
      <w:r>
        <w:rPr>
          <w:rFonts w:ascii="Times New Roman" w:eastAsia="Calibri" w:hAnsi="Times New Roman" w:cs="Times New Roman"/>
          <w:sz w:val="20"/>
          <w:szCs w:val="20"/>
        </w:rPr>
        <w:t>еларусь</w:t>
      </w:r>
      <w:r w:rsidRPr="00D842B1">
        <w:rPr>
          <w:rFonts w:ascii="Times New Roman" w:eastAsia="Calibri" w:hAnsi="Times New Roman" w:cs="Times New Roman"/>
          <w:sz w:val="20"/>
          <w:szCs w:val="20"/>
        </w:rPr>
        <w:t xml:space="preserve"> от 29.03.2001</w:t>
      </w:r>
      <w:r w:rsidR="008030F0">
        <w:rPr>
          <w:rFonts w:ascii="Times New Roman" w:eastAsia="Calibri" w:hAnsi="Times New Roman" w:cs="Times New Roman"/>
          <w:sz w:val="20"/>
          <w:szCs w:val="20"/>
        </w:rPr>
        <w:t xml:space="preserve"> г.</w:t>
      </w:r>
      <w:r w:rsidRPr="00D842B1">
        <w:rPr>
          <w:rFonts w:ascii="Times New Roman" w:eastAsia="Calibri" w:hAnsi="Times New Roman" w:cs="Times New Roman"/>
          <w:sz w:val="20"/>
          <w:szCs w:val="20"/>
        </w:rPr>
        <w:t xml:space="preserve"> № 2 «О некоторых вопросах применения с</w:t>
      </w:r>
      <w:r w:rsidRPr="00D842B1">
        <w:rPr>
          <w:rFonts w:ascii="Times New Roman" w:eastAsia="Calibri" w:hAnsi="Times New Roman" w:cs="Times New Roman"/>
          <w:sz w:val="20"/>
          <w:szCs w:val="20"/>
        </w:rPr>
        <w:t>у</w:t>
      </w:r>
      <w:r w:rsidRPr="00D842B1">
        <w:rPr>
          <w:rFonts w:ascii="Times New Roman" w:eastAsia="Calibri" w:hAnsi="Times New Roman" w:cs="Times New Roman"/>
          <w:sz w:val="20"/>
          <w:szCs w:val="20"/>
        </w:rPr>
        <w:t>дами законодательства о труде» (далее – постановление № 2)).</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По нормам п. 34 постановления № 2 прогулом также являются:</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 оставление без уважительной причины работы работником, з</w:t>
      </w:r>
      <w:r w:rsidRPr="00D842B1">
        <w:rPr>
          <w:rFonts w:ascii="Times New Roman" w:eastAsia="Calibri" w:hAnsi="Times New Roman" w:cs="Times New Roman"/>
          <w:sz w:val="20"/>
          <w:szCs w:val="20"/>
        </w:rPr>
        <w:t>а</w:t>
      </w:r>
      <w:r w:rsidRPr="00D842B1">
        <w:rPr>
          <w:rFonts w:ascii="Times New Roman" w:eastAsia="Calibri" w:hAnsi="Times New Roman" w:cs="Times New Roman"/>
          <w:sz w:val="20"/>
          <w:szCs w:val="20"/>
        </w:rPr>
        <w:t>ключившим трудовой договор на неопределенный срок, без предупр</w:t>
      </w:r>
      <w:r w:rsidRPr="00D842B1">
        <w:rPr>
          <w:rFonts w:ascii="Times New Roman" w:eastAsia="Calibri" w:hAnsi="Times New Roman" w:cs="Times New Roman"/>
          <w:sz w:val="20"/>
          <w:szCs w:val="20"/>
        </w:rPr>
        <w:t>е</w:t>
      </w:r>
      <w:r w:rsidRPr="00D842B1">
        <w:rPr>
          <w:rFonts w:ascii="Times New Roman" w:eastAsia="Calibri" w:hAnsi="Times New Roman" w:cs="Times New Roman"/>
          <w:sz w:val="20"/>
          <w:szCs w:val="20"/>
        </w:rPr>
        <w:t>ждения нанимателя о расторжении договора, а также до истечения срока предупреждения об увольнении (ст. 40 Трудового кодекса Р</w:t>
      </w:r>
      <w:r>
        <w:rPr>
          <w:rFonts w:ascii="Times New Roman" w:eastAsia="Calibri" w:hAnsi="Times New Roman" w:cs="Times New Roman"/>
          <w:sz w:val="20"/>
          <w:szCs w:val="20"/>
        </w:rPr>
        <w:t>е</w:t>
      </w:r>
      <w:r>
        <w:rPr>
          <w:rFonts w:ascii="Times New Roman" w:eastAsia="Calibri" w:hAnsi="Times New Roman" w:cs="Times New Roman"/>
          <w:sz w:val="20"/>
          <w:szCs w:val="20"/>
        </w:rPr>
        <w:t>с</w:t>
      </w:r>
      <w:r>
        <w:rPr>
          <w:rFonts w:ascii="Times New Roman" w:eastAsia="Calibri" w:hAnsi="Times New Roman" w:cs="Times New Roman"/>
          <w:sz w:val="20"/>
          <w:szCs w:val="20"/>
        </w:rPr>
        <w:t xml:space="preserve">публики </w:t>
      </w:r>
      <w:r w:rsidRPr="00D842B1">
        <w:rPr>
          <w:rFonts w:ascii="Times New Roman" w:eastAsia="Calibri" w:hAnsi="Times New Roman" w:cs="Times New Roman"/>
          <w:sz w:val="20"/>
          <w:szCs w:val="20"/>
        </w:rPr>
        <w:t>Б</w:t>
      </w:r>
      <w:r>
        <w:rPr>
          <w:rFonts w:ascii="Times New Roman" w:eastAsia="Calibri" w:hAnsi="Times New Roman" w:cs="Times New Roman"/>
          <w:sz w:val="20"/>
          <w:szCs w:val="20"/>
        </w:rPr>
        <w:t>еларусь</w:t>
      </w:r>
      <w:r w:rsidRPr="00D842B1">
        <w:rPr>
          <w:rFonts w:ascii="Times New Roman" w:eastAsia="Calibri" w:hAnsi="Times New Roman" w:cs="Times New Roman"/>
          <w:sz w:val="20"/>
          <w:szCs w:val="20"/>
        </w:rPr>
        <w:t>, далее – ТК);</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 оставление без уважительной причины работы работником, з</w:t>
      </w:r>
      <w:r w:rsidRPr="00D842B1">
        <w:rPr>
          <w:rFonts w:ascii="Times New Roman" w:eastAsia="Calibri" w:hAnsi="Times New Roman" w:cs="Times New Roman"/>
          <w:sz w:val="20"/>
          <w:szCs w:val="20"/>
        </w:rPr>
        <w:t>а</w:t>
      </w:r>
      <w:r w:rsidRPr="00D842B1">
        <w:rPr>
          <w:rFonts w:ascii="Times New Roman" w:eastAsia="Calibri" w:hAnsi="Times New Roman" w:cs="Times New Roman"/>
          <w:sz w:val="20"/>
          <w:szCs w:val="20"/>
        </w:rPr>
        <w:t>ключившим срочный трудовой договор, до истечения срока договора;</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lastRenderedPageBreak/>
        <w:t>– самовольное использование дней отгулов, а также самовольный уход в отпуск (трудовой, социальный).</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Не являются прогулом без уважительной причины:</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D842B1">
        <w:rPr>
          <w:rFonts w:ascii="Times New Roman" w:eastAsia="Calibri" w:hAnsi="Times New Roman" w:cs="Times New Roman"/>
          <w:sz w:val="20"/>
          <w:szCs w:val="20"/>
        </w:rPr>
        <w:t xml:space="preserve"> неявка на работу, если в нарушение п. 1 ст. 11 и п. 5 ст. 55 ТК н</w:t>
      </w:r>
      <w:r w:rsidRPr="00D842B1">
        <w:rPr>
          <w:rFonts w:ascii="Times New Roman" w:eastAsia="Calibri" w:hAnsi="Times New Roman" w:cs="Times New Roman"/>
          <w:sz w:val="20"/>
          <w:szCs w:val="20"/>
        </w:rPr>
        <w:t>а</w:t>
      </w:r>
      <w:r w:rsidRPr="00D842B1">
        <w:rPr>
          <w:rFonts w:ascii="Times New Roman" w:eastAsia="Calibri" w:hAnsi="Times New Roman" w:cs="Times New Roman"/>
          <w:sz w:val="20"/>
          <w:szCs w:val="20"/>
        </w:rPr>
        <w:t>ниматель не обеспечил здоровые и безопасные условия труда;</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 неявка на работу в связи с участием работника в забастовке (отказ работника приступить к работе на следующий день после признания забастовки незаконной может повлечь увольнение работника за пр</w:t>
      </w:r>
      <w:r w:rsidRPr="00D842B1">
        <w:rPr>
          <w:rFonts w:ascii="Times New Roman" w:eastAsia="Calibri" w:hAnsi="Times New Roman" w:cs="Times New Roman"/>
          <w:sz w:val="20"/>
          <w:szCs w:val="20"/>
        </w:rPr>
        <w:t>о</w:t>
      </w:r>
      <w:r w:rsidRPr="00D842B1">
        <w:rPr>
          <w:rFonts w:ascii="Times New Roman" w:eastAsia="Calibri" w:hAnsi="Times New Roman" w:cs="Times New Roman"/>
          <w:sz w:val="20"/>
          <w:szCs w:val="20"/>
        </w:rPr>
        <w:t>гул) (п. 2 ст. 11 ТК);</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 отказ работника от продолжения работы в связи с изменением существенных условий труда и т.</w:t>
      </w:r>
      <w:r>
        <w:rPr>
          <w:rFonts w:ascii="Times New Roman" w:eastAsia="Calibri" w:hAnsi="Times New Roman" w:cs="Times New Roman"/>
          <w:sz w:val="20"/>
          <w:szCs w:val="20"/>
        </w:rPr>
        <w:t xml:space="preserve"> </w:t>
      </w:r>
      <w:r w:rsidRPr="00D842B1">
        <w:rPr>
          <w:rFonts w:ascii="Times New Roman" w:eastAsia="Calibri" w:hAnsi="Times New Roman" w:cs="Times New Roman"/>
          <w:sz w:val="20"/>
          <w:szCs w:val="20"/>
        </w:rPr>
        <w:t>д.</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Трудовым законодательством Республики Беларусь не установлен перечень уважительных причин неявки на работу. Этот вопрос реш</w:t>
      </w:r>
      <w:r w:rsidRPr="00D842B1">
        <w:rPr>
          <w:rFonts w:ascii="Times New Roman" w:eastAsia="Calibri" w:hAnsi="Times New Roman" w:cs="Times New Roman"/>
          <w:sz w:val="20"/>
          <w:szCs w:val="20"/>
        </w:rPr>
        <w:t>а</w:t>
      </w:r>
      <w:r w:rsidRPr="00D842B1">
        <w:rPr>
          <w:rFonts w:ascii="Times New Roman" w:eastAsia="Calibri" w:hAnsi="Times New Roman" w:cs="Times New Roman"/>
          <w:sz w:val="20"/>
          <w:szCs w:val="20"/>
        </w:rPr>
        <w:t>ется в каждом конкретном случае нанимателем, а при возникновении разногласий – судом.</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На практике к уважительным причинам отсутствия на работе отн</w:t>
      </w:r>
      <w:r w:rsidRPr="00D842B1">
        <w:rPr>
          <w:rFonts w:ascii="Times New Roman" w:eastAsia="Calibri" w:hAnsi="Times New Roman" w:cs="Times New Roman"/>
          <w:sz w:val="20"/>
          <w:szCs w:val="20"/>
        </w:rPr>
        <w:t>о</w:t>
      </w:r>
      <w:r w:rsidRPr="00D842B1">
        <w:rPr>
          <w:rFonts w:ascii="Times New Roman" w:eastAsia="Calibri" w:hAnsi="Times New Roman" w:cs="Times New Roman"/>
          <w:sz w:val="20"/>
          <w:szCs w:val="20"/>
        </w:rPr>
        <w:t>сят болезнь самого работника, непредвиденную необходимость ухода за заболевшим членом семьи, отсутствие с разрешения соответству</w:t>
      </w:r>
      <w:r w:rsidRPr="00D842B1">
        <w:rPr>
          <w:rFonts w:ascii="Times New Roman" w:eastAsia="Calibri" w:hAnsi="Times New Roman" w:cs="Times New Roman"/>
          <w:sz w:val="20"/>
          <w:szCs w:val="20"/>
        </w:rPr>
        <w:t>ю</w:t>
      </w:r>
      <w:r w:rsidRPr="00D842B1">
        <w:rPr>
          <w:rFonts w:ascii="Times New Roman" w:eastAsia="Calibri" w:hAnsi="Times New Roman" w:cs="Times New Roman"/>
          <w:sz w:val="20"/>
          <w:szCs w:val="20"/>
        </w:rPr>
        <w:t>щих должностных лиц нанимателя и т.</w:t>
      </w:r>
      <w:r>
        <w:rPr>
          <w:rFonts w:ascii="Times New Roman" w:eastAsia="Calibri" w:hAnsi="Times New Roman" w:cs="Times New Roman"/>
          <w:sz w:val="20"/>
          <w:szCs w:val="20"/>
        </w:rPr>
        <w:t xml:space="preserve"> </w:t>
      </w:r>
      <w:r w:rsidRPr="00D842B1">
        <w:rPr>
          <w:rFonts w:ascii="Times New Roman" w:eastAsia="Calibri" w:hAnsi="Times New Roman" w:cs="Times New Roman"/>
          <w:sz w:val="20"/>
          <w:szCs w:val="20"/>
        </w:rPr>
        <w:t>д</w:t>
      </w:r>
      <w:r>
        <w:rPr>
          <w:rFonts w:ascii="Times New Roman" w:eastAsia="Calibri" w:hAnsi="Times New Roman" w:cs="Times New Roman"/>
          <w:sz w:val="20"/>
          <w:szCs w:val="20"/>
        </w:rPr>
        <w:t>.</w:t>
      </w:r>
      <w:r w:rsidRPr="00D842B1">
        <w:rPr>
          <w:rFonts w:ascii="Times New Roman" w:eastAsia="Calibri" w:hAnsi="Times New Roman" w:cs="Times New Roman"/>
          <w:sz w:val="20"/>
          <w:szCs w:val="20"/>
        </w:rPr>
        <w:t xml:space="preserve"> [3].</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Факт совершения прогула доказывает наниматель, что подтвержд</w:t>
      </w:r>
      <w:r w:rsidRPr="00D842B1">
        <w:rPr>
          <w:rFonts w:ascii="Times New Roman" w:eastAsia="Calibri" w:hAnsi="Times New Roman" w:cs="Times New Roman"/>
          <w:sz w:val="20"/>
          <w:szCs w:val="20"/>
        </w:rPr>
        <w:t>а</w:t>
      </w:r>
      <w:r w:rsidRPr="00D842B1">
        <w:rPr>
          <w:rFonts w:ascii="Times New Roman" w:eastAsia="Calibri" w:hAnsi="Times New Roman" w:cs="Times New Roman"/>
          <w:sz w:val="20"/>
          <w:szCs w:val="20"/>
        </w:rPr>
        <w:t>ется табелем учета рабочего времени. Уважительность причин отсу</w:t>
      </w:r>
      <w:r w:rsidRPr="00D842B1">
        <w:rPr>
          <w:rFonts w:ascii="Times New Roman" w:eastAsia="Calibri" w:hAnsi="Times New Roman" w:cs="Times New Roman"/>
          <w:sz w:val="20"/>
          <w:szCs w:val="20"/>
        </w:rPr>
        <w:t>т</w:t>
      </w:r>
      <w:r w:rsidRPr="00D842B1">
        <w:rPr>
          <w:rFonts w:ascii="Times New Roman" w:eastAsia="Calibri" w:hAnsi="Times New Roman" w:cs="Times New Roman"/>
          <w:sz w:val="20"/>
          <w:szCs w:val="20"/>
        </w:rPr>
        <w:t>ствия на работе должен доказать работник. Это может подтверждаться соответствующими документами (листок временной нетрудоспосо</w:t>
      </w:r>
      <w:r w:rsidRPr="00D842B1">
        <w:rPr>
          <w:rFonts w:ascii="Times New Roman" w:eastAsia="Calibri" w:hAnsi="Times New Roman" w:cs="Times New Roman"/>
          <w:sz w:val="20"/>
          <w:szCs w:val="20"/>
        </w:rPr>
        <w:t>б</w:t>
      </w:r>
      <w:r w:rsidRPr="00D842B1">
        <w:rPr>
          <w:rFonts w:ascii="Times New Roman" w:eastAsia="Calibri" w:hAnsi="Times New Roman" w:cs="Times New Roman"/>
          <w:sz w:val="20"/>
          <w:szCs w:val="20"/>
        </w:rPr>
        <w:t>ности, справка организации здравоохранения, повестка в суд, мил</w:t>
      </w:r>
      <w:r w:rsidRPr="00D842B1">
        <w:rPr>
          <w:rFonts w:ascii="Times New Roman" w:eastAsia="Calibri" w:hAnsi="Times New Roman" w:cs="Times New Roman"/>
          <w:sz w:val="20"/>
          <w:szCs w:val="20"/>
        </w:rPr>
        <w:t>и</w:t>
      </w:r>
      <w:r w:rsidRPr="00D842B1">
        <w:rPr>
          <w:rFonts w:ascii="Times New Roman" w:eastAsia="Calibri" w:hAnsi="Times New Roman" w:cs="Times New Roman"/>
          <w:sz w:val="20"/>
          <w:szCs w:val="20"/>
        </w:rPr>
        <w:t>цию, прокуратуру, справка о нарушении работы транспорта и т.</w:t>
      </w:r>
      <w:r>
        <w:rPr>
          <w:rFonts w:ascii="Times New Roman" w:eastAsia="Calibri" w:hAnsi="Times New Roman" w:cs="Times New Roman"/>
          <w:sz w:val="20"/>
          <w:szCs w:val="20"/>
        </w:rPr>
        <w:t xml:space="preserve"> </w:t>
      </w:r>
      <w:r w:rsidRPr="00D842B1">
        <w:rPr>
          <w:rFonts w:ascii="Times New Roman" w:eastAsia="Calibri" w:hAnsi="Times New Roman" w:cs="Times New Roman"/>
          <w:sz w:val="20"/>
          <w:szCs w:val="20"/>
        </w:rPr>
        <w:t>п.), а</w:t>
      </w:r>
      <w:r>
        <w:rPr>
          <w:rFonts w:ascii="Times New Roman" w:eastAsia="Calibri" w:hAnsi="Times New Roman" w:cs="Times New Roman"/>
          <w:sz w:val="20"/>
          <w:szCs w:val="20"/>
        </w:rPr>
        <w:t> </w:t>
      </w:r>
      <w:r w:rsidRPr="00D842B1">
        <w:rPr>
          <w:rFonts w:ascii="Times New Roman" w:eastAsia="Calibri" w:hAnsi="Times New Roman" w:cs="Times New Roman"/>
          <w:sz w:val="20"/>
          <w:szCs w:val="20"/>
        </w:rPr>
        <w:t>также свидетельскими показаниями [5].</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Наниматель за прогул вправе уменьшить работнику продолжител</w:t>
      </w:r>
      <w:r w:rsidRPr="00D842B1">
        <w:rPr>
          <w:rFonts w:ascii="Times New Roman" w:eastAsia="Calibri" w:hAnsi="Times New Roman" w:cs="Times New Roman"/>
          <w:sz w:val="20"/>
          <w:szCs w:val="20"/>
        </w:rPr>
        <w:t>ь</w:t>
      </w:r>
      <w:r w:rsidRPr="00D842B1">
        <w:rPr>
          <w:rFonts w:ascii="Times New Roman" w:eastAsia="Calibri" w:hAnsi="Times New Roman" w:cs="Times New Roman"/>
          <w:sz w:val="20"/>
          <w:szCs w:val="20"/>
        </w:rPr>
        <w:t xml:space="preserve">ность трудового отпуска на количество дней прогула (но не менее 24 календарных дней), а также лишить работника премии полностью или частично. За дни прогула зарплата не выплачивается [4]. </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Увольнение по п. 5 ст. 42 ТК – это мера дисциплинарного взыск</w:t>
      </w:r>
      <w:r w:rsidRPr="00D842B1">
        <w:rPr>
          <w:rFonts w:ascii="Times New Roman" w:eastAsia="Calibri" w:hAnsi="Times New Roman" w:cs="Times New Roman"/>
          <w:sz w:val="20"/>
          <w:szCs w:val="20"/>
        </w:rPr>
        <w:t>а</w:t>
      </w:r>
      <w:r w:rsidRPr="00D842B1">
        <w:rPr>
          <w:rFonts w:ascii="Times New Roman" w:eastAsia="Calibri" w:hAnsi="Times New Roman" w:cs="Times New Roman"/>
          <w:sz w:val="20"/>
          <w:szCs w:val="20"/>
        </w:rPr>
        <w:t>ния (ст. 198 ТК). Соответственно при увольнении по этому основанию следует также соблюдать требования гл. 14 ТК.</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Увольнение за прогул возможно при наличии одновременно сл</w:t>
      </w:r>
      <w:r w:rsidRPr="00D842B1">
        <w:rPr>
          <w:rFonts w:ascii="Times New Roman" w:eastAsia="Calibri" w:hAnsi="Times New Roman" w:cs="Times New Roman"/>
          <w:sz w:val="20"/>
          <w:szCs w:val="20"/>
        </w:rPr>
        <w:t>е</w:t>
      </w:r>
      <w:r w:rsidRPr="00D842B1">
        <w:rPr>
          <w:rFonts w:ascii="Times New Roman" w:eastAsia="Calibri" w:hAnsi="Times New Roman" w:cs="Times New Roman"/>
          <w:sz w:val="20"/>
          <w:szCs w:val="20"/>
        </w:rPr>
        <w:t>дующих признаков:</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 неявка на работу в течение всего рабочего дня (смены) либо более 3 ч</w:t>
      </w:r>
      <w:r w:rsidR="008A6F13">
        <w:rPr>
          <w:rFonts w:ascii="Times New Roman" w:eastAsia="Calibri" w:hAnsi="Times New Roman" w:cs="Times New Roman"/>
          <w:sz w:val="20"/>
          <w:szCs w:val="20"/>
        </w:rPr>
        <w:t>асов</w:t>
      </w:r>
      <w:r w:rsidRPr="00D842B1">
        <w:rPr>
          <w:rFonts w:ascii="Times New Roman" w:eastAsia="Calibri" w:hAnsi="Times New Roman" w:cs="Times New Roman"/>
          <w:sz w:val="20"/>
          <w:szCs w:val="20"/>
        </w:rPr>
        <w:t xml:space="preserve"> в течение всего рабочего дня непрерывно или суммарно;</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 отсутствие на то уважительных причин. Если одного из этих пр</w:t>
      </w:r>
      <w:r w:rsidRPr="00D842B1">
        <w:rPr>
          <w:rFonts w:ascii="Times New Roman" w:eastAsia="Calibri" w:hAnsi="Times New Roman" w:cs="Times New Roman"/>
          <w:sz w:val="20"/>
          <w:szCs w:val="20"/>
        </w:rPr>
        <w:t>и</w:t>
      </w:r>
      <w:r w:rsidRPr="00D842B1">
        <w:rPr>
          <w:rFonts w:ascii="Times New Roman" w:eastAsia="Calibri" w:hAnsi="Times New Roman" w:cs="Times New Roman"/>
          <w:sz w:val="20"/>
          <w:szCs w:val="20"/>
        </w:rPr>
        <w:t>знаков нет, то увольнение п. 5 ст. 42 ТК не может быть осуществлено.</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lastRenderedPageBreak/>
        <w:t>Распространенной ошибкой нанимателя при увольнении работника за прогул без уважительной причины является неполное выяснение уважительности причин. Не на всякую уважительную причину рабо</w:t>
      </w:r>
      <w:r w:rsidRPr="00D842B1">
        <w:rPr>
          <w:rFonts w:ascii="Times New Roman" w:eastAsia="Calibri" w:hAnsi="Times New Roman" w:cs="Times New Roman"/>
          <w:sz w:val="20"/>
          <w:szCs w:val="20"/>
        </w:rPr>
        <w:t>т</w:t>
      </w:r>
      <w:r w:rsidRPr="00D842B1">
        <w:rPr>
          <w:rFonts w:ascii="Times New Roman" w:eastAsia="Calibri" w:hAnsi="Times New Roman" w:cs="Times New Roman"/>
          <w:sz w:val="20"/>
          <w:szCs w:val="20"/>
        </w:rPr>
        <w:t>ник может представить должное документальное подтверждение. И</w:t>
      </w:r>
      <w:r>
        <w:rPr>
          <w:rFonts w:ascii="Times New Roman" w:eastAsia="Calibri" w:hAnsi="Times New Roman" w:cs="Times New Roman"/>
          <w:sz w:val="20"/>
          <w:szCs w:val="20"/>
        </w:rPr>
        <w:t> </w:t>
      </w:r>
      <w:r w:rsidRPr="00D842B1">
        <w:rPr>
          <w:rFonts w:ascii="Times New Roman" w:eastAsia="Calibri" w:hAnsi="Times New Roman" w:cs="Times New Roman"/>
          <w:sz w:val="20"/>
          <w:szCs w:val="20"/>
        </w:rPr>
        <w:t>это не означает, что причина автоматически становится неуваж</w:t>
      </w:r>
      <w:r w:rsidRPr="00D842B1">
        <w:rPr>
          <w:rFonts w:ascii="Times New Roman" w:eastAsia="Calibri" w:hAnsi="Times New Roman" w:cs="Times New Roman"/>
          <w:sz w:val="20"/>
          <w:szCs w:val="20"/>
        </w:rPr>
        <w:t>и</w:t>
      </w:r>
      <w:r w:rsidRPr="00D842B1">
        <w:rPr>
          <w:rFonts w:ascii="Times New Roman" w:eastAsia="Calibri" w:hAnsi="Times New Roman" w:cs="Times New Roman"/>
          <w:sz w:val="20"/>
          <w:szCs w:val="20"/>
        </w:rPr>
        <w:t xml:space="preserve">тельной [4]. </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Работник, считающий свое увольнение незаконным, имеет право обратиться в суд с требованием о восстановлении его на работе или изменении формулировки основания увольнения, а также выплаты среднего заработка за время вынужденного прогула (ст. 244 ТК), ко</w:t>
      </w:r>
      <w:r w:rsidRPr="00D842B1">
        <w:rPr>
          <w:rFonts w:ascii="Times New Roman" w:eastAsia="Calibri" w:hAnsi="Times New Roman" w:cs="Times New Roman"/>
          <w:sz w:val="20"/>
          <w:szCs w:val="20"/>
        </w:rPr>
        <w:t>м</w:t>
      </w:r>
      <w:r w:rsidRPr="00D842B1">
        <w:rPr>
          <w:rFonts w:ascii="Times New Roman" w:eastAsia="Calibri" w:hAnsi="Times New Roman" w:cs="Times New Roman"/>
          <w:sz w:val="20"/>
          <w:szCs w:val="20"/>
        </w:rPr>
        <w:t>пенсации морального вреда (ст. 246 ТК) и возмещения расходов на услуги юриста (ст. 124 Гражданского процессуального кодекса Р</w:t>
      </w:r>
      <w:r>
        <w:rPr>
          <w:rFonts w:ascii="Times New Roman" w:eastAsia="Calibri" w:hAnsi="Times New Roman" w:cs="Times New Roman"/>
          <w:sz w:val="20"/>
          <w:szCs w:val="20"/>
        </w:rPr>
        <w:t>е</w:t>
      </w:r>
      <w:r>
        <w:rPr>
          <w:rFonts w:ascii="Times New Roman" w:eastAsia="Calibri" w:hAnsi="Times New Roman" w:cs="Times New Roman"/>
          <w:sz w:val="20"/>
          <w:szCs w:val="20"/>
        </w:rPr>
        <w:t>с</w:t>
      </w:r>
      <w:r>
        <w:rPr>
          <w:rFonts w:ascii="Times New Roman" w:eastAsia="Calibri" w:hAnsi="Times New Roman" w:cs="Times New Roman"/>
          <w:sz w:val="20"/>
          <w:szCs w:val="20"/>
        </w:rPr>
        <w:t xml:space="preserve">публики </w:t>
      </w:r>
      <w:r w:rsidRPr="00D842B1">
        <w:rPr>
          <w:rFonts w:ascii="Times New Roman" w:eastAsia="Calibri" w:hAnsi="Times New Roman" w:cs="Times New Roman"/>
          <w:sz w:val="20"/>
          <w:szCs w:val="20"/>
        </w:rPr>
        <w:t>Б</w:t>
      </w:r>
      <w:r>
        <w:rPr>
          <w:rFonts w:ascii="Times New Roman" w:eastAsia="Calibri" w:hAnsi="Times New Roman" w:cs="Times New Roman"/>
          <w:sz w:val="20"/>
          <w:szCs w:val="20"/>
        </w:rPr>
        <w:t>еларусь</w:t>
      </w:r>
      <w:r w:rsidRPr="00D842B1">
        <w:rPr>
          <w:rFonts w:ascii="Times New Roman" w:eastAsia="Calibri" w:hAnsi="Times New Roman" w:cs="Times New Roman"/>
          <w:sz w:val="20"/>
          <w:szCs w:val="20"/>
        </w:rPr>
        <w:t>).</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Не могут быть уволены за прогул обязанные лица до полного во</w:t>
      </w:r>
      <w:r w:rsidRPr="00D842B1">
        <w:rPr>
          <w:rFonts w:ascii="Times New Roman" w:eastAsia="Calibri" w:hAnsi="Times New Roman" w:cs="Times New Roman"/>
          <w:sz w:val="20"/>
          <w:szCs w:val="20"/>
        </w:rPr>
        <w:t>з</w:t>
      </w:r>
      <w:r w:rsidRPr="00D842B1">
        <w:rPr>
          <w:rFonts w:ascii="Times New Roman" w:eastAsia="Calibri" w:hAnsi="Times New Roman" w:cs="Times New Roman"/>
          <w:sz w:val="20"/>
          <w:szCs w:val="20"/>
        </w:rPr>
        <w:t>мещения расходов по содержанию детей, за исключением случаев, предусмотренных в пп. 1 (кроме сокращения численности или штата работников), 2, 8 ст. 42, пп. 1, 2, 5, 6 ст. 44 и пп. 2, 4 ст. 47 ТК и части пятнадцатой п. 14 Декрета Президента Р</w:t>
      </w:r>
      <w:r>
        <w:rPr>
          <w:rFonts w:ascii="Times New Roman" w:eastAsia="Calibri" w:hAnsi="Times New Roman" w:cs="Times New Roman"/>
          <w:sz w:val="20"/>
          <w:szCs w:val="20"/>
        </w:rPr>
        <w:t xml:space="preserve">еспублики </w:t>
      </w:r>
      <w:r w:rsidRPr="00D842B1">
        <w:rPr>
          <w:rFonts w:ascii="Times New Roman" w:eastAsia="Calibri" w:hAnsi="Times New Roman" w:cs="Times New Roman"/>
          <w:sz w:val="20"/>
          <w:szCs w:val="20"/>
        </w:rPr>
        <w:t>Б</w:t>
      </w:r>
      <w:r>
        <w:rPr>
          <w:rFonts w:ascii="Times New Roman" w:eastAsia="Calibri" w:hAnsi="Times New Roman" w:cs="Times New Roman"/>
          <w:sz w:val="20"/>
          <w:szCs w:val="20"/>
        </w:rPr>
        <w:t>еларусь</w:t>
      </w:r>
      <w:r w:rsidRPr="00D842B1">
        <w:rPr>
          <w:rFonts w:ascii="Times New Roman" w:eastAsia="Calibri" w:hAnsi="Times New Roman" w:cs="Times New Roman"/>
          <w:sz w:val="20"/>
          <w:szCs w:val="20"/>
        </w:rPr>
        <w:t xml:space="preserve"> от 24.11.2006</w:t>
      </w:r>
      <w:r w:rsidR="008030F0">
        <w:rPr>
          <w:rFonts w:ascii="Times New Roman" w:eastAsia="Calibri" w:hAnsi="Times New Roman" w:cs="Times New Roman"/>
          <w:sz w:val="20"/>
          <w:szCs w:val="20"/>
        </w:rPr>
        <w:t xml:space="preserve"> г.</w:t>
      </w:r>
      <w:r w:rsidRPr="00D842B1">
        <w:rPr>
          <w:rFonts w:ascii="Times New Roman" w:eastAsia="Calibri" w:hAnsi="Times New Roman" w:cs="Times New Roman"/>
          <w:sz w:val="20"/>
          <w:szCs w:val="20"/>
        </w:rPr>
        <w:t xml:space="preserve"> № 18 «О дополнительных мерах по государственной з</w:t>
      </w:r>
      <w:r w:rsidRPr="00D842B1">
        <w:rPr>
          <w:rFonts w:ascii="Times New Roman" w:eastAsia="Calibri" w:hAnsi="Times New Roman" w:cs="Times New Roman"/>
          <w:sz w:val="20"/>
          <w:szCs w:val="20"/>
        </w:rPr>
        <w:t>а</w:t>
      </w:r>
      <w:r w:rsidRPr="00D842B1">
        <w:rPr>
          <w:rFonts w:ascii="Times New Roman" w:eastAsia="Calibri" w:hAnsi="Times New Roman" w:cs="Times New Roman"/>
          <w:sz w:val="20"/>
          <w:szCs w:val="20"/>
        </w:rPr>
        <w:t>щите детей в неблагополучных семьях» (далее – Декрет № 18) (п. 14 Декрета № 18, п. 11 Положения о трудоустройстве родителей, обяза</w:t>
      </w:r>
      <w:r w:rsidRPr="00D842B1">
        <w:rPr>
          <w:rFonts w:ascii="Times New Roman" w:eastAsia="Calibri" w:hAnsi="Times New Roman" w:cs="Times New Roman"/>
          <w:sz w:val="20"/>
          <w:szCs w:val="20"/>
        </w:rPr>
        <w:t>н</w:t>
      </w:r>
      <w:r w:rsidRPr="00D842B1">
        <w:rPr>
          <w:rFonts w:ascii="Times New Roman" w:eastAsia="Calibri" w:hAnsi="Times New Roman" w:cs="Times New Roman"/>
          <w:sz w:val="20"/>
          <w:szCs w:val="20"/>
        </w:rPr>
        <w:t>ных возмещать расходы, затраченные государством на содержание детей, находящихся на государственном обеспечении, утвержденн</w:t>
      </w:r>
      <w:r w:rsidRPr="00D842B1">
        <w:rPr>
          <w:rFonts w:ascii="Times New Roman" w:eastAsia="Calibri" w:hAnsi="Times New Roman" w:cs="Times New Roman"/>
          <w:sz w:val="20"/>
          <w:szCs w:val="20"/>
        </w:rPr>
        <w:t>о</w:t>
      </w:r>
      <w:r w:rsidRPr="00D842B1">
        <w:rPr>
          <w:rFonts w:ascii="Times New Roman" w:eastAsia="Calibri" w:hAnsi="Times New Roman" w:cs="Times New Roman"/>
          <w:sz w:val="20"/>
          <w:szCs w:val="20"/>
        </w:rPr>
        <w:t>го</w:t>
      </w:r>
      <w:r w:rsidR="008030F0">
        <w:rPr>
          <w:rFonts w:ascii="Times New Roman" w:eastAsia="Calibri" w:hAnsi="Times New Roman" w:cs="Times New Roman"/>
          <w:sz w:val="20"/>
          <w:szCs w:val="20"/>
        </w:rPr>
        <w:t> </w:t>
      </w:r>
      <w:r w:rsidRPr="00D842B1">
        <w:rPr>
          <w:rFonts w:ascii="Times New Roman" w:eastAsia="Calibri" w:hAnsi="Times New Roman" w:cs="Times New Roman"/>
          <w:sz w:val="20"/>
          <w:szCs w:val="20"/>
        </w:rPr>
        <w:t>постановлением Совета Министров Р</w:t>
      </w:r>
      <w:r>
        <w:rPr>
          <w:rFonts w:ascii="Times New Roman" w:eastAsia="Calibri" w:hAnsi="Times New Roman" w:cs="Times New Roman"/>
          <w:sz w:val="20"/>
          <w:szCs w:val="20"/>
        </w:rPr>
        <w:t xml:space="preserve">еспублики </w:t>
      </w:r>
      <w:r w:rsidRPr="00D842B1">
        <w:rPr>
          <w:rFonts w:ascii="Times New Roman" w:eastAsia="Calibri" w:hAnsi="Times New Roman" w:cs="Times New Roman"/>
          <w:sz w:val="20"/>
          <w:szCs w:val="20"/>
        </w:rPr>
        <w:t>Б</w:t>
      </w:r>
      <w:r>
        <w:rPr>
          <w:rFonts w:ascii="Times New Roman" w:eastAsia="Calibri" w:hAnsi="Times New Roman" w:cs="Times New Roman"/>
          <w:sz w:val="20"/>
          <w:szCs w:val="20"/>
        </w:rPr>
        <w:t>еларусь</w:t>
      </w:r>
      <w:r w:rsidRPr="00D842B1">
        <w:rPr>
          <w:rFonts w:ascii="Times New Roman" w:eastAsia="Calibri" w:hAnsi="Times New Roman" w:cs="Times New Roman"/>
          <w:sz w:val="20"/>
          <w:szCs w:val="20"/>
        </w:rPr>
        <w:t xml:space="preserve"> от 26.01.2007</w:t>
      </w:r>
      <w:r w:rsidR="008030F0">
        <w:rPr>
          <w:rFonts w:ascii="Times New Roman" w:eastAsia="Calibri" w:hAnsi="Times New Roman" w:cs="Times New Roman"/>
          <w:sz w:val="20"/>
          <w:szCs w:val="20"/>
        </w:rPr>
        <w:t xml:space="preserve"> г.</w:t>
      </w:r>
      <w:r w:rsidRPr="00D84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w:t>
      </w:r>
      <w:r w:rsidRPr="00D842B1">
        <w:rPr>
          <w:rFonts w:ascii="Times New Roman" w:eastAsia="Calibri" w:hAnsi="Times New Roman" w:cs="Times New Roman"/>
          <w:sz w:val="20"/>
          <w:szCs w:val="20"/>
        </w:rPr>
        <w:t>105).</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Таким образом, законодательство, регулирующее вопросы расто</w:t>
      </w:r>
      <w:r w:rsidRPr="00D842B1">
        <w:rPr>
          <w:rFonts w:ascii="Times New Roman" w:eastAsia="Calibri" w:hAnsi="Times New Roman" w:cs="Times New Roman"/>
          <w:sz w:val="20"/>
          <w:szCs w:val="20"/>
        </w:rPr>
        <w:t>р</w:t>
      </w:r>
      <w:r w:rsidRPr="00D842B1">
        <w:rPr>
          <w:rFonts w:ascii="Times New Roman" w:eastAsia="Calibri" w:hAnsi="Times New Roman" w:cs="Times New Roman"/>
          <w:sz w:val="20"/>
          <w:szCs w:val="20"/>
        </w:rPr>
        <w:t>жения трудовых договоров по причине прогула</w:t>
      </w:r>
      <w:r w:rsidR="00F00438">
        <w:rPr>
          <w:rFonts w:ascii="Times New Roman" w:eastAsia="Calibri" w:hAnsi="Times New Roman" w:cs="Times New Roman"/>
          <w:sz w:val="20"/>
          <w:szCs w:val="20"/>
        </w:rPr>
        <w:t>,</w:t>
      </w:r>
      <w:r w:rsidRPr="00D842B1">
        <w:rPr>
          <w:rFonts w:ascii="Times New Roman" w:eastAsia="Calibri" w:hAnsi="Times New Roman" w:cs="Times New Roman"/>
          <w:sz w:val="20"/>
          <w:szCs w:val="20"/>
        </w:rPr>
        <w:t xml:space="preserve"> продолжает активно изменяться и совершенствоваться. Поэтому при наличии внушител</w:t>
      </w:r>
      <w:r w:rsidRPr="00D842B1">
        <w:rPr>
          <w:rFonts w:ascii="Times New Roman" w:eastAsia="Calibri" w:hAnsi="Times New Roman" w:cs="Times New Roman"/>
          <w:sz w:val="20"/>
          <w:szCs w:val="20"/>
        </w:rPr>
        <w:t>ь</w:t>
      </w:r>
      <w:r w:rsidRPr="00D842B1">
        <w:rPr>
          <w:rFonts w:ascii="Times New Roman" w:eastAsia="Calibri" w:hAnsi="Times New Roman" w:cs="Times New Roman"/>
          <w:sz w:val="20"/>
          <w:szCs w:val="20"/>
        </w:rPr>
        <w:t>ной теоретической базы тема прекращения трудовых отношений по инициативе нанимателя по-прежнему нуждается в дальнейшем изуч</w:t>
      </w:r>
      <w:r w:rsidRPr="00D842B1">
        <w:rPr>
          <w:rFonts w:ascii="Times New Roman" w:eastAsia="Calibri" w:hAnsi="Times New Roman" w:cs="Times New Roman"/>
          <w:sz w:val="20"/>
          <w:szCs w:val="20"/>
        </w:rPr>
        <w:t>е</w:t>
      </w:r>
      <w:r w:rsidRPr="00D842B1">
        <w:rPr>
          <w:rFonts w:ascii="Times New Roman" w:eastAsia="Calibri" w:hAnsi="Times New Roman" w:cs="Times New Roman"/>
          <w:sz w:val="20"/>
          <w:szCs w:val="20"/>
        </w:rPr>
        <w:t>нии.</w:t>
      </w:r>
    </w:p>
    <w:p w:rsidR="00D4065D" w:rsidRPr="00D842B1" w:rsidRDefault="00D4065D" w:rsidP="00DA7A47">
      <w:pPr>
        <w:spacing w:after="0" w:line="240" w:lineRule="auto"/>
        <w:ind w:firstLine="284"/>
        <w:jc w:val="both"/>
        <w:rPr>
          <w:rFonts w:ascii="Times New Roman" w:eastAsia="Calibri" w:hAnsi="Times New Roman" w:cs="Times New Roman"/>
          <w:sz w:val="20"/>
          <w:szCs w:val="20"/>
        </w:rPr>
      </w:pPr>
      <w:r w:rsidRPr="00D842B1">
        <w:rPr>
          <w:rFonts w:ascii="Times New Roman" w:eastAsia="Calibri" w:hAnsi="Times New Roman" w:cs="Times New Roman"/>
          <w:sz w:val="20"/>
          <w:szCs w:val="20"/>
        </w:rPr>
        <w:t xml:space="preserve">Следует также отметить, что совершенствование законодательства включает в себя и минимизацию его противоречий, что, к сожалению, не всегда справедливо для отечественного права. </w:t>
      </w:r>
    </w:p>
    <w:p w:rsidR="00C44492" w:rsidRPr="00D842B1" w:rsidRDefault="00C44492" w:rsidP="00DA7A47">
      <w:pPr>
        <w:spacing w:after="0" w:line="240" w:lineRule="auto"/>
        <w:ind w:firstLine="284"/>
        <w:jc w:val="both"/>
        <w:rPr>
          <w:rFonts w:ascii="Times New Roman" w:eastAsia="Calibri" w:hAnsi="Times New Roman" w:cs="Times New Roman"/>
          <w:sz w:val="20"/>
          <w:szCs w:val="20"/>
        </w:rPr>
      </w:pPr>
    </w:p>
    <w:p w:rsidR="00D4065D" w:rsidRPr="00F801A8" w:rsidRDefault="00D4065D" w:rsidP="00DA7A47">
      <w:pPr>
        <w:spacing w:after="0" w:line="240" w:lineRule="auto"/>
        <w:ind w:firstLine="284"/>
        <w:jc w:val="center"/>
        <w:rPr>
          <w:rFonts w:ascii="Times New Roman" w:hAnsi="Times New Roman" w:cs="Times New Roman"/>
          <w:sz w:val="16"/>
          <w:szCs w:val="16"/>
        </w:rPr>
      </w:pPr>
      <w:r w:rsidRPr="00F801A8">
        <w:rPr>
          <w:rFonts w:ascii="Times New Roman" w:hAnsi="Times New Roman" w:cs="Times New Roman"/>
          <w:sz w:val="16"/>
          <w:szCs w:val="16"/>
        </w:rPr>
        <w:t>ЛИТЕРАТУРА</w:t>
      </w:r>
    </w:p>
    <w:p w:rsidR="00D4065D" w:rsidRPr="00F801A8" w:rsidRDefault="00D4065D" w:rsidP="00DA7A47">
      <w:pPr>
        <w:spacing w:after="0" w:line="240" w:lineRule="auto"/>
        <w:ind w:firstLine="284"/>
        <w:jc w:val="both"/>
        <w:rPr>
          <w:rFonts w:ascii="Times New Roman" w:hAnsi="Times New Roman" w:cs="Times New Roman"/>
          <w:sz w:val="16"/>
          <w:szCs w:val="16"/>
        </w:rPr>
      </w:pPr>
    </w:p>
    <w:p w:rsidR="00D4065D" w:rsidRPr="00F801A8" w:rsidRDefault="00D4065D" w:rsidP="00DA7A47">
      <w:pPr>
        <w:spacing w:after="0" w:line="240" w:lineRule="auto"/>
        <w:ind w:firstLine="284"/>
        <w:jc w:val="both"/>
        <w:rPr>
          <w:rFonts w:ascii="Times New Roman" w:hAnsi="Times New Roman" w:cs="Times New Roman"/>
          <w:sz w:val="16"/>
          <w:szCs w:val="16"/>
        </w:rPr>
      </w:pPr>
      <w:r w:rsidRPr="00F801A8">
        <w:rPr>
          <w:rFonts w:ascii="Times New Roman" w:hAnsi="Times New Roman" w:cs="Times New Roman"/>
          <w:sz w:val="16"/>
          <w:szCs w:val="16"/>
        </w:rPr>
        <w:t>1. Конституция Республики Беларусь от 15 марта 1994 г. № 2875-XII (с изменениями и дополнениями, принятыми на Республиканских референдумах 24.11.1996</w:t>
      </w:r>
      <w:r w:rsidR="008030F0">
        <w:rPr>
          <w:rFonts w:ascii="Times New Roman" w:hAnsi="Times New Roman" w:cs="Times New Roman"/>
          <w:sz w:val="16"/>
          <w:szCs w:val="16"/>
        </w:rPr>
        <w:t xml:space="preserve"> г.</w:t>
      </w:r>
      <w:r w:rsidRPr="00F801A8">
        <w:rPr>
          <w:rFonts w:ascii="Times New Roman" w:hAnsi="Times New Roman" w:cs="Times New Roman"/>
          <w:sz w:val="16"/>
          <w:szCs w:val="16"/>
        </w:rPr>
        <w:t xml:space="preserve"> и 17.10.2004)</w:t>
      </w:r>
      <w:r w:rsidR="008030F0">
        <w:rPr>
          <w:rFonts w:ascii="Times New Roman" w:hAnsi="Times New Roman" w:cs="Times New Roman"/>
          <w:sz w:val="16"/>
          <w:szCs w:val="16"/>
        </w:rPr>
        <w:t> </w:t>
      </w:r>
      <w:r w:rsidRPr="00F801A8">
        <w:rPr>
          <w:rFonts w:ascii="Times New Roman" w:hAnsi="Times New Roman" w:cs="Times New Roman"/>
          <w:sz w:val="16"/>
          <w:szCs w:val="16"/>
        </w:rPr>
        <w:t>// Консультант Плюс: Беларусь. Технология 4000 [Электронный ресурс] / ООО «ЮрСпектр», Нац. центр правовой информ. Респ. Беларусь. – Минск, 2016.</w:t>
      </w:r>
    </w:p>
    <w:p w:rsidR="00D4065D" w:rsidRPr="00F801A8" w:rsidRDefault="00B56891" w:rsidP="00DA7A47">
      <w:pPr>
        <w:spacing w:after="0" w:line="240" w:lineRule="auto"/>
        <w:ind w:firstLine="284"/>
        <w:jc w:val="both"/>
        <w:rPr>
          <w:rFonts w:ascii="Times New Roman" w:hAnsi="Times New Roman" w:cs="Times New Roman"/>
          <w:sz w:val="16"/>
          <w:szCs w:val="16"/>
        </w:rPr>
      </w:pPr>
      <w:r>
        <w:rPr>
          <w:rFonts w:ascii="Times New Roman" w:hAnsi="Times New Roman" w:cs="Times New Roman"/>
          <w:sz w:val="16"/>
          <w:szCs w:val="16"/>
        </w:rPr>
        <w:lastRenderedPageBreak/>
        <w:t>2. </w:t>
      </w:r>
      <w:r w:rsidR="00D4065D" w:rsidRPr="00F801A8">
        <w:rPr>
          <w:rFonts w:ascii="Times New Roman" w:hAnsi="Times New Roman" w:cs="Times New Roman"/>
          <w:sz w:val="16"/>
          <w:szCs w:val="16"/>
        </w:rPr>
        <w:t>Трудовой кодекс Республики Беларусь: Кодекс Республики Беларусь от 26.07.1999 № 296-З (ред. от 08.01.2015) // Консультант Плюс: Беларусь. Технология 4000 [Электронный ресурс] / ООО «ЮрСпектр», Нац. центр правовой информ. Респ. Бел</w:t>
      </w:r>
      <w:r w:rsidR="00D4065D" w:rsidRPr="00F801A8">
        <w:rPr>
          <w:rFonts w:ascii="Times New Roman" w:hAnsi="Times New Roman" w:cs="Times New Roman"/>
          <w:sz w:val="16"/>
          <w:szCs w:val="16"/>
        </w:rPr>
        <w:t>а</w:t>
      </w:r>
      <w:r w:rsidR="00D4065D" w:rsidRPr="00F801A8">
        <w:rPr>
          <w:rFonts w:ascii="Times New Roman" w:hAnsi="Times New Roman" w:cs="Times New Roman"/>
          <w:sz w:val="16"/>
          <w:szCs w:val="16"/>
        </w:rPr>
        <w:t>русь. – Минск, 2016.</w:t>
      </w:r>
    </w:p>
    <w:p w:rsidR="00D4065D" w:rsidRPr="00F801A8" w:rsidRDefault="00B56891" w:rsidP="00DA7A47">
      <w:pPr>
        <w:spacing w:after="0" w:line="240" w:lineRule="auto"/>
        <w:ind w:firstLine="284"/>
        <w:jc w:val="both"/>
        <w:rPr>
          <w:rFonts w:ascii="Times New Roman" w:hAnsi="Times New Roman" w:cs="Times New Roman"/>
          <w:sz w:val="16"/>
          <w:szCs w:val="16"/>
        </w:rPr>
      </w:pPr>
      <w:r>
        <w:rPr>
          <w:rFonts w:ascii="Times New Roman" w:hAnsi="Times New Roman" w:cs="Times New Roman"/>
          <w:sz w:val="16"/>
          <w:szCs w:val="16"/>
        </w:rPr>
        <w:t>3. </w:t>
      </w:r>
      <w:r w:rsidR="00D4065D" w:rsidRPr="00F801A8">
        <w:rPr>
          <w:rFonts w:ascii="Times New Roman" w:hAnsi="Times New Roman" w:cs="Times New Roman"/>
          <w:spacing w:val="20"/>
          <w:sz w:val="16"/>
          <w:szCs w:val="16"/>
        </w:rPr>
        <w:t>Гусов</w:t>
      </w:r>
      <w:r w:rsidR="00D4065D" w:rsidRPr="00F801A8">
        <w:rPr>
          <w:rFonts w:ascii="Times New Roman" w:hAnsi="Times New Roman" w:cs="Times New Roman"/>
          <w:sz w:val="16"/>
          <w:szCs w:val="16"/>
        </w:rPr>
        <w:t>, К. Н. Основания прекращения трудов</w:t>
      </w:r>
      <w:r>
        <w:rPr>
          <w:rFonts w:ascii="Times New Roman" w:hAnsi="Times New Roman" w:cs="Times New Roman"/>
          <w:sz w:val="16"/>
          <w:szCs w:val="16"/>
        </w:rPr>
        <w:t>ого договора / К. Н. Гусов – М.</w:t>
      </w:r>
      <w:r w:rsidR="00D4065D" w:rsidRPr="00F801A8">
        <w:rPr>
          <w:rFonts w:ascii="Times New Roman" w:hAnsi="Times New Roman" w:cs="Times New Roman"/>
          <w:sz w:val="16"/>
          <w:szCs w:val="16"/>
        </w:rPr>
        <w:t>: Юрист, 1985. – 231 с.</w:t>
      </w:r>
    </w:p>
    <w:p w:rsidR="00D4065D" w:rsidRPr="00F801A8" w:rsidRDefault="00B56891" w:rsidP="00DA7A47">
      <w:pPr>
        <w:spacing w:after="0" w:line="240" w:lineRule="auto"/>
        <w:ind w:firstLine="284"/>
        <w:jc w:val="both"/>
        <w:rPr>
          <w:rFonts w:ascii="Times New Roman" w:hAnsi="Times New Roman" w:cs="Times New Roman"/>
          <w:sz w:val="16"/>
          <w:szCs w:val="16"/>
        </w:rPr>
      </w:pPr>
      <w:r>
        <w:rPr>
          <w:rFonts w:ascii="Times New Roman" w:hAnsi="Times New Roman" w:cs="Times New Roman"/>
          <w:sz w:val="16"/>
          <w:szCs w:val="16"/>
        </w:rPr>
        <w:t>4. </w:t>
      </w:r>
      <w:r w:rsidR="00D4065D" w:rsidRPr="00F801A8">
        <w:rPr>
          <w:rFonts w:ascii="Times New Roman" w:hAnsi="Times New Roman" w:cs="Times New Roman"/>
          <w:sz w:val="16"/>
          <w:szCs w:val="16"/>
        </w:rPr>
        <w:t xml:space="preserve">Трудовое право: </w:t>
      </w:r>
      <w:r w:rsidR="00F00438">
        <w:rPr>
          <w:rFonts w:ascii="Times New Roman" w:hAnsi="Times New Roman" w:cs="Times New Roman"/>
          <w:sz w:val="16"/>
          <w:szCs w:val="16"/>
        </w:rPr>
        <w:t>у</w:t>
      </w:r>
      <w:r w:rsidR="00D4065D" w:rsidRPr="00F801A8">
        <w:rPr>
          <w:rFonts w:ascii="Times New Roman" w:hAnsi="Times New Roman" w:cs="Times New Roman"/>
          <w:sz w:val="16"/>
          <w:szCs w:val="16"/>
        </w:rPr>
        <w:t>чебник / В. Н. Артемова [и др.]; под ред. В. И. Семенкова. – Минск: Амалфея, 2006.</w:t>
      </w:r>
      <w:r w:rsidR="00F00438">
        <w:rPr>
          <w:rFonts w:ascii="Times New Roman" w:hAnsi="Times New Roman" w:cs="Times New Roman"/>
          <w:sz w:val="16"/>
          <w:szCs w:val="16"/>
        </w:rPr>
        <w:t xml:space="preserve"> –</w:t>
      </w:r>
      <w:r w:rsidR="00D4065D" w:rsidRPr="00F801A8">
        <w:rPr>
          <w:rFonts w:ascii="Times New Roman" w:hAnsi="Times New Roman" w:cs="Times New Roman"/>
          <w:sz w:val="16"/>
          <w:szCs w:val="16"/>
        </w:rPr>
        <w:t xml:space="preserve"> 567 с.</w:t>
      </w:r>
    </w:p>
    <w:p w:rsidR="00D4065D" w:rsidRPr="00F801A8" w:rsidRDefault="00B56891" w:rsidP="00DA7A47">
      <w:pPr>
        <w:spacing w:after="0" w:line="240" w:lineRule="auto"/>
        <w:ind w:firstLine="284"/>
        <w:jc w:val="both"/>
        <w:rPr>
          <w:rFonts w:ascii="Times New Roman" w:hAnsi="Times New Roman" w:cs="Times New Roman"/>
          <w:sz w:val="16"/>
          <w:szCs w:val="16"/>
        </w:rPr>
      </w:pPr>
      <w:r>
        <w:rPr>
          <w:rFonts w:ascii="Times New Roman" w:hAnsi="Times New Roman" w:cs="Times New Roman"/>
          <w:sz w:val="16"/>
          <w:szCs w:val="16"/>
        </w:rPr>
        <w:t>5. </w:t>
      </w:r>
      <w:r w:rsidR="00D4065D" w:rsidRPr="00F801A8">
        <w:rPr>
          <w:rFonts w:ascii="Times New Roman" w:hAnsi="Times New Roman" w:cs="Times New Roman"/>
          <w:spacing w:val="20"/>
          <w:sz w:val="16"/>
          <w:szCs w:val="16"/>
        </w:rPr>
        <w:t>Романкевич, Л.</w:t>
      </w:r>
      <w:r w:rsidR="00D4065D" w:rsidRPr="00F801A8">
        <w:rPr>
          <w:rFonts w:ascii="Times New Roman" w:hAnsi="Times New Roman" w:cs="Times New Roman"/>
          <w:sz w:val="16"/>
          <w:szCs w:val="16"/>
        </w:rPr>
        <w:t xml:space="preserve"> Некоторые основания прекращения трудового договора / Л.</w:t>
      </w:r>
      <w:r w:rsidR="00F00438">
        <w:rPr>
          <w:rFonts w:ascii="Times New Roman" w:hAnsi="Times New Roman" w:cs="Times New Roman"/>
          <w:sz w:val="16"/>
          <w:szCs w:val="16"/>
        </w:rPr>
        <w:t> </w:t>
      </w:r>
      <w:r w:rsidR="00D4065D" w:rsidRPr="00F801A8">
        <w:rPr>
          <w:rFonts w:ascii="Times New Roman" w:hAnsi="Times New Roman" w:cs="Times New Roman"/>
          <w:sz w:val="16"/>
          <w:szCs w:val="16"/>
        </w:rPr>
        <w:t>Романкевич // Юрист.</w:t>
      </w:r>
      <w:r w:rsidR="00EB6EA0">
        <w:rPr>
          <w:rFonts w:ascii="Times New Roman" w:hAnsi="Times New Roman" w:cs="Times New Roman"/>
          <w:sz w:val="16"/>
          <w:szCs w:val="16"/>
        </w:rPr>
        <w:t xml:space="preserve"> –</w:t>
      </w:r>
      <w:r w:rsidR="00D4065D" w:rsidRPr="00F801A8">
        <w:rPr>
          <w:rFonts w:ascii="Times New Roman" w:hAnsi="Times New Roman" w:cs="Times New Roman"/>
          <w:sz w:val="16"/>
          <w:szCs w:val="16"/>
        </w:rPr>
        <w:t xml:space="preserve"> 2003.</w:t>
      </w:r>
      <w:r w:rsidR="00F00438">
        <w:rPr>
          <w:rFonts w:ascii="Times New Roman" w:hAnsi="Times New Roman" w:cs="Times New Roman"/>
          <w:sz w:val="16"/>
          <w:szCs w:val="16"/>
        </w:rPr>
        <w:t xml:space="preserve"> –</w:t>
      </w:r>
      <w:r w:rsidR="00D4065D" w:rsidRPr="00F801A8">
        <w:rPr>
          <w:rFonts w:ascii="Times New Roman" w:hAnsi="Times New Roman" w:cs="Times New Roman"/>
          <w:sz w:val="16"/>
          <w:szCs w:val="16"/>
        </w:rPr>
        <w:t xml:space="preserve"> № 14.</w:t>
      </w:r>
      <w:r w:rsidR="00F00438">
        <w:rPr>
          <w:rFonts w:ascii="Times New Roman" w:hAnsi="Times New Roman" w:cs="Times New Roman"/>
          <w:sz w:val="16"/>
          <w:szCs w:val="16"/>
        </w:rPr>
        <w:t xml:space="preserve"> –</w:t>
      </w:r>
      <w:r w:rsidR="00D4065D" w:rsidRPr="00F801A8">
        <w:rPr>
          <w:rFonts w:ascii="Times New Roman" w:hAnsi="Times New Roman" w:cs="Times New Roman"/>
          <w:sz w:val="16"/>
          <w:szCs w:val="16"/>
        </w:rPr>
        <w:t xml:space="preserve"> С. 15</w:t>
      </w:r>
      <w:r w:rsidR="00F00438">
        <w:rPr>
          <w:rFonts w:ascii="Times New Roman" w:hAnsi="Times New Roman" w:cs="Times New Roman"/>
          <w:sz w:val="16"/>
          <w:szCs w:val="16"/>
        </w:rPr>
        <w:t>–</w:t>
      </w:r>
      <w:r w:rsidR="00D4065D" w:rsidRPr="00F801A8">
        <w:rPr>
          <w:rFonts w:ascii="Times New Roman" w:hAnsi="Times New Roman" w:cs="Times New Roman"/>
          <w:sz w:val="16"/>
          <w:szCs w:val="16"/>
        </w:rPr>
        <w:t>17.</w:t>
      </w:r>
    </w:p>
    <w:p w:rsidR="00D4065D" w:rsidRDefault="00D4065D" w:rsidP="00DA7A47">
      <w:pPr>
        <w:spacing w:after="0" w:line="240" w:lineRule="auto"/>
        <w:ind w:firstLine="284"/>
        <w:jc w:val="both"/>
        <w:rPr>
          <w:rFonts w:ascii="Times New Roman" w:hAnsi="Times New Roman" w:cs="Times New Roman"/>
          <w:sz w:val="20"/>
          <w:szCs w:val="20"/>
        </w:rPr>
      </w:pPr>
    </w:p>
    <w:p w:rsidR="00087FD5" w:rsidRDefault="00087FD5" w:rsidP="00DA7A4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УДК</w:t>
      </w:r>
      <w:r w:rsidR="008A6F13">
        <w:rPr>
          <w:rFonts w:ascii="Times New Roman" w:hAnsi="Times New Roman" w:cs="Times New Roman"/>
          <w:sz w:val="20"/>
          <w:szCs w:val="20"/>
        </w:rPr>
        <w:t xml:space="preserve"> 349.2</w:t>
      </w:r>
      <w:r w:rsidR="0040163E">
        <w:rPr>
          <w:rFonts w:ascii="Times New Roman" w:hAnsi="Times New Roman" w:cs="Times New Roman"/>
          <w:sz w:val="20"/>
          <w:szCs w:val="20"/>
        </w:rPr>
        <w:t>–</w:t>
      </w:r>
      <w:r w:rsidR="005328D7">
        <w:rPr>
          <w:rFonts w:ascii="Times New Roman" w:hAnsi="Times New Roman" w:cs="Times New Roman"/>
          <w:sz w:val="20"/>
          <w:szCs w:val="20"/>
        </w:rPr>
        <w:t>057.52(476)</w:t>
      </w:r>
    </w:p>
    <w:p w:rsidR="00087FD5" w:rsidRDefault="00087FD5" w:rsidP="00DA7A47">
      <w:pPr>
        <w:pStyle w:val="a5"/>
        <w:spacing w:before="0" w:beforeAutospacing="0" w:after="0" w:afterAutospacing="0"/>
        <w:jc w:val="both"/>
        <w:rPr>
          <w:color w:val="000000"/>
          <w:sz w:val="20"/>
          <w:szCs w:val="20"/>
        </w:rPr>
      </w:pPr>
      <w:r w:rsidRPr="001F5DA0">
        <w:rPr>
          <w:color w:val="000000"/>
          <w:sz w:val="20"/>
          <w:szCs w:val="20"/>
        </w:rPr>
        <w:t>КАМУЛЖАНОВ М. К.</w:t>
      </w:r>
      <w:r w:rsidR="00B56891">
        <w:rPr>
          <w:color w:val="000000"/>
          <w:sz w:val="20"/>
          <w:szCs w:val="20"/>
        </w:rPr>
        <w:t>,</w:t>
      </w:r>
      <w:r w:rsidRPr="001F5DA0">
        <w:rPr>
          <w:color w:val="000000"/>
          <w:sz w:val="20"/>
          <w:szCs w:val="20"/>
        </w:rPr>
        <w:t xml:space="preserve"> студент </w:t>
      </w:r>
    </w:p>
    <w:p w:rsidR="00087FD5" w:rsidRDefault="00087FD5" w:rsidP="00DA7A47">
      <w:pPr>
        <w:pStyle w:val="a5"/>
        <w:spacing w:before="0" w:beforeAutospacing="0" w:after="0" w:afterAutospacing="0"/>
        <w:rPr>
          <w:b/>
          <w:color w:val="000000"/>
          <w:sz w:val="20"/>
          <w:szCs w:val="20"/>
        </w:rPr>
      </w:pPr>
      <w:r w:rsidRPr="001F5DA0">
        <w:rPr>
          <w:b/>
          <w:color w:val="000000"/>
          <w:sz w:val="20"/>
          <w:szCs w:val="20"/>
        </w:rPr>
        <w:t xml:space="preserve">ОСОБЕННОСТИ РЕГУЛИРОВАНИЯ ТРУДА </w:t>
      </w:r>
    </w:p>
    <w:p w:rsidR="00087FD5" w:rsidRPr="001F5DA0" w:rsidRDefault="00087FD5" w:rsidP="00DA7A47">
      <w:pPr>
        <w:pStyle w:val="a5"/>
        <w:spacing w:before="0" w:beforeAutospacing="0" w:after="0" w:afterAutospacing="0"/>
        <w:rPr>
          <w:b/>
          <w:color w:val="000000"/>
          <w:sz w:val="20"/>
          <w:szCs w:val="20"/>
        </w:rPr>
      </w:pPr>
      <w:r w:rsidRPr="001F5DA0">
        <w:rPr>
          <w:b/>
          <w:color w:val="000000"/>
          <w:sz w:val="20"/>
          <w:szCs w:val="20"/>
        </w:rPr>
        <w:t>РАБОТНИКОВ-НАДОМНИКОВ</w:t>
      </w:r>
      <w:r>
        <w:rPr>
          <w:b/>
          <w:color w:val="000000"/>
          <w:sz w:val="20"/>
          <w:szCs w:val="20"/>
        </w:rPr>
        <w:t xml:space="preserve"> В РЕСПУБЛИКЕ БЕЛАРУСЬ</w:t>
      </w:r>
    </w:p>
    <w:p w:rsidR="00087FD5" w:rsidRPr="007024DC" w:rsidRDefault="00087FD5" w:rsidP="00DA7A47">
      <w:pPr>
        <w:pStyle w:val="a5"/>
        <w:spacing w:before="0" w:beforeAutospacing="0" w:after="0" w:afterAutospacing="0"/>
        <w:jc w:val="both"/>
        <w:rPr>
          <w:i/>
          <w:color w:val="000000"/>
          <w:sz w:val="20"/>
          <w:szCs w:val="20"/>
        </w:rPr>
      </w:pPr>
      <w:r w:rsidRPr="007024DC">
        <w:rPr>
          <w:i/>
          <w:color w:val="000000"/>
          <w:sz w:val="20"/>
          <w:szCs w:val="20"/>
        </w:rPr>
        <w:t>Научный руководитель –</w:t>
      </w:r>
      <w:r>
        <w:rPr>
          <w:i/>
          <w:color w:val="000000"/>
          <w:sz w:val="20"/>
          <w:szCs w:val="20"/>
        </w:rPr>
        <w:t xml:space="preserve"> </w:t>
      </w:r>
      <w:r w:rsidR="00B56891">
        <w:rPr>
          <w:i/>
          <w:color w:val="000000"/>
          <w:sz w:val="20"/>
          <w:szCs w:val="20"/>
        </w:rPr>
        <w:t>АЗАРОВА Ж. М.,</w:t>
      </w:r>
      <w:r w:rsidRPr="007024DC">
        <w:rPr>
          <w:i/>
          <w:color w:val="000000"/>
          <w:sz w:val="20"/>
          <w:szCs w:val="20"/>
        </w:rPr>
        <w:t xml:space="preserve"> ст. преподаватель</w:t>
      </w:r>
    </w:p>
    <w:p w:rsidR="00087FD5" w:rsidRPr="001F5DA0" w:rsidRDefault="00087FD5" w:rsidP="00DA7A47">
      <w:pPr>
        <w:pStyle w:val="a5"/>
        <w:spacing w:before="0" w:beforeAutospacing="0" w:after="0" w:afterAutospacing="0"/>
        <w:jc w:val="both"/>
        <w:rPr>
          <w:color w:val="000000"/>
          <w:sz w:val="20"/>
          <w:szCs w:val="20"/>
        </w:rPr>
      </w:pPr>
      <w:r w:rsidRPr="001F5DA0">
        <w:rPr>
          <w:color w:val="000000"/>
          <w:sz w:val="20"/>
          <w:szCs w:val="20"/>
        </w:rPr>
        <w:t>УО «Белорусская государственная сельскохозяйственная академия», Горки, Республика Беларусь</w:t>
      </w:r>
    </w:p>
    <w:p w:rsidR="00087FD5" w:rsidRPr="001F5DA0" w:rsidRDefault="00087FD5" w:rsidP="00DA7A47">
      <w:pPr>
        <w:pStyle w:val="a5"/>
        <w:spacing w:before="0" w:beforeAutospacing="0" w:after="0" w:afterAutospacing="0"/>
        <w:ind w:firstLine="284"/>
        <w:rPr>
          <w:color w:val="000000"/>
          <w:sz w:val="20"/>
          <w:szCs w:val="20"/>
        </w:rPr>
      </w:pPr>
    </w:p>
    <w:p w:rsidR="00087FD5" w:rsidRDefault="00087FD5" w:rsidP="00DA7A47">
      <w:pPr>
        <w:widowControl w:val="0"/>
        <w:autoSpaceDE w:val="0"/>
        <w:autoSpaceDN w:val="0"/>
        <w:adjustRightInd w:val="0"/>
        <w:spacing w:after="0" w:line="240" w:lineRule="auto"/>
        <w:ind w:firstLine="284"/>
        <w:jc w:val="both"/>
        <w:rPr>
          <w:b/>
          <w:sz w:val="20"/>
          <w:szCs w:val="20"/>
          <w:shd w:val="clear" w:color="auto" w:fill="FFFFFF"/>
        </w:rPr>
      </w:pPr>
      <w:r w:rsidRPr="00CB0BD6">
        <w:rPr>
          <w:rFonts w:ascii="Times New Roman" w:hAnsi="Times New Roman" w:cs="Times New Roman"/>
          <w:b/>
          <w:sz w:val="20"/>
          <w:szCs w:val="20"/>
          <w:shd w:val="clear" w:color="auto" w:fill="FFFFFF"/>
        </w:rPr>
        <w:t>Актуальность.</w:t>
      </w:r>
      <w:r>
        <w:rPr>
          <w:rFonts w:ascii="Times New Roman" w:hAnsi="Times New Roman" w:cs="Times New Roman"/>
          <w:b/>
          <w:sz w:val="20"/>
          <w:szCs w:val="20"/>
          <w:shd w:val="clear" w:color="auto" w:fill="FFFFFF"/>
        </w:rPr>
        <w:t xml:space="preserve"> </w:t>
      </w:r>
      <w:r w:rsidRPr="001F5DA0">
        <w:rPr>
          <w:rFonts w:ascii="Times New Roman" w:hAnsi="Times New Roman" w:cs="Times New Roman"/>
          <w:color w:val="000000"/>
          <w:sz w:val="20"/>
          <w:szCs w:val="20"/>
          <w:shd w:val="clear" w:color="auto" w:fill="FFFFFF"/>
        </w:rPr>
        <w:t>Выполнение работы на дому в последнее время приобрело обширный характер. Это связано с активным переходом к рыночным отношениям, когда люди уже не ожидают от государства решения вопроса трудоустройства, а идут напрямую на рынок, то есть к потенциальным потребителям с предложением оказать те или иные услуги, продать товары.</w:t>
      </w:r>
    </w:p>
    <w:p w:rsidR="00087FD5" w:rsidRPr="001F5DA0" w:rsidRDefault="00087FD5" w:rsidP="00DA7A47">
      <w:pPr>
        <w:widowControl w:val="0"/>
        <w:autoSpaceDE w:val="0"/>
        <w:autoSpaceDN w:val="0"/>
        <w:adjustRightInd w:val="0"/>
        <w:spacing w:after="0" w:line="240" w:lineRule="auto"/>
        <w:ind w:firstLine="284"/>
        <w:jc w:val="both"/>
        <w:rPr>
          <w:rFonts w:ascii="Times New Roman" w:hAnsi="Times New Roman" w:cs="Times New Roman"/>
          <w:color w:val="000000"/>
          <w:sz w:val="20"/>
          <w:szCs w:val="20"/>
        </w:rPr>
      </w:pPr>
      <w:r w:rsidRPr="001F5DA0">
        <w:rPr>
          <w:rFonts w:ascii="Times New Roman" w:hAnsi="Times New Roman" w:cs="Times New Roman"/>
          <w:b/>
          <w:sz w:val="20"/>
          <w:szCs w:val="20"/>
          <w:shd w:val="clear" w:color="auto" w:fill="FFFFFF"/>
        </w:rPr>
        <w:t>Методика и содержание исследования.</w:t>
      </w:r>
      <w:r w:rsidRPr="001F5DA0">
        <w:rPr>
          <w:rFonts w:ascii="Times New Roman" w:hAnsi="Times New Roman" w:cs="Times New Roman"/>
          <w:sz w:val="27"/>
          <w:szCs w:val="27"/>
          <w:shd w:val="clear" w:color="auto" w:fill="FFFFFF"/>
        </w:rPr>
        <w:t xml:space="preserve"> </w:t>
      </w:r>
      <w:r w:rsidRPr="001F5DA0">
        <w:rPr>
          <w:rFonts w:ascii="Times New Roman" w:hAnsi="Times New Roman" w:cs="Times New Roman"/>
          <w:color w:val="000000"/>
          <w:sz w:val="20"/>
          <w:szCs w:val="20"/>
        </w:rPr>
        <w:t xml:space="preserve">В соответствии </w:t>
      </w:r>
      <w:r>
        <w:rPr>
          <w:rFonts w:ascii="Times New Roman" w:hAnsi="Times New Roman" w:cs="Times New Roman"/>
          <w:color w:val="000000"/>
          <w:sz w:val="20"/>
          <w:szCs w:val="20"/>
        </w:rPr>
        <w:t>со ст</w:t>
      </w:r>
      <w:r w:rsidRPr="001F5DA0">
        <w:rPr>
          <w:rFonts w:ascii="Times New Roman" w:hAnsi="Times New Roman" w:cs="Times New Roman"/>
          <w:color w:val="000000"/>
          <w:sz w:val="20"/>
          <w:szCs w:val="20"/>
        </w:rPr>
        <w:t>. 304 Трудового кодекса (далее – ТК) работником-надомником счита</w:t>
      </w:r>
      <w:r w:rsidR="00452C97">
        <w:rPr>
          <w:rFonts w:ascii="Times New Roman" w:hAnsi="Times New Roman" w:cs="Times New Roman"/>
          <w:color w:val="000000"/>
          <w:sz w:val="20"/>
          <w:szCs w:val="20"/>
        </w:rPr>
        <w:t>е</w:t>
      </w:r>
      <w:r w:rsidRPr="001F5DA0">
        <w:rPr>
          <w:rFonts w:ascii="Times New Roman" w:hAnsi="Times New Roman" w:cs="Times New Roman"/>
          <w:color w:val="000000"/>
          <w:sz w:val="20"/>
          <w:szCs w:val="20"/>
        </w:rPr>
        <w:t>тся лиц</w:t>
      </w:r>
      <w:r w:rsidR="00452C97">
        <w:rPr>
          <w:rFonts w:ascii="Times New Roman" w:hAnsi="Times New Roman" w:cs="Times New Roman"/>
          <w:color w:val="000000"/>
          <w:sz w:val="20"/>
          <w:szCs w:val="20"/>
        </w:rPr>
        <w:t>о</w:t>
      </w:r>
      <w:r w:rsidRPr="001F5DA0">
        <w:rPr>
          <w:rFonts w:ascii="Times New Roman" w:hAnsi="Times New Roman" w:cs="Times New Roman"/>
          <w:color w:val="000000"/>
          <w:sz w:val="20"/>
          <w:szCs w:val="20"/>
        </w:rPr>
        <w:t>, заключивш</w:t>
      </w:r>
      <w:r w:rsidR="00452C97">
        <w:rPr>
          <w:rFonts w:ascii="Times New Roman" w:hAnsi="Times New Roman" w:cs="Times New Roman"/>
          <w:color w:val="000000"/>
          <w:sz w:val="20"/>
          <w:szCs w:val="20"/>
        </w:rPr>
        <w:t>е</w:t>
      </w:r>
      <w:r w:rsidRPr="001F5DA0">
        <w:rPr>
          <w:rFonts w:ascii="Times New Roman" w:hAnsi="Times New Roman" w:cs="Times New Roman"/>
          <w:color w:val="000000"/>
          <w:sz w:val="20"/>
          <w:szCs w:val="20"/>
        </w:rPr>
        <w:t>е трудовой договор с нанимателем о выполнении работы на дому личным трудом с использованием собственных мат</w:t>
      </w:r>
      <w:r w:rsidRPr="001F5DA0">
        <w:rPr>
          <w:rFonts w:ascii="Times New Roman" w:hAnsi="Times New Roman" w:cs="Times New Roman"/>
          <w:color w:val="000000"/>
          <w:sz w:val="20"/>
          <w:szCs w:val="20"/>
        </w:rPr>
        <w:t>е</w:t>
      </w:r>
      <w:r w:rsidRPr="001F5DA0">
        <w:rPr>
          <w:rFonts w:ascii="Times New Roman" w:hAnsi="Times New Roman" w:cs="Times New Roman"/>
          <w:color w:val="000000"/>
          <w:sz w:val="20"/>
          <w:szCs w:val="20"/>
        </w:rPr>
        <w:t>риалов, оборудования, инструментов, механизмов, приспособлений или выделяемых нанимателем либо приобретаемых за счёт средств нанимателя [1].</w:t>
      </w:r>
    </w:p>
    <w:p w:rsidR="00087FD5" w:rsidRPr="001F5DA0" w:rsidRDefault="00087FD5" w:rsidP="00DA7A47">
      <w:pPr>
        <w:pStyle w:val="a5"/>
        <w:shd w:val="clear" w:color="auto" w:fill="FFFFFF"/>
        <w:spacing w:before="0" w:beforeAutospacing="0" w:after="0" w:afterAutospacing="0"/>
        <w:ind w:firstLine="284"/>
        <w:jc w:val="both"/>
        <w:rPr>
          <w:color w:val="000000"/>
          <w:sz w:val="20"/>
          <w:szCs w:val="20"/>
        </w:rPr>
      </w:pPr>
      <w:r w:rsidRPr="001F5DA0">
        <w:rPr>
          <w:color w:val="000000"/>
          <w:sz w:val="20"/>
          <w:szCs w:val="20"/>
        </w:rPr>
        <w:t>Надомный труд может использоваться в ремесленничестве, пр</w:t>
      </w:r>
      <w:r w:rsidRPr="001F5DA0">
        <w:rPr>
          <w:color w:val="000000"/>
          <w:sz w:val="20"/>
          <w:szCs w:val="20"/>
        </w:rPr>
        <w:t>о</w:t>
      </w:r>
      <w:r w:rsidRPr="001F5DA0">
        <w:rPr>
          <w:color w:val="000000"/>
          <w:sz w:val="20"/>
          <w:szCs w:val="20"/>
        </w:rPr>
        <w:t>стом производстве, художественных промыслах, в обработке и офор</w:t>
      </w:r>
      <w:r w:rsidRPr="001F5DA0">
        <w:rPr>
          <w:color w:val="000000"/>
          <w:sz w:val="20"/>
          <w:szCs w:val="20"/>
        </w:rPr>
        <w:t>м</w:t>
      </w:r>
      <w:r w:rsidRPr="001F5DA0">
        <w:rPr>
          <w:color w:val="000000"/>
          <w:sz w:val="20"/>
          <w:szCs w:val="20"/>
        </w:rPr>
        <w:t>лении продукта; кроме того, это могут быть телефонные и Интернет-услуги. Надомный труд является гарантом аккуратности, оперативн</w:t>
      </w:r>
      <w:r w:rsidRPr="001F5DA0">
        <w:rPr>
          <w:color w:val="000000"/>
          <w:sz w:val="20"/>
          <w:szCs w:val="20"/>
        </w:rPr>
        <w:t>о</w:t>
      </w:r>
      <w:r w:rsidRPr="001F5DA0">
        <w:rPr>
          <w:color w:val="000000"/>
          <w:sz w:val="20"/>
          <w:szCs w:val="20"/>
        </w:rPr>
        <w:t>сти, высокой степени внимательности к результату. Сегодня сущес</w:t>
      </w:r>
      <w:r w:rsidRPr="001F5DA0">
        <w:rPr>
          <w:color w:val="000000"/>
          <w:sz w:val="20"/>
          <w:szCs w:val="20"/>
        </w:rPr>
        <w:t>т</w:t>
      </w:r>
      <w:r w:rsidRPr="001F5DA0">
        <w:rPr>
          <w:color w:val="000000"/>
          <w:sz w:val="20"/>
          <w:szCs w:val="20"/>
        </w:rPr>
        <w:t>вуют кадровые фирмы, которые помогают использовать труд надо</w:t>
      </w:r>
      <w:r w:rsidRPr="001F5DA0">
        <w:rPr>
          <w:color w:val="000000"/>
          <w:sz w:val="20"/>
          <w:szCs w:val="20"/>
        </w:rPr>
        <w:t>м</w:t>
      </w:r>
      <w:r w:rsidRPr="001F5DA0">
        <w:rPr>
          <w:color w:val="000000"/>
          <w:sz w:val="20"/>
          <w:szCs w:val="20"/>
        </w:rPr>
        <w:t>ных работников для работодателей. Путем привлечения к работе инв</w:t>
      </w:r>
      <w:r w:rsidRPr="001F5DA0">
        <w:rPr>
          <w:color w:val="000000"/>
          <w:sz w:val="20"/>
          <w:szCs w:val="20"/>
        </w:rPr>
        <w:t>а</w:t>
      </w:r>
      <w:r w:rsidRPr="001F5DA0">
        <w:rPr>
          <w:color w:val="000000"/>
          <w:sz w:val="20"/>
          <w:szCs w:val="20"/>
        </w:rPr>
        <w:t>лидов предприятие может использовать различные</w:t>
      </w:r>
      <w:r w:rsidR="00452C97">
        <w:rPr>
          <w:color w:val="000000"/>
          <w:sz w:val="20"/>
          <w:szCs w:val="20"/>
        </w:rPr>
        <w:t>,</w:t>
      </w:r>
      <w:r w:rsidRPr="001F5DA0">
        <w:rPr>
          <w:color w:val="000000"/>
          <w:sz w:val="20"/>
          <w:szCs w:val="20"/>
        </w:rPr>
        <w:t xml:space="preserve"> не противореч</w:t>
      </w:r>
      <w:r w:rsidRPr="001F5DA0">
        <w:rPr>
          <w:color w:val="000000"/>
          <w:sz w:val="20"/>
          <w:szCs w:val="20"/>
        </w:rPr>
        <w:t>а</w:t>
      </w:r>
      <w:r w:rsidRPr="001F5DA0">
        <w:rPr>
          <w:color w:val="000000"/>
          <w:sz w:val="20"/>
          <w:szCs w:val="20"/>
        </w:rPr>
        <w:t>щие действующему законодательству схемы льготного налогооблож</w:t>
      </w:r>
      <w:r w:rsidRPr="001F5DA0">
        <w:rPr>
          <w:color w:val="000000"/>
          <w:sz w:val="20"/>
          <w:szCs w:val="20"/>
        </w:rPr>
        <w:t>е</w:t>
      </w:r>
      <w:r w:rsidRPr="001F5DA0">
        <w:rPr>
          <w:color w:val="000000"/>
          <w:sz w:val="20"/>
          <w:szCs w:val="20"/>
        </w:rPr>
        <w:lastRenderedPageBreak/>
        <w:t>ния. Кроме того, трудовое законодательство обеспечивает право гра</w:t>
      </w:r>
      <w:r w:rsidRPr="001F5DA0">
        <w:rPr>
          <w:color w:val="000000"/>
          <w:sz w:val="20"/>
          <w:szCs w:val="20"/>
        </w:rPr>
        <w:t>ж</w:t>
      </w:r>
      <w:r w:rsidRPr="001F5DA0">
        <w:rPr>
          <w:color w:val="000000"/>
          <w:sz w:val="20"/>
          <w:szCs w:val="20"/>
        </w:rPr>
        <w:t>дан-инвалидов и людей с ограниченной двигательной активнос</w:t>
      </w:r>
      <w:r w:rsidR="00452C97">
        <w:rPr>
          <w:color w:val="000000"/>
          <w:sz w:val="20"/>
          <w:szCs w:val="20"/>
        </w:rPr>
        <w:t>ью</w:t>
      </w:r>
      <w:r w:rsidRPr="001F5DA0">
        <w:rPr>
          <w:color w:val="000000"/>
          <w:sz w:val="20"/>
          <w:szCs w:val="20"/>
        </w:rPr>
        <w:t xml:space="preserve"> на труд</w:t>
      </w:r>
      <w:r>
        <w:rPr>
          <w:color w:val="000000"/>
          <w:sz w:val="20"/>
          <w:szCs w:val="20"/>
        </w:rPr>
        <w:t xml:space="preserve"> </w:t>
      </w:r>
      <w:r w:rsidRPr="001F5DA0">
        <w:rPr>
          <w:color w:val="000000"/>
          <w:sz w:val="20"/>
          <w:szCs w:val="20"/>
        </w:rPr>
        <w:t>[</w:t>
      </w:r>
      <w:r>
        <w:rPr>
          <w:color w:val="000000"/>
          <w:sz w:val="20"/>
          <w:szCs w:val="20"/>
        </w:rPr>
        <w:t>3, с. 165</w:t>
      </w:r>
      <w:r w:rsidRPr="001F5DA0">
        <w:rPr>
          <w:color w:val="000000"/>
          <w:sz w:val="20"/>
          <w:szCs w:val="20"/>
        </w:rPr>
        <w:t>].</w:t>
      </w:r>
    </w:p>
    <w:p w:rsidR="00087FD5" w:rsidRPr="001B53C8" w:rsidRDefault="00087FD5" w:rsidP="00DA7A47">
      <w:pPr>
        <w:pStyle w:val="a5"/>
        <w:spacing w:before="0" w:beforeAutospacing="0" w:after="0" w:afterAutospacing="0"/>
        <w:ind w:firstLine="284"/>
        <w:jc w:val="both"/>
        <w:rPr>
          <w:color w:val="000000"/>
          <w:sz w:val="20"/>
          <w:szCs w:val="20"/>
        </w:rPr>
      </w:pPr>
      <w:r w:rsidRPr="001F5DA0">
        <w:rPr>
          <w:color w:val="000000"/>
          <w:sz w:val="20"/>
          <w:szCs w:val="20"/>
        </w:rPr>
        <w:t>Основанием установления</w:t>
      </w:r>
      <w:r w:rsidRPr="001B53C8">
        <w:rPr>
          <w:color w:val="000000"/>
          <w:sz w:val="20"/>
          <w:szCs w:val="20"/>
        </w:rPr>
        <w:t xml:space="preserve"> статуса работника-надомника является трудовой договор, а не какой-либо другой юридический факт</w:t>
      </w:r>
      <w:r>
        <w:rPr>
          <w:color w:val="000000"/>
          <w:sz w:val="20"/>
          <w:szCs w:val="20"/>
        </w:rPr>
        <w:t xml:space="preserve"> </w:t>
      </w:r>
      <w:r w:rsidRPr="001B53C8">
        <w:rPr>
          <w:color w:val="000000"/>
          <w:sz w:val="20"/>
          <w:szCs w:val="20"/>
        </w:rPr>
        <w:t>(напр</w:t>
      </w:r>
      <w:r w:rsidRPr="001B53C8">
        <w:rPr>
          <w:color w:val="000000"/>
          <w:sz w:val="20"/>
          <w:szCs w:val="20"/>
        </w:rPr>
        <w:t>и</w:t>
      </w:r>
      <w:r w:rsidRPr="001B53C8">
        <w:rPr>
          <w:color w:val="000000"/>
          <w:sz w:val="20"/>
          <w:szCs w:val="20"/>
        </w:rPr>
        <w:t>мер, учредительный договор членов производственного кооператива).</w:t>
      </w:r>
    </w:p>
    <w:p w:rsidR="00087FD5" w:rsidRPr="001B53C8" w:rsidRDefault="00087FD5" w:rsidP="00DA7A47">
      <w:pPr>
        <w:pStyle w:val="a5"/>
        <w:spacing w:before="0" w:beforeAutospacing="0" w:after="0" w:afterAutospacing="0"/>
        <w:ind w:firstLine="284"/>
        <w:jc w:val="both"/>
        <w:rPr>
          <w:color w:val="000000"/>
          <w:sz w:val="20"/>
          <w:szCs w:val="20"/>
        </w:rPr>
      </w:pPr>
      <w:r w:rsidRPr="001B53C8">
        <w:rPr>
          <w:color w:val="000000"/>
          <w:sz w:val="20"/>
          <w:szCs w:val="20"/>
        </w:rPr>
        <w:t>Важнейшим квалифицирующим признаком надомного труда сл</w:t>
      </w:r>
      <w:r w:rsidRPr="001B53C8">
        <w:rPr>
          <w:color w:val="000000"/>
          <w:sz w:val="20"/>
          <w:szCs w:val="20"/>
        </w:rPr>
        <w:t>у</w:t>
      </w:r>
      <w:r w:rsidRPr="001B53C8">
        <w:rPr>
          <w:color w:val="000000"/>
          <w:sz w:val="20"/>
          <w:szCs w:val="20"/>
        </w:rPr>
        <w:t>жит нетипичное рабочее место работника, которое находится вне те</w:t>
      </w:r>
      <w:r w:rsidRPr="001B53C8">
        <w:rPr>
          <w:color w:val="000000"/>
          <w:sz w:val="20"/>
          <w:szCs w:val="20"/>
        </w:rPr>
        <w:t>р</w:t>
      </w:r>
      <w:r w:rsidRPr="001B53C8">
        <w:rPr>
          <w:color w:val="000000"/>
          <w:sz w:val="20"/>
          <w:szCs w:val="20"/>
        </w:rPr>
        <w:t>риториальных границ нанимателя. При этом характерной особенн</w:t>
      </w:r>
      <w:r w:rsidRPr="001B53C8">
        <w:rPr>
          <w:color w:val="000000"/>
          <w:sz w:val="20"/>
          <w:szCs w:val="20"/>
        </w:rPr>
        <w:t>о</w:t>
      </w:r>
      <w:r w:rsidRPr="001B53C8">
        <w:rPr>
          <w:color w:val="000000"/>
          <w:sz w:val="20"/>
          <w:szCs w:val="20"/>
        </w:rPr>
        <w:t>стью надомничества является не только факт «удаления» места выпо</w:t>
      </w:r>
      <w:r w:rsidRPr="001B53C8">
        <w:rPr>
          <w:color w:val="000000"/>
          <w:sz w:val="20"/>
          <w:szCs w:val="20"/>
        </w:rPr>
        <w:t>л</w:t>
      </w:r>
      <w:r w:rsidRPr="001B53C8">
        <w:rPr>
          <w:color w:val="000000"/>
          <w:sz w:val="20"/>
          <w:szCs w:val="20"/>
        </w:rPr>
        <w:t>нения работником своей трудовой функции от нанимателя, но и то, что трудовые функции осуществляются работником «на дому». Отсюда вытекает необходимость чёткого разграничения лиц, работающих «на дому» и имеющих статус работников-надомник, и лиц, работающих «из дома» (страховые, рекламные, торговые агенты, корреспонденты, постоянные представители, заготовители сырья, няни, домработницы), которые такого статуса не имеют</w:t>
      </w:r>
      <w:r>
        <w:rPr>
          <w:color w:val="000000"/>
          <w:sz w:val="20"/>
          <w:szCs w:val="20"/>
        </w:rPr>
        <w:t>.</w:t>
      </w:r>
    </w:p>
    <w:p w:rsidR="00087FD5" w:rsidRPr="001B53C8" w:rsidRDefault="00087FD5" w:rsidP="00DA7A47">
      <w:pPr>
        <w:pStyle w:val="a5"/>
        <w:spacing w:before="0" w:beforeAutospacing="0" w:after="0" w:afterAutospacing="0"/>
        <w:ind w:firstLine="284"/>
        <w:jc w:val="both"/>
        <w:rPr>
          <w:color w:val="000000"/>
          <w:sz w:val="20"/>
          <w:szCs w:val="20"/>
        </w:rPr>
      </w:pPr>
      <w:r w:rsidRPr="001B53C8">
        <w:rPr>
          <w:color w:val="000000"/>
          <w:sz w:val="20"/>
          <w:szCs w:val="20"/>
        </w:rPr>
        <w:t>Достаточно условным можно считать использование термина «дом» в отношении надомного труда, под которым обычно понимается помещение, предназначенное для проживания работника и его семьи. Применительно к надомному труду это может быть помещение, не используемое непосредственно для проживания (специально аренд</w:t>
      </w:r>
      <w:r>
        <w:rPr>
          <w:color w:val="000000"/>
          <w:sz w:val="20"/>
          <w:szCs w:val="20"/>
        </w:rPr>
        <w:t>о</w:t>
      </w:r>
      <w:r w:rsidRPr="001B53C8">
        <w:rPr>
          <w:color w:val="000000"/>
          <w:sz w:val="20"/>
          <w:szCs w:val="20"/>
        </w:rPr>
        <w:t>ванное работником самостоятельно или совместно с другими работн</w:t>
      </w:r>
      <w:r w:rsidRPr="001B53C8">
        <w:rPr>
          <w:color w:val="000000"/>
          <w:sz w:val="20"/>
          <w:szCs w:val="20"/>
        </w:rPr>
        <w:t>и</w:t>
      </w:r>
      <w:r w:rsidRPr="001B53C8">
        <w:rPr>
          <w:color w:val="000000"/>
          <w:sz w:val="20"/>
          <w:szCs w:val="20"/>
        </w:rPr>
        <w:t>ками помещение), или помещение, вообще не относящееся к категории жилого (подсобные помещения, гаражи и постройки, оборудованные под мастерские). Квалифицирующим критерием выступает скорее вещное право на помещение, где осуществляется труд, которое должно принадлежать работнику, а не нанимателю. При этом владение и пол</w:t>
      </w:r>
      <w:r w:rsidRPr="001B53C8">
        <w:rPr>
          <w:color w:val="000000"/>
          <w:sz w:val="20"/>
          <w:szCs w:val="20"/>
        </w:rPr>
        <w:t>ь</w:t>
      </w:r>
      <w:r>
        <w:rPr>
          <w:color w:val="000000"/>
          <w:sz w:val="20"/>
          <w:szCs w:val="20"/>
        </w:rPr>
        <w:t>з</w:t>
      </w:r>
      <w:r w:rsidRPr="001B53C8">
        <w:rPr>
          <w:color w:val="000000"/>
          <w:sz w:val="20"/>
          <w:szCs w:val="20"/>
        </w:rPr>
        <w:t>ование помещением могут осуществляться работником на любом з</w:t>
      </w:r>
      <w:r w:rsidRPr="001B53C8">
        <w:rPr>
          <w:color w:val="000000"/>
          <w:sz w:val="20"/>
          <w:szCs w:val="20"/>
        </w:rPr>
        <w:t>а</w:t>
      </w:r>
      <w:r w:rsidRPr="001B53C8">
        <w:rPr>
          <w:color w:val="000000"/>
          <w:sz w:val="20"/>
          <w:szCs w:val="20"/>
        </w:rPr>
        <w:t>конном праве: праве собственности, найме, безвозмездном пользов</w:t>
      </w:r>
      <w:r w:rsidRPr="001B53C8">
        <w:rPr>
          <w:color w:val="000000"/>
          <w:sz w:val="20"/>
          <w:szCs w:val="20"/>
        </w:rPr>
        <w:t>а</w:t>
      </w:r>
      <w:r w:rsidRPr="001B53C8">
        <w:rPr>
          <w:color w:val="000000"/>
          <w:sz w:val="20"/>
          <w:szCs w:val="20"/>
        </w:rPr>
        <w:t>нии и др</w:t>
      </w:r>
      <w:r>
        <w:rPr>
          <w:color w:val="000000"/>
          <w:sz w:val="20"/>
          <w:szCs w:val="20"/>
        </w:rPr>
        <w:t>.</w:t>
      </w:r>
      <w:r w:rsidRPr="001B53C8">
        <w:rPr>
          <w:color w:val="000000"/>
          <w:sz w:val="20"/>
          <w:szCs w:val="20"/>
        </w:rPr>
        <w:t xml:space="preserve"> [</w:t>
      </w:r>
      <w:r>
        <w:rPr>
          <w:color w:val="000000"/>
          <w:sz w:val="20"/>
          <w:szCs w:val="20"/>
        </w:rPr>
        <w:t>2, с. 56</w:t>
      </w:r>
      <w:r w:rsidRPr="001B53C8">
        <w:rPr>
          <w:color w:val="000000"/>
          <w:sz w:val="20"/>
          <w:szCs w:val="20"/>
        </w:rPr>
        <w:t>].</w:t>
      </w:r>
    </w:p>
    <w:p w:rsidR="00087FD5" w:rsidRPr="001B53C8" w:rsidRDefault="00087FD5" w:rsidP="00DA7A47">
      <w:pPr>
        <w:pStyle w:val="a5"/>
        <w:spacing w:before="0" w:beforeAutospacing="0" w:after="0" w:afterAutospacing="0"/>
        <w:ind w:firstLine="284"/>
        <w:jc w:val="both"/>
        <w:rPr>
          <w:color w:val="000000"/>
          <w:sz w:val="20"/>
          <w:szCs w:val="20"/>
        </w:rPr>
      </w:pPr>
      <w:r>
        <w:rPr>
          <w:color w:val="000000"/>
          <w:sz w:val="20"/>
          <w:szCs w:val="20"/>
        </w:rPr>
        <w:t>П</w:t>
      </w:r>
      <w:r w:rsidRPr="001B53C8">
        <w:rPr>
          <w:color w:val="000000"/>
          <w:sz w:val="20"/>
          <w:szCs w:val="20"/>
        </w:rPr>
        <w:t>равовой статус работника-надомника формируется в результате воздействия следующих факторов: наличия трудового договора; уд</w:t>
      </w:r>
      <w:r w:rsidRPr="001B53C8">
        <w:rPr>
          <w:color w:val="000000"/>
          <w:sz w:val="20"/>
          <w:szCs w:val="20"/>
        </w:rPr>
        <w:t>а</w:t>
      </w:r>
      <w:r w:rsidRPr="001B53C8">
        <w:rPr>
          <w:color w:val="000000"/>
          <w:sz w:val="20"/>
          <w:szCs w:val="20"/>
        </w:rPr>
        <w:t>ления рабочего места работника от территориального</w:t>
      </w:r>
      <w:r>
        <w:rPr>
          <w:color w:val="000000"/>
          <w:sz w:val="20"/>
          <w:szCs w:val="20"/>
        </w:rPr>
        <w:t xml:space="preserve"> </w:t>
      </w:r>
      <w:r w:rsidRPr="001B53C8">
        <w:rPr>
          <w:color w:val="000000"/>
          <w:sz w:val="20"/>
          <w:szCs w:val="20"/>
        </w:rPr>
        <w:t>места нахожд</w:t>
      </w:r>
      <w:r w:rsidRPr="001B53C8">
        <w:rPr>
          <w:color w:val="000000"/>
          <w:sz w:val="20"/>
          <w:szCs w:val="20"/>
        </w:rPr>
        <w:t>е</w:t>
      </w:r>
      <w:r w:rsidRPr="001B53C8">
        <w:rPr>
          <w:color w:val="000000"/>
          <w:sz w:val="20"/>
          <w:szCs w:val="20"/>
        </w:rPr>
        <w:t>ния нанимателя; «привязки» места осуществления тр</w:t>
      </w:r>
      <w:r>
        <w:rPr>
          <w:color w:val="000000"/>
          <w:sz w:val="20"/>
          <w:szCs w:val="20"/>
        </w:rPr>
        <w:t>у</w:t>
      </w:r>
      <w:r w:rsidRPr="001B53C8">
        <w:rPr>
          <w:color w:val="000000"/>
          <w:sz w:val="20"/>
          <w:szCs w:val="20"/>
        </w:rPr>
        <w:t xml:space="preserve">довой функции </w:t>
      </w:r>
      <w:r w:rsidR="00452C97">
        <w:rPr>
          <w:color w:val="000000"/>
          <w:sz w:val="20"/>
          <w:szCs w:val="20"/>
        </w:rPr>
        <w:t>к</w:t>
      </w:r>
      <w:r w:rsidRPr="001B53C8">
        <w:rPr>
          <w:color w:val="000000"/>
          <w:sz w:val="20"/>
          <w:szCs w:val="20"/>
        </w:rPr>
        <w:t xml:space="preserve"> «дому»; принадлежность этого помещения работнику на любом зако</w:t>
      </w:r>
      <w:r w:rsidRPr="001B53C8">
        <w:rPr>
          <w:color w:val="000000"/>
          <w:sz w:val="20"/>
          <w:szCs w:val="20"/>
        </w:rPr>
        <w:t>н</w:t>
      </w:r>
      <w:r w:rsidRPr="001B53C8">
        <w:rPr>
          <w:color w:val="000000"/>
          <w:sz w:val="20"/>
          <w:szCs w:val="20"/>
        </w:rPr>
        <w:t>ном праве.</w:t>
      </w:r>
    </w:p>
    <w:p w:rsidR="00087FD5" w:rsidRPr="001F5DA0" w:rsidRDefault="00087FD5" w:rsidP="00DA7A47">
      <w:pPr>
        <w:pStyle w:val="a5"/>
        <w:shd w:val="clear" w:color="auto" w:fill="FFFFFF"/>
        <w:spacing w:before="0" w:beforeAutospacing="0" w:after="0" w:afterAutospacing="0"/>
        <w:ind w:firstLine="284"/>
        <w:jc w:val="both"/>
        <w:rPr>
          <w:color w:val="000000"/>
          <w:sz w:val="20"/>
          <w:szCs w:val="20"/>
        </w:rPr>
      </w:pPr>
      <w:r w:rsidRPr="001F5DA0">
        <w:rPr>
          <w:color w:val="000000"/>
          <w:sz w:val="20"/>
          <w:szCs w:val="20"/>
        </w:rPr>
        <w:t>Надомный труд обладает преимуществом не только для нанимат</w:t>
      </w:r>
      <w:r w:rsidRPr="001F5DA0">
        <w:rPr>
          <w:color w:val="000000"/>
          <w:sz w:val="20"/>
          <w:szCs w:val="20"/>
        </w:rPr>
        <w:t>е</w:t>
      </w:r>
      <w:r w:rsidRPr="001F5DA0">
        <w:rPr>
          <w:color w:val="000000"/>
          <w:sz w:val="20"/>
          <w:szCs w:val="20"/>
        </w:rPr>
        <w:t>лей, но и для работников. Зачастую работа в домашних условиях м</w:t>
      </w:r>
      <w:r w:rsidRPr="001F5DA0">
        <w:rPr>
          <w:color w:val="000000"/>
          <w:sz w:val="20"/>
          <w:szCs w:val="20"/>
        </w:rPr>
        <w:t>о</w:t>
      </w:r>
      <w:r w:rsidRPr="001F5DA0">
        <w:rPr>
          <w:color w:val="000000"/>
          <w:sz w:val="20"/>
          <w:szCs w:val="20"/>
        </w:rPr>
        <w:lastRenderedPageBreak/>
        <w:t>жет явиться единственно возможным средством, позволяющим соц</w:t>
      </w:r>
      <w:r w:rsidRPr="001F5DA0">
        <w:rPr>
          <w:color w:val="000000"/>
          <w:sz w:val="20"/>
          <w:szCs w:val="20"/>
        </w:rPr>
        <w:t>и</w:t>
      </w:r>
      <w:r w:rsidRPr="001F5DA0">
        <w:rPr>
          <w:color w:val="000000"/>
          <w:sz w:val="20"/>
          <w:szCs w:val="20"/>
        </w:rPr>
        <w:t>ально уязвимым слоям населения реализовать свое конституционное право на труд. Речь идет о тех категориях граждан, которые сталкив</w:t>
      </w:r>
      <w:r w:rsidRPr="001F5DA0">
        <w:rPr>
          <w:color w:val="000000"/>
          <w:sz w:val="20"/>
          <w:szCs w:val="20"/>
        </w:rPr>
        <w:t>а</w:t>
      </w:r>
      <w:r w:rsidRPr="001F5DA0">
        <w:rPr>
          <w:color w:val="000000"/>
          <w:sz w:val="20"/>
          <w:szCs w:val="20"/>
        </w:rPr>
        <w:t>ются с трудностями в поисках традиционной модели занятости или она в силу различных причин является для них неприемлемой (лица с пониженной трудоспособностью, инвалиды и пенсионеры, женщины, имеющие детей, и др.)</w:t>
      </w:r>
      <w:r>
        <w:rPr>
          <w:color w:val="000000"/>
          <w:sz w:val="20"/>
          <w:szCs w:val="20"/>
        </w:rPr>
        <w:t>.</w:t>
      </w:r>
    </w:p>
    <w:p w:rsidR="00087FD5" w:rsidRPr="001F5DA0" w:rsidRDefault="00087FD5" w:rsidP="00DA7A47">
      <w:pPr>
        <w:pStyle w:val="a5"/>
        <w:shd w:val="clear" w:color="auto" w:fill="FFFFFF"/>
        <w:spacing w:before="0" w:beforeAutospacing="0" w:after="0" w:afterAutospacing="0"/>
        <w:ind w:firstLine="284"/>
        <w:jc w:val="both"/>
        <w:rPr>
          <w:color w:val="000000"/>
          <w:sz w:val="20"/>
          <w:szCs w:val="20"/>
        </w:rPr>
      </w:pPr>
      <w:r w:rsidRPr="001F5DA0">
        <w:rPr>
          <w:color w:val="000000"/>
          <w:sz w:val="20"/>
          <w:szCs w:val="20"/>
        </w:rPr>
        <w:t>Необходимо также отметить, что надомный труд благоприятен и для экономики Республики Беларусь в целом, поскольку способен ув</w:t>
      </w:r>
      <w:r w:rsidRPr="001F5DA0">
        <w:rPr>
          <w:color w:val="000000"/>
          <w:sz w:val="20"/>
          <w:szCs w:val="20"/>
        </w:rPr>
        <w:t>е</w:t>
      </w:r>
      <w:r w:rsidRPr="001F5DA0">
        <w:rPr>
          <w:color w:val="000000"/>
          <w:sz w:val="20"/>
          <w:szCs w:val="20"/>
        </w:rPr>
        <w:t>личить и разнообразить рынок рабочей силы, а также стать своеобра</w:t>
      </w:r>
      <w:r w:rsidRPr="001F5DA0">
        <w:rPr>
          <w:color w:val="000000"/>
          <w:sz w:val="20"/>
          <w:szCs w:val="20"/>
        </w:rPr>
        <w:t>з</w:t>
      </w:r>
      <w:r w:rsidRPr="001F5DA0">
        <w:rPr>
          <w:color w:val="000000"/>
          <w:sz w:val="20"/>
          <w:szCs w:val="20"/>
        </w:rPr>
        <w:t>ным средством «оживления» отдельных секторов экономики, напр</w:t>
      </w:r>
      <w:r w:rsidRPr="001F5DA0">
        <w:rPr>
          <w:color w:val="000000"/>
          <w:sz w:val="20"/>
          <w:szCs w:val="20"/>
        </w:rPr>
        <w:t>и</w:t>
      </w:r>
      <w:r w:rsidRPr="001F5DA0">
        <w:rPr>
          <w:color w:val="000000"/>
          <w:sz w:val="20"/>
          <w:szCs w:val="20"/>
        </w:rPr>
        <w:t>мер, в сельской местности.</w:t>
      </w:r>
    </w:p>
    <w:p w:rsidR="00087FD5" w:rsidRPr="001B53C8" w:rsidRDefault="00087FD5" w:rsidP="00DA7A47">
      <w:pPr>
        <w:pStyle w:val="a5"/>
        <w:spacing w:before="0" w:beforeAutospacing="0" w:after="0" w:afterAutospacing="0"/>
        <w:ind w:firstLine="284"/>
        <w:jc w:val="both"/>
        <w:rPr>
          <w:color w:val="000000"/>
          <w:sz w:val="20"/>
          <w:szCs w:val="20"/>
        </w:rPr>
      </w:pPr>
      <w:r w:rsidRPr="001B53C8">
        <w:rPr>
          <w:color w:val="000000"/>
          <w:sz w:val="20"/>
          <w:szCs w:val="20"/>
        </w:rPr>
        <w:t>На работников-надомников распространяются общие нормы труд</w:t>
      </w:r>
      <w:r w:rsidRPr="001B53C8">
        <w:rPr>
          <w:color w:val="000000"/>
          <w:sz w:val="20"/>
          <w:szCs w:val="20"/>
        </w:rPr>
        <w:t>о</w:t>
      </w:r>
      <w:r w:rsidRPr="001B53C8">
        <w:rPr>
          <w:color w:val="000000"/>
          <w:sz w:val="20"/>
          <w:szCs w:val="20"/>
        </w:rPr>
        <w:t>вого законодательства с учётом особенностей, содержащихся в о</w:t>
      </w:r>
      <w:r w:rsidRPr="001B53C8">
        <w:rPr>
          <w:color w:val="000000"/>
          <w:sz w:val="20"/>
          <w:szCs w:val="20"/>
        </w:rPr>
        <w:t>т</w:t>
      </w:r>
      <w:r w:rsidRPr="001B53C8">
        <w:rPr>
          <w:color w:val="000000"/>
          <w:sz w:val="20"/>
          <w:szCs w:val="20"/>
        </w:rPr>
        <w:t>дельной главе ТК</w:t>
      </w:r>
      <w:r>
        <w:rPr>
          <w:color w:val="000000"/>
          <w:sz w:val="20"/>
          <w:szCs w:val="20"/>
        </w:rPr>
        <w:t>.</w:t>
      </w:r>
      <w:r w:rsidRPr="001B53C8">
        <w:rPr>
          <w:color w:val="000000"/>
          <w:sz w:val="20"/>
          <w:szCs w:val="20"/>
        </w:rPr>
        <w:t xml:space="preserve"> Большое значение как источник регулирования тр</w:t>
      </w:r>
      <w:r w:rsidRPr="001B53C8">
        <w:rPr>
          <w:color w:val="000000"/>
          <w:sz w:val="20"/>
          <w:szCs w:val="20"/>
        </w:rPr>
        <w:t>у</w:t>
      </w:r>
      <w:r w:rsidRPr="001B53C8">
        <w:rPr>
          <w:color w:val="000000"/>
          <w:sz w:val="20"/>
          <w:szCs w:val="20"/>
        </w:rPr>
        <w:t>довых отношений между работником-надомником и нанимателем имеет трудовой договор, посредством которого специфика надомного труда может быть приспособлена к индивидуальным качествам рабо</w:t>
      </w:r>
      <w:r w:rsidRPr="001B53C8">
        <w:rPr>
          <w:color w:val="000000"/>
          <w:sz w:val="20"/>
          <w:szCs w:val="20"/>
        </w:rPr>
        <w:t>т</w:t>
      </w:r>
      <w:r w:rsidRPr="001B53C8">
        <w:rPr>
          <w:color w:val="000000"/>
          <w:sz w:val="20"/>
          <w:szCs w:val="20"/>
        </w:rPr>
        <w:t>ника.</w:t>
      </w:r>
    </w:p>
    <w:p w:rsidR="00087FD5" w:rsidRPr="001B53C8" w:rsidRDefault="00087FD5" w:rsidP="00DA7A47">
      <w:pPr>
        <w:pStyle w:val="a5"/>
        <w:spacing w:before="0" w:beforeAutospacing="0" w:after="0" w:afterAutospacing="0"/>
        <w:ind w:firstLine="284"/>
        <w:jc w:val="both"/>
        <w:rPr>
          <w:color w:val="000000"/>
          <w:sz w:val="20"/>
          <w:szCs w:val="20"/>
        </w:rPr>
      </w:pPr>
      <w:r w:rsidRPr="001B53C8">
        <w:rPr>
          <w:color w:val="000000"/>
          <w:sz w:val="20"/>
          <w:szCs w:val="20"/>
        </w:rPr>
        <w:t>Определённым категориям граждан обеспечиваются дополнител</w:t>
      </w:r>
      <w:r w:rsidRPr="001B53C8">
        <w:rPr>
          <w:color w:val="000000"/>
          <w:sz w:val="20"/>
          <w:szCs w:val="20"/>
        </w:rPr>
        <w:t>ь</w:t>
      </w:r>
      <w:r w:rsidRPr="001B53C8">
        <w:rPr>
          <w:color w:val="000000"/>
          <w:sz w:val="20"/>
          <w:szCs w:val="20"/>
        </w:rPr>
        <w:t>ные гарантии работать в домашних условиях.</w:t>
      </w:r>
    </w:p>
    <w:p w:rsidR="00087FD5" w:rsidRPr="001B53C8" w:rsidRDefault="00087FD5" w:rsidP="00DA7A47">
      <w:pPr>
        <w:pStyle w:val="a5"/>
        <w:spacing w:before="0" w:beforeAutospacing="0" w:after="0" w:afterAutospacing="0"/>
        <w:ind w:firstLine="284"/>
        <w:jc w:val="both"/>
        <w:rPr>
          <w:color w:val="000000"/>
          <w:sz w:val="20"/>
          <w:szCs w:val="20"/>
        </w:rPr>
      </w:pPr>
      <w:r w:rsidRPr="001B53C8">
        <w:rPr>
          <w:color w:val="000000"/>
          <w:sz w:val="20"/>
          <w:szCs w:val="20"/>
        </w:rPr>
        <w:t>Согласно ст.</w:t>
      </w:r>
      <w:r>
        <w:rPr>
          <w:color w:val="000000"/>
          <w:sz w:val="20"/>
          <w:szCs w:val="20"/>
        </w:rPr>
        <w:t xml:space="preserve"> </w:t>
      </w:r>
      <w:r w:rsidRPr="001B53C8">
        <w:rPr>
          <w:color w:val="000000"/>
          <w:sz w:val="20"/>
          <w:szCs w:val="20"/>
        </w:rPr>
        <w:t>305 ТК</w:t>
      </w:r>
      <w:r w:rsidR="00452C97">
        <w:rPr>
          <w:color w:val="000000"/>
          <w:sz w:val="20"/>
          <w:szCs w:val="20"/>
        </w:rPr>
        <w:t>,</w:t>
      </w:r>
      <w:r w:rsidRPr="001B53C8">
        <w:rPr>
          <w:color w:val="000000"/>
          <w:sz w:val="20"/>
          <w:szCs w:val="20"/>
        </w:rPr>
        <w:t xml:space="preserve"> преимущественное право на заключение тр</w:t>
      </w:r>
      <w:r w:rsidRPr="001B53C8">
        <w:rPr>
          <w:color w:val="000000"/>
          <w:sz w:val="20"/>
          <w:szCs w:val="20"/>
        </w:rPr>
        <w:t>у</w:t>
      </w:r>
      <w:r w:rsidRPr="001B53C8">
        <w:rPr>
          <w:color w:val="000000"/>
          <w:sz w:val="20"/>
          <w:szCs w:val="20"/>
        </w:rPr>
        <w:t>дового договора о выполнении работы на дому предоставляется:</w:t>
      </w:r>
      <w:r>
        <w:rPr>
          <w:color w:val="000000"/>
          <w:sz w:val="20"/>
          <w:szCs w:val="20"/>
        </w:rPr>
        <w:t xml:space="preserve"> </w:t>
      </w:r>
      <w:r w:rsidRPr="001B53C8">
        <w:rPr>
          <w:color w:val="000000"/>
          <w:sz w:val="20"/>
          <w:szCs w:val="20"/>
        </w:rPr>
        <w:t>же</w:t>
      </w:r>
      <w:r w:rsidRPr="001B53C8">
        <w:rPr>
          <w:color w:val="000000"/>
          <w:sz w:val="20"/>
          <w:szCs w:val="20"/>
        </w:rPr>
        <w:t>н</w:t>
      </w:r>
      <w:r w:rsidRPr="001B53C8">
        <w:rPr>
          <w:color w:val="000000"/>
          <w:sz w:val="20"/>
          <w:szCs w:val="20"/>
        </w:rPr>
        <w:t>щинам, имеющим детей в возрасте до шестнадцати лет (детей</w:t>
      </w:r>
      <w:r>
        <w:rPr>
          <w:color w:val="000000"/>
          <w:sz w:val="20"/>
          <w:szCs w:val="20"/>
        </w:rPr>
        <w:t xml:space="preserve"> </w:t>
      </w:r>
      <w:r w:rsidRPr="001B53C8">
        <w:rPr>
          <w:color w:val="000000"/>
          <w:sz w:val="20"/>
          <w:szCs w:val="20"/>
        </w:rPr>
        <w:t>инвал</w:t>
      </w:r>
      <w:r w:rsidRPr="001B53C8">
        <w:rPr>
          <w:color w:val="000000"/>
          <w:sz w:val="20"/>
          <w:szCs w:val="20"/>
        </w:rPr>
        <w:t>и</w:t>
      </w:r>
      <w:r w:rsidRPr="001B53C8">
        <w:rPr>
          <w:color w:val="000000"/>
          <w:sz w:val="20"/>
          <w:szCs w:val="20"/>
        </w:rPr>
        <w:t>дов – до восемнадцати лет);</w:t>
      </w:r>
      <w:r>
        <w:rPr>
          <w:color w:val="000000"/>
          <w:sz w:val="20"/>
          <w:szCs w:val="20"/>
        </w:rPr>
        <w:t xml:space="preserve"> </w:t>
      </w:r>
      <w:r w:rsidRPr="001B53C8">
        <w:rPr>
          <w:color w:val="000000"/>
          <w:sz w:val="20"/>
          <w:szCs w:val="20"/>
        </w:rPr>
        <w:t>инвалидам и пенсионерам (независимо от вида назначенной пенсии);</w:t>
      </w:r>
      <w:r>
        <w:rPr>
          <w:color w:val="000000"/>
          <w:sz w:val="20"/>
          <w:szCs w:val="20"/>
        </w:rPr>
        <w:t xml:space="preserve"> </w:t>
      </w:r>
      <w:r w:rsidRPr="001B53C8">
        <w:rPr>
          <w:color w:val="000000"/>
          <w:sz w:val="20"/>
          <w:szCs w:val="20"/>
        </w:rPr>
        <w:t>лицам с пониженной трудоспособностью, которым в установленном порядке рекомендован труд в надомных условиях;</w:t>
      </w:r>
      <w:r>
        <w:rPr>
          <w:color w:val="000000"/>
          <w:sz w:val="20"/>
          <w:szCs w:val="20"/>
        </w:rPr>
        <w:t xml:space="preserve"> </w:t>
      </w:r>
      <w:r w:rsidRPr="001B53C8">
        <w:rPr>
          <w:color w:val="000000"/>
          <w:sz w:val="20"/>
          <w:szCs w:val="20"/>
        </w:rPr>
        <w:t>лицам, осуществляющим уход за инвалидами или длительно болеющими членами семьи, которые по состоянию здоровья нуждаю</w:t>
      </w:r>
      <w:r w:rsidRPr="001B53C8">
        <w:rPr>
          <w:color w:val="000000"/>
          <w:sz w:val="20"/>
          <w:szCs w:val="20"/>
        </w:rPr>
        <w:t>т</w:t>
      </w:r>
      <w:r w:rsidRPr="001B53C8">
        <w:rPr>
          <w:color w:val="000000"/>
          <w:sz w:val="20"/>
          <w:szCs w:val="20"/>
        </w:rPr>
        <w:t>ся в уходе;</w:t>
      </w:r>
      <w:r>
        <w:rPr>
          <w:color w:val="000000"/>
          <w:sz w:val="20"/>
          <w:szCs w:val="20"/>
        </w:rPr>
        <w:t xml:space="preserve"> </w:t>
      </w:r>
      <w:r w:rsidRPr="001B53C8">
        <w:rPr>
          <w:color w:val="000000"/>
          <w:sz w:val="20"/>
          <w:szCs w:val="20"/>
        </w:rPr>
        <w:t>лицам, занятым на работах с сезонным характером прои</w:t>
      </w:r>
      <w:r w:rsidRPr="001B53C8">
        <w:rPr>
          <w:color w:val="000000"/>
          <w:sz w:val="20"/>
          <w:szCs w:val="20"/>
        </w:rPr>
        <w:t>з</w:t>
      </w:r>
      <w:r w:rsidRPr="001B53C8">
        <w:rPr>
          <w:color w:val="000000"/>
          <w:sz w:val="20"/>
          <w:szCs w:val="20"/>
        </w:rPr>
        <w:t>водства (в межсезонный период), а также обучающимся в учреждениях образования в дневной форме получения образования;</w:t>
      </w:r>
      <w:r>
        <w:rPr>
          <w:color w:val="000000"/>
          <w:sz w:val="20"/>
          <w:szCs w:val="20"/>
        </w:rPr>
        <w:t xml:space="preserve"> </w:t>
      </w:r>
      <w:r w:rsidRPr="001B53C8">
        <w:rPr>
          <w:color w:val="000000"/>
          <w:sz w:val="20"/>
          <w:szCs w:val="20"/>
        </w:rPr>
        <w:t>лицам, которые по объективным причинам не могут быть заняты непосредственно на производстве в данной местности [1].</w:t>
      </w:r>
    </w:p>
    <w:p w:rsidR="00087FD5" w:rsidRPr="001B53C8" w:rsidRDefault="00087FD5" w:rsidP="00DA7A47">
      <w:pPr>
        <w:pStyle w:val="a5"/>
        <w:spacing w:before="0" w:beforeAutospacing="0" w:after="0" w:afterAutospacing="0"/>
        <w:ind w:firstLine="284"/>
        <w:jc w:val="both"/>
        <w:rPr>
          <w:color w:val="000000"/>
          <w:sz w:val="20"/>
          <w:szCs w:val="20"/>
        </w:rPr>
      </w:pPr>
      <w:r w:rsidRPr="001B53C8">
        <w:rPr>
          <w:color w:val="000000"/>
          <w:sz w:val="20"/>
          <w:szCs w:val="20"/>
        </w:rPr>
        <w:t>Особые требования в части специальной праводееспособности у</w:t>
      </w:r>
      <w:r w:rsidRPr="001B53C8">
        <w:rPr>
          <w:color w:val="000000"/>
          <w:sz w:val="20"/>
          <w:szCs w:val="20"/>
        </w:rPr>
        <w:t>с</w:t>
      </w:r>
      <w:r w:rsidRPr="001B53C8">
        <w:rPr>
          <w:color w:val="000000"/>
          <w:sz w:val="20"/>
          <w:szCs w:val="20"/>
        </w:rPr>
        <w:t>танавливаются лишь для работников и определены двумя факторами: наличием необходимых жилищно-бытовых условий и практических навыков или возможности их получения.</w:t>
      </w:r>
    </w:p>
    <w:p w:rsidR="00087FD5" w:rsidRPr="001B53C8" w:rsidRDefault="00087FD5" w:rsidP="00DA7A47">
      <w:pPr>
        <w:pStyle w:val="a5"/>
        <w:spacing w:before="0" w:beforeAutospacing="0" w:after="0" w:afterAutospacing="0"/>
        <w:ind w:firstLine="284"/>
        <w:jc w:val="both"/>
        <w:rPr>
          <w:color w:val="000000"/>
          <w:sz w:val="20"/>
          <w:szCs w:val="20"/>
        </w:rPr>
      </w:pPr>
      <w:r w:rsidRPr="001B53C8">
        <w:rPr>
          <w:color w:val="000000"/>
          <w:sz w:val="20"/>
          <w:szCs w:val="20"/>
        </w:rPr>
        <w:lastRenderedPageBreak/>
        <w:t>Невозможно «поместить» в домашние рамки работу лиц так наз</w:t>
      </w:r>
      <w:r w:rsidRPr="001B53C8">
        <w:rPr>
          <w:color w:val="000000"/>
          <w:sz w:val="20"/>
          <w:szCs w:val="20"/>
        </w:rPr>
        <w:t>ы</w:t>
      </w:r>
      <w:r w:rsidRPr="001B53C8">
        <w:rPr>
          <w:color w:val="000000"/>
          <w:sz w:val="20"/>
          <w:szCs w:val="20"/>
        </w:rPr>
        <w:t>ваемых публичных профессий: артистов, музыкантов, педагогов, р</w:t>
      </w:r>
      <w:r w:rsidRPr="001B53C8">
        <w:rPr>
          <w:color w:val="000000"/>
          <w:sz w:val="20"/>
          <w:szCs w:val="20"/>
        </w:rPr>
        <w:t>а</w:t>
      </w:r>
      <w:r w:rsidRPr="001B53C8">
        <w:rPr>
          <w:color w:val="000000"/>
          <w:sz w:val="20"/>
          <w:szCs w:val="20"/>
        </w:rPr>
        <w:t>ботников религиозных организаций и др. Не совместимыми с дома</w:t>
      </w:r>
      <w:r w:rsidRPr="001B53C8">
        <w:rPr>
          <w:color w:val="000000"/>
          <w:sz w:val="20"/>
          <w:szCs w:val="20"/>
        </w:rPr>
        <w:t>ш</w:t>
      </w:r>
      <w:r w:rsidRPr="001B53C8">
        <w:rPr>
          <w:color w:val="000000"/>
          <w:sz w:val="20"/>
          <w:szCs w:val="20"/>
        </w:rPr>
        <w:t>ними условиями являются служба в государственном аппарате, работа, связанная с осуществлением руководящих функций, а также работа,</w:t>
      </w:r>
      <w:r>
        <w:rPr>
          <w:color w:val="000000"/>
          <w:sz w:val="20"/>
          <w:szCs w:val="20"/>
        </w:rPr>
        <w:t xml:space="preserve"> </w:t>
      </w:r>
      <w:r w:rsidRPr="001B53C8">
        <w:rPr>
          <w:color w:val="000000"/>
          <w:sz w:val="20"/>
          <w:szCs w:val="20"/>
        </w:rPr>
        <w:t>условия выполнения которой требу</w:t>
      </w:r>
      <w:r w:rsidR="00452C97">
        <w:rPr>
          <w:color w:val="000000"/>
          <w:sz w:val="20"/>
          <w:szCs w:val="20"/>
        </w:rPr>
        <w:t>ю</w:t>
      </w:r>
      <w:r w:rsidRPr="001B53C8">
        <w:rPr>
          <w:color w:val="000000"/>
          <w:sz w:val="20"/>
          <w:szCs w:val="20"/>
        </w:rPr>
        <w:t>т наличия особой производстве</w:t>
      </w:r>
      <w:r w:rsidRPr="001B53C8">
        <w:rPr>
          <w:color w:val="000000"/>
          <w:sz w:val="20"/>
          <w:szCs w:val="20"/>
        </w:rPr>
        <w:t>н</w:t>
      </w:r>
      <w:r w:rsidRPr="001B53C8">
        <w:rPr>
          <w:color w:val="000000"/>
          <w:sz w:val="20"/>
          <w:szCs w:val="20"/>
        </w:rPr>
        <w:t>ной среды</w:t>
      </w:r>
      <w:r>
        <w:rPr>
          <w:color w:val="000000"/>
          <w:sz w:val="20"/>
          <w:szCs w:val="20"/>
        </w:rPr>
        <w:t xml:space="preserve"> </w:t>
      </w:r>
      <w:r w:rsidRPr="001B53C8">
        <w:rPr>
          <w:color w:val="000000"/>
          <w:sz w:val="20"/>
          <w:szCs w:val="20"/>
        </w:rPr>
        <w:t>[2</w:t>
      </w:r>
      <w:r>
        <w:rPr>
          <w:color w:val="000000"/>
          <w:sz w:val="20"/>
          <w:szCs w:val="20"/>
        </w:rPr>
        <w:t>, с. 78</w:t>
      </w:r>
      <w:r w:rsidRPr="001B53C8">
        <w:rPr>
          <w:color w:val="000000"/>
          <w:sz w:val="20"/>
          <w:szCs w:val="20"/>
        </w:rPr>
        <w:t>].</w:t>
      </w:r>
    </w:p>
    <w:p w:rsidR="00087FD5" w:rsidRPr="001B53C8" w:rsidRDefault="00087FD5" w:rsidP="00DA7A47">
      <w:pPr>
        <w:pStyle w:val="a5"/>
        <w:spacing w:before="0" w:beforeAutospacing="0" w:after="0" w:afterAutospacing="0"/>
        <w:ind w:firstLine="284"/>
        <w:jc w:val="both"/>
        <w:rPr>
          <w:color w:val="000000"/>
          <w:sz w:val="20"/>
          <w:szCs w:val="20"/>
        </w:rPr>
      </w:pPr>
      <w:r w:rsidRPr="001B53C8">
        <w:rPr>
          <w:color w:val="000000"/>
          <w:sz w:val="20"/>
          <w:szCs w:val="20"/>
        </w:rPr>
        <w:t>Главная особенность нормирования интенсивности труда работни-ков-надомников предусмотрена в ст.</w:t>
      </w:r>
      <w:r w:rsidR="00452C97">
        <w:rPr>
          <w:color w:val="000000"/>
          <w:sz w:val="20"/>
          <w:szCs w:val="20"/>
        </w:rPr>
        <w:t xml:space="preserve"> </w:t>
      </w:r>
      <w:r w:rsidRPr="001B53C8">
        <w:rPr>
          <w:color w:val="000000"/>
          <w:sz w:val="20"/>
          <w:szCs w:val="20"/>
        </w:rPr>
        <w:t>307 ТК и заключается в праве нанимателя устанавливать иные нормы выработки в случаях, когда работники-надомники выполняют работу в иных организационно-технических условиях (использование свои</w:t>
      </w:r>
      <w:r w:rsidR="00452C97">
        <w:rPr>
          <w:color w:val="000000"/>
          <w:sz w:val="20"/>
          <w:szCs w:val="20"/>
        </w:rPr>
        <w:t>х</w:t>
      </w:r>
      <w:r w:rsidRPr="001B53C8">
        <w:rPr>
          <w:color w:val="000000"/>
          <w:sz w:val="20"/>
          <w:szCs w:val="20"/>
        </w:rPr>
        <w:t xml:space="preserve"> инструментов, оборуд</w:t>
      </w:r>
      <w:r w:rsidRPr="001B53C8">
        <w:rPr>
          <w:color w:val="000000"/>
          <w:sz w:val="20"/>
          <w:szCs w:val="20"/>
        </w:rPr>
        <w:t>о</w:t>
      </w:r>
      <w:r w:rsidRPr="001B53C8">
        <w:rPr>
          <w:color w:val="000000"/>
          <w:sz w:val="20"/>
          <w:szCs w:val="20"/>
        </w:rPr>
        <w:t>вания).</w:t>
      </w:r>
    </w:p>
    <w:p w:rsidR="00087FD5" w:rsidRPr="001B53C8" w:rsidRDefault="00087FD5" w:rsidP="00DA7A47">
      <w:pPr>
        <w:pStyle w:val="a5"/>
        <w:spacing w:before="0" w:beforeAutospacing="0" w:after="0" w:afterAutospacing="0"/>
        <w:ind w:firstLine="284"/>
        <w:jc w:val="both"/>
        <w:rPr>
          <w:color w:val="000000"/>
          <w:sz w:val="20"/>
          <w:szCs w:val="20"/>
        </w:rPr>
      </w:pPr>
      <w:r w:rsidRPr="001B53C8">
        <w:rPr>
          <w:color w:val="000000"/>
          <w:sz w:val="20"/>
          <w:szCs w:val="20"/>
        </w:rPr>
        <w:t>В отношении работников-надомн</w:t>
      </w:r>
      <w:r>
        <w:rPr>
          <w:color w:val="000000"/>
          <w:sz w:val="20"/>
          <w:szCs w:val="20"/>
        </w:rPr>
        <w:t>иков гарантии в области устано</w:t>
      </w:r>
      <w:r>
        <w:rPr>
          <w:color w:val="000000"/>
          <w:sz w:val="20"/>
          <w:szCs w:val="20"/>
        </w:rPr>
        <w:t>в</w:t>
      </w:r>
      <w:r>
        <w:rPr>
          <w:color w:val="000000"/>
          <w:sz w:val="20"/>
          <w:szCs w:val="20"/>
        </w:rPr>
        <w:t>лен</w:t>
      </w:r>
      <w:r w:rsidRPr="001B53C8">
        <w:rPr>
          <w:color w:val="000000"/>
          <w:sz w:val="20"/>
          <w:szCs w:val="20"/>
        </w:rPr>
        <w:t>ия норм труда неопределённо снижаются. В соответствии со ст.</w:t>
      </w:r>
      <w:r>
        <w:rPr>
          <w:color w:val="000000"/>
          <w:sz w:val="20"/>
          <w:szCs w:val="20"/>
        </w:rPr>
        <w:t xml:space="preserve"> </w:t>
      </w:r>
      <w:r w:rsidRPr="001B53C8">
        <w:rPr>
          <w:color w:val="000000"/>
          <w:sz w:val="20"/>
          <w:szCs w:val="20"/>
        </w:rPr>
        <w:t>307 ТК право на установление особых норм труда для работников-надомников, обусловленное выполнением работы в иных организац</w:t>
      </w:r>
      <w:r w:rsidRPr="001B53C8">
        <w:rPr>
          <w:color w:val="000000"/>
          <w:sz w:val="20"/>
          <w:szCs w:val="20"/>
        </w:rPr>
        <w:t>и</w:t>
      </w:r>
      <w:r w:rsidRPr="001B53C8">
        <w:rPr>
          <w:color w:val="000000"/>
          <w:sz w:val="20"/>
          <w:szCs w:val="20"/>
        </w:rPr>
        <w:t>онно-технических условиях, принадлежит нанимателю. Участие в профсоюзах при установлении, пересмотре или замене норм труда для работников-надомников не предусмотрено. Такое ограничение гара</w:t>
      </w:r>
      <w:r w:rsidRPr="001B53C8">
        <w:rPr>
          <w:color w:val="000000"/>
          <w:sz w:val="20"/>
          <w:szCs w:val="20"/>
        </w:rPr>
        <w:t>н</w:t>
      </w:r>
      <w:r w:rsidRPr="001B53C8">
        <w:rPr>
          <w:color w:val="000000"/>
          <w:sz w:val="20"/>
          <w:szCs w:val="20"/>
        </w:rPr>
        <w:t>тии неправомерно, поскольку оно не обусловлено спецификой надо</w:t>
      </w:r>
      <w:r w:rsidRPr="001B53C8">
        <w:rPr>
          <w:color w:val="000000"/>
          <w:sz w:val="20"/>
          <w:szCs w:val="20"/>
        </w:rPr>
        <w:t>м</w:t>
      </w:r>
      <w:r w:rsidRPr="001B53C8">
        <w:rPr>
          <w:color w:val="000000"/>
          <w:sz w:val="20"/>
          <w:szCs w:val="20"/>
        </w:rPr>
        <w:t>ного труда и создаёт предпосылки для злоупотреблений со стороны нанимателя в виде установления завышенных норм труда.</w:t>
      </w:r>
    </w:p>
    <w:p w:rsidR="00087FD5" w:rsidRPr="001B53C8" w:rsidRDefault="00087FD5" w:rsidP="00DA7A47">
      <w:pPr>
        <w:pStyle w:val="a5"/>
        <w:spacing w:before="0" w:beforeAutospacing="0" w:after="0" w:afterAutospacing="0"/>
        <w:ind w:firstLine="284"/>
        <w:jc w:val="both"/>
        <w:rPr>
          <w:color w:val="000000"/>
          <w:sz w:val="20"/>
          <w:szCs w:val="20"/>
        </w:rPr>
      </w:pPr>
      <w:r w:rsidRPr="001B53C8">
        <w:rPr>
          <w:color w:val="000000"/>
          <w:sz w:val="20"/>
          <w:szCs w:val="20"/>
        </w:rPr>
        <w:t>В настоящее время специфика оплаты труда работников-надомников отражена в части второй ст.</w:t>
      </w:r>
      <w:r>
        <w:rPr>
          <w:color w:val="000000"/>
          <w:sz w:val="20"/>
          <w:szCs w:val="20"/>
        </w:rPr>
        <w:t xml:space="preserve"> </w:t>
      </w:r>
      <w:r w:rsidRPr="001B53C8">
        <w:rPr>
          <w:color w:val="000000"/>
          <w:sz w:val="20"/>
          <w:szCs w:val="20"/>
        </w:rPr>
        <w:t>307 ТК, в соответствии с к</w:t>
      </w:r>
      <w:r w:rsidRPr="001B53C8">
        <w:rPr>
          <w:color w:val="000000"/>
          <w:sz w:val="20"/>
          <w:szCs w:val="20"/>
        </w:rPr>
        <w:t>о</w:t>
      </w:r>
      <w:r w:rsidRPr="001B53C8">
        <w:rPr>
          <w:color w:val="000000"/>
          <w:sz w:val="20"/>
          <w:szCs w:val="20"/>
        </w:rPr>
        <w:t>торой вся выполняемая работа оплачивается работникам-надомникам в одинарном размере, если трудовым договором не предусмотрена более высокая оплата. Наниматель вправе премировать работников-надомников в соответствии с действующим у него положением о пр</w:t>
      </w:r>
      <w:r w:rsidRPr="001B53C8">
        <w:rPr>
          <w:color w:val="000000"/>
          <w:sz w:val="20"/>
          <w:szCs w:val="20"/>
        </w:rPr>
        <w:t>е</w:t>
      </w:r>
      <w:r w:rsidRPr="001B53C8">
        <w:rPr>
          <w:color w:val="000000"/>
          <w:sz w:val="20"/>
          <w:szCs w:val="20"/>
        </w:rPr>
        <w:t>мировании, коллективным и трудовым договорами</w:t>
      </w:r>
      <w:r w:rsidR="00452C97">
        <w:rPr>
          <w:color w:val="000000"/>
          <w:sz w:val="20"/>
          <w:szCs w:val="20"/>
        </w:rPr>
        <w:t> </w:t>
      </w:r>
      <w:r w:rsidRPr="001B53C8">
        <w:rPr>
          <w:color w:val="000000"/>
          <w:sz w:val="20"/>
          <w:szCs w:val="20"/>
        </w:rPr>
        <w:t>[</w:t>
      </w:r>
      <w:r>
        <w:rPr>
          <w:color w:val="000000"/>
          <w:sz w:val="20"/>
          <w:szCs w:val="20"/>
        </w:rPr>
        <w:t>1</w:t>
      </w:r>
      <w:r w:rsidRPr="001B53C8">
        <w:rPr>
          <w:color w:val="000000"/>
          <w:sz w:val="20"/>
          <w:szCs w:val="20"/>
        </w:rPr>
        <w:t>].</w:t>
      </w:r>
    </w:p>
    <w:p w:rsidR="00087FD5" w:rsidRDefault="00087FD5" w:rsidP="00DA7A47">
      <w:pPr>
        <w:pStyle w:val="a5"/>
        <w:shd w:val="clear" w:color="auto" w:fill="FFFFFF"/>
        <w:spacing w:before="0" w:beforeAutospacing="0" w:after="0" w:afterAutospacing="0"/>
        <w:ind w:firstLine="284"/>
        <w:jc w:val="both"/>
        <w:rPr>
          <w:color w:val="000000"/>
          <w:sz w:val="20"/>
          <w:szCs w:val="20"/>
        </w:rPr>
      </w:pPr>
      <w:r w:rsidRPr="00CB0BD6">
        <w:rPr>
          <w:b/>
          <w:sz w:val="20"/>
          <w:szCs w:val="20"/>
          <w:shd w:val="clear" w:color="auto" w:fill="FFFFFF"/>
        </w:rPr>
        <w:t>Полученные результаты</w:t>
      </w:r>
      <w:r>
        <w:rPr>
          <w:color w:val="000000"/>
          <w:sz w:val="20"/>
          <w:szCs w:val="20"/>
          <w:shd w:val="clear" w:color="auto" w:fill="FFFFFF"/>
        </w:rPr>
        <w:t xml:space="preserve">. </w:t>
      </w:r>
      <w:r w:rsidRPr="001B53C8">
        <w:rPr>
          <w:color w:val="000000"/>
          <w:sz w:val="20"/>
          <w:szCs w:val="20"/>
        </w:rPr>
        <w:t xml:space="preserve">На основании </w:t>
      </w:r>
      <w:r>
        <w:rPr>
          <w:color w:val="000000"/>
          <w:sz w:val="20"/>
          <w:szCs w:val="20"/>
        </w:rPr>
        <w:t>исследования</w:t>
      </w:r>
      <w:r w:rsidRPr="001B53C8">
        <w:rPr>
          <w:color w:val="000000"/>
          <w:sz w:val="20"/>
          <w:szCs w:val="20"/>
        </w:rPr>
        <w:t xml:space="preserve"> можно сд</w:t>
      </w:r>
      <w:r w:rsidRPr="001B53C8">
        <w:rPr>
          <w:color w:val="000000"/>
          <w:sz w:val="20"/>
          <w:szCs w:val="20"/>
        </w:rPr>
        <w:t>е</w:t>
      </w:r>
      <w:r w:rsidRPr="001B53C8">
        <w:rPr>
          <w:color w:val="000000"/>
          <w:sz w:val="20"/>
          <w:szCs w:val="20"/>
        </w:rPr>
        <w:t>лать выводы о том, что в настоящее время большинство услуг рабо</w:t>
      </w:r>
      <w:r w:rsidRPr="001B53C8">
        <w:rPr>
          <w:color w:val="000000"/>
          <w:sz w:val="20"/>
          <w:szCs w:val="20"/>
        </w:rPr>
        <w:t>т</w:t>
      </w:r>
      <w:r w:rsidRPr="001B53C8">
        <w:rPr>
          <w:color w:val="000000"/>
          <w:sz w:val="20"/>
          <w:szCs w:val="20"/>
        </w:rPr>
        <w:t xml:space="preserve">ников-надомников предоставляется </w:t>
      </w:r>
      <w:r w:rsidR="00452C97">
        <w:rPr>
          <w:color w:val="000000"/>
          <w:sz w:val="20"/>
          <w:szCs w:val="20"/>
        </w:rPr>
        <w:t>без</w:t>
      </w:r>
      <w:r w:rsidRPr="001B53C8">
        <w:rPr>
          <w:color w:val="000000"/>
          <w:sz w:val="20"/>
          <w:szCs w:val="20"/>
        </w:rPr>
        <w:t xml:space="preserve"> процедур</w:t>
      </w:r>
      <w:r w:rsidR="00452C97">
        <w:rPr>
          <w:color w:val="000000"/>
          <w:sz w:val="20"/>
          <w:szCs w:val="20"/>
        </w:rPr>
        <w:t>ы</w:t>
      </w:r>
      <w:r w:rsidRPr="001B53C8">
        <w:rPr>
          <w:color w:val="000000"/>
          <w:sz w:val="20"/>
          <w:szCs w:val="20"/>
        </w:rPr>
        <w:t xml:space="preserve"> заключения труд</w:t>
      </w:r>
      <w:r w:rsidRPr="001B53C8">
        <w:rPr>
          <w:color w:val="000000"/>
          <w:sz w:val="20"/>
          <w:szCs w:val="20"/>
        </w:rPr>
        <w:t>о</w:t>
      </w:r>
      <w:r w:rsidRPr="001B53C8">
        <w:rPr>
          <w:color w:val="000000"/>
          <w:sz w:val="20"/>
          <w:szCs w:val="20"/>
        </w:rPr>
        <w:t>вого договора. Это происходит потому, что таким работникам проще и легче договориться со своим нанимателем-заказчиком устно, минуя утомительную процедуру беготни по кабинетам чиновников. При этом работники уклоняются от уплаты налога на прибыль с физических лиц. Эта проблема довольно остра в нашем обществе. Если человек</w:t>
      </w:r>
      <w:r w:rsidR="00452C97">
        <w:rPr>
          <w:color w:val="000000"/>
          <w:sz w:val="20"/>
          <w:szCs w:val="20"/>
        </w:rPr>
        <w:t>,</w:t>
      </w:r>
      <w:r w:rsidRPr="001B53C8">
        <w:rPr>
          <w:color w:val="000000"/>
          <w:sz w:val="20"/>
          <w:szCs w:val="20"/>
        </w:rPr>
        <w:t xml:space="preserve"> работая по основному месту работы, имеет дополнительный заработок </w:t>
      </w:r>
      <w:r w:rsidRPr="001B53C8">
        <w:rPr>
          <w:color w:val="000000"/>
          <w:sz w:val="20"/>
          <w:szCs w:val="20"/>
        </w:rPr>
        <w:lastRenderedPageBreak/>
        <w:t>в результате производства какой-либо работы или услуги на дому, не видит смысла в растрате своего времени на заключение трудового д</w:t>
      </w:r>
      <w:r w:rsidRPr="001B53C8">
        <w:rPr>
          <w:color w:val="000000"/>
          <w:sz w:val="20"/>
          <w:szCs w:val="20"/>
        </w:rPr>
        <w:t>о</w:t>
      </w:r>
      <w:r w:rsidRPr="001B53C8">
        <w:rPr>
          <w:color w:val="000000"/>
          <w:sz w:val="20"/>
          <w:szCs w:val="20"/>
        </w:rPr>
        <w:t>говора и исполнени</w:t>
      </w:r>
      <w:r w:rsidR="00452C97">
        <w:rPr>
          <w:color w:val="000000"/>
          <w:sz w:val="20"/>
          <w:szCs w:val="20"/>
        </w:rPr>
        <w:t>е</w:t>
      </w:r>
      <w:r w:rsidRPr="001B53C8">
        <w:rPr>
          <w:color w:val="000000"/>
          <w:sz w:val="20"/>
          <w:szCs w:val="20"/>
        </w:rPr>
        <w:t xml:space="preserve"> обременительных бюрократических требований.</w:t>
      </w:r>
    </w:p>
    <w:p w:rsidR="00087FD5" w:rsidRDefault="00087FD5" w:rsidP="00DA7A47">
      <w:pPr>
        <w:pStyle w:val="a5"/>
        <w:shd w:val="clear" w:color="auto" w:fill="FFFFFF"/>
        <w:spacing w:before="0" w:beforeAutospacing="0" w:after="0" w:afterAutospacing="0"/>
        <w:ind w:firstLine="284"/>
        <w:jc w:val="both"/>
        <w:rPr>
          <w:color w:val="000000"/>
          <w:sz w:val="16"/>
          <w:szCs w:val="16"/>
        </w:rPr>
      </w:pPr>
    </w:p>
    <w:p w:rsidR="00087FD5" w:rsidRDefault="00087FD5" w:rsidP="00B56891">
      <w:pPr>
        <w:pStyle w:val="a5"/>
        <w:shd w:val="clear" w:color="auto" w:fill="FFFFFF"/>
        <w:spacing w:before="0" w:beforeAutospacing="0" w:after="0" w:afterAutospacing="0"/>
        <w:jc w:val="center"/>
        <w:rPr>
          <w:color w:val="000000"/>
          <w:sz w:val="16"/>
          <w:szCs w:val="16"/>
        </w:rPr>
      </w:pPr>
      <w:r>
        <w:rPr>
          <w:color w:val="000000"/>
          <w:sz w:val="16"/>
          <w:szCs w:val="16"/>
        </w:rPr>
        <w:t>ЛИТЕРАТУРА</w:t>
      </w:r>
    </w:p>
    <w:p w:rsidR="00087FD5" w:rsidRDefault="00087FD5" w:rsidP="00DA7A47">
      <w:pPr>
        <w:pStyle w:val="a5"/>
        <w:shd w:val="clear" w:color="auto" w:fill="FFFFFF"/>
        <w:spacing w:before="0" w:beforeAutospacing="0" w:after="0" w:afterAutospacing="0"/>
        <w:ind w:firstLine="284"/>
        <w:jc w:val="center"/>
        <w:rPr>
          <w:color w:val="000000"/>
          <w:sz w:val="16"/>
          <w:szCs w:val="16"/>
        </w:rPr>
      </w:pPr>
    </w:p>
    <w:p w:rsidR="00087FD5" w:rsidRDefault="00087FD5" w:rsidP="00DA7A47">
      <w:pPr>
        <w:pStyle w:val="a5"/>
        <w:shd w:val="clear" w:color="auto" w:fill="FFFFFF"/>
        <w:spacing w:before="0" w:beforeAutospacing="0" w:after="0" w:afterAutospacing="0"/>
        <w:ind w:firstLine="284"/>
        <w:jc w:val="both"/>
        <w:rPr>
          <w:color w:val="000000"/>
          <w:sz w:val="16"/>
          <w:szCs w:val="16"/>
        </w:rPr>
      </w:pPr>
      <w:r>
        <w:rPr>
          <w:color w:val="000000"/>
          <w:sz w:val="16"/>
          <w:szCs w:val="16"/>
        </w:rPr>
        <w:t xml:space="preserve">1. </w:t>
      </w:r>
      <w:r w:rsidRPr="00D50F09">
        <w:rPr>
          <w:color w:val="000000"/>
          <w:sz w:val="16"/>
          <w:szCs w:val="16"/>
        </w:rPr>
        <w:t>Труд</w:t>
      </w:r>
      <w:r w:rsidR="00B56891">
        <w:rPr>
          <w:color w:val="000000"/>
          <w:sz w:val="16"/>
          <w:szCs w:val="16"/>
        </w:rPr>
        <w:t>овой кодекс Республики Беларусь:</w:t>
      </w:r>
      <w:r w:rsidRPr="00D50F09">
        <w:rPr>
          <w:color w:val="000000"/>
          <w:sz w:val="16"/>
          <w:szCs w:val="16"/>
        </w:rPr>
        <w:t xml:space="preserve"> принят Палатой </w:t>
      </w:r>
      <w:r w:rsidR="00A94ABF">
        <w:rPr>
          <w:color w:val="000000"/>
          <w:sz w:val="16"/>
          <w:szCs w:val="16"/>
        </w:rPr>
        <w:t>Представителей 8 июня 1999 года; о</w:t>
      </w:r>
      <w:r w:rsidRPr="00D50F09">
        <w:rPr>
          <w:color w:val="000000"/>
          <w:sz w:val="16"/>
          <w:szCs w:val="16"/>
        </w:rPr>
        <w:t>добрен Совет</w:t>
      </w:r>
      <w:r>
        <w:rPr>
          <w:color w:val="000000"/>
          <w:sz w:val="16"/>
          <w:szCs w:val="16"/>
        </w:rPr>
        <w:t>ом республики 30 июня 1999 г.</w:t>
      </w:r>
      <w:r w:rsidR="00452C97">
        <w:rPr>
          <w:color w:val="000000"/>
          <w:sz w:val="16"/>
          <w:szCs w:val="16"/>
        </w:rPr>
        <w:t xml:space="preserve"> –</w:t>
      </w:r>
      <w:r w:rsidRPr="00D50F09">
        <w:rPr>
          <w:color w:val="000000"/>
          <w:sz w:val="16"/>
          <w:szCs w:val="16"/>
        </w:rPr>
        <w:t xml:space="preserve"> М</w:t>
      </w:r>
      <w:r w:rsidR="00452C97">
        <w:rPr>
          <w:color w:val="000000"/>
          <w:sz w:val="16"/>
          <w:szCs w:val="16"/>
        </w:rPr>
        <w:t>и</w:t>
      </w:r>
      <w:r w:rsidRPr="00D50F09">
        <w:rPr>
          <w:color w:val="000000"/>
          <w:sz w:val="16"/>
          <w:szCs w:val="16"/>
        </w:rPr>
        <w:t>н</w:t>
      </w:r>
      <w:r w:rsidR="00452C97">
        <w:rPr>
          <w:color w:val="000000"/>
          <w:sz w:val="16"/>
          <w:szCs w:val="16"/>
        </w:rPr>
        <w:t>ск</w:t>
      </w:r>
      <w:r w:rsidRPr="00D50F09">
        <w:rPr>
          <w:color w:val="000000"/>
          <w:sz w:val="16"/>
          <w:szCs w:val="16"/>
        </w:rPr>
        <w:t>: Амалфея</w:t>
      </w:r>
      <w:r w:rsidR="00452C97">
        <w:rPr>
          <w:color w:val="000000"/>
          <w:sz w:val="16"/>
          <w:szCs w:val="16"/>
        </w:rPr>
        <w:t>,</w:t>
      </w:r>
      <w:r w:rsidRPr="00D50F09">
        <w:rPr>
          <w:color w:val="000000"/>
          <w:sz w:val="16"/>
          <w:szCs w:val="16"/>
        </w:rPr>
        <w:t xml:space="preserve"> 1999. – 240</w:t>
      </w:r>
      <w:r w:rsidR="00B77F52">
        <w:rPr>
          <w:color w:val="000000"/>
          <w:sz w:val="16"/>
          <w:szCs w:val="16"/>
        </w:rPr>
        <w:t> </w:t>
      </w:r>
      <w:r w:rsidRPr="00D50F09">
        <w:rPr>
          <w:color w:val="000000"/>
          <w:sz w:val="16"/>
          <w:szCs w:val="16"/>
        </w:rPr>
        <w:t>с.</w:t>
      </w:r>
    </w:p>
    <w:p w:rsidR="00087FD5" w:rsidRDefault="00087FD5" w:rsidP="00DA7A47">
      <w:pPr>
        <w:pStyle w:val="a5"/>
        <w:shd w:val="clear" w:color="auto" w:fill="FFFFFF"/>
        <w:spacing w:before="0" w:beforeAutospacing="0" w:after="0" w:afterAutospacing="0"/>
        <w:ind w:firstLine="284"/>
        <w:jc w:val="both"/>
        <w:rPr>
          <w:color w:val="000000"/>
          <w:sz w:val="16"/>
          <w:szCs w:val="16"/>
        </w:rPr>
      </w:pPr>
      <w:r>
        <w:rPr>
          <w:color w:val="000000"/>
          <w:sz w:val="16"/>
          <w:szCs w:val="16"/>
        </w:rPr>
        <w:t xml:space="preserve">2. </w:t>
      </w:r>
      <w:r w:rsidRPr="007024DC">
        <w:rPr>
          <w:color w:val="000000"/>
          <w:spacing w:val="20"/>
          <w:sz w:val="16"/>
          <w:szCs w:val="16"/>
        </w:rPr>
        <w:t>Важенкова, Т. В.</w:t>
      </w:r>
      <w:r w:rsidR="00A94ABF">
        <w:rPr>
          <w:color w:val="000000"/>
          <w:sz w:val="16"/>
          <w:szCs w:val="16"/>
        </w:rPr>
        <w:t xml:space="preserve"> Трудовое право: учеб</w:t>
      </w:r>
      <w:proofErr w:type="gramStart"/>
      <w:r w:rsidR="00A94ABF">
        <w:rPr>
          <w:color w:val="000000"/>
          <w:sz w:val="16"/>
          <w:szCs w:val="16"/>
        </w:rPr>
        <w:t>.</w:t>
      </w:r>
      <w:proofErr w:type="gramEnd"/>
      <w:r w:rsidRPr="00D50F09">
        <w:rPr>
          <w:color w:val="000000"/>
          <w:sz w:val="16"/>
          <w:szCs w:val="16"/>
        </w:rPr>
        <w:t xml:space="preserve"> </w:t>
      </w:r>
      <w:proofErr w:type="gramStart"/>
      <w:r w:rsidRPr="00D50F09">
        <w:rPr>
          <w:color w:val="000000"/>
          <w:sz w:val="16"/>
          <w:szCs w:val="16"/>
        </w:rPr>
        <w:t>п</w:t>
      </w:r>
      <w:proofErr w:type="gramEnd"/>
      <w:r w:rsidRPr="00D50F09">
        <w:rPr>
          <w:color w:val="000000"/>
          <w:sz w:val="16"/>
          <w:szCs w:val="16"/>
        </w:rPr>
        <w:t>особие / Т.</w:t>
      </w:r>
      <w:r>
        <w:rPr>
          <w:color w:val="000000"/>
          <w:sz w:val="16"/>
          <w:szCs w:val="16"/>
        </w:rPr>
        <w:t xml:space="preserve"> </w:t>
      </w:r>
      <w:r w:rsidRPr="00D50F09">
        <w:rPr>
          <w:color w:val="000000"/>
          <w:sz w:val="16"/>
          <w:szCs w:val="16"/>
        </w:rPr>
        <w:t>Н. Важенкова.</w:t>
      </w:r>
      <w:r w:rsidR="00452C97">
        <w:rPr>
          <w:color w:val="000000"/>
          <w:sz w:val="16"/>
          <w:szCs w:val="16"/>
        </w:rPr>
        <w:t xml:space="preserve"> </w:t>
      </w:r>
      <w:r>
        <w:rPr>
          <w:color w:val="000000"/>
          <w:sz w:val="16"/>
          <w:szCs w:val="16"/>
        </w:rPr>
        <w:t xml:space="preserve">– </w:t>
      </w:r>
      <w:r w:rsidRPr="00D50F09">
        <w:rPr>
          <w:color w:val="000000"/>
          <w:sz w:val="16"/>
          <w:szCs w:val="16"/>
        </w:rPr>
        <w:t>Минск: Амалфея, 2008.</w:t>
      </w:r>
      <w:r>
        <w:rPr>
          <w:color w:val="000000"/>
          <w:sz w:val="16"/>
          <w:szCs w:val="16"/>
        </w:rPr>
        <w:t xml:space="preserve"> –</w:t>
      </w:r>
      <w:r w:rsidRPr="00D50F09">
        <w:rPr>
          <w:color w:val="000000"/>
          <w:sz w:val="16"/>
          <w:szCs w:val="16"/>
        </w:rPr>
        <w:t xml:space="preserve"> 432 с.</w:t>
      </w:r>
    </w:p>
    <w:p w:rsidR="00087FD5" w:rsidRPr="00D50F09" w:rsidRDefault="00087FD5" w:rsidP="00DA7A47">
      <w:pPr>
        <w:pStyle w:val="a5"/>
        <w:shd w:val="clear" w:color="auto" w:fill="FFFFFF"/>
        <w:spacing w:before="0" w:beforeAutospacing="0" w:after="0" w:afterAutospacing="0"/>
        <w:ind w:firstLine="284"/>
        <w:jc w:val="both"/>
        <w:rPr>
          <w:color w:val="000000"/>
          <w:sz w:val="16"/>
          <w:szCs w:val="16"/>
        </w:rPr>
      </w:pPr>
      <w:r>
        <w:rPr>
          <w:color w:val="000000"/>
          <w:sz w:val="16"/>
          <w:szCs w:val="16"/>
        </w:rPr>
        <w:t xml:space="preserve">3. </w:t>
      </w:r>
      <w:r w:rsidRPr="007F7E6D">
        <w:rPr>
          <w:color w:val="000000"/>
          <w:spacing w:val="20"/>
          <w:sz w:val="16"/>
          <w:szCs w:val="16"/>
        </w:rPr>
        <w:t>Кривой</w:t>
      </w:r>
      <w:r>
        <w:rPr>
          <w:color w:val="000000"/>
          <w:spacing w:val="20"/>
          <w:sz w:val="16"/>
          <w:szCs w:val="16"/>
        </w:rPr>
        <w:t>,</w:t>
      </w:r>
      <w:r w:rsidRPr="007F7E6D">
        <w:rPr>
          <w:color w:val="000000"/>
          <w:spacing w:val="20"/>
          <w:sz w:val="16"/>
          <w:szCs w:val="16"/>
        </w:rPr>
        <w:t xml:space="preserve"> В.</w:t>
      </w:r>
      <w:r w:rsidR="00452C97">
        <w:rPr>
          <w:color w:val="000000"/>
          <w:spacing w:val="20"/>
          <w:sz w:val="16"/>
          <w:szCs w:val="16"/>
        </w:rPr>
        <w:t xml:space="preserve"> </w:t>
      </w:r>
      <w:r w:rsidRPr="007F7E6D">
        <w:rPr>
          <w:color w:val="000000"/>
          <w:spacing w:val="20"/>
          <w:sz w:val="16"/>
          <w:szCs w:val="16"/>
        </w:rPr>
        <w:t>И.</w:t>
      </w:r>
      <w:r w:rsidRPr="00D50F09">
        <w:rPr>
          <w:color w:val="000000"/>
          <w:sz w:val="16"/>
          <w:szCs w:val="16"/>
        </w:rPr>
        <w:t xml:space="preserve"> Контракты с от</w:t>
      </w:r>
      <w:r>
        <w:rPr>
          <w:color w:val="000000"/>
          <w:sz w:val="16"/>
          <w:szCs w:val="16"/>
        </w:rPr>
        <w:t>дельными категориями работников / В. И. Кр</w:t>
      </w:r>
      <w:r>
        <w:rPr>
          <w:color w:val="000000"/>
          <w:sz w:val="16"/>
          <w:szCs w:val="16"/>
        </w:rPr>
        <w:t>и</w:t>
      </w:r>
      <w:r>
        <w:rPr>
          <w:color w:val="000000"/>
          <w:sz w:val="16"/>
          <w:szCs w:val="16"/>
        </w:rPr>
        <w:t xml:space="preserve">вой, </w:t>
      </w:r>
      <w:r w:rsidRPr="00D50F09">
        <w:rPr>
          <w:color w:val="000000"/>
          <w:sz w:val="16"/>
          <w:szCs w:val="16"/>
        </w:rPr>
        <w:t>А.</w:t>
      </w:r>
      <w:r>
        <w:rPr>
          <w:color w:val="000000"/>
          <w:sz w:val="16"/>
          <w:szCs w:val="16"/>
        </w:rPr>
        <w:t xml:space="preserve"> </w:t>
      </w:r>
      <w:r w:rsidRPr="00D50F09">
        <w:rPr>
          <w:color w:val="000000"/>
          <w:sz w:val="16"/>
          <w:szCs w:val="16"/>
        </w:rPr>
        <w:t>П. Чичина</w:t>
      </w:r>
      <w:r>
        <w:rPr>
          <w:color w:val="000000"/>
          <w:sz w:val="16"/>
          <w:szCs w:val="16"/>
        </w:rPr>
        <w:t>. –</w:t>
      </w:r>
      <w:r w:rsidRPr="00D50F09">
        <w:rPr>
          <w:color w:val="000000"/>
          <w:sz w:val="16"/>
          <w:szCs w:val="16"/>
        </w:rPr>
        <w:t xml:space="preserve"> М</w:t>
      </w:r>
      <w:r>
        <w:rPr>
          <w:color w:val="000000"/>
          <w:sz w:val="16"/>
          <w:szCs w:val="16"/>
        </w:rPr>
        <w:t>и</w:t>
      </w:r>
      <w:r w:rsidRPr="00D50F09">
        <w:rPr>
          <w:color w:val="000000"/>
          <w:sz w:val="16"/>
          <w:szCs w:val="16"/>
        </w:rPr>
        <w:t>н</w:t>
      </w:r>
      <w:r>
        <w:rPr>
          <w:color w:val="000000"/>
          <w:sz w:val="16"/>
          <w:szCs w:val="16"/>
        </w:rPr>
        <w:t>ск</w:t>
      </w:r>
      <w:r w:rsidRPr="00D50F09">
        <w:rPr>
          <w:color w:val="000000"/>
          <w:sz w:val="16"/>
          <w:szCs w:val="16"/>
        </w:rPr>
        <w:t>: Белорус. кадровый центр «Профессионал», 2004.</w:t>
      </w:r>
    </w:p>
    <w:p w:rsidR="00087FD5" w:rsidRDefault="00087FD5" w:rsidP="00DA7A47">
      <w:pPr>
        <w:spacing w:after="0" w:line="240" w:lineRule="auto"/>
        <w:ind w:firstLine="284"/>
        <w:jc w:val="both"/>
        <w:rPr>
          <w:rFonts w:ascii="Times New Roman" w:hAnsi="Times New Roman" w:cs="Times New Roman"/>
          <w:sz w:val="20"/>
          <w:szCs w:val="20"/>
        </w:rPr>
      </w:pPr>
    </w:p>
    <w:p w:rsidR="007F202E" w:rsidRPr="00E441A1" w:rsidRDefault="007F202E" w:rsidP="00DA7A47">
      <w:pPr>
        <w:spacing w:after="0" w:line="240" w:lineRule="auto"/>
        <w:rPr>
          <w:rFonts w:ascii="Times New Roman" w:hAnsi="Times New Roman" w:cs="Times New Roman"/>
          <w:sz w:val="20"/>
          <w:szCs w:val="20"/>
        </w:rPr>
      </w:pPr>
      <w:r w:rsidRPr="00E441A1">
        <w:rPr>
          <w:rFonts w:ascii="Times New Roman" w:hAnsi="Times New Roman" w:cs="Times New Roman"/>
          <w:sz w:val="20"/>
          <w:szCs w:val="20"/>
        </w:rPr>
        <w:t>УДК 341(4)</w:t>
      </w:r>
    </w:p>
    <w:p w:rsidR="007F202E" w:rsidRPr="00E441A1" w:rsidRDefault="00A94ABF" w:rsidP="00DA7A47">
      <w:pPr>
        <w:spacing w:after="0" w:line="240" w:lineRule="auto"/>
        <w:rPr>
          <w:rFonts w:ascii="Times New Roman" w:hAnsi="Times New Roman" w:cs="Times New Roman"/>
          <w:sz w:val="20"/>
          <w:szCs w:val="20"/>
        </w:rPr>
      </w:pPr>
      <w:r>
        <w:rPr>
          <w:rFonts w:ascii="Times New Roman" w:hAnsi="Times New Roman" w:cs="Times New Roman"/>
          <w:sz w:val="20"/>
          <w:szCs w:val="20"/>
        </w:rPr>
        <w:t>КОСТИКОВА Т. А.,</w:t>
      </w:r>
      <w:r w:rsidR="007F202E" w:rsidRPr="00E441A1">
        <w:rPr>
          <w:rFonts w:ascii="Times New Roman" w:hAnsi="Times New Roman" w:cs="Times New Roman"/>
          <w:sz w:val="20"/>
          <w:szCs w:val="20"/>
        </w:rPr>
        <w:t xml:space="preserve"> студентка</w:t>
      </w:r>
    </w:p>
    <w:p w:rsidR="006F037E" w:rsidRDefault="007F202E" w:rsidP="00DA7A47">
      <w:pPr>
        <w:spacing w:after="0" w:line="240" w:lineRule="auto"/>
        <w:rPr>
          <w:rFonts w:ascii="Times New Roman" w:hAnsi="Times New Roman" w:cs="Times New Roman"/>
          <w:b/>
          <w:caps/>
          <w:sz w:val="20"/>
          <w:szCs w:val="20"/>
        </w:rPr>
      </w:pPr>
      <w:r w:rsidRPr="00E441A1">
        <w:rPr>
          <w:rFonts w:ascii="Times New Roman" w:hAnsi="Times New Roman" w:cs="Times New Roman"/>
          <w:b/>
          <w:sz w:val="20"/>
          <w:szCs w:val="20"/>
        </w:rPr>
        <w:t>«</w:t>
      </w:r>
      <w:r w:rsidRPr="00E441A1">
        <w:rPr>
          <w:rFonts w:ascii="Times New Roman" w:hAnsi="Times New Roman" w:cs="Times New Roman"/>
          <w:b/>
          <w:caps/>
          <w:sz w:val="20"/>
          <w:szCs w:val="20"/>
        </w:rPr>
        <w:t xml:space="preserve">Brexit» как способ выхода из европейского </w:t>
      </w:r>
    </w:p>
    <w:p w:rsidR="007F202E" w:rsidRPr="00E441A1" w:rsidRDefault="007F202E" w:rsidP="00DA7A47">
      <w:pPr>
        <w:spacing w:after="0" w:line="240" w:lineRule="auto"/>
        <w:rPr>
          <w:rFonts w:ascii="Times New Roman" w:hAnsi="Times New Roman" w:cs="Times New Roman"/>
          <w:b/>
          <w:sz w:val="20"/>
          <w:szCs w:val="20"/>
        </w:rPr>
      </w:pPr>
      <w:r w:rsidRPr="00E441A1">
        <w:rPr>
          <w:rFonts w:ascii="Times New Roman" w:hAnsi="Times New Roman" w:cs="Times New Roman"/>
          <w:b/>
          <w:caps/>
          <w:sz w:val="20"/>
          <w:szCs w:val="20"/>
        </w:rPr>
        <w:t>союза</w:t>
      </w:r>
    </w:p>
    <w:p w:rsidR="007F202E" w:rsidRPr="00E441A1" w:rsidRDefault="007F202E" w:rsidP="00DA7A47">
      <w:pPr>
        <w:spacing w:after="0" w:line="240" w:lineRule="auto"/>
        <w:rPr>
          <w:rFonts w:ascii="Times New Roman" w:hAnsi="Times New Roman" w:cs="Times New Roman"/>
          <w:sz w:val="20"/>
          <w:szCs w:val="20"/>
        </w:rPr>
      </w:pPr>
      <w:r w:rsidRPr="00E441A1">
        <w:rPr>
          <w:rFonts w:ascii="Times New Roman" w:hAnsi="Times New Roman" w:cs="Times New Roman"/>
          <w:i/>
          <w:sz w:val="20"/>
          <w:szCs w:val="20"/>
        </w:rPr>
        <w:t>Научный руководитель</w:t>
      </w:r>
      <w:r w:rsidRPr="00E441A1">
        <w:rPr>
          <w:rFonts w:ascii="Times New Roman" w:hAnsi="Times New Roman" w:cs="Times New Roman"/>
          <w:sz w:val="20"/>
          <w:szCs w:val="20"/>
        </w:rPr>
        <w:t xml:space="preserve"> </w:t>
      </w:r>
      <w:r w:rsidR="00A94ABF">
        <w:rPr>
          <w:rFonts w:ascii="Times New Roman" w:hAnsi="Times New Roman" w:cs="Times New Roman"/>
          <w:i/>
          <w:sz w:val="20"/>
          <w:szCs w:val="20"/>
        </w:rPr>
        <w:t>– БРАНЦЕВИЧ Е. П.,</w:t>
      </w:r>
      <w:r w:rsidRPr="00E441A1">
        <w:rPr>
          <w:rFonts w:ascii="Times New Roman" w:hAnsi="Times New Roman" w:cs="Times New Roman"/>
          <w:sz w:val="20"/>
          <w:szCs w:val="20"/>
        </w:rPr>
        <w:t xml:space="preserve"> </w:t>
      </w:r>
      <w:r w:rsidRPr="00E441A1">
        <w:rPr>
          <w:rFonts w:ascii="Times New Roman" w:hAnsi="Times New Roman" w:cs="Times New Roman"/>
          <w:i/>
          <w:sz w:val="20"/>
          <w:szCs w:val="20"/>
        </w:rPr>
        <w:t>ст. преподаватель</w:t>
      </w:r>
      <w:r w:rsidRPr="00E441A1">
        <w:rPr>
          <w:rFonts w:ascii="Times New Roman" w:hAnsi="Times New Roman" w:cs="Times New Roman"/>
          <w:sz w:val="20"/>
          <w:szCs w:val="20"/>
        </w:rPr>
        <w:t xml:space="preserve"> </w:t>
      </w:r>
    </w:p>
    <w:p w:rsidR="007F202E" w:rsidRPr="00E441A1" w:rsidRDefault="007F202E" w:rsidP="00DA7A47">
      <w:pPr>
        <w:spacing w:after="0" w:line="240" w:lineRule="auto"/>
        <w:jc w:val="both"/>
        <w:rPr>
          <w:rFonts w:ascii="Times New Roman" w:hAnsi="Times New Roman" w:cs="Times New Roman"/>
          <w:sz w:val="20"/>
          <w:szCs w:val="20"/>
        </w:rPr>
      </w:pPr>
      <w:r w:rsidRPr="00E441A1">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7F202E" w:rsidRPr="00E441A1" w:rsidRDefault="007F202E" w:rsidP="00DA7A47">
      <w:pPr>
        <w:spacing w:after="0" w:line="240" w:lineRule="auto"/>
        <w:ind w:firstLine="284"/>
        <w:jc w:val="both"/>
        <w:rPr>
          <w:rFonts w:ascii="Times New Roman" w:hAnsi="Times New Roman" w:cs="Times New Roman"/>
          <w:sz w:val="20"/>
          <w:szCs w:val="20"/>
        </w:rPr>
      </w:pP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Brexit (сокращение от Britishexit – «британский выход») – это н</w:t>
      </w:r>
      <w:r w:rsidRPr="00E441A1">
        <w:rPr>
          <w:rFonts w:ascii="Times New Roman" w:hAnsi="Times New Roman" w:cs="Times New Roman"/>
          <w:sz w:val="20"/>
          <w:szCs w:val="20"/>
        </w:rPr>
        <w:t>е</w:t>
      </w:r>
      <w:r w:rsidRPr="00E441A1">
        <w:rPr>
          <w:rFonts w:ascii="Times New Roman" w:hAnsi="Times New Roman" w:cs="Times New Roman"/>
          <w:sz w:val="20"/>
          <w:szCs w:val="20"/>
        </w:rPr>
        <w:t>ологизм, появившийся для обозначения возможного выхода Велик</w:t>
      </w:r>
      <w:r w:rsidRPr="00E441A1">
        <w:rPr>
          <w:rFonts w:ascii="Times New Roman" w:hAnsi="Times New Roman" w:cs="Times New Roman"/>
          <w:sz w:val="20"/>
          <w:szCs w:val="20"/>
        </w:rPr>
        <w:t>о</w:t>
      </w:r>
      <w:r w:rsidRPr="00E441A1">
        <w:rPr>
          <w:rFonts w:ascii="Times New Roman" w:hAnsi="Times New Roman" w:cs="Times New Roman"/>
          <w:sz w:val="20"/>
          <w:szCs w:val="20"/>
        </w:rPr>
        <w:t xml:space="preserve">британии из Европейского </w:t>
      </w:r>
      <w:r w:rsidR="00DE3A85">
        <w:rPr>
          <w:rFonts w:ascii="Times New Roman" w:hAnsi="Times New Roman" w:cs="Times New Roman"/>
          <w:sz w:val="20"/>
          <w:szCs w:val="20"/>
        </w:rPr>
        <w:t>с</w:t>
      </w:r>
      <w:r w:rsidRPr="00E441A1">
        <w:rPr>
          <w:rFonts w:ascii="Times New Roman" w:hAnsi="Times New Roman" w:cs="Times New Roman"/>
          <w:sz w:val="20"/>
          <w:szCs w:val="20"/>
        </w:rPr>
        <w:t>оюза (делее – ЕС).</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На референдуме по вопросу о выходе Великобритании из состава Евросоюза, который состоялся 23 июня 2016</w:t>
      </w:r>
      <w:r w:rsidR="00DE3A85">
        <w:rPr>
          <w:rFonts w:ascii="Times New Roman" w:hAnsi="Times New Roman" w:cs="Times New Roman"/>
          <w:sz w:val="20"/>
          <w:szCs w:val="20"/>
        </w:rPr>
        <w:t xml:space="preserve"> </w:t>
      </w:r>
      <w:r w:rsidRPr="00E441A1">
        <w:rPr>
          <w:rFonts w:ascii="Times New Roman" w:hAnsi="Times New Roman" w:cs="Times New Roman"/>
          <w:sz w:val="20"/>
          <w:szCs w:val="20"/>
        </w:rPr>
        <w:t>г., 52</w:t>
      </w:r>
      <w:r>
        <w:rPr>
          <w:rFonts w:ascii="Times New Roman" w:hAnsi="Times New Roman" w:cs="Times New Roman"/>
          <w:sz w:val="20"/>
          <w:szCs w:val="20"/>
        </w:rPr>
        <w:t xml:space="preserve"> </w:t>
      </w:r>
      <w:r w:rsidRPr="00E441A1">
        <w:rPr>
          <w:rFonts w:ascii="Times New Roman" w:hAnsi="Times New Roman" w:cs="Times New Roman"/>
          <w:sz w:val="20"/>
          <w:szCs w:val="20"/>
        </w:rPr>
        <w:t>% британцев выск</w:t>
      </w:r>
      <w:r w:rsidRPr="00E441A1">
        <w:rPr>
          <w:rFonts w:ascii="Times New Roman" w:hAnsi="Times New Roman" w:cs="Times New Roman"/>
          <w:sz w:val="20"/>
          <w:szCs w:val="20"/>
        </w:rPr>
        <w:t>а</w:t>
      </w:r>
      <w:r w:rsidRPr="00E441A1">
        <w:rPr>
          <w:rFonts w:ascii="Times New Roman" w:hAnsi="Times New Roman" w:cs="Times New Roman"/>
          <w:sz w:val="20"/>
          <w:szCs w:val="20"/>
        </w:rPr>
        <w:t>зались за прекращение членства страны в ЕС. Это судьбоносное реш</w:t>
      </w:r>
      <w:r w:rsidRPr="00E441A1">
        <w:rPr>
          <w:rFonts w:ascii="Times New Roman" w:hAnsi="Times New Roman" w:cs="Times New Roman"/>
          <w:sz w:val="20"/>
          <w:szCs w:val="20"/>
        </w:rPr>
        <w:t>е</w:t>
      </w:r>
      <w:r w:rsidRPr="00E441A1">
        <w:rPr>
          <w:rFonts w:ascii="Times New Roman" w:hAnsi="Times New Roman" w:cs="Times New Roman"/>
          <w:sz w:val="20"/>
          <w:szCs w:val="20"/>
        </w:rPr>
        <w:t>ние будет иметь далекоидущие последствия как для самой Великобр</w:t>
      </w:r>
      <w:r w:rsidRPr="00E441A1">
        <w:rPr>
          <w:rFonts w:ascii="Times New Roman" w:hAnsi="Times New Roman" w:cs="Times New Roman"/>
          <w:sz w:val="20"/>
          <w:szCs w:val="20"/>
        </w:rPr>
        <w:t>и</w:t>
      </w:r>
      <w:r w:rsidRPr="00E441A1">
        <w:rPr>
          <w:rFonts w:ascii="Times New Roman" w:hAnsi="Times New Roman" w:cs="Times New Roman"/>
          <w:sz w:val="20"/>
          <w:szCs w:val="20"/>
        </w:rPr>
        <w:t>тании, так</w:t>
      </w:r>
      <w:r>
        <w:rPr>
          <w:rFonts w:ascii="Times New Roman" w:hAnsi="Times New Roman" w:cs="Times New Roman"/>
          <w:sz w:val="20"/>
          <w:szCs w:val="20"/>
        </w:rPr>
        <w:t xml:space="preserve"> </w:t>
      </w:r>
      <w:r w:rsidRPr="00E441A1">
        <w:rPr>
          <w:rFonts w:ascii="Times New Roman" w:hAnsi="Times New Roman" w:cs="Times New Roman"/>
          <w:sz w:val="20"/>
          <w:szCs w:val="20"/>
        </w:rPr>
        <w:t>и</w:t>
      </w:r>
      <w:r>
        <w:rPr>
          <w:rFonts w:ascii="Times New Roman" w:hAnsi="Times New Roman" w:cs="Times New Roman"/>
          <w:sz w:val="20"/>
          <w:szCs w:val="20"/>
        </w:rPr>
        <w:t xml:space="preserve"> </w:t>
      </w:r>
      <w:r w:rsidRPr="00E441A1">
        <w:rPr>
          <w:rFonts w:ascii="Times New Roman" w:hAnsi="Times New Roman" w:cs="Times New Roman"/>
          <w:sz w:val="20"/>
          <w:szCs w:val="20"/>
        </w:rPr>
        <w:t>для континентальной Европы.</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Необходимо отметить, что в истории европейской интеграции есть только один случай выхода – более 30 лет назад это сделала Гренла</w:t>
      </w:r>
      <w:r w:rsidRPr="00E441A1">
        <w:rPr>
          <w:rFonts w:ascii="Times New Roman" w:hAnsi="Times New Roman" w:cs="Times New Roman"/>
          <w:sz w:val="20"/>
          <w:szCs w:val="20"/>
        </w:rPr>
        <w:t>н</w:t>
      </w:r>
      <w:r w:rsidRPr="00E441A1">
        <w:rPr>
          <w:rFonts w:ascii="Times New Roman" w:hAnsi="Times New Roman" w:cs="Times New Roman"/>
          <w:sz w:val="20"/>
          <w:szCs w:val="20"/>
        </w:rPr>
        <w:t>дия. Однако после подписания Лиссабонского договора прецедентов выхода из ЕС не было. Поэтому четких правил нет</w:t>
      </w:r>
      <w:r w:rsidR="00DE3A85">
        <w:rPr>
          <w:rFonts w:ascii="Times New Roman" w:hAnsi="Times New Roman" w:cs="Times New Roman"/>
          <w:sz w:val="20"/>
          <w:szCs w:val="20"/>
        </w:rPr>
        <w:t>,</w:t>
      </w:r>
      <w:r w:rsidRPr="00E441A1">
        <w:rPr>
          <w:rFonts w:ascii="Times New Roman" w:hAnsi="Times New Roman" w:cs="Times New Roman"/>
          <w:sz w:val="20"/>
          <w:szCs w:val="20"/>
        </w:rPr>
        <w:t xml:space="preserve"> и Великобритании придется «двигаться на ощупь».</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По британскому законодательству сам референдум юридически ни к чему не обязывает и автоматически не запускает процесс выхода Британии из ЕС [2].</w:t>
      </w:r>
      <w:r w:rsidR="00DE3A85">
        <w:rPr>
          <w:rFonts w:ascii="Times New Roman" w:hAnsi="Times New Roman" w:cs="Times New Roman"/>
          <w:sz w:val="20"/>
          <w:szCs w:val="20"/>
        </w:rPr>
        <w:t xml:space="preserve"> </w:t>
      </w:r>
      <w:r w:rsidRPr="00E441A1">
        <w:rPr>
          <w:rFonts w:ascii="Times New Roman" w:hAnsi="Times New Roman" w:cs="Times New Roman"/>
          <w:sz w:val="20"/>
          <w:szCs w:val="20"/>
        </w:rPr>
        <w:t>Юридически референдум не изменил ничего, а вот политически – все.</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lastRenderedPageBreak/>
        <w:t>Британскому правительству необходимо рассмотреть следу</w:t>
      </w:r>
      <w:r w:rsidRPr="00E441A1">
        <w:rPr>
          <w:rFonts w:ascii="Times New Roman" w:hAnsi="Times New Roman" w:cs="Times New Roman"/>
          <w:sz w:val="20"/>
          <w:szCs w:val="20"/>
        </w:rPr>
        <w:t>ю</w:t>
      </w:r>
      <w:r w:rsidRPr="00E441A1">
        <w:rPr>
          <w:rFonts w:ascii="Times New Roman" w:hAnsi="Times New Roman" w:cs="Times New Roman"/>
          <w:sz w:val="20"/>
          <w:szCs w:val="20"/>
        </w:rPr>
        <w:t>щие</w:t>
      </w:r>
      <w:r w:rsidR="008030F0">
        <w:rPr>
          <w:rFonts w:ascii="Times New Roman" w:hAnsi="Times New Roman" w:cs="Times New Roman"/>
          <w:sz w:val="20"/>
          <w:szCs w:val="20"/>
        </w:rPr>
        <w:t> </w:t>
      </w:r>
      <w:r w:rsidRPr="00E441A1">
        <w:rPr>
          <w:rFonts w:ascii="Times New Roman" w:hAnsi="Times New Roman" w:cs="Times New Roman"/>
          <w:sz w:val="20"/>
          <w:szCs w:val="20"/>
        </w:rPr>
        <w:t>юридические варианты исполнения волеизъявления большинства населения страны, проголосовавшего за выход Великобритании из ЕС:</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1.</w:t>
      </w:r>
      <w:r>
        <w:rPr>
          <w:rFonts w:ascii="Times New Roman" w:hAnsi="Times New Roman" w:cs="Times New Roman"/>
          <w:sz w:val="20"/>
          <w:szCs w:val="20"/>
        </w:rPr>
        <w:t xml:space="preserve"> </w:t>
      </w:r>
      <w:r w:rsidRPr="00E441A1">
        <w:rPr>
          <w:rFonts w:ascii="Times New Roman" w:hAnsi="Times New Roman" w:cs="Times New Roman"/>
          <w:sz w:val="20"/>
          <w:szCs w:val="20"/>
        </w:rPr>
        <w:t>Выход в соответствии с положениями статьи 50 Лиссабонского договора.</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Правительство заявило о своем намерении незамедлительно п</w:t>
      </w:r>
      <w:r w:rsidRPr="00E441A1">
        <w:rPr>
          <w:rFonts w:ascii="Times New Roman" w:hAnsi="Times New Roman" w:cs="Times New Roman"/>
          <w:sz w:val="20"/>
          <w:szCs w:val="20"/>
        </w:rPr>
        <w:t>о</w:t>
      </w:r>
      <w:r w:rsidRPr="00E441A1">
        <w:rPr>
          <w:rFonts w:ascii="Times New Roman" w:hAnsi="Times New Roman" w:cs="Times New Roman"/>
          <w:sz w:val="20"/>
          <w:szCs w:val="20"/>
        </w:rPr>
        <w:t>дать</w:t>
      </w:r>
      <w:r w:rsidR="006F2934">
        <w:rPr>
          <w:rFonts w:ascii="Times New Roman" w:hAnsi="Times New Roman" w:cs="Times New Roman"/>
          <w:sz w:val="20"/>
          <w:szCs w:val="20"/>
        </w:rPr>
        <w:t> </w:t>
      </w:r>
      <w:r w:rsidRPr="00E441A1">
        <w:rPr>
          <w:rFonts w:ascii="Times New Roman" w:hAnsi="Times New Roman" w:cs="Times New Roman"/>
          <w:sz w:val="20"/>
          <w:szCs w:val="20"/>
        </w:rPr>
        <w:t>уведомление в Евросоюз о выходе из него через два года, в теч</w:t>
      </w:r>
      <w:r w:rsidRPr="00E441A1">
        <w:rPr>
          <w:rFonts w:ascii="Times New Roman" w:hAnsi="Times New Roman" w:cs="Times New Roman"/>
          <w:sz w:val="20"/>
          <w:szCs w:val="20"/>
        </w:rPr>
        <w:t>е</w:t>
      </w:r>
      <w:r w:rsidRPr="00E441A1">
        <w:rPr>
          <w:rFonts w:ascii="Times New Roman" w:hAnsi="Times New Roman" w:cs="Times New Roman"/>
          <w:sz w:val="20"/>
          <w:szCs w:val="20"/>
        </w:rPr>
        <w:t>ние которых будут проводиться переговоры об условиях такого вых</w:t>
      </w:r>
      <w:r w:rsidRPr="00E441A1">
        <w:rPr>
          <w:rFonts w:ascii="Times New Roman" w:hAnsi="Times New Roman" w:cs="Times New Roman"/>
          <w:sz w:val="20"/>
          <w:szCs w:val="20"/>
        </w:rPr>
        <w:t>о</w:t>
      </w:r>
      <w:r w:rsidRPr="00E441A1">
        <w:rPr>
          <w:rFonts w:ascii="Times New Roman" w:hAnsi="Times New Roman" w:cs="Times New Roman"/>
          <w:sz w:val="20"/>
          <w:szCs w:val="20"/>
        </w:rPr>
        <w:t>да. Для прекращения членства в ЕС не</w:t>
      </w:r>
      <w:r>
        <w:rPr>
          <w:rFonts w:ascii="Times New Roman" w:hAnsi="Times New Roman" w:cs="Times New Roman"/>
          <w:sz w:val="20"/>
          <w:szCs w:val="20"/>
        </w:rPr>
        <w:t xml:space="preserve"> </w:t>
      </w:r>
      <w:r w:rsidRPr="00E441A1">
        <w:rPr>
          <w:rFonts w:ascii="Times New Roman" w:hAnsi="Times New Roman" w:cs="Times New Roman"/>
          <w:sz w:val="20"/>
          <w:szCs w:val="20"/>
        </w:rPr>
        <w:t>требуется согласие других чл</w:t>
      </w:r>
      <w:r w:rsidRPr="00E441A1">
        <w:rPr>
          <w:rFonts w:ascii="Times New Roman" w:hAnsi="Times New Roman" w:cs="Times New Roman"/>
          <w:sz w:val="20"/>
          <w:szCs w:val="20"/>
        </w:rPr>
        <w:t>е</w:t>
      </w:r>
      <w:r w:rsidRPr="00E441A1">
        <w:rPr>
          <w:rFonts w:ascii="Times New Roman" w:hAnsi="Times New Roman" w:cs="Times New Roman"/>
          <w:sz w:val="20"/>
          <w:szCs w:val="20"/>
        </w:rPr>
        <w:t>нов. Таким образом, они не могут ни заблокировать решение о вых</w:t>
      </w:r>
      <w:r w:rsidRPr="00E441A1">
        <w:rPr>
          <w:rFonts w:ascii="Times New Roman" w:hAnsi="Times New Roman" w:cs="Times New Roman"/>
          <w:sz w:val="20"/>
          <w:szCs w:val="20"/>
        </w:rPr>
        <w:t>о</w:t>
      </w:r>
      <w:r w:rsidRPr="00E441A1">
        <w:rPr>
          <w:rFonts w:ascii="Times New Roman" w:hAnsi="Times New Roman" w:cs="Times New Roman"/>
          <w:sz w:val="20"/>
          <w:szCs w:val="20"/>
        </w:rPr>
        <w:t>де,</w:t>
      </w:r>
      <w:r w:rsidR="006F2934">
        <w:rPr>
          <w:rFonts w:ascii="Times New Roman" w:hAnsi="Times New Roman" w:cs="Times New Roman"/>
          <w:sz w:val="20"/>
          <w:szCs w:val="20"/>
        </w:rPr>
        <w:t> </w:t>
      </w:r>
      <w:r w:rsidRPr="00E441A1">
        <w:rPr>
          <w:rFonts w:ascii="Times New Roman" w:hAnsi="Times New Roman" w:cs="Times New Roman"/>
          <w:sz w:val="20"/>
          <w:szCs w:val="20"/>
        </w:rPr>
        <w:t>ни задержать его исполнение на срок более двух лет.</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Договоры ЕС перестают распространяться на Великобританию с</w:t>
      </w:r>
      <w:r w:rsidR="009E4E4C">
        <w:rPr>
          <w:rFonts w:ascii="Times New Roman" w:hAnsi="Times New Roman" w:cs="Times New Roman"/>
          <w:sz w:val="20"/>
          <w:szCs w:val="20"/>
        </w:rPr>
        <w:t> </w:t>
      </w:r>
      <w:r w:rsidRPr="00E441A1">
        <w:rPr>
          <w:rFonts w:ascii="Times New Roman" w:hAnsi="Times New Roman" w:cs="Times New Roman"/>
          <w:sz w:val="20"/>
          <w:szCs w:val="20"/>
        </w:rPr>
        <w:t xml:space="preserve">момента вступления в силу соглашения о выходе или </w:t>
      </w:r>
      <w:r>
        <w:rPr>
          <w:rFonts w:ascii="Times New Roman" w:hAnsi="Times New Roman" w:cs="Times New Roman"/>
          <w:sz w:val="20"/>
          <w:szCs w:val="20"/>
        </w:rPr>
        <w:t>–</w:t>
      </w:r>
      <w:r w:rsidRPr="00E441A1">
        <w:rPr>
          <w:rFonts w:ascii="Times New Roman" w:hAnsi="Times New Roman" w:cs="Times New Roman"/>
          <w:sz w:val="20"/>
          <w:szCs w:val="20"/>
        </w:rPr>
        <w:t xml:space="preserve"> в его отсутс</w:t>
      </w:r>
      <w:r w:rsidRPr="00E441A1">
        <w:rPr>
          <w:rFonts w:ascii="Times New Roman" w:hAnsi="Times New Roman" w:cs="Times New Roman"/>
          <w:sz w:val="20"/>
          <w:szCs w:val="20"/>
        </w:rPr>
        <w:t>т</w:t>
      </w:r>
      <w:r w:rsidRPr="00E441A1">
        <w:rPr>
          <w:rFonts w:ascii="Times New Roman" w:hAnsi="Times New Roman" w:cs="Times New Roman"/>
          <w:sz w:val="20"/>
          <w:szCs w:val="20"/>
        </w:rPr>
        <w:t xml:space="preserve">вие </w:t>
      </w:r>
      <w:r>
        <w:rPr>
          <w:rFonts w:ascii="Times New Roman" w:hAnsi="Times New Roman" w:cs="Times New Roman"/>
          <w:sz w:val="20"/>
          <w:szCs w:val="20"/>
        </w:rPr>
        <w:t>–</w:t>
      </w:r>
      <w:r w:rsidRPr="00E441A1">
        <w:rPr>
          <w:rFonts w:ascii="Times New Roman" w:hAnsi="Times New Roman" w:cs="Times New Roman"/>
          <w:sz w:val="20"/>
          <w:szCs w:val="20"/>
        </w:rPr>
        <w:t xml:space="preserve"> через два года с момента подачи уведомления (если по взаимн</w:t>
      </w:r>
      <w:r w:rsidRPr="00E441A1">
        <w:rPr>
          <w:rFonts w:ascii="Times New Roman" w:hAnsi="Times New Roman" w:cs="Times New Roman"/>
          <w:sz w:val="20"/>
          <w:szCs w:val="20"/>
        </w:rPr>
        <w:t>о</w:t>
      </w:r>
      <w:r w:rsidRPr="00E441A1">
        <w:rPr>
          <w:rFonts w:ascii="Times New Roman" w:hAnsi="Times New Roman" w:cs="Times New Roman"/>
          <w:sz w:val="20"/>
          <w:szCs w:val="20"/>
        </w:rPr>
        <w:t>му согласию не будет принято решение о</w:t>
      </w:r>
      <w:r>
        <w:rPr>
          <w:rFonts w:ascii="Times New Roman" w:hAnsi="Times New Roman" w:cs="Times New Roman"/>
          <w:sz w:val="20"/>
          <w:szCs w:val="20"/>
        </w:rPr>
        <w:t xml:space="preserve"> </w:t>
      </w:r>
      <w:r w:rsidRPr="00E441A1">
        <w:rPr>
          <w:rFonts w:ascii="Times New Roman" w:hAnsi="Times New Roman" w:cs="Times New Roman"/>
          <w:sz w:val="20"/>
          <w:szCs w:val="20"/>
        </w:rPr>
        <w:t>продлении переговорного периода)</w:t>
      </w:r>
      <w:r>
        <w:rPr>
          <w:rFonts w:ascii="Times New Roman" w:hAnsi="Times New Roman" w:cs="Times New Roman"/>
          <w:sz w:val="20"/>
          <w:szCs w:val="20"/>
        </w:rPr>
        <w:t xml:space="preserve"> </w:t>
      </w:r>
      <w:r w:rsidRPr="00E441A1">
        <w:rPr>
          <w:rFonts w:ascii="Times New Roman" w:hAnsi="Times New Roman" w:cs="Times New Roman"/>
          <w:sz w:val="20"/>
          <w:szCs w:val="20"/>
        </w:rPr>
        <w:t>[1].</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Однако существует проблема применения указанного варианта,</w:t>
      </w:r>
      <w:r w:rsidR="00DE3A85">
        <w:rPr>
          <w:rFonts w:ascii="Times New Roman" w:hAnsi="Times New Roman" w:cs="Times New Roman"/>
          <w:sz w:val="20"/>
          <w:szCs w:val="20"/>
        </w:rPr>
        <w:t xml:space="preserve"> </w:t>
      </w:r>
      <w:r w:rsidR="00A94ABF">
        <w:rPr>
          <w:rFonts w:ascii="Times New Roman" w:hAnsi="Times New Roman" w:cs="Times New Roman"/>
          <w:sz w:val="20"/>
          <w:szCs w:val="20"/>
        </w:rPr>
        <w:t xml:space="preserve">так как </w:t>
      </w:r>
      <w:r w:rsidRPr="00E441A1">
        <w:rPr>
          <w:rFonts w:ascii="Times New Roman" w:hAnsi="Times New Roman" w:cs="Times New Roman"/>
          <w:sz w:val="20"/>
          <w:szCs w:val="20"/>
        </w:rPr>
        <w:t>в статье 50 Договора ЕС говорится, что страна-член ЕС может п</w:t>
      </w:r>
      <w:r w:rsidRPr="00E441A1">
        <w:rPr>
          <w:rFonts w:ascii="Times New Roman" w:hAnsi="Times New Roman" w:cs="Times New Roman"/>
          <w:sz w:val="20"/>
          <w:szCs w:val="20"/>
        </w:rPr>
        <w:t>о</w:t>
      </w:r>
      <w:r w:rsidRPr="00E441A1">
        <w:rPr>
          <w:rFonts w:ascii="Times New Roman" w:hAnsi="Times New Roman" w:cs="Times New Roman"/>
          <w:sz w:val="20"/>
          <w:szCs w:val="20"/>
        </w:rPr>
        <w:t>кинуть союз «в соответствии с требованиями своей Конституции», эта фраза дала повод британским юристам задуматься о том, что именно соответствует «нашей Конституции». Законодательство Великобрит</w:t>
      </w:r>
      <w:r w:rsidRPr="00E441A1">
        <w:rPr>
          <w:rFonts w:ascii="Times New Roman" w:hAnsi="Times New Roman" w:cs="Times New Roman"/>
          <w:sz w:val="20"/>
          <w:szCs w:val="20"/>
        </w:rPr>
        <w:t>а</w:t>
      </w:r>
      <w:r w:rsidRPr="00E441A1">
        <w:rPr>
          <w:rFonts w:ascii="Times New Roman" w:hAnsi="Times New Roman" w:cs="Times New Roman"/>
          <w:sz w:val="20"/>
          <w:szCs w:val="20"/>
        </w:rPr>
        <w:t>нии не даёт однозначного ответа на вопрос: может ли премьер-министр выпускать официальны</w:t>
      </w:r>
      <w:r w:rsidR="00DE3A85">
        <w:rPr>
          <w:rFonts w:ascii="Times New Roman" w:hAnsi="Times New Roman" w:cs="Times New Roman"/>
          <w:sz w:val="20"/>
          <w:szCs w:val="20"/>
        </w:rPr>
        <w:t>е уведомления</w:t>
      </w:r>
      <w:r w:rsidRPr="00E441A1">
        <w:rPr>
          <w:rFonts w:ascii="Times New Roman" w:hAnsi="Times New Roman" w:cs="Times New Roman"/>
          <w:sz w:val="20"/>
          <w:szCs w:val="20"/>
        </w:rPr>
        <w:t xml:space="preserve"> в соответствии со статьей 50, не получив на это одобрения парламента</w:t>
      </w:r>
      <w:r>
        <w:rPr>
          <w:rFonts w:ascii="Times New Roman" w:hAnsi="Times New Roman" w:cs="Times New Roman"/>
          <w:sz w:val="20"/>
          <w:szCs w:val="20"/>
        </w:rPr>
        <w:t xml:space="preserve"> </w:t>
      </w:r>
      <w:r w:rsidRPr="00E441A1">
        <w:rPr>
          <w:rFonts w:ascii="Times New Roman" w:hAnsi="Times New Roman" w:cs="Times New Roman"/>
          <w:sz w:val="20"/>
          <w:szCs w:val="20"/>
        </w:rPr>
        <w:t>[2].</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Если будет решено, что премьер-министр не имеет достаточных конституционных полномочий на то, чтобы самостоятельно ввести в</w:t>
      </w:r>
      <w:r w:rsidR="000C0C54">
        <w:rPr>
          <w:rFonts w:ascii="Times New Roman" w:hAnsi="Times New Roman" w:cs="Times New Roman"/>
          <w:sz w:val="20"/>
          <w:szCs w:val="20"/>
        </w:rPr>
        <w:t> </w:t>
      </w:r>
      <w:r w:rsidRPr="00E441A1">
        <w:rPr>
          <w:rFonts w:ascii="Times New Roman" w:hAnsi="Times New Roman" w:cs="Times New Roman"/>
          <w:sz w:val="20"/>
          <w:szCs w:val="20"/>
        </w:rPr>
        <w:t>действие 50</w:t>
      </w:r>
      <w:r>
        <w:rPr>
          <w:rFonts w:ascii="Times New Roman" w:hAnsi="Times New Roman" w:cs="Times New Roman"/>
          <w:sz w:val="20"/>
          <w:szCs w:val="20"/>
        </w:rPr>
        <w:t>-</w:t>
      </w:r>
      <w:r w:rsidRPr="00E441A1">
        <w:rPr>
          <w:rFonts w:ascii="Times New Roman" w:hAnsi="Times New Roman" w:cs="Times New Roman"/>
          <w:sz w:val="20"/>
          <w:szCs w:val="20"/>
        </w:rPr>
        <w:t>ю статью, будет необходимо решение парламента, кот</w:t>
      </w:r>
      <w:r w:rsidRPr="00E441A1">
        <w:rPr>
          <w:rFonts w:ascii="Times New Roman" w:hAnsi="Times New Roman" w:cs="Times New Roman"/>
          <w:sz w:val="20"/>
          <w:szCs w:val="20"/>
        </w:rPr>
        <w:t>о</w:t>
      </w:r>
      <w:r w:rsidRPr="00E441A1">
        <w:rPr>
          <w:rFonts w:ascii="Times New Roman" w:hAnsi="Times New Roman" w:cs="Times New Roman"/>
          <w:sz w:val="20"/>
          <w:szCs w:val="20"/>
        </w:rPr>
        <w:t>рое даст премьеру такие полномочия.</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Процесс принятия такого решения предоставит парламентариям (большинство которых проголосовали против «брексита») возмо</w:t>
      </w:r>
      <w:r w:rsidRPr="00E441A1">
        <w:rPr>
          <w:rFonts w:ascii="Times New Roman" w:hAnsi="Times New Roman" w:cs="Times New Roman"/>
          <w:sz w:val="20"/>
          <w:szCs w:val="20"/>
        </w:rPr>
        <w:t>ж</w:t>
      </w:r>
      <w:r w:rsidRPr="00E441A1">
        <w:rPr>
          <w:rFonts w:ascii="Times New Roman" w:hAnsi="Times New Roman" w:cs="Times New Roman"/>
          <w:sz w:val="20"/>
          <w:szCs w:val="20"/>
        </w:rPr>
        <w:t xml:space="preserve">ность высказать свое мнение по этому поводу и в теории </w:t>
      </w:r>
      <w:r>
        <w:rPr>
          <w:rFonts w:ascii="Times New Roman" w:hAnsi="Times New Roman" w:cs="Times New Roman"/>
          <w:sz w:val="20"/>
          <w:szCs w:val="20"/>
        </w:rPr>
        <w:t>–</w:t>
      </w:r>
      <w:r w:rsidRPr="00E441A1">
        <w:rPr>
          <w:rFonts w:ascii="Times New Roman" w:hAnsi="Times New Roman" w:cs="Times New Roman"/>
          <w:sz w:val="20"/>
          <w:szCs w:val="20"/>
        </w:rPr>
        <w:t xml:space="preserve"> поступить согласно своим убеждениям и совести. Однако на практике это мал</w:t>
      </w:r>
      <w:r w:rsidRPr="00E441A1">
        <w:rPr>
          <w:rFonts w:ascii="Times New Roman" w:hAnsi="Times New Roman" w:cs="Times New Roman"/>
          <w:sz w:val="20"/>
          <w:szCs w:val="20"/>
        </w:rPr>
        <w:t>о</w:t>
      </w:r>
      <w:r w:rsidRPr="00E441A1">
        <w:rPr>
          <w:rFonts w:ascii="Times New Roman" w:hAnsi="Times New Roman" w:cs="Times New Roman"/>
          <w:sz w:val="20"/>
          <w:szCs w:val="20"/>
        </w:rPr>
        <w:t xml:space="preserve">вероятно. </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2. Проведение переговоров до выхода.</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Правительство Великобритании может использовать результаты референдума в</w:t>
      </w:r>
      <w:r>
        <w:rPr>
          <w:rFonts w:ascii="Times New Roman" w:hAnsi="Times New Roman" w:cs="Times New Roman"/>
          <w:sz w:val="20"/>
          <w:szCs w:val="20"/>
        </w:rPr>
        <w:t xml:space="preserve"> </w:t>
      </w:r>
      <w:r w:rsidRPr="00E441A1">
        <w:rPr>
          <w:rFonts w:ascii="Times New Roman" w:hAnsi="Times New Roman" w:cs="Times New Roman"/>
          <w:sz w:val="20"/>
          <w:szCs w:val="20"/>
        </w:rPr>
        <w:t>качестве мандата на проведение переговоров о выходе из ЕС без четкого определения их правового статуса. По</w:t>
      </w:r>
      <w:r>
        <w:rPr>
          <w:rFonts w:ascii="Times New Roman" w:hAnsi="Times New Roman" w:cs="Times New Roman"/>
          <w:sz w:val="20"/>
          <w:szCs w:val="20"/>
        </w:rPr>
        <w:t xml:space="preserve"> </w:t>
      </w:r>
      <w:r w:rsidRPr="00E441A1">
        <w:rPr>
          <w:rFonts w:ascii="Times New Roman" w:hAnsi="Times New Roman" w:cs="Times New Roman"/>
          <w:sz w:val="20"/>
          <w:szCs w:val="20"/>
        </w:rPr>
        <w:t>завершении переговоров Великобритания может воспользоваться положениями статьи 50 с тем, чтобы придать юридическую силу достигнутым дог</w:t>
      </w:r>
      <w:r w:rsidRPr="00E441A1">
        <w:rPr>
          <w:rFonts w:ascii="Times New Roman" w:hAnsi="Times New Roman" w:cs="Times New Roman"/>
          <w:sz w:val="20"/>
          <w:szCs w:val="20"/>
        </w:rPr>
        <w:t>о</w:t>
      </w:r>
      <w:r w:rsidRPr="00E441A1">
        <w:rPr>
          <w:rFonts w:ascii="Times New Roman" w:hAnsi="Times New Roman" w:cs="Times New Roman"/>
          <w:sz w:val="20"/>
          <w:szCs w:val="20"/>
        </w:rPr>
        <w:lastRenderedPageBreak/>
        <w:t>воренностям. За этим могут последовать требования о проведении н</w:t>
      </w:r>
      <w:r w:rsidRPr="00E441A1">
        <w:rPr>
          <w:rFonts w:ascii="Times New Roman" w:hAnsi="Times New Roman" w:cs="Times New Roman"/>
          <w:sz w:val="20"/>
          <w:szCs w:val="20"/>
        </w:rPr>
        <w:t>о</w:t>
      </w:r>
      <w:r w:rsidRPr="00E441A1">
        <w:rPr>
          <w:rFonts w:ascii="Times New Roman" w:hAnsi="Times New Roman" w:cs="Times New Roman"/>
          <w:sz w:val="20"/>
          <w:szCs w:val="20"/>
        </w:rPr>
        <w:t xml:space="preserve">вого референдума, призванного одобрить или отклонить оговоренные условия выхода. </w:t>
      </w:r>
    </w:p>
    <w:p w:rsidR="007F202E"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В обоих случаях переговорный процесс может осложняться тем,</w:t>
      </w:r>
      <w:r w:rsidR="0086031A">
        <w:rPr>
          <w:rFonts w:ascii="Times New Roman" w:hAnsi="Times New Roman" w:cs="Times New Roman"/>
          <w:sz w:val="20"/>
          <w:szCs w:val="20"/>
        </w:rPr>
        <w:t> </w:t>
      </w:r>
      <w:r w:rsidRPr="00E441A1">
        <w:rPr>
          <w:rFonts w:ascii="Times New Roman" w:hAnsi="Times New Roman" w:cs="Times New Roman"/>
          <w:sz w:val="20"/>
          <w:szCs w:val="20"/>
        </w:rPr>
        <w:t>что во второй половине 2017 г</w:t>
      </w:r>
      <w:r w:rsidR="008030F0">
        <w:rPr>
          <w:rFonts w:ascii="Times New Roman" w:hAnsi="Times New Roman" w:cs="Times New Roman"/>
          <w:sz w:val="20"/>
          <w:szCs w:val="20"/>
        </w:rPr>
        <w:t>.</w:t>
      </w:r>
      <w:r w:rsidRPr="00E441A1">
        <w:rPr>
          <w:rFonts w:ascii="Times New Roman" w:hAnsi="Times New Roman" w:cs="Times New Roman"/>
          <w:sz w:val="20"/>
          <w:szCs w:val="20"/>
        </w:rPr>
        <w:t xml:space="preserve"> Великобритания будет председ</w:t>
      </w:r>
      <w:r w:rsidRPr="00E441A1">
        <w:rPr>
          <w:rFonts w:ascii="Times New Roman" w:hAnsi="Times New Roman" w:cs="Times New Roman"/>
          <w:sz w:val="20"/>
          <w:szCs w:val="20"/>
        </w:rPr>
        <w:t>а</w:t>
      </w:r>
      <w:r w:rsidRPr="00E441A1">
        <w:rPr>
          <w:rFonts w:ascii="Times New Roman" w:hAnsi="Times New Roman" w:cs="Times New Roman"/>
          <w:sz w:val="20"/>
          <w:szCs w:val="20"/>
        </w:rPr>
        <w:t>тельствовать в Совете Европейского союза в рамках шестимеся</w:t>
      </w:r>
      <w:r w:rsidRPr="00E441A1">
        <w:rPr>
          <w:rFonts w:ascii="Times New Roman" w:hAnsi="Times New Roman" w:cs="Times New Roman"/>
          <w:sz w:val="20"/>
          <w:szCs w:val="20"/>
        </w:rPr>
        <w:t>ч</w:t>
      </w:r>
      <w:r w:rsidRPr="00E441A1">
        <w:rPr>
          <w:rFonts w:ascii="Times New Roman" w:hAnsi="Times New Roman" w:cs="Times New Roman"/>
          <w:sz w:val="20"/>
          <w:szCs w:val="20"/>
        </w:rPr>
        <w:t>ной</w:t>
      </w:r>
      <w:r w:rsidR="0086031A">
        <w:rPr>
          <w:rFonts w:ascii="Times New Roman" w:hAnsi="Times New Roman" w:cs="Times New Roman"/>
          <w:sz w:val="20"/>
          <w:szCs w:val="20"/>
        </w:rPr>
        <w:t> </w:t>
      </w:r>
      <w:r w:rsidRPr="00E441A1">
        <w:rPr>
          <w:rFonts w:ascii="Times New Roman" w:hAnsi="Times New Roman" w:cs="Times New Roman"/>
          <w:sz w:val="20"/>
          <w:szCs w:val="20"/>
        </w:rPr>
        <w:t>ротации. Вполне вероятно, что Великобритании не будет разреш</w:t>
      </w:r>
      <w:r w:rsidRPr="00E441A1">
        <w:rPr>
          <w:rFonts w:ascii="Times New Roman" w:hAnsi="Times New Roman" w:cs="Times New Roman"/>
          <w:sz w:val="20"/>
          <w:szCs w:val="20"/>
        </w:rPr>
        <w:t>е</w:t>
      </w:r>
      <w:r w:rsidRPr="00E441A1">
        <w:rPr>
          <w:rFonts w:ascii="Times New Roman" w:hAnsi="Times New Roman" w:cs="Times New Roman"/>
          <w:sz w:val="20"/>
          <w:szCs w:val="20"/>
        </w:rPr>
        <w:t>но взять на себя эту роль, поскольку страна, являющаяся председат</w:t>
      </w:r>
      <w:r w:rsidRPr="00E441A1">
        <w:rPr>
          <w:rFonts w:ascii="Times New Roman" w:hAnsi="Times New Roman" w:cs="Times New Roman"/>
          <w:sz w:val="20"/>
          <w:szCs w:val="20"/>
        </w:rPr>
        <w:t>е</w:t>
      </w:r>
      <w:r w:rsidRPr="00E441A1">
        <w:rPr>
          <w:rFonts w:ascii="Times New Roman" w:hAnsi="Times New Roman" w:cs="Times New Roman"/>
          <w:sz w:val="20"/>
          <w:szCs w:val="20"/>
        </w:rPr>
        <w:t>лем, отвечает за</w:t>
      </w:r>
      <w:r w:rsidR="008030F0">
        <w:rPr>
          <w:rFonts w:ascii="Times New Roman" w:hAnsi="Times New Roman" w:cs="Times New Roman"/>
          <w:sz w:val="20"/>
          <w:szCs w:val="20"/>
        </w:rPr>
        <w:t xml:space="preserve"> </w:t>
      </w:r>
      <w:r w:rsidRPr="00E441A1">
        <w:rPr>
          <w:rFonts w:ascii="Times New Roman" w:hAnsi="Times New Roman" w:cs="Times New Roman"/>
          <w:sz w:val="20"/>
          <w:szCs w:val="20"/>
        </w:rPr>
        <w:t>законотворческую деятельность и внешнюю политику ЕС</w:t>
      </w:r>
      <w:r w:rsidR="008030F0">
        <w:rPr>
          <w:rFonts w:ascii="Times New Roman" w:hAnsi="Times New Roman" w:cs="Times New Roman"/>
          <w:sz w:val="20"/>
          <w:szCs w:val="20"/>
        </w:rPr>
        <w:t xml:space="preserve"> </w:t>
      </w:r>
      <w:r w:rsidRPr="00E441A1">
        <w:rPr>
          <w:rFonts w:ascii="Times New Roman" w:hAnsi="Times New Roman" w:cs="Times New Roman"/>
          <w:sz w:val="20"/>
          <w:szCs w:val="20"/>
        </w:rPr>
        <w:t>[1].</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 xml:space="preserve">3. Односторонний выход. </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Великобритания может аннулировать принятый в 1972 г</w:t>
      </w:r>
      <w:r w:rsidR="00E05FEB">
        <w:rPr>
          <w:rFonts w:ascii="Times New Roman" w:hAnsi="Times New Roman" w:cs="Times New Roman"/>
          <w:sz w:val="20"/>
          <w:szCs w:val="20"/>
        </w:rPr>
        <w:t>.</w:t>
      </w:r>
      <w:r w:rsidRPr="00E441A1">
        <w:rPr>
          <w:rFonts w:ascii="Times New Roman" w:hAnsi="Times New Roman" w:cs="Times New Roman"/>
          <w:sz w:val="20"/>
          <w:szCs w:val="20"/>
        </w:rPr>
        <w:t xml:space="preserve"> Закон о европейских сообществах, подтверждающий согласие Парламента на верховенство права ЕС и регулирующий отношения с ЕС. Данный сценарий может привести к периоду правовой неопределенности и, по</w:t>
      </w:r>
      <w:r w:rsidR="0086031A">
        <w:rPr>
          <w:rFonts w:ascii="Times New Roman" w:hAnsi="Times New Roman" w:cs="Times New Roman"/>
          <w:sz w:val="20"/>
          <w:szCs w:val="20"/>
        </w:rPr>
        <w:t> </w:t>
      </w:r>
      <w:r w:rsidRPr="00E441A1">
        <w:rPr>
          <w:rFonts w:ascii="Times New Roman" w:hAnsi="Times New Roman" w:cs="Times New Roman"/>
          <w:sz w:val="20"/>
          <w:szCs w:val="20"/>
        </w:rPr>
        <w:t>всей вероятности, повлечет за собой необходимость принятия н</w:t>
      </w:r>
      <w:r w:rsidRPr="00E441A1">
        <w:rPr>
          <w:rFonts w:ascii="Times New Roman" w:hAnsi="Times New Roman" w:cs="Times New Roman"/>
          <w:sz w:val="20"/>
          <w:szCs w:val="20"/>
        </w:rPr>
        <w:t>е</w:t>
      </w:r>
      <w:r w:rsidRPr="00E441A1">
        <w:rPr>
          <w:rFonts w:ascii="Times New Roman" w:hAnsi="Times New Roman" w:cs="Times New Roman"/>
          <w:sz w:val="20"/>
          <w:szCs w:val="20"/>
        </w:rPr>
        <w:t>коего «промежуточного» законодательного акта, устанавливающего нормативно-правовые рамки на период, пока не будет принято реш</w:t>
      </w:r>
      <w:r w:rsidRPr="00E441A1">
        <w:rPr>
          <w:rFonts w:ascii="Times New Roman" w:hAnsi="Times New Roman" w:cs="Times New Roman"/>
          <w:sz w:val="20"/>
          <w:szCs w:val="20"/>
        </w:rPr>
        <w:t>е</w:t>
      </w:r>
      <w:r w:rsidRPr="00E441A1">
        <w:rPr>
          <w:rFonts w:ascii="Times New Roman" w:hAnsi="Times New Roman" w:cs="Times New Roman"/>
          <w:sz w:val="20"/>
          <w:szCs w:val="20"/>
        </w:rPr>
        <w:t>ние о дальнейшей судьбе законов, являющихся наследием более чем 40-летней истории членства Великобритании в ЕС.</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Следует также отметить, что формально и юридически Великобр</w:t>
      </w:r>
      <w:r w:rsidRPr="00E441A1">
        <w:rPr>
          <w:rFonts w:ascii="Times New Roman" w:hAnsi="Times New Roman" w:cs="Times New Roman"/>
          <w:sz w:val="20"/>
          <w:szCs w:val="20"/>
        </w:rPr>
        <w:t>и</w:t>
      </w:r>
      <w:r w:rsidRPr="00E441A1">
        <w:rPr>
          <w:rFonts w:ascii="Times New Roman" w:hAnsi="Times New Roman" w:cs="Times New Roman"/>
          <w:sz w:val="20"/>
          <w:szCs w:val="20"/>
        </w:rPr>
        <w:t>тания остается в составе Евросоюза до тех пор, пока ее выход не з</w:t>
      </w:r>
      <w:r w:rsidRPr="00E441A1">
        <w:rPr>
          <w:rFonts w:ascii="Times New Roman" w:hAnsi="Times New Roman" w:cs="Times New Roman"/>
          <w:sz w:val="20"/>
          <w:szCs w:val="20"/>
        </w:rPr>
        <w:t>а</w:t>
      </w:r>
      <w:r w:rsidRPr="00E441A1">
        <w:rPr>
          <w:rFonts w:ascii="Times New Roman" w:hAnsi="Times New Roman" w:cs="Times New Roman"/>
          <w:sz w:val="20"/>
          <w:szCs w:val="20"/>
        </w:rPr>
        <w:t>вершится окончательно, практическая применимость законов, прин</w:t>
      </w:r>
      <w:r w:rsidRPr="00E441A1">
        <w:rPr>
          <w:rFonts w:ascii="Times New Roman" w:hAnsi="Times New Roman" w:cs="Times New Roman"/>
          <w:sz w:val="20"/>
          <w:szCs w:val="20"/>
        </w:rPr>
        <w:t>я</w:t>
      </w:r>
      <w:r w:rsidRPr="00E441A1">
        <w:rPr>
          <w:rFonts w:ascii="Times New Roman" w:hAnsi="Times New Roman" w:cs="Times New Roman"/>
          <w:sz w:val="20"/>
          <w:szCs w:val="20"/>
        </w:rPr>
        <w:t>тых ЕС в этот период, будет находиться под большим вопросом.</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Таким образом, с технической точки зрения референдум пока нич</w:t>
      </w:r>
      <w:r w:rsidRPr="00E441A1">
        <w:rPr>
          <w:rFonts w:ascii="Times New Roman" w:hAnsi="Times New Roman" w:cs="Times New Roman"/>
          <w:sz w:val="20"/>
          <w:szCs w:val="20"/>
        </w:rPr>
        <w:t>е</w:t>
      </w:r>
      <w:r w:rsidRPr="00E441A1">
        <w:rPr>
          <w:rFonts w:ascii="Times New Roman" w:hAnsi="Times New Roman" w:cs="Times New Roman"/>
          <w:sz w:val="20"/>
          <w:szCs w:val="20"/>
        </w:rPr>
        <w:t>го не меняет. Великобритания все еще входит в состав Евросоюза и</w:t>
      </w:r>
      <w:r w:rsidR="009E4E4C">
        <w:rPr>
          <w:rFonts w:ascii="Times New Roman" w:hAnsi="Times New Roman" w:cs="Times New Roman"/>
          <w:sz w:val="20"/>
          <w:szCs w:val="20"/>
        </w:rPr>
        <w:t> </w:t>
      </w:r>
      <w:r w:rsidRPr="00E441A1">
        <w:rPr>
          <w:rFonts w:ascii="Times New Roman" w:hAnsi="Times New Roman" w:cs="Times New Roman"/>
          <w:sz w:val="20"/>
          <w:szCs w:val="20"/>
        </w:rPr>
        <w:t>остается связанной юридическими обязательствами в рамках догов</w:t>
      </w:r>
      <w:r w:rsidRPr="00E441A1">
        <w:rPr>
          <w:rFonts w:ascii="Times New Roman" w:hAnsi="Times New Roman" w:cs="Times New Roman"/>
          <w:sz w:val="20"/>
          <w:szCs w:val="20"/>
        </w:rPr>
        <w:t>о</w:t>
      </w:r>
      <w:r w:rsidRPr="00E441A1">
        <w:rPr>
          <w:rFonts w:ascii="Times New Roman" w:hAnsi="Times New Roman" w:cs="Times New Roman"/>
          <w:sz w:val="20"/>
          <w:szCs w:val="20"/>
        </w:rPr>
        <w:t>ра о присоединении до тех пор, пока решение о выходе не будет оформлено окончательно. Однако на практике многое может изм</w:t>
      </w:r>
      <w:r w:rsidRPr="00E441A1">
        <w:rPr>
          <w:rFonts w:ascii="Times New Roman" w:hAnsi="Times New Roman" w:cs="Times New Roman"/>
          <w:sz w:val="20"/>
          <w:szCs w:val="20"/>
        </w:rPr>
        <w:t>е</w:t>
      </w:r>
      <w:r w:rsidRPr="00E441A1">
        <w:rPr>
          <w:rFonts w:ascii="Times New Roman" w:hAnsi="Times New Roman" w:cs="Times New Roman"/>
          <w:sz w:val="20"/>
          <w:szCs w:val="20"/>
        </w:rPr>
        <w:t>ниться, а в отношении таких вопросов, как применимость будущих законодательных актов и директив ЕС, неопределенность сохранится до завершения переговорного процесса между Лондоном и Брюсселем, который займет два или три года.</w:t>
      </w:r>
    </w:p>
    <w:p w:rsidR="007F202E" w:rsidRPr="00E441A1" w:rsidRDefault="007F202E" w:rsidP="00DA7A47">
      <w:pPr>
        <w:spacing w:after="0" w:line="240" w:lineRule="auto"/>
        <w:ind w:firstLine="284"/>
        <w:jc w:val="both"/>
        <w:rPr>
          <w:rFonts w:ascii="Times New Roman" w:hAnsi="Times New Roman" w:cs="Times New Roman"/>
          <w:sz w:val="20"/>
          <w:szCs w:val="20"/>
        </w:rPr>
      </w:pPr>
      <w:r w:rsidRPr="00E441A1">
        <w:rPr>
          <w:rFonts w:ascii="Times New Roman" w:hAnsi="Times New Roman" w:cs="Times New Roman"/>
          <w:sz w:val="20"/>
          <w:szCs w:val="20"/>
        </w:rPr>
        <w:t>На данный момент у Великобритании существуют альтернативные</w:t>
      </w:r>
      <w:r w:rsidR="00EB11D8">
        <w:rPr>
          <w:rFonts w:ascii="Times New Roman" w:hAnsi="Times New Roman" w:cs="Times New Roman"/>
          <w:sz w:val="20"/>
          <w:szCs w:val="20"/>
        </w:rPr>
        <w:t xml:space="preserve"> </w:t>
      </w:r>
      <w:r w:rsidRPr="00E441A1">
        <w:rPr>
          <w:rFonts w:ascii="Times New Roman" w:hAnsi="Times New Roman" w:cs="Times New Roman"/>
          <w:sz w:val="20"/>
          <w:szCs w:val="20"/>
        </w:rPr>
        <w:t>варианты</w:t>
      </w:r>
      <w:r w:rsidR="00EB11D8">
        <w:rPr>
          <w:rFonts w:ascii="Times New Roman" w:hAnsi="Times New Roman" w:cs="Times New Roman"/>
          <w:sz w:val="20"/>
          <w:szCs w:val="20"/>
        </w:rPr>
        <w:t xml:space="preserve"> </w:t>
      </w:r>
      <w:r w:rsidRPr="00E441A1">
        <w:rPr>
          <w:rFonts w:ascii="Times New Roman" w:hAnsi="Times New Roman" w:cs="Times New Roman"/>
          <w:sz w:val="20"/>
          <w:szCs w:val="20"/>
        </w:rPr>
        <w:t>прекращения членства в ЕС, что позволит ей найти наиболее оптимальный и подходящий вариант преодоления правовой,</w:t>
      </w:r>
      <w:r w:rsidR="00EB11D8">
        <w:rPr>
          <w:rFonts w:ascii="Times New Roman" w:hAnsi="Times New Roman" w:cs="Times New Roman"/>
          <w:sz w:val="20"/>
          <w:szCs w:val="20"/>
        </w:rPr>
        <w:t xml:space="preserve"> </w:t>
      </w:r>
      <w:r w:rsidRPr="00E441A1">
        <w:rPr>
          <w:rFonts w:ascii="Times New Roman" w:hAnsi="Times New Roman" w:cs="Times New Roman"/>
          <w:sz w:val="20"/>
          <w:szCs w:val="20"/>
        </w:rPr>
        <w:t>полит</w:t>
      </w:r>
      <w:r w:rsidRPr="00E441A1">
        <w:rPr>
          <w:rFonts w:ascii="Times New Roman" w:hAnsi="Times New Roman" w:cs="Times New Roman"/>
          <w:sz w:val="20"/>
          <w:szCs w:val="20"/>
        </w:rPr>
        <w:t>и</w:t>
      </w:r>
      <w:r w:rsidRPr="00E441A1">
        <w:rPr>
          <w:rFonts w:ascii="Times New Roman" w:hAnsi="Times New Roman" w:cs="Times New Roman"/>
          <w:sz w:val="20"/>
          <w:szCs w:val="20"/>
        </w:rPr>
        <w:t>ческой, экономический и финансовой неопределенности.</w:t>
      </w:r>
    </w:p>
    <w:p w:rsidR="0086031A" w:rsidRDefault="0086031A" w:rsidP="00DA7A47">
      <w:pPr>
        <w:spacing w:after="0" w:line="240" w:lineRule="auto"/>
        <w:ind w:firstLine="284"/>
        <w:jc w:val="center"/>
        <w:rPr>
          <w:rFonts w:ascii="Times New Roman" w:hAnsi="Times New Roman" w:cs="Times New Roman"/>
          <w:sz w:val="16"/>
          <w:szCs w:val="16"/>
        </w:rPr>
      </w:pPr>
    </w:p>
    <w:p w:rsidR="007E34D9" w:rsidRDefault="007E34D9" w:rsidP="00DA7A47">
      <w:pPr>
        <w:spacing w:after="0" w:line="240" w:lineRule="auto"/>
        <w:ind w:firstLine="284"/>
        <w:jc w:val="center"/>
        <w:rPr>
          <w:rFonts w:ascii="Times New Roman" w:hAnsi="Times New Roman" w:cs="Times New Roman"/>
          <w:sz w:val="16"/>
          <w:szCs w:val="16"/>
        </w:rPr>
      </w:pPr>
    </w:p>
    <w:p w:rsidR="007E34D9" w:rsidRDefault="007E34D9" w:rsidP="00DA7A47">
      <w:pPr>
        <w:spacing w:after="0" w:line="240" w:lineRule="auto"/>
        <w:ind w:firstLine="284"/>
        <w:jc w:val="center"/>
        <w:rPr>
          <w:rFonts w:ascii="Times New Roman" w:hAnsi="Times New Roman" w:cs="Times New Roman"/>
          <w:sz w:val="16"/>
          <w:szCs w:val="16"/>
        </w:rPr>
      </w:pPr>
    </w:p>
    <w:p w:rsidR="007F202E" w:rsidRDefault="007F202E" w:rsidP="00A94ABF">
      <w:pPr>
        <w:spacing w:after="0" w:line="240" w:lineRule="auto"/>
        <w:jc w:val="center"/>
        <w:rPr>
          <w:rFonts w:ascii="Times New Roman" w:hAnsi="Times New Roman" w:cs="Times New Roman"/>
          <w:sz w:val="16"/>
          <w:szCs w:val="16"/>
        </w:rPr>
      </w:pPr>
      <w:r w:rsidRPr="005E55B1">
        <w:rPr>
          <w:rFonts w:ascii="Times New Roman" w:hAnsi="Times New Roman" w:cs="Times New Roman"/>
          <w:sz w:val="16"/>
          <w:szCs w:val="16"/>
        </w:rPr>
        <w:lastRenderedPageBreak/>
        <w:t>ЛИТЕРАТУРА</w:t>
      </w:r>
    </w:p>
    <w:p w:rsidR="007F202E" w:rsidRPr="005E55B1" w:rsidRDefault="007F202E" w:rsidP="00DA7A47">
      <w:pPr>
        <w:spacing w:after="0" w:line="240" w:lineRule="auto"/>
        <w:ind w:firstLine="284"/>
        <w:jc w:val="center"/>
        <w:rPr>
          <w:rFonts w:ascii="Times New Roman" w:hAnsi="Times New Roman" w:cs="Times New Roman"/>
          <w:sz w:val="16"/>
          <w:szCs w:val="16"/>
        </w:rPr>
      </w:pPr>
    </w:p>
    <w:p w:rsidR="007F202E" w:rsidRPr="005E55B1" w:rsidRDefault="007F202E" w:rsidP="00DA7A47">
      <w:pPr>
        <w:spacing w:after="0" w:line="240" w:lineRule="auto"/>
        <w:ind w:firstLine="284"/>
        <w:jc w:val="both"/>
        <w:rPr>
          <w:rFonts w:ascii="Times New Roman" w:hAnsi="Times New Roman" w:cs="Times New Roman"/>
          <w:sz w:val="16"/>
          <w:szCs w:val="16"/>
        </w:rPr>
      </w:pPr>
      <w:r w:rsidRPr="005E55B1">
        <w:rPr>
          <w:rFonts w:ascii="Times New Roman" w:hAnsi="Times New Roman" w:cs="Times New Roman"/>
          <w:sz w:val="16"/>
          <w:szCs w:val="16"/>
        </w:rPr>
        <w:t>1. Великобритания и ЕС: преодоление неопределенности: Практические рекоменд</w:t>
      </w:r>
      <w:r w:rsidRPr="005E55B1">
        <w:rPr>
          <w:rFonts w:ascii="Times New Roman" w:hAnsi="Times New Roman" w:cs="Times New Roman"/>
          <w:sz w:val="16"/>
          <w:szCs w:val="16"/>
        </w:rPr>
        <w:t>а</w:t>
      </w:r>
      <w:r w:rsidRPr="005E55B1">
        <w:rPr>
          <w:rFonts w:ascii="Times New Roman" w:hAnsi="Times New Roman" w:cs="Times New Roman"/>
          <w:sz w:val="16"/>
          <w:szCs w:val="16"/>
        </w:rPr>
        <w:t>ции для финансовых учреждений</w:t>
      </w:r>
      <w:r w:rsidR="00DE3A85">
        <w:rPr>
          <w:rFonts w:ascii="Times New Roman" w:hAnsi="Times New Roman" w:cs="Times New Roman"/>
          <w:sz w:val="16"/>
          <w:szCs w:val="16"/>
        </w:rPr>
        <w:t xml:space="preserve"> </w:t>
      </w:r>
      <w:r w:rsidRPr="005E55B1">
        <w:rPr>
          <w:rFonts w:ascii="Times New Roman" w:hAnsi="Times New Roman" w:cs="Times New Roman"/>
          <w:sz w:val="16"/>
          <w:szCs w:val="16"/>
        </w:rPr>
        <w:t xml:space="preserve">// ООО «Эрнст энд Янг </w:t>
      </w:r>
      <w:r w:rsidR="0086031A">
        <w:rPr>
          <w:rFonts w:ascii="Times New Roman" w:hAnsi="Times New Roman" w:cs="Times New Roman"/>
          <w:sz w:val="16"/>
          <w:szCs w:val="16"/>
        </w:rPr>
        <w:t>–</w:t>
      </w:r>
      <w:r w:rsidRPr="005E55B1">
        <w:rPr>
          <w:rFonts w:ascii="Times New Roman" w:hAnsi="Times New Roman" w:cs="Times New Roman"/>
          <w:sz w:val="16"/>
          <w:szCs w:val="16"/>
        </w:rPr>
        <w:t xml:space="preserve"> оценка и консультационные услуги»</w:t>
      </w:r>
      <w:r w:rsidR="00DE3A85">
        <w:rPr>
          <w:rFonts w:ascii="Times New Roman" w:hAnsi="Times New Roman" w:cs="Times New Roman"/>
          <w:sz w:val="16"/>
          <w:szCs w:val="16"/>
        </w:rPr>
        <w:t xml:space="preserve"> </w:t>
      </w:r>
      <w:r w:rsidRPr="005E55B1">
        <w:rPr>
          <w:rFonts w:ascii="Times New Roman" w:hAnsi="Times New Roman" w:cs="Times New Roman"/>
          <w:sz w:val="16"/>
          <w:szCs w:val="16"/>
        </w:rPr>
        <w:t>/</w:t>
      </w:r>
      <w:r w:rsidR="00E71615">
        <w:rPr>
          <w:rFonts w:ascii="Times New Roman" w:hAnsi="Times New Roman" w:cs="Times New Roman"/>
          <w:sz w:val="16"/>
          <w:szCs w:val="16"/>
        </w:rPr>
        <w:t xml:space="preserve"> </w:t>
      </w:r>
      <w:r w:rsidRPr="005E55B1">
        <w:rPr>
          <w:rFonts w:ascii="Times New Roman" w:hAnsi="Times New Roman" w:cs="Times New Roman"/>
          <w:sz w:val="16"/>
          <w:szCs w:val="16"/>
        </w:rPr>
        <w:t xml:space="preserve">[Электронный ресурс]. – 2016. </w:t>
      </w:r>
    </w:p>
    <w:p w:rsidR="007F202E" w:rsidRPr="005E55B1" w:rsidRDefault="007F202E" w:rsidP="00DA7A47">
      <w:pPr>
        <w:spacing w:after="0" w:line="240" w:lineRule="auto"/>
        <w:ind w:firstLine="284"/>
        <w:jc w:val="both"/>
        <w:rPr>
          <w:rFonts w:ascii="Times New Roman" w:hAnsi="Times New Roman" w:cs="Times New Roman"/>
          <w:sz w:val="16"/>
          <w:szCs w:val="16"/>
        </w:rPr>
      </w:pPr>
      <w:r w:rsidRPr="005E55B1">
        <w:rPr>
          <w:rFonts w:ascii="Times New Roman" w:hAnsi="Times New Roman" w:cs="Times New Roman"/>
          <w:sz w:val="16"/>
          <w:szCs w:val="16"/>
        </w:rPr>
        <w:t xml:space="preserve">2. </w:t>
      </w:r>
      <w:r w:rsidRPr="00A94ABF">
        <w:rPr>
          <w:rFonts w:ascii="Times New Roman" w:hAnsi="Times New Roman" w:cs="Times New Roman"/>
          <w:spacing w:val="20"/>
          <w:sz w:val="16"/>
          <w:szCs w:val="16"/>
        </w:rPr>
        <w:t>Клайв</w:t>
      </w:r>
      <w:r w:rsidR="00A94ABF">
        <w:rPr>
          <w:rFonts w:ascii="Times New Roman" w:hAnsi="Times New Roman" w:cs="Times New Roman"/>
          <w:sz w:val="16"/>
          <w:szCs w:val="16"/>
        </w:rPr>
        <w:t>,</w:t>
      </w:r>
      <w:r>
        <w:rPr>
          <w:rFonts w:ascii="Times New Roman" w:hAnsi="Times New Roman" w:cs="Times New Roman"/>
          <w:sz w:val="16"/>
          <w:szCs w:val="16"/>
        </w:rPr>
        <w:t xml:space="preserve"> </w:t>
      </w:r>
      <w:r w:rsidR="00A94ABF">
        <w:rPr>
          <w:rFonts w:ascii="Times New Roman" w:hAnsi="Times New Roman" w:cs="Times New Roman"/>
          <w:sz w:val="16"/>
          <w:szCs w:val="16"/>
        </w:rPr>
        <w:t>Коулман.</w:t>
      </w:r>
      <w:r w:rsidR="00DE3A85">
        <w:rPr>
          <w:rFonts w:ascii="Times New Roman" w:hAnsi="Times New Roman" w:cs="Times New Roman"/>
          <w:sz w:val="16"/>
          <w:szCs w:val="16"/>
        </w:rPr>
        <w:t xml:space="preserve"> </w:t>
      </w:r>
      <w:r w:rsidRPr="005E55B1">
        <w:rPr>
          <w:rFonts w:ascii="Times New Roman" w:hAnsi="Times New Roman" w:cs="Times New Roman"/>
          <w:sz w:val="16"/>
          <w:szCs w:val="16"/>
        </w:rPr>
        <w:t>Можно ли юридически остановить выход Британии из ЕС</w:t>
      </w:r>
      <w:r w:rsidR="00DE3A85">
        <w:rPr>
          <w:rFonts w:ascii="Times New Roman" w:hAnsi="Times New Roman" w:cs="Times New Roman"/>
          <w:sz w:val="16"/>
          <w:szCs w:val="16"/>
        </w:rPr>
        <w:t xml:space="preserve"> </w:t>
      </w:r>
      <w:r w:rsidRPr="005E55B1">
        <w:rPr>
          <w:rFonts w:ascii="Times New Roman" w:hAnsi="Times New Roman" w:cs="Times New Roman"/>
          <w:sz w:val="16"/>
          <w:szCs w:val="16"/>
        </w:rPr>
        <w:t xml:space="preserve">// [Электронный ресурс]. – 2016. – Режим доступа: </w:t>
      </w:r>
      <w:hyperlink r:id="rId9" w:history="1">
        <w:r w:rsidR="00DE3A85" w:rsidRPr="003537A6">
          <w:rPr>
            <w:rStyle w:val="a6"/>
            <w:rFonts w:ascii="Times New Roman" w:hAnsi="Times New Roman" w:cs="Times New Roman"/>
            <w:color w:val="auto"/>
            <w:sz w:val="16"/>
            <w:szCs w:val="16"/>
            <w:u w:val="none"/>
          </w:rPr>
          <w:t>http://news.tut.by/world/502733.html</w:t>
        </w:r>
      </w:hyperlink>
      <w:r w:rsidR="00DE3A85">
        <w:rPr>
          <w:rFonts w:ascii="Times New Roman" w:hAnsi="Times New Roman" w:cs="Times New Roman"/>
          <w:sz w:val="16"/>
          <w:szCs w:val="16"/>
        </w:rPr>
        <w:t xml:space="preserve"> </w:t>
      </w:r>
      <w:r w:rsidRPr="005E55B1">
        <w:rPr>
          <w:rFonts w:ascii="Times New Roman" w:hAnsi="Times New Roman" w:cs="Times New Roman"/>
          <w:sz w:val="16"/>
          <w:szCs w:val="16"/>
        </w:rPr>
        <w:t>– Дата доступа: 25.09.2016.</w:t>
      </w:r>
    </w:p>
    <w:p w:rsidR="002574A5" w:rsidRDefault="002574A5" w:rsidP="00DA7A47">
      <w:pPr>
        <w:spacing w:after="0" w:line="240" w:lineRule="auto"/>
        <w:ind w:firstLine="284"/>
        <w:jc w:val="both"/>
        <w:rPr>
          <w:rFonts w:ascii="Times New Roman" w:hAnsi="Times New Roman" w:cs="Times New Roman"/>
          <w:sz w:val="20"/>
          <w:szCs w:val="20"/>
        </w:rPr>
      </w:pPr>
    </w:p>
    <w:p w:rsidR="00E3690F" w:rsidRDefault="00E3690F" w:rsidP="00DA7A47">
      <w:pPr>
        <w:spacing w:after="0" w:line="240" w:lineRule="auto"/>
        <w:rPr>
          <w:rFonts w:ascii="Times New Roman" w:hAnsi="Times New Roman" w:cs="Times New Roman"/>
        </w:rPr>
      </w:pPr>
      <w:r>
        <w:rPr>
          <w:rFonts w:ascii="Times New Roman" w:hAnsi="Times New Roman" w:cs="Times New Roman"/>
        </w:rPr>
        <w:t>УДК 343.264</w:t>
      </w:r>
    </w:p>
    <w:p w:rsidR="00E3690F" w:rsidRDefault="00E3690F" w:rsidP="00DA7A47">
      <w:pPr>
        <w:spacing w:after="0" w:line="240" w:lineRule="auto"/>
        <w:rPr>
          <w:rFonts w:ascii="Times New Roman" w:hAnsi="Times New Roman" w:cs="Times New Roman"/>
          <w:sz w:val="20"/>
          <w:szCs w:val="20"/>
        </w:rPr>
      </w:pPr>
      <w:r w:rsidRPr="00180D97">
        <w:rPr>
          <w:rFonts w:ascii="Times New Roman" w:hAnsi="Times New Roman" w:cs="Times New Roman"/>
          <w:sz w:val="20"/>
          <w:szCs w:val="20"/>
        </w:rPr>
        <w:t>КУРБАНГЕЛЬДЫЕВ Р.</w:t>
      </w:r>
      <w:r>
        <w:rPr>
          <w:rFonts w:ascii="Times New Roman" w:hAnsi="Times New Roman" w:cs="Times New Roman"/>
          <w:sz w:val="20"/>
          <w:szCs w:val="20"/>
        </w:rPr>
        <w:t xml:space="preserve"> </w:t>
      </w:r>
      <w:r w:rsidR="00A94ABF">
        <w:rPr>
          <w:rFonts w:ascii="Times New Roman" w:hAnsi="Times New Roman" w:cs="Times New Roman"/>
          <w:sz w:val="20"/>
          <w:szCs w:val="20"/>
        </w:rPr>
        <w:t>А.,</w:t>
      </w:r>
      <w:r w:rsidRPr="00180D97">
        <w:rPr>
          <w:rFonts w:ascii="Times New Roman" w:hAnsi="Times New Roman" w:cs="Times New Roman"/>
          <w:sz w:val="20"/>
          <w:szCs w:val="20"/>
        </w:rPr>
        <w:t xml:space="preserve"> студент</w:t>
      </w:r>
    </w:p>
    <w:p w:rsidR="00E3690F" w:rsidRPr="00180D97" w:rsidRDefault="00E3690F" w:rsidP="00DA7A47">
      <w:pPr>
        <w:spacing w:after="0" w:line="240" w:lineRule="auto"/>
        <w:rPr>
          <w:rFonts w:ascii="Times New Roman" w:hAnsi="Times New Roman" w:cs="Times New Roman"/>
          <w:sz w:val="20"/>
          <w:szCs w:val="20"/>
        </w:rPr>
      </w:pPr>
      <w:r w:rsidRPr="00180D97">
        <w:rPr>
          <w:rFonts w:ascii="Times New Roman" w:hAnsi="Times New Roman" w:cs="Times New Roman"/>
          <w:b/>
          <w:sz w:val="20"/>
          <w:szCs w:val="20"/>
        </w:rPr>
        <w:t>ДЕПОРТАЦИЯ В КОНТЕКСТЕ РАЗВИТИЯ СОВРЕМЕННОГО МИГРАЦИОННОГО ЗАКОНОДАТЕЛЬСТВА</w:t>
      </w:r>
    </w:p>
    <w:p w:rsidR="00E3690F" w:rsidRPr="00180D97" w:rsidRDefault="00E3690F" w:rsidP="00DA7A47">
      <w:pPr>
        <w:spacing w:after="0" w:line="240" w:lineRule="auto"/>
        <w:rPr>
          <w:rFonts w:ascii="Times New Roman" w:hAnsi="Times New Roman" w:cs="Times New Roman"/>
          <w:i/>
          <w:sz w:val="20"/>
          <w:szCs w:val="20"/>
        </w:rPr>
      </w:pPr>
      <w:r w:rsidRPr="00180D97">
        <w:rPr>
          <w:rFonts w:ascii="Times New Roman" w:hAnsi="Times New Roman" w:cs="Times New Roman"/>
          <w:i/>
          <w:sz w:val="20"/>
          <w:szCs w:val="20"/>
        </w:rPr>
        <w:t>Научный руководитель</w:t>
      </w:r>
      <w:r>
        <w:rPr>
          <w:rFonts w:ascii="Times New Roman" w:hAnsi="Times New Roman" w:cs="Times New Roman"/>
          <w:i/>
          <w:sz w:val="20"/>
          <w:szCs w:val="20"/>
        </w:rPr>
        <w:t xml:space="preserve"> – </w:t>
      </w:r>
      <w:r w:rsidRPr="00180D97">
        <w:rPr>
          <w:rFonts w:ascii="Times New Roman" w:hAnsi="Times New Roman" w:cs="Times New Roman"/>
          <w:i/>
          <w:sz w:val="20"/>
          <w:szCs w:val="20"/>
        </w:rPr>
        <w:t>ЧЕРНОВА О.</w:t>
      </w:r>
      <w:r>
        <w:rPr>
          <w:rFonts w:ascii="Times New Roman" w:hAnsi="Times New Roman" w:cs="Times New Roman"/>
          <w:i/>
          <w:sz w:val="20"/>
          <w:szCs w:val="20"/>
        </w:rPr>
        <w:t xml:space="preserve"> </w:t>
      </w:r>
      <w:r w:rsidR="0040163E">
        <w:rPr>
          <w:rFonts w:ascii="Times New Roman" w:hAnsi="Times New Roman" w:cs="Times New Roman"/>
          <w:i/>
          <w:sz w:val="20"/>
          <w:szCs w:val="20"/>
        </w:rPr>
        <w:t>С.</w:t>
      </w:r>
      <w:r w:rsidR="0040163E">
        <w:rPr>
          <w:rFonts w:ascii="Times New Roman" w:hAnsi="Times New Roman" w:cs="Times New Roman"/>
          <w:i/>
          <w:sz w:val="20"/>
          <w:szCs w:val="20"/>
          <w:lang w:val="be-BY"/>
        </w:rPr>
        <w:t>,</w:t>
      </w:r>
      <w:r w:rsidRPr="00180D97">
        <w:rPr>
          <w:rFonts w:ascii="Times New Roman" w:hAnsi="Times New Roman" w:cs="Times New Roman"/>
          <w:i/>
          <w:sz w:val="20"/>
          <w:szCs w:val="20"/>
        </w:rPr>
        <w:t xml:space="preserve"> ст. преподаватель</w:t>
      </w:r>
    </w:p>
    <w:p w:rsidR="00E3690F" w:rsidRPr="00180D97" w:rsidRDefault="00E3690F" w:rsidP="00DA7A47">
      <w:pPr>
        <w:spacing w:after="0" w:line="240" w:lineRule="auto"/>
        <w:jc w:val="both"/>
        <w:rPr>
          <w:rFonts w:ascii="Times New Roman" w:hAnsi="Times New Roman" w:cs="Times New Roman"/>
          <w:sz w:val="20"/>
          <w:szCs w:val="20"/>
        </w:rPr>
      </w:pPr>
      <w:r w:rsidRPr="00180D97">
        <w:rPr>
          <w:rFonts w:ascii="Times New Roman" w:hAnsi="Times New Roman" w:cs="Times New Roman"/>
          <w:sz w:val="20"/>
          <w:szCs w:val="20"/>
        </w:rPr>
        <w:t>УО «Белорусская государственная сельскохозяйственная академия»</w:t>
      </w:r>
      <w:r>
        <w:rPr>
          <w:rFonts w:ascii="Times New Roman" w:hAnsi="Times New Roman" w:cs="Times New Roman"/>
          <w:sz w:val="20"/>
          <w:szCs w:val="20"/>
        </w:rPr>
        <w:t xml:space="preserve">, </w:t>
      </w:r>
      <w:r w:rsidRPr="00180D97">
        <w:rPr>
          <w:rFonts w:ascii="Times New Roman" w:hAnsi="Times New Roman" w:cs="Times New Roman"/>
          <w:sz w:val="20"/>
          <w:szCs w:val="20"/>
        </w:rPr>
        <w:t>Горки, Республика Беларусь</w:t>
      </w:r>
    </w:p>
    <w:p w:rsidR="00E3690F" w:rsidRDefault="00E3690F" w:rsidP="00DA7A47">
      <w:pPr>
        <w:spacing w:after="0" w:line="240" w:lineRule="auto"/>
        <w:ind w:firstLine="284"/>
        <w:jc w:val="both"/>
        <w:rPr>
          <w:rFonts w:ascii="Times New Roman" w:hAnsi="Times New Roman" w:cs="Times New Roman"/>
          <w:sz w:val="20"/>
          <w:szCs w:val="20"/>
        </w:rPr>
      </w:pPr>
    </w:p>
    <w:p w:rsidR="00E3690F" w:rsidRPr="00180D97" w:rsidRDefault="00E3690F" w:rsidP="00DA7A47">
      <w:pPr>
        <w:spacing w:after="0" w:line="240" w:lineRule="auto"/>
        <w:ind w:firstLine="284"/>
        <w:jc w:val="both"/>
        <w:rPr>
          <w:rFonts w:ascii="Times New Roman" w:hAnsi="Times New Roman" w:cs="Times New Roman"/>
          <w:sz w:val="20"/>
          <w:szCs w:val="20"/>
        </w:rPr>
      </w:pPr>
      <w:r w:rsidRPr="00180D97">
        <w:rPr>
          <w:rFonts w:ascii="Times New Roman" w:hAnsi="Times New Roman" w:cs="Times New Roman"/>
          <w:sz w:val="20"/>
          <w:szCs w:val="20"/>
        </w:rPr>
        <w:t>Термин</w:t>
      </w:r>
      <w:r>
        <w:rPr>
          <w:rFonts w:ascii="Times New Roman" w:hAnsi="Times New Roman" w:cs="Times New Roman"/>
          <w:sz w:val="20"/>
          <w:szCs w:val="20"/>
        </w:rPr>
        <w:t xml:space="preserve"> </w:t>
      </w:r>
      <w:r w:rsidRPr="00180D97">
        <w:rPr>
          <w:rFonts w:ascii="Times New Roman" w:hAnsi="Times New Roman" w:cs="Times New Roman"/>
          <w:sz w:val="20"/>
          <w:szCs w:val="20"/>
        </w:rPr>
        <w:t>«</w:t>
      </w:r>
      <w:r w:rsidRPr="00180D97">
        <w:rPr>
          <w:rFonts w:ascii="Times New Roman" w:hAnsi="Times New Roman" w:cs="Times New Roman"/>
          <w:bCs/>
          <w:sz w:val="20"/>
          <w:szCs w:val="20"/>
        </w:rPr>
        <w:t>депортация»</w:t>
      </w:r>
      <w:r>
        <w:rPr>
          <w:rFonts w:ascii="Times New Roman" w:hAnsi="Times New Roman" w:cs="Times New Roman"/>
          <w:bCs/>
          <w:sz w:val="20"/>
          <w:szCs w:val="20"/>
        </w:rPr>
        <w:t xml:space="preserve"> </w:t>
      </w:r>
      <w:r w:rsidRPr="00180D97">
        <w:rPr>
          <w:rFonts w:ascii="Times New Roman" w:hAnsi="Times New Roman" w:cs="Times New Roman"/>
          <w:sz w:val="20"/>
          <w:szCs w:val="20"/>
        </w:rPr>
        <w:t>(</w:t>
      </w:r>
      <w:hyperlink r:id="rId10" w:tooltip="Латинский язык" w:history="1">
        <w:r w:rsidRPr="009D5902">
          <w:rPr>
            <w:rStyle w:val="a6"/>
            <w:rFonts w:ascii="Times New Roman" w:hAnsi="Times New Roman" w:cs="Times New Roman"/>
            <w:color w:val="auto"/>
            <w:sz w:val="20"/>
            <w:szCs w:val="20"/>
            <w:u w:val="none"/>
          </w:rPr>
          <w:t>лат.</w:t>
        </w:r>
      </w:hyperlink>
      <w:r>
        <w:rPr>
          <w:rFonts w:ascii="Times New Roman" w:hAnsi="Times New Roman" w:cs="Times New Roman"/>
          <w:sz w:val="20"/>
          <w:szCs w:val="20"/>
        </w:rPr>
        <w:t xml:space="preserve"> </w:t>
      </w:r>
      <w:r w:rsidRPr="00180D97">
        <w:rPr>
          <w:rFonts w:ascii="Times New Roman" w:hAnsi="Times New Roman" w:cs="Times New Roman"/>
          <w:i/>
          <w:iCs/>
          <w:sz w:val="20"/>
          <w:szCs w:val="20"/>
          <w:lang w:val="la-Latn"/>
        </w:rPr>
        <w:t>Deportatio</w:t>
      </w:r>
      <w:r>
        <w:rPr>
          <w:rFonts w:ascii="Times New Roman" w:hAnsi="Times New Roman" w:cs="Times New Roman"/>
          <w:i/>
          <w:iCs/>
          <w:sz w:val="20"/>
          <w:szCs w:val="20"/>
        </w:rPr>
        <w:t xml:space="preserve"> </w:t>
      </w:r>
      <w:r>
        <w:rPr>
          <w:rFonts w:ascii="Times New Roman" w:hAnsi="Times New Roman" w:cs="Times New Roman"/>
          <w:sz w:val="20"/>
          <w:szCs w:val="20"/>
        </w:rPr>
        <w:t xml:space="preserve">– </w:t>
      </w:r>
      <w:hyperlink r:id="rId11" w:tooltip="Изгнание" w:history="1">
        <w:r w:rsidRPr="009D5902">
          <w:rPr>
            <w:rStyle w:val="a6"/>
            <w:rFonts w:ascii="Times New Roman" w:hAnsi="Times New Roman" w:cs="Times New Roman"/>
            <w:color w:val="auto"/>
            <w:sz w:val="20"/>
            <w:szCs w:val="20"/>
            <w:u w:val="none"/>
          </w:rPr>
          <w:t>изгнание</w:t>
        </w:r>
      </w:hyperlink>
      <w:r w:rsidRPr="009D5902">
        <w:rPr>
          <w:rFonts w:ascii="Times New Roman" w:hAnsi="Times New Roman" w:cs="Times New Roman"/>
          <w:sz w:val="20"/>
          <w:szCs w:val="20"/>
        </w:rPr>
        <w:t xml:space="preserve">, </w:t>
      </w:r>
      <w:hyperlink r:id="rId12" w:tooltip="Ссылка (наказание)" w:history="1">
        <w:r w:rsidRPr="009D5902">
          <w:rPr>
            <w:rStyle w:val="a6"/>
            <w:rFonts w:ascii="Times New Roman" w:hAnsi="Times New Roman" w:cs="Times New Roman"/>
            <w:color w:val="auto"/>
            <w:sz w:val="20"/>
            <w:szCs w:val="20"/>
            <w:u w:val="none"/>
          </w:rPr>
          <w:t>высылка</w:t>
        </w:r>
      </w:hyperlink>
      <w:r w:rsidRPr="009D5902">
        <w:rPr>
          <w:rFonts w:ascii="Times New Roman" w:hAnsi="Times New Roman" w:cs="Times New Roman"/>
          <w:sz w:val="20"/>
          <w:szCs w:val="20"/>
        </w:rPr>
        <w:t>)</w:t>
      </w:r>
      <w:r w:rsidR="00EB6EA0">
        <w:rPr>
          <w:rFonts w:ascii="Times New Roman" w:hAnsi="Times New Roman" w:cs="Times New Roman"/>
          <w:sz w:val="20"/>
          <w:szCs w:val="20"/>
        </w:rPr>
        <w:t>,</w:t>
      </w:r>
      <w:r w:rsidRPr="009D5902">
        <w:rPr>
          <w:rFonts w:ascii="Times New Roman" w:hAnsi="Times New Roman" w:cs="Times New Roman"/>
          <w:sz w:val="20"/>
          <w:szCs w:val="20"/>
        </w:rPr>
        <w:t xml:space="preserve"> </w:t>
      </w:r>
      <w:r w:rsidRPr="00180D97">
        <w:rPr>
          <w:rFonts w:ascii="Times New Roman" w:hAnsi="Times New Roman" w:cs="Times New Roman"/>
          <w:sz w:val="20"/>
          <w:szCs w:val="20"/>
        </w:rPr>
        <w:t>или</w:t>
      </w:r>
      <w:r w:rsidR="00BF49F4">
        <w:rPr>
          <w:rFonts w:ascii="Times New Roman" w:hAnsi="Times New Roman" w:cs="Times New Roman"/>
          <w:sz w:val="20"/>
          <w:szCs w:val="20"/>
        </w:rPr>
        <w:t xml:space="preserve"> </w:t>
      </w:r>
      <w:r w:rsidRPr="00180D97">
        <w:rPr>
          <w:rFonts w:ascii="Times New Roman" w:hAnsi="Times New Roman" w:cs="Times New Roman"/>
          <w:bCs/>
          <w:sz w:val="20"/>
          <w:szCs w:val="20"/>
        </w:rPr>
        <w:t>выдворение</w:t>
      </w:r>
      <w:r w:rsidR="00BF49F4">
        <w:rPr>
          <w:rFonts w:ascii="Times New Roman" w:hAnsi="Times New Roman" w:cs="Times New Roman"/>
          <w:bCs/>
          <w:sz w:val="20"/>
          <w:szCs w:val="20"/>
        </w:rPr>
        <w:t>,</w:t>
      </w:r>
      <w:r>
        <w:rPr>
          <w:rFonts w:ascii="Times New Roman" w:hAnsi="Times New Roman" w:cs="Times New Roman"/>
          <w:bCs/>
          <w:sz w:val="20"/>
          <w:szCs w:val="20"/>
        </w:rPr>
        <w:t xml:space="preserve"> – </w:t>
      </w:r>
      <w:r w:rsidRPr="00180D97">
        <w:rPr>
          <w:rFonts w:ascii="Times New Roman" w:hAnsi="Times New Roman" w:cs="Times New Roman"/>
          <w:sz w:val="20"/>
          <w:szCs w:val="20"/>
        </w:rPr>
        <w:t>принудительная высылка лица или целой категории лиц за пределы государства: другую местность или другое государство, как</w:t>
      </w:r>
      <w:r w:rsidR="00BF49F4">
        <w:rPr>
          <w:rFonts w:ascii="Times New Roman" w:hAnsi="Times New Roman" w:cs="Times New Roman"/>
          <w:sz w:val="20"/>
          <w:szCs w:val="20"/>
        </w:rPr>
        <w:t xml:space="preserve"> – </w:t>
      </w:r>
      <w:r w:rsidRPr="00180D97">
        <w:rPr>
          <w:rFonts w:ascii="Times New Roman" w:hAnsi="Times New Roman" w:cs="Times New Roman"/>
          <w:sz w:val="20"/>
          <w:szCs w:val="20"/>
        </w:rPr>
        <w:t>правило</w:t>
      </w:r>
      <w:r w:rsidR="002277B9">
        <w:rPr>
          <w:rFonts w:ascii="Times New Roman" w:hAnsi="Times New Roman" w:cs="Times New Roman"/>
          <w:sz w:val="20"/>
          <w:szCs w:val="20"/>
        </w:rPr>
        <w:t>,</w:t>
      </w:r>
      <w:r w:rsidRPr="00180D97">
        <w:rPr>
          <w:rFonts w:ascii="Times New Roman" w:hAnsi="Times New Roman" w:cs="Times New Roman"/>
          <w:sz w:val="20"/>
          <w:szCs w:val="20"/>
        </w:rPr>
        <w:t xml:space="preserve"> под конвоем.</w:t>
      </w:r>
    </w:p>
    <w:p w:rsidR="00E3690F" w:rsidRPr="00180D97" w:rsidRDefault="00E3690F" w:rsidP="00DA7A47">
      <w:pPr>
        <w:spacing w:after="0" w:line="240" w:lineRule="auto"/>
        <w:ind w:firstLine="284"/>
        <w:jc w:val="both"/>
        <w:rPr>
          <w:rFonts w:ascii="Times New Roman" w:hAnsi="Times New Roman" w:cs="Times New Roman"/>
          <w:color w:val="252525"/>
          <w:sz w:val="20"/>
          <w:szCs w:val="20"/>
          <w:shd w:val="clear" w:color="auto" w:fill="FFFFFF"/>
        </w:rPr>
      </w:pPr>
      <w:r w:rsidRPr="00180D97">
        <w:rPr>
          <w:rFonts w:ascii="Times New Roman" w:hAnsi="Times New Roman" w:cs="Times New Roman"/>
          <w:color w:val="252525"/>
          <w:sz w:val="20"/>
          <w:szCs w:val="20"/>
          <w:shd w:val="clear" w:color="auto" w:fill="FFFFFF"/>
        </w:rPr>
        <w:t>В настоящее время термин</w:t>
      </w:r>
      <w:r>
        <w:rPr>
          <w:rFonts w:ascii="Times New Roman" w:hAnsi="Times New Roman" w:cs="Times New Roman"/>
          <w:color w:val="252525"/>
          <w:sz w:val="20"/>
          <w:szCs w:val="20"/>
          <w:shd w:val="clear" w:color="auto" w:fill="FFFFFF"/>
        </w:rPr>
        <w:t xml:space="preserve"> </w:t>
      </w:r>
      <w:r w:rsidRPr="00180D97">
        <w:rPr>
          <w:rFonts w:ascii="Times New Roman" w:hAnsi="Times New Roman" w:cs="Times New Roman"/>
          <w:color w:val="252525"/>
          <w:sz w:val="20"/>
          <w:szCs w:val="20"/>
          <w:shd w:val="clear" w:color="auto" w:fill="FFFFFF"/>
        </w:rPr>
        <w:t>«</w:t>
      </w:r>
      <w:r w:rsidRPr="00180D97">
        <w:rPr>
          <w:rFonts w:ascii="Times New Roman" w:hAnsi="Times New Roman" w:cs="Times New Roman"/>
          <w:bCs/>
          <w:color w:val="252525"/>
          <w:sz w:val="20"/>
          <w:szCs w:val="20"/>
          <w:shd w:val="clear" w:color="auto" w:fill="FFFFFF"/>
        </w:rPr>
        <w:t>депортация»</w:t>
      </w:r>
      <w:r>
        <w:rPr>
          <w:rFonts w:ascii="Times New Roman" w:hAnsi="Times New Roman" w:cs="Times New Roman"/>
          <w:bCs/>
          <w:color w:val="252525"/>
          <w:sz w:val="20"/>
          <w:szCs w:val="20"/>
          <w:shd w:val="clear" w:color="auto" w:fill="FFFFFF"/>
        </w:rPr>
        <w:t xml:space="preserve"> </w:t>
      </w:r>
      <w:r w:rsidRPr="00180D97">
        <w:rPr>
          <w:rFonts w:ascii="Times New Roman" w:hAnsi="Times New Roman" w:cs="Times New Roman"/>
          <w:color w:val="252525"/>
          <w:sz w:val="20"/>
          <w:szCs w:val="20"/>
          <w:shd w:val="clear" w:color="auto" w:fill="FFFFFF"/>
        </w:rPr>
        <w:t>является синонимом а</w:t>
      </w:r>
      <w:r w:rsidRPr="00180D97">
        <w:rPr>
          <w:rFonts w:ascii="Times New Roman" w:hAnsi="Times New Roman" w:cs="Times New Roman"/>
          <w:color w:val="252525"/>
          <w:sz w:val="20"/>
          <w:szCs w:val="20"/>
          <w:shd w:val="clear" w:color="auto" w:fill="FFFFFF"/>
        </w:rPr>
        <w:t>д</w:t>
      </w:r>
      <w:r w:rsidRPr="00180D97">
        <w:rPr>
          <w:rFonts w:ascii="Times New Roman" w:hAnsi="Times New Roman" w:cs="Times New Roman"/>
          <w:color w:val="252525"/>
          <w:sz w:val="20"/>
          <w:szCs w:val="20"/>
          <w:shd w:val="clear" w:color="auto" w:fill="FFFFFF"/>
        </w:rPr>
        <w:t>министративного выдворения</w:t>
      </w:r>
      <w:r w:rsidR="002277B9">
        <w:rPr>
          <w:rFonts w:ascii="Times New Roman" w:hAnsi="Times New Roman" w:cs="Times New Roman"/>
          <w:color w:val="252525"/>
          <w:sz w:val="20"/>
          <w:szCs w:val="20"/>
          <w:shd w:val="clear" w:color="auto" w:fill="FFFFFF"/>
        </w:rPr>
        <w:t xml:space="preserve"> </w:t>
      </w:r>
      <w:r w:rsidRPr="00180D97">
        <w:rPr>
          <w:rFonts w:ascii="Times New Roman" w:hAnsi="Times New Roman" w:cs="Times New Roman"/>
          <w:color w:val="252525"/>
          <w:sz w:val="20"/>
          <w:szCs w:val="20"/>
          <w:shd w:val="clear" w:color="auto" w:fill="FFFFFF"/>
        </w:rPr>
        <w:t>и означает вид административн</w:t>
      </w:r>
      <w:r w:rsidRPr="00180D97">
        <w:rPr>
          <w:rFonts w:ascii="Times New Roman" w:hAnsi="Times New Roman" w:cs="Times New Roman"/>
          <w:color w:val="252525"/>
          <w:sz w:val="20"/>
          <w:szCs w:val="20"/>
          <w:shd w:val="clear" w:color="auto" w:fill="FFFFFF"/>
        </w:rPr>
        <w:t>о</w:t>
      </w:r>
      <w:r w:rsidRPr="00180D97">
        <w:rPr>
          <w:rFonts w:ascii="Times New Roman" w:hAnsi="Times New Roman" w:cs="Times New Roman"/>
          <w:color w:val="252525"/>
          <w:sz w:val="20"/>
          <w:szCs w:val="20"/>
          <w:shd w:val="clear" w:color="auto" w:fill="FFFFFF"/>
        </w:rPr>
        <w:t>го</w:t>
      </w:r>
      <w:r w:rsidR="002277B9">
        <w:rPr>
          <w:rFonts w:ascii="Times New Roman" w:hAnsi="Times New Roman" w:cs="Times New Roman"/>
          <w:color w:val="252525"/>
          <w:sz w:val="20"/>
          <w:szCs w:val="20"/>
          <w:shd w:val="clear" w:color="auto" w:fill="FFFFFF"/>
        </w:rPr>
        <w:t> </w:t>
      </w:r>
      <w:r w:rsidRPr="00180D97">
        <w:rPr>
          <w:rFonts w:ascii="Times New Roman" w:hAnsi="Times New Roman" w:cs="Times New Roman"/>
          <w:color w:val="252525"/>
          <w:sz w:val="20"/>
          <w:szCs w:val="20"/>
          <w:shd w:val="clear" w:color="auto" w:fill="FFFFFF"/>
        </w:rPr>
        <w:t>наказания, применяющегося исключительно в отношении ин</w:t>
      </w:r>
      <w:r w:rsidRPr="00180D97">
        <w:rPr>
          <w:rFonts w:ascii="Times New Roman" w:hAnsi="Times New Roman" w:cs="Times New Roman"/>
          <w:color w:val="252525"/>
          <w:sz w:val="20"/>
          <w:szCs w:val="20"/>
          <w:shd w:val="clear" w:color="auto" w:fill="FFFFFF"/>
        </w:rPr>
        <w:t>о</w:t>
      </w:r>
      <w:r w:rsidRPr="00180D97">
        <w:rPr>
          <w:rFonts w:ascii="Times New Roman" w:hAnsi="Times New Roman" w:cs="Times New Roman"/>
          <w:color w:val="252525"/>
          <w:sz w:val="20"/>
          <w:szCs w:val="20"/>
          <w:shd w:val="clear" w:color="auto" w:fill="FFFFFF"/>
        </w:rPr>
        <w:t>странных граждан или лиц без гражданства и заключающегося в их контролируемом добровольном выезде или принудительном выдвор</w:t>
      </w:r>
      <w:r w:rsidRPr="00180D97">
        <w:rPr>
          <w:rFonts w:ascii="Times New Roman" w:hAnsi="Times New Roman" w:cs="Times New Roman"/>
          <w:color w:val="252525"/>
          <w:sz w:val="20"/>
          <w:szCs w:val="20"/>
          <w:shd w:val="clear" w:color="auto" w:fill="FFFFFF"/>
        </w:rPr>
        <w:t>е</w:t>
      </w:r>
      <w:r w:rsidRPr="00180D97">
        <w:rPr>
          <w:rFonts w:ascii="Times New Roman" w:hAnsi="Times New Roman" w:cs="Times New Roman"/>
          <w:color w:val="252525"/>
          <w:sz w:val="20"/>
          <w:szCs w:val="20"/>
          <w:shd w:val="clear" w:color="auto" w:fill="FFFFFF"/>
        </w:rPr>
        <w:t>нии (в том числе под конвоем) за пределы страны пребывания.</w:t>
      </w:r>
    </w:p>
    <w:p w:rsidR="00E3690F" w:rsidRPr="00180D97" w:rsidRDefault="00E3690F" w:rsidP="00DA7A47">
      <w:pPr>
        <w:spacing w:after="0" w:line="240" w:lineRule="auto"/>
        <w:ind w:firstLine="284"/>
        <w:jc w:val="both"/>
        <w:rPr>
          <w:rFonts w:ascii="Times New Roman" w:hAnsi="Times New Roman" w:cs="Times New Roman"/>
          <w:sz w:val="20"/>
          <w:szCs w:val="20"/>
        </w:rPr>
      </w:pPr>
      <w:r w:rsidRPr="00180D97">
        <w:rPr>
          <w:rFonts w:ascii="Times New Roman" w:hAnsi="Times New Roman" w:cs="Times New Roman"/>
          <w:sz w:val="20"/>
          <w:szCs w:val="20"/>
        </w:rPr>
        <w:t xml:space="preserve">Сравнительный анализ миграционных законодательств Беларуси, России и Туркменистана показал, что в соответствии с законом </w:t>
      </w:r>
      <w:r>
        <w:rPr>
          <w:rFonts w:ascii="Times New Roman" w:hAnsi="Times New Roman" w:cs="Times New Roman"/>
          <w:sz w:val="20"/>
          <w:szCs w:val="20"/>
        </w:rPr>
        <w:t>«</w:t>
      </w:r>
      <w:r w:rsidRPr="00180D97">
        <w:rPr>
          <w:rFonts w:ascii="Times New Roman" w:hAnsi="Times New Roman" w:cs="Times New Roman"/>
          <w:sz w:val="20"/>
          <w:szCs w:val="20"/>
        </w:rPr>
        <w:t>О</w:t>
      </w:r>
      <w:r w:rsidR="002277B9">
        <w:rPr>
          <w:rFonts w:ascii="Times New Roman" w:hAnsi="Times New Roman" w:cs="Times New Roman"/>
          <w:sz w:val="20"/>
          <w:szCs w:val="20"/>
        </w:rPr>
        <w:t> </w:t>
      </w:r>
      <w:r w:rsidRPr="00180D97">
        <w:rPr>
          <w:rFonts w:ascii="Times New Roman" w:hAnsi="Times New Roman" w:cs="Times New Roman"/>
          <w:sz w:val="20"/>
          <w:szCs w:val="20"/>
        </w:rPr>
        <w:t>правовом положении иностранных граждан в Российской Федер</w:t>
      </w:r>
      <w:r w:rsidRPr="00180D97">
        <w:rPr>
          <w:rFonts w:ascii="Times New Roman" w:hAnsi="Times New Roman" w:cs="Times New Roman"/>
          <w:sz w:val="20"/>
          <w:szCs w:val="20"/>
        </w:rPr>
        <w:t>а</w:t>
      </w:r>
      <w:r w:rsidRPr="00180D97">
        <w:rPr>
          <w:rFonts w:ascii="Times New Roman" w:hAnsi="Times New Roman" w:cs="Times New Roman"/>
          <w:sz w:val="20"/>
          <w:szCs w:val="20"/>
        </w:rPr>
        <w:t>ции</w:t>
      </w:r>
      <w:r>
        <w:rPr>
          <w:rFonts w:ascii="Times New Roman" w:hAnsi="Times New Roman" w:cs="Times New Roman"/>
          <w:sz w:val="20"/>
          <w:szCs w:val="20"/>
        </w:rPr>
        <w:t>»</w:t>
      </w:r>
      <w:r w:rsidRPr="00180D97">
        <w:rPr>
          <w:rFonts w:ascii="Times New Roman" w:hAnsi="Times New Roman" w:cs="Times New Roman"/>
          <w:sz w:val="20"/>
          <w:szCs w:val="20"/>
        </w:rPr>
        <w:t xml:space="preserve"> депортацией признается принудительная высылка иностранного гражданина или лица</w:t>
      </w:r>
      <w:r w:rsidR="002277B9">
        <w:rPr>
          <w:rFonts w:ascii="Times New Roman" w:hAnsi="Times New Roman" w:cs="Times New Roman"/>
          <w:sz w:val="20"/>
          <w:szCs w:val="20"/>
        </w:rPr>
        <w:t xml:space="preserve"> без гражданства из государства</w:t>
      </w:r>
      <w:r w:rsidRPr="00180D97">
        <w:rPr>
          <w:rFonts w:ascii="Times New Roman" w:hAnsi="Times New Roman" w:cs="Times New Roman"/>
          <w:sz w:val="20"/>
          <w:szCs w:val="20"/>
        </w:rPr>
        <w:t xml:space="preserve"> в случае утраты или прекращения законных оснований для его дальнейшего пребыв</w:t>
      </w:r>
      <w:r w:rsidRPr="00180D97">
        <w:rPr>
          <w:rFonts w:ascii="Times New Roman" w:hAnsi="Times New Roman" w:cs="Times New Roman"/>
          <w:sz w:val="20"/>
          <w:szCs w:val="20"/>
        </w:rPr>
        <w:t>а</w:t>
      </w:r>
      <w:r w:rsidRPr="00180D97">
        <w:rPr>
          <w:rFonts w:ascii="Times New Roman" w:hAnsi="Times New Roman" w:cs="Times New Roman"/>
          <w:sz w:val="20"/>
          <w:szCs w:val="20"/>
        </w:rPr>
        <w:t>ния (проживания) в Российской Федерации. Законодательство Респу</w:t>
      </w:r>
      <w:r w:rsidRPr="00180D97">
        <w:rPr>
          <w:rFonts w:ascii="Times New Roman" w:hAnsi="Times New Roman" w:cs="Times New Roman"/>
          <w:sz w:val="20"/>
          <w:szCs w:val="20"/>
        </w:rPr>
        <w:t>б</w:t>
      </w:r>
      <w:r w:rsidRPr="00180D97">
        <w:rPr>
          <w:rFonts w:ascii="Times New Roman" w:hAnsi="Times New Roman" w:cs="Times New Roman"/>
          <w:sz w:val="20"/>
          <w:szCs w:val="20"/>
        </w:rPr>
        <w:t>лики Беларусь определяет депортацию как административное выдв</w:t>
      </w:r>
      <w:r w:rsidRPr="00180D97">
        <w:rPr>
          <w:rFonts w:ascii="Times New Roman" w:hAnsi="Times New Roman" w:cs="Times New Roman"/>
          <w:sz w:val="20"/>
          <w:szCs w:val="20"/>
        </w:rPr>
        <w:t>о</w:t>
      </w:r>
      <w:r w:rsidRPr="00180D97">
        <w:rPr>
          <w:rFonts w:ascii="Times New Roman" w:hAnsi="Times New Roman" w:cs="Times New Roman"/>
          <w:sz w:val="20"/>
          <w:szCs w:val="20"/>
        </w:rPr>
        <w:t>рение за пределы Республики Беларусь, которое применяется в отн</w:t>
      </w:r>
      <w:r w:rsidRPr="00180D97">
        <w:rPr>
          <w:rFonts w:ascii="Times New Roman" w:hAnsi="Times New Roman" w:cs="Times New Roman"/>
          <w:sz w:val="20"/>
          <w:szCs w:val="20"/>
        </w:rPr>
        <w:t>о</w:t>
      </w:r>
      <w:r w:rsidRPr="00180D97">
        <w:rPr>
          <w:rFonts w:ascii="Times New Roman" w:hAnsi="Times New Roman" w:cs="Times New Roman"/>
          <w:sz w:val="20"/>
          <w:szCs w:val="20"/>
        </w:rPr>
        <w:t>шении иностранного гражданина</w:t>
      </w:r>
      <w:r>
        <w:rPr>
          <w:rFonts w:ascii="Times New Roman" w:hAnsi="Times New Roman" w:cs="Times New Roman"/>
          <w:sz w:val="20"/>
          <w:szCs w:val="20"/>
        </w:rPr>
        <w:t xml:space="preserve"> </w:t>
      </w:r>
      <w:r w:rsidRPr="00180D97">
        <w:rPr>
          <w:rFonts w:ascii="Times New Roman" w:hAnsi="Times New Roman" w:cs="Times New Roman"/>
          <w:sz w:val="20"/>
          <w:szCs w:val="20"/>
        </w:rPr>
        <w:t>и лица</w:t>
      </w:r>
      <w:r>
        <w:rPr>
          <w:rFonts w:ascii="Times New Roman" w:hAnsi="Times New Roman" w:cs="Times New Roman"/>
          <w:sz w:val="20"/>
          <w:szCs w:val="20"/>
        </w:rPr>
        <w:t xml:space="preserve"> </w:t>
      </w:r>
      <w:r w:rsidRPr="00180D97">
        <w:rPr>
          <w:rFonts w:ascii="Times New Roman" w:hAnsi="Times New Roman" w:cs="Times New Roman"/>
          <w:sz w:val="20"/>
          <w:szCs w:val="20"/>
        </w:rPr>
        <w:t>без</w:t>
      </w:r>
      <w:r>
        <w:rPr>
          <w:rFonts w:ascii="Times New Roman" w:hAnsi="Times New Roman" w:cs="Times New Roman"/>
          <w:sz w:val="20"/>
          <w:szCs w:val="20"/>
        </w:rPr>
        <w:t xml:space="preserve"> </w:t>
      </w:r>
      <w:r w:rsidRPr="00180D97">
        <w:rPr>
          <w:rFonts w:ascii="Times New Roman" w:hAnsi="Times New Roman" w:cs="Times New Roman"/>
          <w:sz w:val="20"/>
          <w:szCs w:val="20"/>
        </w:rPr>
        <w:t>гражданства. Данная но</w:t>
      </w:r>
      <w:r w:rsidRPr="00180D97">
        <w:rPr>
          <w:rFonts w:ascii="Times New Roman" w:hAnsi="Times New Roman" w:cs="Times New Roman"/>
          <w:sz w:val="20"/>
          <w:szCs w:val="20"/>
        </w:rPr>
        <w:t>р</w:t>
      </w:r>
      <w:r w:rsidRPr="00180D97">
        <w:rPr>
          <w:rFonts w:ascii="Times New Roman" w:hAnsi="Times New Roman" w:cs="Times New Roman"/>
          <w:sz w:val="20"/>
          <w:szCs w:val="20"/>
        </w:rPr>
        <w:t>ма права содержится в кодексе об административных правонарушен</w:t>
      </w:r>
      <w:r w:rsidRPr="00180D97">
        <w:rPr>
          <w:rFonts w:ascii="Times New Roman" w:hAnsi="Times New Roman" w:cs="Times New Roman"/>
          <w:sz w:val="20"/>
          <w:szCs w:val="20"/>
        </w:rPr>
        <w:t>и</w:t>
      </w:r>
      <w:r w:rsidRPr="00180D97">
        <w:rPr>
          <w:rFonts w:ascii="Times New Roman" w:hAnsi="Times New Roman" w:cs="Times New Roman"/>
          <w:sz w:val="20"/>
          <w:szCs w:val="20"/>
        </w:rPr>
        <w:t>ях Республики</w:t>
      </w:r>
      <w:r>
        <w:rPr>
          <w:rFonts w:ascii="Times New Roman" w:hAnsi="Times New Roman" w:cs="Times New Roman"/>
          <w:sz w:val="20"/>
          <w:szCs w:val="20"/>
        </w:rPr>
        <w:t xml:space="preserve"> </w:t>
      </w:r>
      <w:r w:rsidRPr="00180D97">
        <w:rPr>
          <w:rFonts w:ascii="Times New Roman" w:hAnsi="Times New Roman" w:cs="Times New Roman"/>
          <w:sz w:val="20"/>
          <w:szCs w:val="20"/>
        </w:rPr>
        <w:t>Беларусь.</w:t>
      </w:r>
    </w:p>
    <w:p w:rsidR="00E3690F" w:rsidRPr="00180D97" w:rsidRDefault="00E3690F" w:rsidP="00DA7A47">
      <w:pPr>
        <w:spacing w:after="0" w:line="240" w:lineRule="auto"/>
        <w:ind w:firstLine="284"/>
        <w:jc w:val="both"/>
        <w:rPr>
          <w:rFonts w:ascii="Times New Roman" w:hAnsi="Times New Roman" w:cs="Times New Roman"/>
          <w:bCs/>
          <w:sz w:val="20"/>
          <w:szCs w:val="20"/>
        </w:rPr>
      </w:pPr>
      <w:r w:rsidRPr="00180D97">
        <w:rPr>
          <w:rFonts w:ascii="Times New Roman" w:hAnsi="Times New Roman" w:cs="Times New Roman"/>
          <w:bCs/>
          <w:sz w:val="20"/>
          <w:szCs w:val="20"/>
        </w:rPr>
        <w:t>Закон Республики Беларусь от 4 января 2010 г. «О правовом пол</w:t>
      </w:r>
      <w:r w:rsidRPr="00180D97">
        <w:rPr>
          <w:rFonts w:ascii="Times New Roman" w:hAnsi="Times New Roman" w:cs="Times New Roman"/>
          <w:bCs/>
          <w:sz w:val="20"/>
          <w:szCs w:val="20"/>
        </w:rPr>
        <w:t>о</w:t>
      </w:r>
      <w:r w:rsidRPr="00180D97">
        <w:rPr>
          <w:rFonts w:ascii="Times New Roman" w:hAnsi="Times New Roman" w:cs="Times New Roman"/>
          <w:bCs/>
          <w:sz w:val="20"/>
          <w:szCs w:val="20"/>
        </w:rPr>
        <w:t>жении иностранных граждан и лиц без гражданства в Республике Б</w:t>
      </w:r>
      <w:r w:rsidRPr="00180D97">
        <w:rPr>
          <w:rFonts w:ascii="Times New Roman" w:hAnsi="Times New Roman" w:cs="Times New Roman"/>
          <w:bCs/>
          <w:sz w:val="20"/>
          <w:szCs w:val="20"/>
        </w:rPr>
        <w:t>е</w:t>
      </w:r>
      <w:r w:rsidRPr="00180D97">
        <w:rPr>
          <w:rFonts w:ascii="Times New Roman" w:hAnsi="Times New Roman" w:cs="Times New Roman"/>
          <w:bCs/>
          <w:sz w:val="20"/>
          <w:szCs w:val="20"/>
        </w:rPr>
        <w:lastRenderedPageBreak/>
        <w:t>ларусь» устанавливает, что иностранец может быть подвергнут депо</w:t>
      </w:r>
      <w:r w:rsidRPr="00180D97">
        <w:rPr>
          <w:rFonts w:ascii="Times New Roman" w:hAnsi="Times New Roman" w:cs="Times New Roman"/>
          <w:bCs/>
          <w:sz w:val="20"/>
          <w:szCs w:val="20"/>
        </w:rPr>
        <w:t>р</w:t>
      </w:r>
      <w:r w:rsidRPr="00180D97">
        <w:rPr>
          <w:rFonts w:ascii="Times New Roman" w:hAnsi="Times New Roman" w:cs="Times New Roman"/>
          <w:bCs/>
          <w:sz w:val="20"/>
          <w:szCs w:val="20"/>
        </w:rPr>
        <w:t>тации в случаях, определенных законодательными актами Республики Беларусь, и в порядке, установленном законодательными актами Ре</w:t>
      </w:r>
      <w:r w:rsidRPr="00180D97">
        <w:rPr>
          <w:rFonts w:ascii="Times New Roman" w:hAnsi="Times New Roman" w:cs="Times New Roman"/>
          <w:bCs/>
          <w:sz w:val="20"/>
          <w:szCs w:val="20"/>
        </w:rPr>
        <w:t>с</w:t>
      </w:r>
      <w:r w:rsidRPr="00180D97">
        <w:rPr>
          <w:rFonts w:ascii="Times New Roman" w:hAnsi="Times New Roman" w:cs="Times New Roman"/>
          <w:bCs/>
          <w:sz w:val="20"/>
          <w:szCs w:val="20"/>
        </w:rPr>
        <w:t>публики Беларусь и постановлениями Совета Министров Республики Беларусь. Кроме понятия «депортация»</w:t>
      </w:r>
      <w:r w:rsidR="002277B9">
        <w:rPr>
          <w:rFonts w:ascii="Times New Roman" w:hAnsi="Times New Roman" w:cs="Times New Roman"/>
          <w:bCs/>
          <w:sz w:val="20"/>
          <w:szCs w:val="20"/>
        </w:rPr>
        <w:t>,</w:t>
      </w:r>
      <w:r w:rsidRPr="00180D97">
        <w:rPr>
          <w:rFonts w:ascii="Times New Roman" w:hAnsi="Times New Roman" w:cs="Times New Roman"/>
          <w:bCs/>
          <w:sz w:val="20"/>
          <w:szCs w:val="20"/>
        </w:rPr>
        <w:t xml:space="preserve"> в данном Законе определяется понятие «высылка» и уточняется, что высылка возможна в добровол</w:t>
      </w:r>
      <w:r w:rsidRPr="00180D97">
        <w:rPr>
          <w:rFonts w:ascii="Times New Roman" w:hAnsi="Times New Roman" w:cs="Times New Roman"/>
          <w:bCs/>
          <w:sz w:val="20"/>
          <w:szCs w:val="20"/>
        </w:rPr>
        <w:t>ь</w:t>
      </w:r>
      <w:r w:rsidRPr="00180D97">
        <w:rPr>
          <w:rFonts w:ascii="Times New Roman" w:hAnsi="Times New Roman" w:cs="Times New Roman"/>
          <w:bCs/>
          <w:sz w:val="20"/>
          <w:szCs w:val="20"/>
        </w:rPr>
        <w:t>ном и принудительном порядке. В соответствии с этим нормативным правовым актом, иностранец может быть выслан из Республики Бел</w:t>
      </w:r>
      <w:r w:rsidRPr="00180D97">
        <w:rPr>
          <w:rFonts w:ascii="Times New Roman" w:hAnsi="Times New Roman" w:cs="Times New Roman"/>
          <w:bCs/>
          <w:sz w:val="20"/>
          <w:szCs w:val="20"/>
        </w:rPr>
        <w:t>а</w:t>
      </w:r>
      <w:r w:rsidRPr="00180D97">
        <w:rPr>
          <w:rFonts w:ascii="Times New Roman" w:hAnsi="Times New Roman" w:cs="Times New Roman"/>
          <w:bCs/>
          <w:sz w:val="20"/>
          <w:szCs w:val="20"/>
        </w:rPr>
        <w:t>русь в интересах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 а также после освобождения из арестного дома или исправительного учрежд</w:t>
      </w:r>
      <w:r w:rsidRPr="00180D97">
        <w:rPr>
          <w:rFonts w:ascii="Times New Roman" w:hAnsi="Times New Roman" w:cs="Times New Roman"/>
          <w:bCs/>
          <w:sz w:val="20"/>
          <w:szCs w:val="20"/>
        </w:rPr>
        <w:t>е</w:t>
      </w:r>
      <w:r w:rsidRPr="00180D97">
        <w:rPr>
          <w:rFonts w:ascii="Times New Roman" w:hAnsi="Times New Roman" w:cs="Times New Roman"/>
          <w:bCs/>
          <w:sz w:val="20"/>
          <w:szCs w:val="20"/>
        </w:rPr>
        <w:t xml:space="preserve">ния, если он не может быть подвергнут депортации. </w:t>
      </w:r>
    </w:p>
    <w:p w:rsidR="00E3690F" w:rsidRPr="00180D97" w:rsidRDefault="00E3690F" w:rsidP="00DA7A47">
      <w:pPr>
        <w:spacing w:after="0" w:line="240" w:lineRule="auto"/>
        <w:ind w:firstLine="284"/>
        <w:jc w:val="both"/>
        <w:rPr>
          <w:rFonts w:ascii="Times New Roman" w:hAnsi="Times New Roman" w:cs="Times New Roman"/>
          <w:bCs/>
          <w:sz w:val="20"/>
          <w:szCs w:val="20"/>
        </w:rPr>
      </w:pPr>
      <w:r w:rsidRPr="00180D97">
        <w:rPr>
          <w:rFonts w:ascii="Times New Roman" w:hAnsi="Times New Roman" w:cs="Times New Roman"/>
          <w:bCs/>
          <w:sz w:val="20"/>
          <w:szCs w:val="20"/>
        </w:rPr>
        <w:t>Под высылкой в добровольном порядке подразумевается то, что иностранный гражданин покидает пределы Республики Беларусь в установленные сроки без дополнительных мер принуждения.</w:t>
      </w:r>
    </w:p>
    <w:p w:rsidR="00E3690F" w:rsidRPr="00180D97" w:rsidRDefault="00E3690F" w:rsidP="00DA7A47">
      <w:pPr>
        <w:spacing w:after="0" w:line="240" w:lineRule="auto"/>
        <w:ind w:firstLine="284"/>
        <w:jc w:val="both"/>
        <w:rPr>
          <w:rFonts w:ascii="Times New Roman" w:hAnsi="Times New Roman" w:cs="Times New Roman"/>
          <w:bCs/>
          <w:sz w:val="20"/>
          <w:szCs w:val="20"/>
        </w:rPr>
      </w:pPr>
      <w:r w:rsidRPr="00180D97">
        <w:rPr>
          <w:rFonts w:ascii="Times New Roman" w:hAnsi="Times New Roman" w:cs="Times New Roman"/>
          <w:bCs/>
          <w:sz w:val="20"/>
          <w:szCs w:val="20"/>
        </w:rPr>
        <w:t>Решение о высылке принимается органом внутренних дел или о</w:t>
      </w:r>
      <w:r w:rsidRPr="00180D97">
        <w:rPr>
          <w:rFonts w:ascii="Times New Roman" w:hAnsi="Times New Roman" w:cs="Times New Roman"/>
          <w:bCs/>
          <w:sz w:val="20"/>
          <w:szCs w:val="20"/>
        </w:rPr>
        <w:t>р</w:t>
      </w:r>
      <w:r w:rsidRPr="00180D97">
        <w:rPr>
          <w:rFonts w:ascii="Times New Roman" w:hAnsi="Times New Roman" w:cs="Times New Roman"/>
          <w:bCs/>
          <w:sz w:val="20"/>
          <w:szCs w:val="20"/>
        </w:rPr>
        <w:t>ганом государственной безопасности.</w:t>
      </w:r>
    </w:p>
    <w:p w:rsidR="00E3690F" w:rsidRPr="00180D97" w:rsidRDefault="00A5749C" w:rsidP="00DA7A47">
      <w:pPr>
        <w:spacing w:after="0" w:line="240" w:lineRule="auto"/>
        <w:ind w:firstLine="284"/>
        <w:jc w:val="both"/>
        <w:rPr>
          <w:rFonts w:ascii="Times New Roman" w:hAnsi="Times New Roman" w:cs="Times New Roman"/>
          <w:bCs/>
          <w:sz w:val="20"/>
          <w:szCs w:val="20"/>
        </w:rPr>
      </w:pPr>
      <w:hyperlink r:id="rId13" w:history="1">
        <w:r w:rsidR="00E3690F" w:rsidRPr="009D5902">
          <w:rPr>
            <w:rStyle w:val="a6"/>
            <w:rFonts w:ascii="Times New Roman" w:hAnsi="Times New Roman" w:cs="Times New Roman"/>
            <w:bCs/>
            <w:color w:val="auto"/>
            <w:sz w:val="20"/>
            <w:szCs w:val="20"/>
            <w:u w:val="none"/>
          </w:rPr>
          <w:t>Порядок</w:t>
        </w:r>
      </w:hyperlink>
      <w:r w:rsidR="00E3690F" w:rsidRPr="009D5902">
        <w:rPr>
          <w:rFonts w:ascii="Times New Roman" w:hAnsi="Times New Roman" w:cs="Times New Roman"/>
          <w:bCs/>
          <w:sz w:val="20"/>
          <w:szCs w:val="20"/>
        </w:rPr>
        <w:t xml:space="preserve"> в</w:t>
      </w:r>
      <w:r w:rsidR="00E3690F" w:rsidRPr="00180D97">
        <w:rPr>
          <w:rFonts w:ascii="Times New Roman" w:hAnsi="Times New Roman" w:cs="Times New Roman"/>
          <w:bCs/>
          <w:sz w:val="20"/>
          <w:szCs w:val="20"/>
        </w:rPr>
        <w:t>ысылки определяется Советом Министров Республики Беларусь.</w:t>
      </w:r>
    </w:p>
    <w:p w:rsidR="00E3690F" w:rsidRPr="00180D97" w:rsidRDefault="00E3690F" w:rsidP="00DA7A47">
      <w:pPr>
        <w:spacing w:after="0" w:line="240" w:lineRule="auto"/>
        <w:ind w:firstLine="284"/>
        <w:jc w:val="both"/>
        <w:rPr>
          <w:rFonts w:ascii="Times New Roman" w:hAnsi="Times New Roman" w:cs="Times New Roman"/>
          <w:bCs/>
          <w:sz w:val="20"/>
          <w:szCs w:val="20"/>
        </w:rPr>
      </w:pPr>
      <w:r w:rsidRPr="00180D97">
        <w:rPr>
          <w:rFonts w:ascii="Times New Roman" w:hAnsi="Times New Roman" w:cs="Times New Roman"/>
          <w:bCs/>
          <w:sz w:val="20"/>
          <w:szCs w:val="20"/>
        </w:rPr>
        <w:t>После вынесения решения о депортации иностранного гражданина выдворяют за пределы государства. Эта процедура также регулируется нормами белорусского миграционного законодательства, а именно теми, которые содержатся в Положении о порядке осуществления в</w:t>
      </w:r>
      <w:r w:rsidRPr="00180D97">
        <w:rPr>
          <w:rFonts w:ascii="Times New Roman" w:hAnsi="Times New Roman" w:cs="Times New Roman"/>
          <w:bCs/>
          <w:sz w:val="20"/>
          <w:szCs w:val="20"/>
        </w:rPr>
        <w:t>ы</w:t>
      </w:r>
      <w:r w:rsidRPr="00180D97">
        <w:rPr>
          <w:rFonts w:ascii="Times New Roman" w:hAnsi="Times New Roman" w:cs="Times New Roman"/>
          <w:bCs/>
          <w:sz w:val="20"/>
          <w:szCs w:val="20"/>
        </w:rPr>
        <w:t>сылки иностранных граждан и лиц без гражданства из Республики Б</w:t>
      </w:r>
      <w:r w:rsidRPr="00180D97">
        <w:rPr>
          <w:rFonts w:ascii="Times New Roman" w:hAnsi="Times New Roman" w:cs="Times New Roman"/>
          <w:bCs/>
          <w:sz w:val="20"/>
          <w:szCs w:val="20"/>
        </w:rPr>
        <w:t>е</w:t>
      </w:r>
      <w:r w:rsidRPr="00180D97">
        <w:rPr>
          <w:rFonts w:ascii="Times New Roman" w:hAnsi="Times New Roman" w:cs="Times New Roman"/>
          <w:bCs/>
          <w:sz w:val="20"/>
          <w:szCs w:val="20"/>
        </w:rPr>
        <w:t>ларусь.</w:t>
      </w:r>
    </w:p>
    <w:p w:rsidR="00E3690F" w:rsidRPr="00180D97" w:rsidRDefault="00E3690F" w:rsidP="00DA7A47">
      <w:pPr>
        <w:spacing w:after="0" w:line="240" w:lineRule="auto"/>
        <w:ind w:firstLine="284"/>
        <w:jc w:val="both"/>
        <w:rPr>
          <w:rFonts w:ascii="Times New Roman" w:hAnsi="Times New Roman" w:cs="Times New Roman"/>
          <w:sz w:val="20"/>
          <w:szCs w:val="20"/>
        </w:rPr>
      </w:pPr>
      <w:r w:rsidRPr="00180D97">
        <w:rPr>
          <w:rFonts w:ascii="Times New Roman" w:hAnsi="Times New Roman" w:cs="Times New Roman"/>
          <w:sz w:val="20"/>
          <w:szCs w:val="20"/>
        </w:rPr>
        <w:t>Что касается материальной организации выдворения из страны иностранца, то закон говорит о том, что расходы, связанные с высы</w:t>
      </w:r>
      <w:r w:rsidRPr="00180D97">
        <w:rPr>
          <w:rFonts w:ascii="Times New Roman" w:hAnsi="Times New Roman" w:cs="Times New Roman"/>
          <w:sz w:val="20"/>
          <w:szCs w:val="20"/>
        </w:rPr>
        <w:t>л</w:t>
      </w:r>
      <w:r w:rsidRPr="00180D97">
        <w:rPr>
          <w:rFonts w:ascii="Times New Roman" w:hAnsi="Times New Roman" w:cs="Times New Roman"/>
          <w:sz w:val="20"/>
          <w:szCs w:val="20"/>
        </w:rPr>
        <w:t>кой иностранца, производятся за счет иностранца или ходатайств</w:t>
      </w:r>
      <w:r w:rsidRPr="00180D97">
        <w:rPr>
          <w:rFonts w:ascii="Times New Roman" w:hAnsi="Times New Roman" w:cs="Times New Roman"/>
          <w:sz w:val="20"/>
          <w:szCs w:val="20"/>
        </w:rPr>
        <w:t>о</w:t>
      </w:r>
      <w:r w:rsidRPr="00180D97">
        <w:rPr>
          <w:rFonts w:ascii="Times New Roman" w:hAnsi="Times New Roman" w:cs="Times New Roman"/>
          <w:sz w:val="20"/>
          <w:szCs w:val="20"/>
        </w:rPr>
        <w:t>вавшего лица. Оплата расходов, связанных с высылкой, производится иностранцем в иностранной валюте или в национальной валюте Ре</w:t>
      </w:r>
      <w:r w:rsidRPr="00180D97">
        <w:rPr>
          <w:rFonts w:ascii="Times New Roman" w:hAnsi="Times New Roman" w:cs="Times New Roman"/>
          <w:sz w:val="20"/>
          <w:szCs w:val="20"/>
        </w:rPr>
        <w:t>с</w:t>
      </w:r>
      <w:r w:rsidRPr="00180D97">
        <w:rPr>
          <w:rFonts w:ascii="Times New Roman" w:hAnsi="Times New Roman" w:cs="Times New Roman"/>
          <w:sz w:val="20"/>
          <w:szCs w:val="20"/>
        </w:rPr>
        <w:t xml:space="preserve">публики Беларусь, ходатайствовавшим лицом </w:t>
      </w:r>
      <w:r w:rsidR="002277B9">
        <w:rPr>
          <w:rFonts w:ascii="Times New Roman" w:hAnsi="Times New Roman" w:cs="Times New Roman"/>
          <w:sz w:val="20"/>
          <w:szCs w:val="20"/>
        </w:rPr>
        <w:t>–</w:t>
      </w:r>
      <w:r w:rsidRPr="00180D97">
        <w:rPr>
          <w:rFonts w:ascii="Times New Roman" w:hAnsi="Times New Roman" w:cs="Times New Roman"/>
          <w:sz w:val="20"/>
          <w:szCs w:val="20"/>
        </w:rPr>
        <w:t xml:space="preserve"> в национальной вал</w:t>
      </w:r>
      <w:r w:rsidRPr="00180D97">
        <w:rPr>
          <w:rFonts w:ascii="Times New Roman" w:hAnsi="Times New Roman" w:cs="Times New Roman"/>
          <w:sz w:val="20"/>
          <w:szCs w:val="20"/>
        </w:rPr>
        <w:t>ю</w:t>
      </w:r>
      <w:r w:rsidRPr="00180D97">
        <w:rPr>
          <w:rFonts w:ascii="Times New Roman" w:hAnsi="Times New Roman" w:cs="Times New Roman"/>
          <w:sz w:val="20"/>
          <w:szCs w:val="20"/>
        </w:rPr>
        <w:t>те Республики Беларусь. Взыскание расходов, связанных с высылкой иностранца, с ходатайствовавшего лица производится в национальной валюте Республики Беларусь.</w:t>
      </w:r>
    </w:p>
    <w:p w:rsidR="00E3690F" w:rsidRPr="00180D97" w:rsidRDefault="00E3690F" w:rsidP="00DA7A47">
      <w:pPr>
        <w:spacing w:after="0" w:line="240" w:lineRule="auto"/>
        <w:ind w:firstLine="284"/>
        <w:jc w:val="both"/>
        <w:rPr>
          <w:rFonts w:ascii="Times New Roman" w:hAnsi="Times New Roman" w:cs="Times New Roman"/>
          <w:sz w:val="20"/>
          <w:szCs w:val="20"/>
        </w:rPr>
      </w:pPr>
      <w:r w:rsidRPr="00180D97">
        <w:rPr>
          <w:rFonts w:ascii="Times New Roman" w:hAnsi="Times New Roman" w:cs="Times New Roman"/>
          <w:sz w:val="20"/>
          <w:szCs w:val="20"/>
        </w:rPr>
        <w:t>В некоторых случаях иностранец или лицо, ходатайствовавшее о</w:t>
      </w:r>
      <w:r w:rsidR="006F2934">
        <w:rPr>
          <w:rFonts w:ascii="Times New Roman" w:hAnsi="Times New Roman" w:cs="Times New Roman"/>
          <w:sz w:val="20"/>
          <w:szCs w:val="20"/>
        </w:rPr>
        <w:t> </w:t>
      </w:r>
      <w:r w:rsidRPr="00180D97">
        <w:rPr>
          <w:rFonts w:ascii="Times New Roman" w:hAnsi="Times New Roman" w:cs="Times New Roman"/>
          <w:sz w:val="20"/>
          <w:szCs w:val="20"/>
        </w:rPr>
        <w:t>его приеме, отказывается нести расходы,</w:t>
      </w:r>
      <w:r w:rsidR="00531A8E">
        <w:rPr>
          <w:rFonts w:ascii="Times New Roman" w:hAnsi="Times New Roman" w:cs="Times New Roman"/>
          <w:sz w:val="20"/>
          <w:szCs w:val="20"/>
        </w:rPr>
        <w:t xml:space="preserve"> </w:t>
      </w:r>
      <w:r w:rsidRPr="00180D97">
        <w:rPr>
          <w:rFonts w:ascii="Times New Roman" w:hAnsi="Times New Roman" w:cs="Times New Roman"/>
          <w:sz w:val="20"/>
          <w:szCs w:val="20"/>
        </w:rPr>
        <w:t>связанные с высылкой.</w:t>
      </w:r>
      <w:r w:rsidR="00EB11D8">
        <w:rPr>
          <w:rFonts w:ascii="Times New Roman" w:hAnsi="Times New Roman" w:cs="Times New Roman"/>
          <w:sz w:val="20"/>
          <w:szCs w:val="20"/>
        </w:rPr>
        <w:t xml:space="preserve"> </w:t>
      </w:r>
      <w:r w:rsidRPr="00180D97">
        <w:rPr>
          <w:rFonts w:ascii="Times New Roman" w:hAnsi="Times New Roman" w:cs="Times New Roman"/>
          <w:sz w:val="20"/>
          <w:szCs w:val="20"/>
        </w:rPr>
        <w:t>В</w:t>
      </w:r>
      <w:r w:rsidR="003537A6">
        <w:rPr>
          <w:rFonts w:ascii="Times New Roman" w:hAnsi="Times New Roman" w:cs="Times New Roman"/>
          <w:sz w:val="20"/>
          <w:szCs w:val="20"/>
        </w:rPr>
        <w:t> </w:t>
      </w:r>
      <w:r w:rsidRPr="00180D97">
        <w:rPr>
          <w:rFonts w:ascii="Times New Roman" w:hAnsi="Times New Roman" w:cs="Times New Roman"/>
          <w:sz w:val="20"/>
          <w:szCs w:val="20"/>
        </w:rPr>
        <w:t>таком случае высылка лица осуществляется за счет средств, изъятых у иностранца при его задержании или республиканского бюджета.</w:t>
      </w:r>
    </w:p>
    <w:p w:rsidR="00E3690F" w:rsidRPr="00180D97" w:rsidRDefault="00E3690F" w:rsidP="00DA7A47">
      <w:pPr>
        <w:spacing w:after="0" w:line="240" w:lineRule="auto"/>
        <w:ind w:firstLine="284"/>
        <w:jc w:val="both"/>
        <w:rPr>
          <w:rFonts w:ascii="Times New Roman" w:hAnsi="Times New Roman" w:cs="Times New Roman"/>
          <w:sz w:val="20"/>
          <w:szCs w:val="20"/>
        </w:rPr>
      </w:pPr>
      <w:r w:rsidRPr="00180D97">
        <w:rPr>
          <w:rFonts w:ascii="Times New Roman" w:hAnsi="Times New Roman" w:cs="Times New Roman"/>
          <w:sz w:val="20"/>
          <w:szCs w:val="20"/>
        </w:rPr>
        <w:lastRenderedPageBreak/>
        <w:t>Иностранец, в отношении которого исполнено решение о высылке, включается в Список лиц, въезд которых в Республику Беларусь з</w:t>
      </w:r>
      <w:r w:rsidRPr="00180D97">
        <w:rPr>
          <w:rFonts w:ascii="Times New Roman" w:hAnsi="Times New Roman" w:cs="Times New Roman"/>
          <w:sz w:val="20"/>
          <w:szCs w:val="20"/>
        </w:rPr>
        <w:t>а</w:t>
      </w:r>
      <w:r w:rsidRPr="00180D97">
        <w:rPr>
          <w:rFonts w:ascii="Times New Roman" w:hAnsi="Times New Roman" w:cs="Times New Roman"/>
          <w:sz w:val="20"/>
          <w:szCs w:val="20"/>
        </w:rPr>
        <w:t>прещен или нежелателен, и ему запрещается въезд в Республику Бел</w:t>
      </w:r>
      <w:r w:rsidRPr="00180D97">
        <w:rPr>
          <w:rFonts w:ascii="Times New Roman" w:hAnsi="Times New Roman" w:cs="Times New Roman"/>
          <w:sz w:val="20"/>
          <w:szCs w:val="20"/>
        </w:rPr>
        <w:t>а</w:t>
      </w:r>
      <w:r w:rsidRPr="00180D97">
        <w:rPr>
          <w:rFonts w:ascii="Times New Roman" w:hAnsi="Times New Roman" w:cs="Times New Roman"/>
          <w:sz w:val="20"/>
          <w:szCs w:val="20"/>
        </w:rPr>
        <w:t>русь на срок от шести месяцев до десяти лет.</w:t>
      </w:r>
    </w:p>
    <w:p w:rsidR="00E3690F" w:rsidRPr="00180D97" w:rsidRDefault="00E3690F" w:rsidP="00DA7A47">
      <w:pPr>
        <w:spacing w:after="0" w:line="240" w:lineRule="auto"/>
        <w:ind w:firstLine="284"/>
        <w:jc w:val="both"/>
        <w:rPr>
          <w:rFonts w:ascii="Times New Roman" w:hAnsi="Times New Roman" w:cs="Times New Roman"/>
          <w:sz w:val="20"/>
          <w:szCs w:val="20"/>
        </w:rPr>
      </w:pPr>
      <w:r w:rsidRPr="00180D97">
        <w:rPr>
          <w:rFonts w:ascii="Times New Roman" w:hAnsi="Times New Roman" w:cs="Times New Roman"/>
          <w:sz w:val="20"/>
          <w:szCs w:val="20"/>
        </w:rPr>
        <w:t>Срок запрета въезда в Республику Беларусь определяется комп</w:t>
      </w:r>
      <w:r w:rsidRPr="00180D97">
        <w:rPr>
          <w:rFonts w:ascii="Times New Roman" w:hAnsi="Times New Roman" w:cs="Times New Roman"/>
          <w:sz w:val="20"/>
          <w:szCs w:val="20"/>
        </w:rPr>
        <w:t>е</w:t>
      </w:r>
      <w:r w:rsidRPr="00180D97">
        <w:rPr>
          <w:rFonts w:ascii="Times New Roman" w:hAnsi="Times New Roman" w:cs="Times New Roman"/>
          <w:sz w:val="20"/>
          <w:szCs w:val="20"/>
        </w:rPr>
        <w:t>тентным органом, принявшим решение о высылке, исходя из обсто</w:t>
      </w:r>
      <w:r w:rsidRPr="00180D97">
        <w:rPr>
          <w:rFonts w:ascii="Times New Roman" w:hAnsi="Times New Roman" w:cs="Times New Roman"/>
          <w:sz w:val="20"/>
          <w:szCs w:val="20"/>
        </w:rPr>
        <w:t>я</w:t>
      </w:r>
      <w:r w:rsidRPr="00180D97">
        <w:rPr>
          <w:rFonts w:ascii="Times New Roman" w:hAnsi="Times New Roman" w:cs="Times New Roman"/>
          <w:sz w:val="20"/>
          <w:szCs w:val="20"/>
        </w:rPr>
        <w:t>тельств, послуживших основанием для принятия решения о высылке, и</w:t>
      </w:r>
      <w:r w:rsidR="00EB11D8">
        <w:rPr>
          <w:rFonts w:ascii="Times New Roman" w:hAnsi="Times New Roman" w:cs="Times New Roman"/>
          <w:sz w:val="20"/>
          <w:szCs w:val="20"/>
        </w:rPr>
        <w:t xml:space="preserve"> </w:t>
      </w:r>
      <w:r w:rsidRPr="00180D97">
        <w:rPr>
          <w:rFonts w:ascii="Times New Roman" w:hAnsi="Times New Roman" w:cs="Times New Roman"/>
          <w:sz w:val="20"/>
          <w:szCs w:val="20"/>
        </w:rPr>
        <w:t>иных обстоятельств, характеризующих личность иностранца, а также связанных с его пребыванием в Республике Беларусь.</w:t>
      </w:r>
    </w:p>
    <w:p w:rsidR="00E3690F" w:rsidRPr="00180D97" w:rsidRDefault="00E3690F" w:rsidP="00DA7A47">
      <w:pPr>
        <w:spacing w:after="0" w:line="240" w:lineRule="auto"/>
        <w:ind w:firstLine="284"/>
        <w:jc w:val="both"/>
        <w:rPr>
          <w:rFonts w:ascii="Times New Roman" w:hAnsi="Times New Roman" w:cs="Times New Roman"/>
          <w:sz w:val="20"/>
          <w:szCs w:val="20"/>
        </w:rPr>
      </w:pPr>
      <w:r w:rsidRPr="00180D97">
        <w:rPr>
          <w:rFonts w:ascii="Times New Roman" w:hAnsi="Times New Roman" w:cs="Times New Roman"/>
          <w:sz w:val="20"/>
          <w:szCs w:val="20"/>
        </w:rPr>
        <w:t>В случае устранения обстоятельств, послуживших основанием для высылки иностранца из Республики Беларусь, компетентным органом срок запрета въезда в Республику Беларусь может быть сокращен или иностранец может быть исключен из Списка лиц, въезд которых в</w:t>
      </w:r>
      <w:r w:rsidR="003537A6">
        <w:rPr>
          <w:rFonts w:ascii="Times New Roman" w:hAnsi="Times New Roman" w:cs="Times New Roman"/>
          <w:sz w:val="20"/>
          <w:szCs w:val="20"/>
        </w:rPr>
        <w:t> </w:t>
      </w:r>
      <w:r w:rsidRPr="00180D97">
        <w:rPr>
          <w:rFonts w:ascii="Times New Roman" w:hAnsi="Times New Roman" w:cs="Times New Roman"/>
          <w:sz w:val="20"/>
          <w:szCs w:val="20"/>
        </w:rPr>
        <w:t>Республику Беларусь запрещен или нежелателен.</w:t>
      </w:r>
    </w:p>
    <w:p w:rsidR="00E3690F" w:rsidRPr="00180D97" w:rsidRDefault="00E3690F" w:rsidP="00DA7A47">
      <w:pPr>
        <w:spacing w:after="0" w:line="240" w:lineRule="auto"/>
        <w:ind w:firstLine="284"/>
        <w:jc w:val="both"/>
        <w:rPr>
          <w:rFonts w:ascii="Times New Roman" w:hAnsi="Times New Roman" w:cs="Times New Roman"/>
          <w:sz w:val="20"/>
          <w:szCs w:val="20"/>
        </w:rPr>
      </w:pPr>
      <w:r w:rsidRPr="00180D97">
        <w:rPr>
          <w:rFonts w:ascii="Times New Roman" w:hAnsi="Times New Roman" w:cs="Times New Roman"/>
          <w:sz w:val="20"/>
          <w:szCs w:val="20"/>
        </w:rPr>
        <w:t>Таким образом, депортация и высылка иностранного гражданина из Республики Беларусь</w:t>
      </w:r>
      <w:r w:rsidR="0099473B">
        <w:rPr>
          <w:rFonts w:ascii="Times New Roman" w:hAnsi="Times New Roman" w:cs="Times New Roman"/>
          <w:sz w:val="20"/>
          <w:szCs w:val="20"/>
        </w:rPr>
        <w:t xml:space="preserve"> –</w:t>
      </w:r>
      <w:r w:rsidRPr="00180D97">
        <w:rPr>
          <w:rFonts w:ascii="Times New Roman" w:hAnsi="Times New Roman" w:cs="Times New Roman"/>
          <w:sz w:val="20"/>
          <w:szCs w:val="20"/>
        </w:rPr>
        <w:t xml:space="preserve"> понятия хоть и близкие, но не тождественные</w:t>
      </w:r>
      <w:r w:rsidR="00BF49F4">
        <w:rPr>
          <w:rFonts w:ascii="Times New Roman" w:hAnsi="Times New Roman" w:cs="Times New Roman"/>
          <w:sz w:val="20"/>
          <w:szCs w:val="20"/>
        </w:rPr>
        <w:t>,</w:t>
      </w:r>
      <w:r w:rsidRPr="00180D97">
        <w:rPr>
          <w:rFonts w:ascii="Times New Roman" w:hAnsi="Times New Roman" w:cs="Times New Roman"/>
          <w:sz w:val="20"/>
          <w:szCs w:val="20"/>
        </w:rPr>
        <w:t xml:space="preserve"> и</w:t>
      </w:r>
      <w:r w:rsidR="00EB11D8">
        <w:rPr>
          <w:rFonts w:ascii="Times New Roman" w:hAnsi="Times New Roman" w:cs="Times New Roman"/>
          <w:sz w:val="20"/>
          <w:szCs w:val="20"/>
        </w:rPr>
        <w:t xml:space="preserve"> </w:t>
      </w:r>
      <w:r w:rsidRPr="00180D97">
        <w:rPr>
          <w:rFonts w:ascii="Times New Roman" w:hAnsi="Times New Roman" w:cs="Times New Roman"/>
          <w:sz w:val="20"/>
          <w:szCs w:val="20"/>
        </w:rPr>
        <w:t xml:space="preserve">следует отличать один вид </w:t>
      </w:r>
      <w:proofErr w:type="gramStart"/>
      <w:r w:rsidRPr="00180D97">
        <w:rPr>
          <w:rFonts w:ascii="Times New Roman" w:hAnsi="Times New Roman" w:cs="Times New Roman"/>
          <w:sz w:val="20"/>
          <w:szCs w:val="20"/>
        </w:rPr>
        <w:t>выдворения</w:t>
      </w:r>
      <w:proofErr w:type="gramEnd"/>
      <w:r w:rsidRPr="00180D97">
        <w:rPr>
          <w:rFonts w:ascii="Times New Roman" w:hAnsi="Times New Roman" w:cs="Times New Roman"/>
          <w:sz w:val="20"/>
          <w:szCs w:val="20"/>
        </w:rPr>
        <w:t xml:space="preserve"> от другого, исходя из их о</w:t>
      </w:r>
      <w:r w:rsidRPr="00180D97">
        <w:rPr>
          <w:rFonts w:ascii="Times New Roman" w:hAnsi="Times New Roman" w:cs="Times New Roman"/>
          <w:sz w:val="20"/>
          <w:szCs w:val="20"/>
        </w:rPr>
        <w:t>с</w:t>
      </w:r>
      <w:r w:rsidRPr="00180D97">
        <w:rPr>
          <w:rFonts w:ascii="Times New Roman" w:hAnsi="Times New Roman" w:cs="Times New Roman"/>
          <w:sz w:val="20"/>
          <w:szCs w:val="20"/>
        </w:rPr>
        <w:t xml:space="preserve">нований. </w:t>
      </w:r>
      <w:proofErr w:type="gramStart"/>
      <w:r w:rsidRPr="00180D97">
        <w:rPr>
          <w:rFonts w:ascii="Times New Roman" w:hAnsi="Times New Roman" w:cs="Times New Roman"/>
          <w:sz w:val="20"/>
          <w:szCs w:val="20"/>
        </w:rPr>
        <w:t xml:space="preserve">Если депортация </w:t>
      </w:r>
      <w:r w:rsidR="0099473B">
        <w:rPr>
          <w:rFonts w:ascii="Times New Roman" w:hAnsi="Times New Roman" w:cs="Times New Roman"/>
          <w:sz w:val="20"/>
          <w:szCs w:val="20"/>
        </w:rPr>
        <w:t>–</w:t>
      </w:r>
      <w:r w:rsidRPr="00180D97">
        <w:rPr>
          <w:rFonts w:ascii="Times New Roman" w:hAnsi="Times New Roman" w:cs="Times New Roman"/>
          <w:sz w:val="20"/>
          <w:szCs w:val="20"/>
        </w:rPr>
        <w:t xml:space="preserve"> административное выдворение</w:t>
      </w:r>
      <w:r w:rsidR="0099473B">
        <w:rPr>
          <w:rFonts w:ascii="Times New Roman" w:hAnsi="Times New Roman" w:cs="Times New Roman"/>
          <w:sz w:val="20"/>
          <w:szCs w:val="20"/>
        </w:rPr>
        <w:t xml:space="preserve"> за пределы Республики Беларусь</w:t>
      </w:r>
      <w:r w:rsidR="00BF49F4">
        <w:rPr>
          <w:rFonts w:ascii="Times New Roman" w:hAnsi="Times New Roman" w:cs="Times New Roman"/>
          <w:sz w:val="20"/>
          <w:szCs w:val="20"/>
        </w:rPr>
        <w:t>,</w:t>
      </w:r>
      <w:r w:rsidRPr="00180D97">
        <w:rPr>
          <w:rFonts w:ascii="Times New Roman" w:hAnsi="Times New Roman" w:cs="Times New Roman"/>
          <w:sz w:val="20"/>
          <w:szCs w:val="20"/>
        </w:rPr>
        <w:t xml:space="preserve"> применяемое в отношении иностранного гра</w:t>
      </w:r>
      <w:r w:rsidRPr="00180D97">
        <w:rPr>
          <w:rFonts w:ascii="Times New Roman" w:hAnsi="Times New Roman" w:cs="Times New Roman"/>
          <w:sz w:val="20"/>
          <w:szCs w:val="20"/>
        </w:rPr>
        <w:t>ж</w:t>
      </w:r>
      <w:r w:rsidRPr="00180D97">
        <w:rPr>
          <w:rFonts w:ascii="Times New Roman" w:hAnsi="Times New Roman" w:cs="Times New Roman"/>
          <w:sz w:val="20"/>
          <w:szCs w:val="20"/>
        </w:rPr>
        <w:t xml:space="preserve">данина и лица без гражданства за незначительное нарушение законов чужого государства (например, незаконное нахождение на территории данного государства), то высылка </w:t>
      </w:r>
      <w:r>
        <w:rPr>
          <w:rFonts w:ascii="Times New Roman" w:hAnsi="Times New Roman" w:cs="Times New Roman"/>
          <w:sz w:val="20"/>
          <w:szCs w:val="20"/>
        </w:rPr>
        <w:t xml:space="preserve">– </w:t>
      </w:r>
      <w:r w:rsidRPr="00180D97">
        <w:rPr>
          <w:rFonts w:ascii="Times New Roman" w:hAnsi="Times New Roman" w:cs="Times New Roman"/>
          <w:sz w:val="20"/>
          <w:szCs w:val="20"/>
        </w:rPr>
        <w:t>это мера защиты в интересах н</w:t>
      </w:r>
      <w:r w:rsidRPr="00180D97">
        <w:rPr>
          <w:rFonts w:ascii="Times New Roman" w:hAnsi="Times New Roman" w:cs="Times New Roman"/>
          <w:sz w:val="20"/>
          <w:szCs w:val="20"/>
        </w:rPr>
        <w:t>а</w:t>
      </w:r>
      <w:r w:rsidRPr="00180D97">
        <w:rPr>
          <w:rFonts w:ascii="Times New Roman" w:hAnsi="Times New Roman" w:cs="Times New Roman"/>
          <w:sz w:val="20"/>
          <w:szCs w:val="20"/>
        </w:rPr>
        <w:t>циональной безопасности Республики Беларусь, общественного п</w:t>
      </w:r>
      <w:r w:rsidRPr="00180D97">
        <w:rPr>
          <w:rFonts w:ascii="Times New Roman" w:hAnsi="Times New Roman" w:cs="Times New Roman"/>
          <w:sz w:val="20"/>
          <w:szCs w:val="20"/>
        </w:rPr>
        <w:t>о</w:t>
      </w:r>
      <w:r w:rsidRPr="00180D97">
        <w:rPr>
          <w:rFonts w:ascii="Times New Roman" w:hAnsi="Times New Roman" w:cs="Times New Roman"/>
          <w:sz w:val="20"/>
          <w:szCs w:val="20"/>
        </w:rPr>
        <w:t>рядка, защиты нравственности, здоровья населения, прав и свобод граждан Республики Беларусь и других лиц, а также после освобожд</w:t>
      </w:r>
      <w:r w:rsidRPr="00180D97">
        <w:rPr>
          <w:rFonts w:ascii="Times New Roman" w:hAnsi="Times New Roman" w:cs="Times New Roman"/>
          <w:sz w:val="20"/>
          <w:szCs w:val="20"/>
        </w:rPr>
        <w:t>е</w:t>
      </w:r>
      <w:r w:rsidRPr="00180D97">
        <w:rPr>
          <w:rFonts w:ascii="Times New Roman" w:hAnsi="Times New Roman" w:cs="Times New Roman"/>
          <w:sz w:val="20"/>
          <w:szCs w:val="20"/>
        </w:rPr>
        <w:t>ния</w:t>
      </w:r>
      <w:proofErr w:type="gramEnd"/>
      <w:r w:rsidRPr="00180D97">
        <w:rPr>
          <w:rFonts w:ascii="Times New Roman" w:hAnsi="Times New Roman" w:cs="Times New Roman"/>
          <w:sz w:val="20"/>
          <w:szCs w:val="20"/>
        </w:rPr>
        <w:t xml:space="preserve"> из арестного дома или исправительного учреждения, </w:t>
      </w:r>
      <w:proofErr w:type="gramStart"/>
      <w:r w:rsidRPr="00180D97">
        <w:rPr>
          <w:rFonts w:ascii="Times New Roman" w:hAnsi="Times New Roman" w:cs="Times New Roman"/>
          <w:sz w:val="20"/>
          <w:szCs w:val="20"/>
        </w:rPr>
        <w:t>которая</w:t>
      </w:r>
      <w:proofErr w:type="gramEnd"/>
      <w:r w:rsidRPr="00180D97">
        <w:rPr>
          <w:rFonts w:ascii="Times New Roman" w:hAnsi="Times New Roman" w:cs="Times New Roman"/>
          <w:sz w:val="20"/>
          <w:szCs w:val="20"/>
        </w:rPr>
        <w:t xml:space="preserve"> с</w:t>
      </w:r>
      <w:r w:rsidRPr="00180D97">
        <w:rPr>
          <w:rFonts w:ascii="Times New Roman" w:hAnsi="Times New Roman" w:cs="Times New Roman"/>
          <w:sz w:val="20"/>
          <w:szCs w:val="20"/>
        </w:rPr>
        <w:t>о</w:t>
      </w:r>
      <w:r w:rsidRPr="00180D97">
        <w:rPr>
          <w:rFonts w:ascii="Times New Roman" w:hAnsi="Times New Roman" w:cs="Times New Roman"/>
          <w:sz w:val="20"/>
          <w:szCs w:val="20"/>
        </w:rPr>
        <w:t>провождается запретом на въезд в страну на срок от шести месяцев до десяти лет.</w:t>
      </w:r>
    </w:p>
    <w:p w:rsidR="00B64E72" w:rsidRDefault="00B64E72" w:rsidP="00DA7A47">
      <w:pPr>
        <w:spacing w:after="0" w:line="240" w:lineRule="auto"/>
        <w:rPr>
          <w:rFonts w:ascii="Times New Roman" w:hAnsi="Times New Roman" w:cs="Times New Roman"/>
          <w:sz w:val="20"/>
          <w:szCs w:val="20"/>
        </w:rPr>
      </w:pPr>
    </w:p>
    <w:p w:rsidR="00E43DDF" w:rsidRPr="00542AD5" w:rsidRDefault="00E43DDF" w:rsidP="00DA7A47">
      <w:pPr>
        <w:spacing w:after="0" w:line="240" w:lineRule="auto"/>
        <w:rPr>
          <w:rFonts w:ascii="Times New Roman" w:hAnsi="Times New Roman" w:cs="Times New Roman"/>
          <w:sz w:val="20"/>
          <w:szCs w:val="20"/>
        </w:rPr>
      </w:pPr>
      <w:r w:rsidRPr="00542AD5">
        <w:rPr>
          <w:rFonts w:ascii="Times New Roman" w:hAnsi="Times New Roman" w:cs="Times New Roman"/>
          <w:sz w:val="20"/>
          <w:szCs w:val="20"/>
        </w:rPr>
        <w:t>УДК 338.43.02(4)</w:t>
      </w:r>
    </w:p>
    <w:p w:rsidR="00E43DDF" w:rsidRDefault="00E43DDF" w:rsidP="00DA7A47">
      <w:pPr>
        <w:spacing w:after="0" w:line="240" w:lineRule="auto"/>
        <w:rPr>
          <w:rFonts w:ascii="Times New Roman" w:hAnsi="Times New Roman" w:cs="Times New Roman"/>
          <w:b/>
          <w:sz w:val="20"/>
          <w:szCs w:val="20"/>
        </w:rPr>
      </w:pPr>
      <w:r w:rsidRPr="00C45D5A">
        <w:rPr>
          <w:rFonts w:ascii="Times New Roman" w:hAnsi="Times New Roman" w:cs="Times New Roman"/>
          <w:sz w:val="20"/>
          <w:szCs w:val="20"/>
        </w:rPr>
        <w:t>КУШНИР Т.</w:t>
      </w:r>
      <w:r>
        <w:rPr>
          <w:rFonts w:ascii="Times New Roman" w:hAnsi="Times New Roman" w:cs="Times New Roman"/>
          <w:sz w:val="20"/>
          <w:szCs w:val="20"/>
        </w:rPr>
        <w:t xml:space="preserve"> </w:t>
      </w:r>
      <w:r w:rsidR="00A94ABF">
        <w:rPr>
          <w:rFonts w:ascii="Times New Roman" w:hAnsi="Times New Roman" w:cs="Times New Roman"/>
          <w:sz w:val="20"/>
          <w:szCs w:val="20"/>
        </w:rPr>
        <w:t>С.,</w:t>
      </w:r>
      <w:r w:rsidRPr="00C45D5A">
        <w:rPr>
          <w:rFonts w:ascii="Times New Roman" w:hAnsi="Times New Roman" w:cs="Times New Roman"/>
          <w:sz w:val="20"/>
          <w:szCs w:val="20"/>
        </w:rPr>
        <w:t xml:space="preserve"> студентка</w:t>
      </w:r>
    </w:p>
    <w:p w:rsidR="00E43DDF" w:rsidRPr="00C45D5A" w:rsidRDefault="00E43DDF" w:rsidP="00DA7A47">
      <w:pPr>
        <w:spacing w:after="0" w:line="240" w:lineRule="auto"/>
        <w:rPr>
          <w:rFonts w:ascii="Times New Roman" w:hAnsi="Times New Roman" w:cs="Times New Roman"/>
          <w:b/>
          <w:sz w:val="20"/>
          <w:szCs w:val="20"/>
        </w:rPr>
      </w:pPr>
      <w:r>
        <w:rPr>
          <w:rFonts w:ascii="Times New Roman" w:hAnsi="Times New Roman" w:cs="Times New Roman"/>
          <w:b/>
          <w:sz w:val="20"/>
          <w:szCs w:val="20"/>
        </w:rPr>
        <w:t>ВНЕШНЯЯ АГРАРНАЯ ПОЛИТИКА ЕВРОПЕЙСКОГО СОЮЗА</w:t>
      </w:r>
    </w:p>
    <w:p w:rsidR="00E43DDF" w:rsidRDefault="00E43DDF" w:rsidP="00DA7A47">
      <w:pPr>
        <w:spacing w:after="0" w:line="240" w:lineRule="auto"/>
        <w:rPr>
          <w:rFonts w:ascii="Times New Roman" w:hAnsi="Times New Roman" w:cs="Times New Roman"/>
          <w:i/>
          <w:sz w:val="20"/>
          <w:szCs w:val="20"/>
        </w:rPr>
      </w:pPr>
      <w:r w:rsidRPr="00C45D5A">
        <w:rPr>
          <w:rFonts w:ascii="Times New Roman" w:hAnsi="Times New Roman" w:cs="Times New Roman"/>
          <w:i/>
          <w:sz w:val="20"/>
          <w:szCs w:val="20"/>
        </w:rPr>
        <w:t>Науч</w:t>
      </w:r>
      <w:r>
        <w:rPr>
          <w:rFonts w:ascii="Times New Roman" w:hAnsi="Times New Roman" w:cs="Times New Roman"/>
          <w:i/>
          <w:sz w:val="20"/>
          <w:szCs w:val="20"/>
        </w:rPr>
        <w:t>ный руководитель –</w:t>
      </w:r>
      <w:r w:rsidR="00C44B44">
        <w:rPr>
          <w:rFonts w:ascii="Times New Roman" w:hAnsi="Times New Roman" w:cs="Times New Roman"/>
          <w:i/>
          <w:sz w:val="20"/>
          <w:szCs w:val="20"/>
        </w:rPr>
        <w:t xml:space="preserve"> </w:t>
      </w:r>
      <w:r w:rsidR="002574A5">
        <w:rPr>
          <w:rFonts w:ascii="Times New Roman" w:hAnsi="Times New Roman" w:cs="Times New Roman"/>
          <w:i/>
          <w:sz w:val="20"/>
          <w:szCs w:val="20"/>
        </w:rPr>
        <w:t>БРАНЦЕВИЧ</w:t>
      </w:r>
      <w:r w:rsidRPr="00C45D5A">
        <w:rPr>
          <w:rFonts w:ascii="Times New Roman" w:hAnsi="Times New Roman" w:cs="Times New Roman"/>
          <w:i/>
          <w:sz w:val="20"/>
          <w:szCs w:val="20"/>
        </w:rPr>
        <w:t xml:space="preserve"> </w:t>
      </w:r>
      <w:r w:rsidR="00A94ABF">
        <w:rPr>
          <w:rFonts w:ascii="Times New Roman" w:hAnsi="Times New Roman" w:cs="Times New Roman"/>
          <w:i/>
          <w:sz w:val="20"/>
          <w:szCs w:val="20"/>
        </w:rPr>
        <w:t>Е. П.,</w:t>
      </w:r>
      <w:r w:rsidRPr="00C45D5A">
        <w:rPr>
          <w:rFonts w:ascii="Times New Roman" w:hAnsi="Times New Roman" w:cs="Times New Roman"/>
          <w:i/>
          <w:sz w:val="20"/>
          <w:szCs w:val="20"/>
        </w:rPr>
        <w:t xml:space="preserve"> </w:t>
      </w:r>
      <w:r>
        <w:rPr>
          <w:rFonts w:ascii="Times New Roman" w:hAnsi="Times New Roman" w:cs="Times New Roman"/>
          <w:i/>
          <w:sz w:val="20"/>
          <w:szCs w:val="20"/>
        </w:rPr>
        <w:t xml:space="preserve">ст. </w:t>
      </w:r>
      <w:r w:rsidRPr="00C45D5A">
        <w:rPr>
          <w:rFonts w:ascii="Times New Roman" w:hAnsi="Times New Roman" w:cs="Times New Roman"/>
          <w:i/>
          <w:sz w:val="20"/>
          <w:szCs w:val="20"/>
        </w:rPr>
        <w:t xml:space="preserve">преподаватель </w:t>
      </w:r>
    </w:p>
    <w:p w:rsidR="00D11B66" w:rsidRPr="00180D97" w:rsidRDefault="00A94ABF" w:rsidP="00DA7A4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УО «Белорусская</w:t>
      </w:r>
      <w:r w:rsidR="00D11B66" w:rsidRPr="00180D97">
        <w:rPr>
          <w:rFonts w:ascii="Times New Roman" w:hAnsi="Times New Roman" w:cs="Times New Roman"/>
          <w:sz w:val="20"/>
          <w:szCs w:val="20"/>
        </w:rPr>
        <w:t xml:space="preserve"> государственная сельскохозяйственная академия»</w:t>
      </w:r>
      <w:r w:rsidR="00D11B66">
        <w:rPr>
          <w:rFonts w:ascii="Times New Roman" w:hAnsi="Times New Roman" w:cs="Times New Roman"/>
          <w:sz w:val="20"/>
          <w:szCs w:val="20"/>
        </w:rPr>
        <w:t xml:space="preserve">, </w:t>
      </w:r>
      <w:r w:rsidR="00D11B66" w:rsidRPr="00180D97">
        <w:rPr>
          <w:rFonts w:ascii="Times New Roman" w:hAnsi="Times New Roman" w:cs="Times New Roman"/>
          <w:sz w:val="20"/>
          <w:szCs w:val="20"/>
        </w:rPr>
        <w:t>Горки, Республика Беларусь</w:t>
      </w:r>
    </w:p>
    <w:p w:rsidR="00E43DDF" w:rsidRDefault="00E43DDF" w:rsidP="00DA7A47">
      <w:pPr>
        <w:spacing w:after="0" w:line="240" w:lineRule="auto"/>
        <w:ind w:firstLine="284"/>
        <w:rPr>
          <w:rFonts w:ascii="Times New Roman" w:hAnsi="Times New Roman" w:cs="Times New Roman"/>
          <w:i/>
          <w:sz w:val="20"/>
          <w:szCs w:val="20"/>
        </w:rPr>
      </w:pPr>
    </w:p>
    <w:p w:rsidR="00E43DDF" w:rsidRPr="00CB0BF1" w:rsidRDefault="00E43DDF" w:rsidP="00DA7A47">
      <w:pPr>
        <w:spacing w:after="0" w:line="240" w:lineRule="auto"/>
        <w:ind w:firstLine="284"/>
        <w:jc w:val="both"/>
        <w:rPr>
          <w:rFonts w:ascii="Times New Roman" w:hAnsi="Times New Roman" w:cs="Times New Roman"/>
          <w:sz w:val="20"/>
          <w:szCs w:val="20"/>
        </w:rPr>
      </w:pPr>
      <w:r w:rsidRPr="00CB0BF1">
        <w:rPr>
          <w:rFonts w:ascii="Times New Roman" w:hAnsi="Times New Roman" w:cs="Times New Roman"/>
          <w:sz w:val="20"/>
          <w:szCs w:val="20"/>
        </w:rPr>
        <w:t xml:space="preserve">Аграрная политика Европейского </w:t>
      </w:r>
      <w:r w:rsidR="000A1369">
        <w:rPr>
          <w:rFonts w:ascii="Times New Roman" w:hAnsi="Times New Roman" w:cs="Times New Roman"/>
          <w:sz w:val="20"/>
          <w:szCs w:val="20"/>
          <w:lang w:val="be-BY"/>
        </w:rPr>
        <w:t>с</w:t>
      </w:r>
      <w:r>
        <w:rPr>
          <w:rFonts w:ascii="Times New Roman" w:hAnsi="Times New Roman" w:cs="Times New Roman"/>
          <w:sz w:val="20"/>
          <w:szCs w:val="20"/>
        </w:rPr>
        <w:t>оюза является примером наиб</w:t>
      </w:r>
      <w:r>
        <w:rPr>
          <w:rFonts w:ascii="Times New Roman" w:hAnsi="Times New Roman" w:cs="Times New Roman"/>
          <w:sz w:val="20"/>
          <w:szCs w:val="20"/>
        </w:rPr>
        <w:t>о</w:t>
      </w:r>
      <w:r>
        <w:rPr>
          <w:rFonts w:ascii="Times New Roman" w:hAnsi="Times New Roman" w:cs="Times New Roman"/>
          <w:sz w:val="20"/>
          <w:szCs w:val="20"/>
        </w:rPr>
        <w:t xml:space="preserve">лее </w:t>
      </w:r>
      <w:r w:rsidRPr="00CB0BF1">
        <w:rPr>
          <w:rFonts w:ascii="Times New Roman" w:hAnsi="Times New Roman" w:cs="Times New Roman"/>
          <w:sz w:val="20"/>
          <w:szCs w:val="20"/>
        </w:rPr>
        <w:t>успешной модели становления</w:t>
      </w:r>
      <w:r>
        <w:rPr>
          <w:rFonts w:ascii="Times New Roman" w:hAnsi="Times New Roman" w:cs="Times New Roman"/>
          <w:sz w:val="20"/>
          <w:szCs w:val="20"/>
        </w:rPr>
        <w:t xml:space="preserve"> и развития аграрной экономики. </w:t>
      </w:r>
      <w:r w:rsidRPr="00CB0BF1">
        <w:rPr>
          <w:rFonts w:ascii="Times New Roman" w:hAnsi="Times New Roman" w:cs="Times New Roman"/>
          <w:sz w:val="20"/>
          <w:szCs w:val="20"/>
        </w:rPr>
        <w:t>Западноевропейское сельское хозяйс</w:t>
      </w:r>
      <w:r>
        <w:rPr>
          <w:rFonts w:ascii="Times New Roman" w:hAnsi="Times New Roman" w:cs="Times New Roman"/>
          <w:sz w:val="20"/>
          <w:szCs w:val="20"/>
        </w:rPr>
        <w:t xml:space="preserve">тво, преодолев за короткий срок </w:t>
      </w:r>
      <w:r w:rsidRPr="00CB0BF1">
        <w:rPr>
          <w:rFonts w:ascii="Times New Roman" w:hAnsi="Times New Roman" w:cs="Times New Roman"/>
          <w:sz w:val="20"/>
          <w:szCs w:val="20"/>
        </w:rPr>
        <w:lastRenderedPageBreak/>
        <w:t>послевоенную разруху, превратил</w:t>
      </w:r>
      <w:r>
        <w:rPr>
          <w:rFonts w:ascii="Times New Roman" w:hAnsi="Times New Roman" w:cs="Times New Roman"/>
          <w:sz w:val="20"/>
          <w:szCs w:val="20"/>
        </w:rPr>
        <w:t xml:space="preserve">ось в крупнейшего производителя </w:t>
      </w:r>
      <w:r w:rsidRPr="00CB0BF1">
        <w:rPr>
          <w:rFonts w:ascii="Times New Roman" w:hAnsi="Times New Roman" w:cs="Times New Roman"/>
          <w:sz w:val="20"/>
          <w:szCs w:val="20"/>
        </w:rPr>
        <w:t>продовольствия с огромным экспорт</w:t>
      </w:r>
      <w:r>
        <w:rPr>
          <w:rFonts w:ascii="Times New Roman" w:hAnsi="Times New Roman" w:cs="Times New Roman"/>
          <w:sz w:val="20"/>
          <w:szCs w:val="20"/>
        </w:rPr>
        <w:t xml:space="preserve">ным потенциалом. Все это стало </w:t>
      </w:r>
      <w:r w:rsidRPr="00CB0BF1">
        <w:rPr>
          <w:rFonts w:ascii="Times New Roman" w:hAnsi="Times New Roman" w:cs="Times New Roman"/>
          <w:sz w:val="20"/>
          <w:szCs w:val="20"/>
        </w:rPr>
        <w:t>возможным за счет эффективно разра</w:t>
      </w:r>
      <w:r>
        <w:rPr>
          <w:rFonts w:ascii="Times New Roman" w:hAnsi="Times New Roman" w:cs="Times New Roman"/>
          <w:sz w:val="20"/>
          <w:szCs w:val="20"/>
        </w:rPr>
        <w:t>ботанной и действенной агра</w:t>
      </w:r>
      <w:r>
        <w:rPr>
          <w:rFonts w:ascii="Times New Roman" w:hAnsi="Times New Roman" w:cs="Times New Roman"/>
          <w:sz w:val="20"/>
          <w:szCs w:val="20"/>
        </w:rPr>
        <w:t>р</w:t>
      </w:r>
      <w:r>
        <w:rPr>
          <w:rFonts w:ascii="Times New Roman" w:hAnsi="Times New Roman" w:cs="Times New Roman"/>
          <w:sz w:val="20"/>
          <w:szCs w:val="20"/>
        </w:rPr>
        <w:t xml:space="preserve">ной </w:t>
      </w:r>
      <w:r w:rsidRPr="00CB0BF1">
        <w:rPr>
          <w:rFonts w:ascii="Times New Roman" w:hAnsi="Times New Roman" w:cs="Times New Roman"/>
          <w:sz w:val="20"/>
          <w:szCs w:val="20"/>
        </w:rPr>
        <w:t>политики, обладающей унифиц</w:t>
      </w:r>
      <w:r>
        <w:rPr>
          <w:rFonts w:ascii="Times New Roman" w:hAnsi="Times New Roman" w:cs="Times New Roman"/>
          <w:sz w:val="20"/>
          <w:szCs w:val="20"/>
        </w:rPr>
        <w:t xml:space="preserve">ированными для всех стран Союза </w:t>
      </w:r>
      <w:r w:rsidRPr="00CB0BF1">
        <w:rPr>
          <w:rFonts w:ascii="Times New Roman" w:hAnsi="Times New Roman" w:cs="Times New Roman"/>
          <w:sz w:val="20"/>
          <w:szCs w:val="20"/>
        </w:rPr>
        <w:t>инструментами.</w:t>
      </w:r>
    </w:p>
    <w:p w:rsidR="00E43DDF" w:rsidRDefault="00E43DDF" w:rsidP="00DA7A4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И</w:t>
      </w:r>
      <w:r w:rsidRPr="00CB0BF1">
        <w:rPr>
          <w:rFonts w:ascii="Times New Roman" w:hAnsi="Times New Roman" w:cs="Times New Roman"/>
          <w:sz w:val="20"/>
          <w:szCs w:val="20"/>
        </w:rPr>
        <w:t>зучение структуры западноевропейског</w:t>
      </w:r>
      <w:r>
        <w:rPr>
          <w:rFonts w:ascii="Times New Roman" w:hAnsi="Times New Roman" w:cs="Times New Roman"/>
          <w:sz w:val="20"/>
          <w:szCs w:val="20"/>
        </w:rPr>
        <w:t xml:space="preserve">о сельского </w:t>
      </w:r>
      <w:r w:rsidRPr="00CB0BF1">
        <w:rPr>
          <w:rFonts w:ascii="Times New Roman" w:hAnsi="Times New Roman" w:cs="Times New Roman"/>
          <w:sz w:val="20"/>
          <w:szCs w:val="20"/>
        </w:rPr>
        <w:t xml:space="preserve">хозяйства, этапов формирования и общей </w:t>
      </w:r>
      <w:r>
        <w:rPr>
          <w:rFonts w:ascii="Times New Roman" w:hAnsi="Times New Roman" w:cs="Times New Roman"/>
          <w:sz w:val="20"/>
          <w:szCs w:val="20"/>
        </w:rPr>
        <w:t xml:space="preserve">эволюции аграрной политики в ЕС </w:t>
      </w:r>
      <w:r w:rsidRPr="00CB0BF1">
        <w:rPr>
          <w:rFonts w:ascii="Times New Roman" w:hAnsi="Times New Roman" w:cs="Times New Roman"/>
          <w:sz w:val="20"/>
          <w:szCs w:val="20"/>
        </w:rPr>
        <w:t>ос</w:t>
      </w:r>
      <w:r w:rsidRPr="00CB0BF1">
        <w:rPr>
          <w:rFonts w:ascii="Times New Roman" w:hAnsi="Times New Roman" w:cs="Times New Roman"/>
          <w:sz w:val="20"/>
          <w:szCs w:val="20"/>
        </w:rPr>
        <w:t>о</w:t>
      </w:r>
      <w:r w:rsidRPr="00CB0BF1">
        <w:rPr>
          <w:rFonts w:ascii="Times New Roman" w:hAnsi="Times New Roman" w:cs="Times New Roman"/>
          <w:sz w:val="20"/>
          <w:szCs w:val="20"/>
        </w:rPr>
        <w:t>бенно ак</w:t>
      </w:r>
      <w:r>
        <w:rPr>
          <w:rFonts w:ascii="Times New Roman" w:hAnsi="Times New Roman" w:cs="Times New Roman"/>
          <w:sz w:val="20"/>
          <w:szCs w:val="20"/>
        </w:rPr>
        <w:t xml:space="preserve">туально не только для условий отдельно взятых государств, но и в рамках попыток </w:t>
      </w:r>
      <w:r w:rsidRPr="00CB0BF1">
        <w:rPr>
          <w:rFonts w:ascii="Times New Roman" w:hAnsi="Times New Roman" w:cs="Times New Roman"/>
          <w:sz w:val="20"/>
          <w:szCs w:val="20"/>
        </w:rPr>
        <w:t>создания единого рынка продовольствия на территории СНГ.</w:t>
      </w:r>
    </w:p>
    <w:p w:rsidR="00E43DDF" w:rsidRDefault="00E43DDF" w:rsidP="00DA7A4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Аграрный сектор занимает приоритетное положение в силу того, что пользуется первоочередной финансовой поддержкой и эффекти</w:t>
      </w:r>
      <w:r>
        <w:rPr>
          <w:rFonts w:ascii="Times New Roman" w:hAnsi="Times New Roman" w:cs="Times New Roman"/>
          <w:sz w:val="20"/>
          <w:szCs w:val="20"/>
        </w:rPr>
        <w:t>в</w:t>
      </w:r>
      <w:r>
        <w:rPr>
          <w:rFonts w:ascii="Times New Roman" w:hAnsi="Times New Roman" w:cs="Times New Roman"/>
          <w:sz w:val="20"/>
          <w:szCs w:val="20"/>
        </w:rPr>
        <w:t>ным влиянием стран-членов, в которых механизм Единой аграрной политики Евросоюза постоянно совершенствуется с учетом замечаний и предложений всемирных организаций.</w:t>
      </w:r>
    </w:p>
    <w:p w:rsidR="00E43DDF" w:rsidRDefault="00E43DDF" w:rsidP="00DA7A4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Аграрная</w:t>
      </w:r>
      <w:r w:rsidRPr="00CD1CA6">
        <w:rPr>
          <w:rFonts w:ascii="Times New Roman" w:hAnsi="Times New Roman" w:cs="Times New Roman"/>
          <w:sz w:val="20"/>
          <w:szCs w:val="20"/>
        </w:rPr>
        <w:t xml:space="preserve"> политика зародилась</w:t>
      </w:r>
      <w:r>
        <w:rPr>
          <w:rFonts w:ascii="Times New Roman" w:hAnsi="Times New Roman" w:cs="Times New Roman"/>
          <w:sz w:val="20"/>
          <w:szCs w:val="20"/>
        </w:rPr>
        <w:t xml:space="preserve"> </w:t>
      </w:r>
      <w:r w:rsidRPr="00CD1CA6">
        <w:rPr>
          <w:rFonts w:ascii="Times New Roman" w:hAnsi="Times New Roman" w:cs="Times New Roman"/>
          <w:sz w:val="20"/>
          <w:szCs w:val="20"/>
        </w:rPr>
        <w:t xml:space="preserve">в конце 1950-х </w:t>
      </w:r>
      <w:r>
        <w:rPr>
          <w:rFonts w:ascii="Times New Roman" w:hAnsi="Times New Roman" w:cs="Times New Roman"/>
          <w:sz w:val="20"/>
          <w:szCs w:val="20"/>
        </w:rPr>
        <w:t>–</w:t>
      </w:r>
      <w:r w:rsidRPr="00CD1CA6">
        <w:rPr>
          <w:rFonts w:ascii="Times New Roman" w:hAnsi="Times New Roman" w:cs="Times New Roman"/>
          <w:sz w:val="20"/>
          <w:szCs w:val="20"/>
        </w:rPr>
        <w:t xml:space="preserve"> начале 1960-х г</w:t>
      </w:r>
      <w:r w:rsidR="00227FE5">
        <w:rPr>
          <w:rFonts w:ascii="Times New Roman" w:hAnsi="Times New Roman" w:cs="Times New Roman"/>
          <w:sz w:val="20"/>
          <w:szCs w:val="20"/>
        </w:rPr>
        <w:t>г.</w:t>
      </w:r>
      <w:r>
        <w:rPr>
          <w:rFonts w:ascii="Times New Roman" w:hAnsi="Times New Roman" w:cs="Times New Roman"/>
          <w:sz w:val="20"/>
          <w:szCs w:val="20"/>
        </w:rPr>
        <w:t>, когда страны-основатели Е</w:t>
      </w:r>
      <w:r w:rsidRPr="00CD1CA6">
        <w:rPr>
          <w:rFonts w:ascii="Times New Roman" w:hAnsi="Times New Roman" w:cs="Times New Roman"/>
          <w:sz w:val="20"/>
          <w:szCs w:val="20"/>
        </w:rPr>
        <w:t>С только оправились от десятилетия жес</w:t>
      </w:r>
      <w:r w:rsidRPr="00CD1CA6">
        <w:rPr>
          <w:rFonts w:ascii="Times New Roman" w:hAnsi="Times New Roman" w:cs="Times New Roman"/>
          <w:sz w:val="20"/>
          <w:szCs w:val="20"/>
        </w:rPr>
        <w:t>т</w:t>
      </w:r>
      <w:r w:rsidRPr="00CD1CA6">
        <w:rPr>
          <w:rFonts w:ascii="Times New Roman" w:hAnsi="Times New Roman" w:cs="Times New Roman"/>
          <w:sz w:val="20"/>
          <w:szCs w:val="20"/>
        </w:rPr>
        <w:t>кой нехватки продовольствия после Второй мировой войны. Частью строительства общего рынка было устранение тарифов на сельскох</w:t>
      </w:r>
      <w:r w:rsidRPr="00CD1CA6">
        <w:rPr>
          <w:rFonts w:ascii="Times New Roman" w:hAnsi="Times New Roman" w:cs="Times New Roman"/>
          <w:sz w:val="20"/>
          <w:szCs w:val="20"/>
        </w:rPr>
        <w:t>о</w:t>
      </w:r>
      <w:r w:rsidRPr="00CD1CA6">
        <w:rPr>
          <w:rFonts w:ascii="Times New Roman" w:hAnsi="Times New Roman" w:cs="Times New Roman"/>
          <w:sz w:val="20"/>
          <w:szCs w:val="20"/>
        </w:rPr>
        <w:t>зяйственные продукты. Однако, благодаря политическому влиянию фермеров и остроты вопроса, потребовалось много лет для полного воплощения Е</w:t>
      </w:r>
      <w:r>
        <w:rPr>
          <w:rFonts w:ascii="Times New Roman" w:hAnsi="Times New Roman" w:cs="Times New Roman"/>
          <w:sz w:val="20"/>
          <w:szCs w:val="20"/>
        </w:rPr>
        <w:t>диной сельскохозяйственной политики</w:t>
      </w:r>
      <w:r w:rsidRPr="00CD1CA6">
        <w:rPr>
          <w:rFonts w:ascii="Times New Roman" w:hAnsi="Times New Roman" w:cs="Times New Roman"/>
          <w:sz w:val="20"/>
          <w:szCs w:val="20"/>
        </w:rPr>
        <w:t>.</w:t>
      </w:r>
    </w:p>
    <w:p w:rsidR="00E43DDF" w:rsidRDefault="00E43DDF" w:rsidP="00DA7A4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Создание аграрной</w:t>
      </w:r>
      <w:r w:rsidRPr="009105BB">
        <w:rPr>
          <w:rFonts w:ascii="Times New Roman" w:hAnsi="Times New Roman" w:cs="Times New Roman"/>
          <w:sz w:val="20"/>
          <w:szCs w:val="20"/>
        </w:rPr>
        <w:t xml:space="preserve"> </w:t>
      </w:r>
      <w:r>
        <w:rPr>
          <w:rFonts w:ascii="Times New Roman" w:hAnsi="Times New Roman" w:cs="Times New Roman"/>
          <w:sz w:val="20"/>
          <w:szCs w:val="20"/>
        </w:rPr>
        <w:t xml:space="preserve">политики </w:t>
      </w:r>
      <w:r w:rsidRPr="009105BB">
        <w:rPr>
          <w:rFonts w:ascii="Times New Roman" w:hAnsi="Times New Roman" w:cs="Times New Roman"/>
          <w:sz w:val="20"/>
          <w:szCs w:val="20"/>
        </w:rPr>
        <w:t>было предложено Еврокомиссией. Предложение последовало вслед за подписанием Римского догово</w:t>
      </w:r>
      <w:r>
        <w:rPr>
          <w:rFonts w:ascii="Times New Roman" w:hAnsi="Times New Roman" w:cs="Times New Roman"/>
          <w:sz w:val="20"/>
          <w:szCs w:val="20"/>
        </w:rPr>
        <w:t>ра в</w:t>
      </w:r>
      <w:r w:rsidR="000A7C00">
        <w:rPr>
          <w:rFonts w:ascii="Times New Roman" w:hAnsi="Times New Roman" w:cs="Times New Roman"/>
          <w:sz w:val="20"/>
          <w:szCs w:val="20"/>
        </w:rPr>
        <w:t> </w:t>
      </w:r>
      <w:r>
        <w:rPr>
          <w:rFonts w:ascii="Times New Roman" w:hAnsi="Times New Roman" w:cs="Times New Roman"/>
          <w:sz w:val="20"/>
          <w:szCs w:val="20"/>
        </w:rPr>
        <w:t>1957 г</w:t>
      </w:r>
      <w:r w:rsidR="00227FE5">
        <w:rPr>
          <w:rFonts w:ascii="Times New Roman" w:hAnsi="Times New Roman" w:cs="Times New Roman"/>
          <w:sz w:val="20"/>
          <w:szCs w:val="20"/>
        </w:rPr>
        <w:t>.</w:t>
      </w:r>
      <w:r>
        <w:rPr>
          <w:rFonts w:ascii="Times New Roman" w:hAnsi="Times New Roman" w:cs="Times New Roman"/>
          <w:sz w:val="20"/>
          <w:szCs w:val="20"/>
        </w:rPr>
        <w:t>, который создал о</w:t>
      </w:r>
      <w:r w:rsidRPr="009105BB">
        <w:rPr>
          <w:rFonts w:ascii="Times New Roman" w:hAnsi="Times New Roman" w:cs="Times New Roman"/>
          <w:sz w:val="20"/>
          <w:szCs w:val="20"/>
        </w:rPr>
        <w:t>бщий рынок. Шесть стран-членов по о</w:t>
      </w:r>
      <w:r w:rsidRPr="009105BB">
        <w:rPr>
          <w:rFonts w:ascii="Times New Roman" w:hAnsi="Times New Roman" w:cs="Times New Roman"/>
          <w:sz w:val="20"/>
          <w:szCs w:val="20"/>
        </w:rPr>
        <w:t>т</w:t>
      </w:r>
      <w:r w:rsidRPr="009105BB">
        <w:rPr>
          <w:rFonts w:ascii="Times New Roman" w:hAnsi="Times New Roman" w:cs="Times New Roman"/>
          <w:sz w:val="20"/>
          <w:szCs w:val="20"/>
        </w:rPr>
        <w:t>дельности строго защищали свои сельскохозяйственные сектора, в</w:t>
      </w:r>
      <w:r w:rsidR="000A7C00">
        <w:rPr>
          <w:rFonts w:ascii="Times New Roman" w:hAnsi="Times New Roman" w:cs="Times New Roman"/>
          <w:sz w:val="20"/>
          <w:szCs w:val="20"/>
        </w:rPr>
        <w:t> </w:t>
      </w:r>
      <w:r w:rsidRPr="009105BB">
        <w:rPr>
          <w:rFonts w:ascii="Times New Roman" w:hAnsi="Times New Roman" w:cs="Times New Roman"/>
          <w:sz w:val="20"/>
          <w:szCs w:val="20"/>
        </w:rPr>
        <w:t>особенности в области того</w:t>
      </w:r>
      <w:r w:rsidR="0099473B">
        <w:rPr>
          <w:rFonts w:ascii="Times New Roman" w:hAnsi="Times New Roman" w:cs="Times New Roman"/>
          <w:sz w:val="20"/>
          <w:szCs w:val="20"/>
        </w:rPr>
        <w:t>,</w:t>
      </w:r>
      <w:r w:rsidRPr="009105BB">
        <w:rPr>
          <w:rFonts w:ascii="Times New Roman" w:hAnsi="Times New Roman" w:cs="Times New Roman"/>
          <w:sz w:val="20"/>
          <w:szCs w:val="20"/>
        </w:rPr>
        <w:t xml:space="preserve"> что они производили, поддерживая цены на товары в зависимости от того</w:t>
      </w:r>
      <w:r w:rsidR="0099473B">
        <w:rPr>
          <w:rFonts w:ascii="Times New Roman" w:hAnsi="Times New Roman" w:cs="Times New Roman"/>
          <w:sz w:val="20"/>
          <w:szCs w:val="20"/>
        </w:rPr>
        <w:t>,</w:t>
      </w:r>
      <w:r w:rsidRPr="009105BB">
        <w:rPr>
          <w:rFonts w:ascii="Times New Roman" w:hAnsi="Times New Roman" w:cs="Times New Roman"/>
          <w:sz w:val="20"/>
          <w:szCs w:val="20"/>
        </w:rPr>
        <w:t xml:space="preserve"> как было организовано фермерство. Некоторые страны-члены, особенно Франция, и все профессиональные фермерские организации хотели сохранения сильных государственных интервенций в сельском хозяйстве. Однако они могли быть сохранены только в случае гармонизации политики передачи её на наднационал</w:t>
      </w:r>
      <w:r w:rsidRPr="009105BB">
        <w:rPr>
          <w:rFonts w:ascii="Times New Roman" w:hAnsi="Times New Roman" w:cs="Times New Roman"/>
          <w:sz w:val="20"/>
          <w:szCs w:val="20"/>
        </w:rPr>
        <w:t>ь</w:t>
      </w:r>
      <w:r w:rsidRPr="009105BB">
        <w:rPr>
          <w:rFonts w:ascii="Times New Roman" w:hAnsi="Times New Roman" w:cs="Times New Roman"/>
          <w:sz w:val="20"/>
          <w:szCs w:val="20"/>
        </w:rPr>
        <w:t xml:space="preserve">ный уровень Европейских </w:t>
      </w:r>
      <w:r w:rsidR="00816A54">
        <w:rPr>
          <w:rFonts w:ascii="Times New Roman" w:hAnsi="Times New Roman" w:cs="Times New Roman"/>
          <w:sz w:val="20"/>
          <w:szCs w:val="20"/>
        </w:rPr>
        <w:t>с</w:t>
      </w:r>
      <w:r w:rsidRPr="009105BB">
        <w:rPr>
          <w:rFonts w:ascii="Times New Roman" w:hAnsi="Times New Roman" w:cs="Times New Roman"/>
          <w:sz w:val="20"/>
          <w:szCs w:val="20"/>
        </w:rPr>
        <w:t>ообществ. К 1962 г</w:t>
      </w:r>
      <w:r w:rsidR="00227FE5">
        <w:rPr>
          <w:rFonts w:ascii="Times New Roman" w:hAnsi="Times New Roman" w:cs="Times New Roman"/>
          <w:sz w:val="20"/>
          <w:szCs w:val="20"/>
        </w:rPr>
        <w:t>.</w:t>
      </w:r>
      <w:r w:rsidRPr="009105BB">
        <w:rPr>
          <w:rFonts w:ascii="Times New Roman" w:hAnsi="Times New Roman" w:cs="Times New Roman"/>
          <w:sz w:val="20"/>
          <w:szCs w:val="20"/>
        </w:rPr>
        <w:t xml:space="preserve"> были установлены три </w:t>
      </w:r>
      <w:r>
        <w:rPr>
          <w:rFonts w:ascii="Times New Roman" w:hAnsi="Times New Roman" w:cs="Times New Roman"/>
          <w:sz w:val="20"/>
          <w:szCs w:val="20"/>
        </w:rPr>
        <w:t>главных принципа проведения аграрной политики</w:t>
      </w:r>
      <w:r w:rsidRPr="009105BB">
        <w:rPr>
          <w:rFonts w:ascii="Times New Roman" w:hAnsi="Times New Roman" w:cs="Times New Roman"/>
          <w:sz w:val="20"/>
          <w:szCs w:val="20"/>
        </w:rPr>
        <w:t>: целостность рынка, предпочтение продуктов сообщества и финансов</w:t>
      </w:r>
      <w:r>
        <w:rPr>
          <w:rFonts w:ascii="Times New Roman" w:hAnsi="Times New Roman" w:cs="Times New Roman"/>
          <w:sz w:val="20"/>
          <w:szCs w:val="20"/>
        </w:rPr>
        <w:t>ая солидарность. С</w:t>
      </w:r>
      <w:r w:rsidR="008631F2">
        <w:rPr>
          <w:rFonts w:ascii="Times New Roman" w:hAnsi="Times New Roman" w:cs="Times New Roman"/>
          <w:sz w:val="20"/>
          <w:szCs w:val="20"/>
        </w:rPr>
        <w:t> </w:t>
      </w:r>
      <w:r>
        <w:rPr>
          <w:rFonts w:ascii="Times New Roman" w:hAnsi="Times New Roman" w:cs="Times New Roman"/>
          <w:sz w:val="20"/>
          <w:szCs w:val="20"/>
        </w:rPr>
        <w:t>тех пор аграрная политика</w:t>
      </w:r>
      <w:r w:rsidRPr="009105BB">
        <w:rPr>
          <w:rFonts w:ascii="Times New Roman" w:hAnsi="Times New Roman" w:cs="Times New Roman"/>
          <w:sz w:val="20"/>
          <w:szCs w:val="20"/>
        </w:rPr>
        <w:t xml:space="preserve"> является центральным элементом евр</w:t>
      </w:r>
      <w:r w:rsidRPr="009105BB">
        <w:rPr>
          <w:rFonts w:ascii="Times New Roman" w:hAnsi="Times New Roman" w:cs="Times New Roman"/>
          <w:sz w:val="20"/>
          <w:szCs w:val="20"/>
        </w:rPr>
        <w:t>о</w:t>
      </w:r>
      <w:r w:rsidRPr="009105BB">
        <w:rPr>
          <w:rFonts w:ascii="Times New Roman" w:hAnsi="Times New Roman" w:cs="Times New Roman"/>
          <w:sz w:val="20"/>
          <w:szCs w:val="20"/>
        </w:rPr>
        <w:t>пейской институциональной системы.</w:t>
      </w:r>
    </w:p>
    <w:p w:rsidR="00E43DDF" w:rsidRPr="009105BB" w:rsidRDefault="00E43DDF" w:rsidP="00DA7A47">
      <w:pPr>
        <w:spacing w:after="0" w:line="240" w:lineRule="auto"/>
        <w:ind w:firstLine="284"/>
        <w:jc w:val="both"/>
        <w:rPr>
          <w:rFonts w:ascii="Times New Roman" w:hAnsi="Times New Roman" w:cs="Times New Roman"/>
          <w:sz w:val="20"/>
          <w:szCs w:val="20"/>
        </w:rPr>
      </w:pPr>
      <w:r w:rsidRPr="009105BB">
        <w:rPr>
          <w:rFonts w:ascii="Times New Roman" w:hAnsi="Times New Roman" w:cs="Times New Roman"/>
          <w:sz w:val="20"/>
          <w:szCs w:val="20"/>
        </w:rPr>
        <w:lastRenderedPageBreak/>
        <w:t>Основные параметры Единой аграрной по</w:t>
      </w:r>
      <w:r>
        <w:rPr>
          <w:rFonts w:ascii="Times New Roman" w:hAnsi="Times New Roman" w:cs="Times New Roman"/>
          <w:sz w:val="20"/>
          <w:szCs w:val="20"/>
        </w:rPr>
        <w:t>литики определены в</w:t>
      </w:r>
      <w:r w:rsidR="000A7C00">
        <w:rPr>
          <w:rFonts w:ascii="Times New Roman" w:hAnsi="Times New Roman" w:cs="Times New Roman"/>
          <w:sz w:val="20"/>
          <w:szCs w:val="20"/>
        </w:rPr>
        <w:t> </w:t>
      </w:r>
      <w:r>
        <w:rPr>
          <w:rFonts w:ascii="Times New Roman" w:hAnsi="Times New Roman" w:cs="Times New Roman"/>
          <w:sz w:val="20"/>
          <w:szCs w:val="20"/>
        </w:rPr>
        <w:t>статьях 38</w:t>
      </w:r>
      <w:r w:rsidR="00816A54">
        <w:rPr>
          <w:rFonts w:ascii="Times New Roman" w:hAnsi="Times New Roman" w:cs="Times New Roman"/>
          <w:sz w:val="20"/>
          <w:szCs w:val="20"/>
        </w:rPr>
        <w:t>–</w:t>
      </w:r>
      <w:r>
        <w:rPr>
          <w:rFonts w:ascii="Times New Roman" w:hAnsi="Times New Roman" w:cs="Times New Roman"/>
          <w:sz w:val="20"/>
          <w:szCs w:val="20"/>
        </w:rPr>
        <w:t xml:space="preserve">47 Римского договора. Цели Единой </w:t>
      </w:r>
      <w:r w:rsidR="00816A54">
        <w:rPr>
          <w:rFonts w:ascii="Times New Roman" w:hAnsi="Times New Roman" w:cs="Times New Roman"/>
          <w:sz w:val="20"/>
          <w:szCs w:val="20"/>
        </w:rPr>
        <w:t>а</w:t>
      </w:r>
      <w:r>
        <w:rPr>
          <w:rFonts w:ascii="Times New Roman" w:hAnsi="Times New Roman" w:cs="Times New Roman"/>
          <w:sz w:val="20"/>
          <w:szCs w:val="20"/>
        </w:rPr>
        <w:t>грарной политики</w:t>
      </w:r>
      <w:r w:rsidRPr="009105BB">
        <w:rPr>
          <w:rFonts w:ascii="Times New Roman" w:hAnsi="Times New Roman" w:cs="Times New Roman"/>
          <w:sz w:val="20"/>
          <w:szCs w:val="20"/>
        </w:rPr>
        <w:t>, согласно ст. 39, состоят в следующем:</w:t>
      </w:r>
    </w:p>
    <w:p w:rsidR="00E43DDF" w:rsidRPr="009105BB" w:rsidRDefault="00E43DDF" w:rsidP="00DA7A47">
      <w:pPr>
        <w:spacing w:after="0" w:line="240" w:lineRule="auto"/>
        <w:ind w:firstLine="284"/>
        <w:jc w:val="both"/>
        <w:rPr>
          <w:rFonts w:ascii="Times New Roman" w:hAnsi="Times New Roman" w:cs="Times New Roman"/>
          <w:sz w:val="20"/>
          <w:szCs w:val="20"/>
        </w:rPr>
      </w:pPr>
      <w:r w:rsidRPr="009105BB">
        <w:rPr>
          <w:rFonts w:ascii="Times New Roman" w:hAnsi="Times New Roman" w:cs="Times New Roman"/>
          <w:sz w:val="20"/>
          <w:szCs w:val="20"/>
        </w:rPr>
        <w:t>− повысить продуктивность сельско</w:t>
      </w:r>
      <w:r>
        <w:rPr>
          <w:rFonts w:ascii="Times New Roman" w:hAnsi="Times New Roman" w:cs="Times New Roman"/>
          <w:sz w:val="20"/>
          <w:szCs w:val="20"/>
        </w:rPr>
        <w:t>го хозяйства путем оптимал</w:t>
      </w:r>
      <w:r>
        <w:rPr>
          <w:rFonts w:ascii="Times New Roman" w:hAnsi="Times New Roman" w:cs="Times New Roman"/>
          <w:sz w:val="20"/>
          <w:szCs w:val="20"/>
        </w:rPr>
        <w:t>ь</w:t>
      </w:r>
      <w:r>
        <w:rPr>
          <w:rFonts w:ascii="Times New Roman" w:hAnsi="Times New Roman" w:cs="Times New Roman"/>
          <w:sz w:val="20"/>
          <w:szCs w:val="20"/>
        </w:rPr>
        <w:t xml:space="preserve">ного </w:t>
      </w:r>
      <w:r w:rsidRPr="009105BB">
        <w:rPr>
          <w:rFonts w:ascii="Times New Roman" w:hAnsi="Times New Roman" w:cs="Times New Roman"/>
          <w:sz w:val="20"/>
          <w:szCs w:val="20"/>
        </w:rPr>
        <w:t>использования факторов производства, в первую очередь труда, и</w:t>
      </w:r>
      <w:r w:rsidR="000A7C00">
        <w:rPr>
          <w:rFonts w:ascii="Times New Roman" w:hAnsi="Times New Roman" w:cs="Times New Roman"/>
          <w:sz w:val="20"/>
          <w:szCs w:val="20"/>
        </w:rPr>
        <w:t> </w:t>
      </w:r>
      <w:r w:rsidRPr="009105BB">
        <w:rPr>
          <w:rFonts w:ascii="Times New Roman" w:hAnsi="Times New Roman" w:cs="Times New Roman"/>
          <w:sz w:val="20"/>
          <w:szCs w:val="20"/>
        </w:rPr>
        <w:t>внедрения</w:t>
      </w:r>
      <w:r>
        <w:rPr>
          <w:rFonts w:ascii="Times New Roman" w:hAnsi="Times New Roman" w:cs="Times New Roman"/>
          <w:sz w:val="20"/>
          <w:szCs w:val="20"/>
        </w:rPr>
        <w:t xml:space="preserve"> </w:t>
      </w:r>
      <w:r w:rsidRPr="009105BB">
        <w:rPr>
          <w:rFonts w:ascii="Times New Roman" w:hAnsi="Times New Roman" w:cs="Times New Roman"/>
          <w:sz w:val="20"/>
          <w:szCs w:val="20"/>
        </w:rPr>
        <w:t>достижений технического прогресса;</w:t>
      </w:r>
    </w:p>
    <w:p w:rsidR="00E43DDF" w:rsidRPr="009105BB" w:rsidRDefault="00E43DDF" w:rsidP="00DA7A47">
      <w:pPr>
        <w:spacing w:after="0" w:line="240" w:lineRule="auto"/>
        <w:ind w:firstLine="284"/>
        <w:jc w:val="both"/>
        <w:rPr>
          <w:rFonts w:ascii="Times New Roman" w:hAnsi="Times New Roman" w:cs="Times New Roman"/>
          <w:sz w:val="20"/>
          <w:szCs w:val="20"/>
        </w:rPr>
      </w:pPr>
      <w:r w:rsidRPr="009105BB">
        <w:rPr>
          <w:rFonts w:ascii="Times New Roman" w:hAnsi="Times New Roman" w:cs="Times New Roman"/>
          <w:sz w:val="20"/>
          <w:szCs w:val="20"/>
        </w:rPr>
        <w:t xml:space="preserve">− обеспечить нормальный уровень жизни </w:t>
      </w:r>
      <w:r>
        <w:rPr>
          <w:rFonts w:ascii="Times New Roman" w:hAnsi="Times New Roman" w:cs="Times New Roman"/>
          <w:sz w:val="20"/>
          <w:szCs w:val="20"/>
        </w:rPr>
        <w:t>сельским жителям, в ч</w:t>
      </w:r>
      <w:r>
        <w:rPr>
          <w:rFonts w:ascii="Times New Roman" w:hAnsi="Times New Roman" w:cs="Times New Roman"/>
          <w:sz w:val="20"/>
          <w:szCs w:val="20"/>
        </w:rPr>
        <w:t>а</w:t>
      </w:r>
      <w:r>
        <w:rPr>
          <w:rFonts w:ascii="Times New Roman" w:hAnsi="Times New Roman" w:cs="Times New Roman"/>
          <w:sz w:val="20"/>
          <w:szCs w:val="20"/>
        </w:rPr>
        <w:t xml:space="preserve">стности </w:t>
      </w:r>
      <w:r w:rsidRPr="009105BB">
        <w:rPr>
          <w:rFonts w:ascii="Times New Roman" w:hAnsi="Times New Roman" w:cs="Times New Roman"/>
          <w:sz w:val="20"/>
          <w:szCs w:val="20"/>
        </w:rPr>
        <w:t>повысить уровень индивидуальных доходов;</w:t>
      </w:r>
    </w:p>
    <w:p w:rsidR="00E43DDF" w:rsidRPr="009105BB" w:rsidRDefault="00E43DDF" w:rsidP="00DA7A47">
      <w:pPr>
        <w:spacing w:after="0" w:line="240" w:lineRule="auto"/>
        <w:ind w:firstLine="284"/>
        <w:jc w:val="both"/>
        <w:rPr>
          <w:rFonts w:ascii="Times New Roman" w:hAnsi="Times New Roman" w:cs="Times New Roman"/>
          <w:sz w:val="20"/>
          <w:szCs w:val="20"/>
        </w:rPr>
      </w:pPr>
      <w:r w:rsidRPr="009105BB">
        <w:rPr>
          <w:rFonts w:ascii="Times New Roman" w:hAnsi="Times New Roman" w:cs="Times New Roman"/>
          <w:sz w:val="20"/>
          <w:szCs w:val="20"/>
        </w:rPr>
        <w:t>−</w:t>
      </w:r>
      <w:r>
        <w:rPr>
          <w:rFonts w:ascii="Times New Roman" w:hAnsi="Times New Roman" w:cs="Times New Roman"/>
          <w:sz w:val="20"/>
          <w:szCs w:val="20"/>
        </w:rPr>
        <w:t xml:space="preserve"> </w:t>
      </w:r>
      <w:r w:rsidRPr="009105BB">
        <w:rPr>
          <w:rFonts w:ascii="Times New Roman" w:hAnsi="Times New Roman" w:cs="Times New Roman"/>
          <w:sz w:val="20"/>
          <w:szCs w:val="20"/>
        </w:rPr>
        <w:t>стабилизировать рынки;</w:t>
      </w:r>
    </w:p>
    <w:p w:rsidR="00E43DDF" w:rsidRPr="009105BB" w:rsidRDefault="00E43DDF" w:rsidP="00DA7A47">
      <w:pPr>
        <w:spacing w:after="0" w:line="240" w:lineRule="auto"/>
        <w:ind w:firstLine="284"/>
        <w:jc w:val="both"/>
        <w:rPr>
          <w:rFonts w:ascii="Times New Roman" w:hAnsi="Times New Roman" w:cs="Times New Roman"/>
          <w:sz w:val="20"/>
          <w:szCs w:val="20"/>
        </w:rPr>
      </w:pPr>
      <w:r w:rsidRPr="009105BB">
        <w:rPr>
          <w:rFonts w:ascii="Times New Roman" w:hAnsi="Times New Roman" w:cs="Times New Roman"/>
          <w:sz w:val="20"/>
          <w:szCs w:val="20"/>
        </w:rPr>
        <w:t>−</w:t>
      </w:r>
      <w:r>
        <w:rPr>
          <w:rFonts w:ascii="Times New Roman" w:hAnsi="Times New Roman" w:cs="Times New Roman"/>
          <w:sz w:val="20"/>
          <w:szCs w:val="20"/>
        </w:rPr>
        <w:t xml:space="preserve"> </w:t>
      </w:r>
      <w:r w:rsidRPr="009105BB">
        <w:rPr>
          <w:rFonts w:ascii="Times New Roman" w:hAnsi="Times New Roman" w:cs="Times New Roman"/>
          <w:sz w:val="20"/>
          <w:szCs w:val="20"/>
        </w:rPr>
        <w:t>обеспечить возможности для осуществления поставок проду</w:t>
      </w:r>
      <w:r w:rsidRPr="009105BB">
        <w:rPr>
          <w:rFonts w:ascii="Times New Roman" w:hAnsi="Times New Roman" w:cs="Times New Roman"/>
          <w:sz w:val="20"/>
          <w:szCs w:val="20"/>
        </w:rPr>
        <w:t>к</w:t>
      </w:r>
      <w:r w:rsidRPr="009105BB">
        <w:rPr>
          <w:rFonts w:ascii="Times New Roman" w:hAnsi="Times New Roman" w:cs="Times New Roman"/>
          <w:sz w:val="20"/>
          <w:szCs w:val="20"/>
        </w:rPr>
        <w:t>ции;</w:t>
      </w:r>
    </w:p>
    <w:p w:rsidR="00E43DDF" w:rsidRDefault="00E43DDF" w:rsidP="00DA7A47">
      <w:pPr>
        <w:spacing w:after="0" w:line="240" w:lineRule="auto"/>
        <w:ind w:firstLine="284"/>
        <w:jc w:val="both"/>
        <w:rPr>
          <w:rFonts w:ascii="Times New Roman" w:hAnsi="Times New Roman" w:cs="Times New Roman"/>
          <w:sz w:val="20"/>
          <w:szCs w:val="20"/>
        </w:rPr>
      </w:pPr>
      <w:r w:rsidRPr="009105BB">
        <w:rPr>
          <w:rFonts w:ascii="Times New Roman" w:hAnsi="Times New Roman" w:cs="Times New Roman"/>
          <w:sz w:val="20"/>
          <w:szCs w:val="20"/>
        </w:rPr>
        <w:t>−</w:t>
      </w:r>
      <w:r>
        <w:rPr>
          <w:rFonts w:ascii="Times New Roman" w:hAnsi="Times New Roman" w:cs="Times New Roman"/>
          <w:sz w:val="20"/>
          <w:szCs w:val="20"/>
        </w:rPr>
        <w:t xml:space="preserve"> </w:t>
      </w:r>
      <w:r w:rsidRPr="009105BB">
        <w:rPr>
          <w:rFonts w:ascii="Times New Roman" w:hAnsi="Times New Roman" w:cs="Times New Roman"/>
          <w:sz w:val="20"/>
          <w:szCs w:val="20"/>
        </w:rPr>
        <w:t>обеспечить разумные цены на продукцию, поставляемую потр</w:t>
      </w:r>
      <w:r w:rsidRPr="009105BB">
        <w:rPr>
          <w:rFonts w:ascii="Times New Roman" w:hAnsi="Times New Roman" w:cs="Times New Roman"/>
          <w:sz w:val="20"/>
          <w:szCs w:val="20"/>
        </w:rPr>
        <w:t>е</w:t>
      </w:r>
      <w:r w:rsidRPr="009105BB">
        <w:rPr>
          <w:rFonts w:ascii="Times New Roman" w:hAnsi="Times New Roman" w:cs="Times New Roman"/>
          <w:sz w:val="20"/>
          <w:szCs w:val="20"/>
        </w:rPr>
        <w:t>бителю.</w:t>
      </w:r>
    </w:p>
    <w:p w:rsidR="00E43DDF" w:rsidRPr="009105BB" w:rsidRDefault="00E43DDF" w:rsidP="00DA7A47">
      <w:pPr>
        <w:spacing w:after="0" w:line="240" w:lineRule="auto"/>
        <w:ind w:firstLine="284"/>
        <w:jc w:val="both"/>
        <w:rPr>
          <w:rFonts w:ascii="Times New Roman" w:hAnsi="Times New Roman" w:cs="Times New Roman"/>
          <w:sz w:val="20"/>
          <w:szCs w:val="20"/>
        </w:rPr>
      </w:pPr>
      <w:r w:rsidRPr="009105BB">
        <w:rPr>
          <w:rFonts w:ascii="Times New Roman" w:hAnsi="Times New Roman" w:cs="Times New Roman"/>
          <w:sz w:val="20"/>
          <w:szCs w:val="20"/>
        </w:rPr>
        <w:t>Действующая структура ЕАП предста</w:t>
      </w:r>
      <w:r>
        <w:rPr>
          <w:rFonts w:ascii="Times New Roman" w:hAnsi="Times New Roman" w:cs="Times New Roman"/>
          <w:sz w:val="20"/>
          <w:szCs w:val="20"/>
        </w:rPr>
        <w:t>влена двумя финансовыми блоками</w:t>
      </w:r>
      <w:r w:rsidRPr="009105BB">
        <w:rPr>
          <w:rFonts w:ascii="Times New Roman" w:hAnsi="Times New Roman" w:cs="Times New Roman"/>
          <w:sz w:val="20"/>
          <w:szCs w:val="20"/>
        </w:rPr>
        <w:t>:</w:t>
      </w:r>
    </w:p>
    <w:p w:rsidR="00E43DDF" w:rsidRPr="009105BB" w:rsidRDefault="00E43DDF" w:rsidP="00DA7A47">
      <w:pPr>
        <w:spacing w:after="0" w:line="240" w:lineRule="auto"/>
        <w:ind w:firstLine="284"/>
        <w:jc w:val="both"/>
        <w:rPr>
          <w:rFonts w:ascii="Times New Roman" w:hAnsi="Times New Roman" w:cs="Times New Roman"/>
          <w:sz w:val="20"/>
          <w:szCs w:val="20"/>
        </w:rPr>
      </w:pPr>
      <w:r w:rsidRPr="009105BB">
        <w:rPr>
          <w:rFonts w:ascii="Times New Roman" w:hAnsi="Times New Roman" w:cs="Times New Roman"/>
          <w:sz w:val="20"/>
          <w:szCs w:val="20"/>
        </w:rPr>
        <w:t>1) содержит инструменты, предназн</w:t>
      </w:r>
      <w:r>
        <w:rPr>
          <w:rFonts w:ascii="Times New Roman" w:hAnsi="Times New Roman" w:cs="Times New Roman"/>
          <w:sz w:val="20"/>
          <w:szCs w:val="20"/>
        </w:rPr>
        <w:t xml:space="preserve">аченные для регулирования рынка </w:t>
      </w:r>
      <w:r w:rsidRPr="009105BB">
        <w:rPr>
          <w:rFonts w:ascii="Times New Roman" w:hAnsi="Times New Roman" w:cs="Times New Roman"/>
          <w:sz w:val="20"/>
          <w:szCs w:val="20"/>
        </w:rPr>
        <w:t>(интервенционные закупки, система производственных квот и</w:t>
      </w:r>
      <w:r>
        <w:rPr>
          <w:rFonts w:ascii="Times New Roman" w:hAnsi="Times New Roman" w:cs="Times New Roman"/>
          <w:sz w:val="20"/>
          <w:szCs w:val="20"/>
        </w:rPr>
        <w:t> </w:t>
      </w:r>
      <w:r w:rsidRPr="009105BB">
        <w:rPr>
          <w:rFonts w:ascii="Times New Roman" w:hAnsi="Times New Roman" w:cs="Times New Roman"/>
          <w:sz w:val="20"/>
          <w:szCs w:val="20"/>
        </w:rPr>
        <w:t>т.</w:t>
      </w:r>
      <w:r>
        <w:rPr>
          <w:rFonts w:ascii="Times New Roman" w:hAnsi="Times New Roman" w:cs="Times New Roman"/>
          <w:sz w:val="20"/>
          <w:szCs w:val="20"/>
        </w:rPr>
        <w:t> </w:t>
      </w:r>
      <w:r w:rsidRPr="009105BB">
        <w:rPr>
          <w:rFonts w:ascii="Times New Roman" w:hAnsi="Times New Roman" w:cs="Times New Roman"/>
          <w:sz w:val="20"/>
          <w:szCs w:val="20"/>
        </w:rPr>
        <w:t>д.), и прямые</w:t>
      </w:r>
      <w:r>
        <w:rPr>
          <w:rFonts w:ascii="Times New Roman" w:hAnsi="Times New Roman" w:cs="Times New Roman"/>
          <w:sz w:val="20"/>
          <w:szCs w:val="20"/>
        </w:rPr>
        <w:t xml:space="preserve"> </w:t>
      </w:r>
      <w:r w:rsidRPr="009105BB">
        <w:rPr>
          <w:rFonts w:ascii="Times New Roman" w:hAnsi="Times New Roman" w:cs="Times New Roman"/>
          <w:sz w:val="20"/>
          <w:szCs w:val="20"/>
        </w:rPr>
        <w:t>платежи, которые обеспечивают поддержку и стаб</w:t>
      </w:r>
      <w:r w:rsidRPr="009105BB">
        <w:rPr>
          <w:rFonts w:ascii="Times New Roman" w:hAnsi="Times New Roman" w:cs="Times New Roman"/>
          <w:sz w:val="20"/>
          <w:szCs w:val="20"/>
        </w:rPr>
        <w:t>и</w:t>
      </w:r>
      <w:r w:rsidRPr="009105BB">
        <w:rPr>
          <w:rFonts w:ascii="Times New Roman" w:hAnsi="Times New Roman" w:cs="Times New Roman"/>
          <w:sz w:val="20"/>
          <w:szCs w:val="20"/>
        </w:rPr>
        <w:t>лизацию доходов</w:t>
      </w:r>
      <w:r>
        <w:rPr>
          <w:rFonts w:ascii="Times New Roman" w:hAnsi="Times New Roman" w:cs="Times New Roman"/>
          <w:sz w:val="20"/>
          <w:szCs w:val="20"/>
        </w:rPr>
        <w:t xml:space="preserve"> </w:t>
      </w:r>
      <w:r w:rsidRPr="009105BB">
        <w:rPr>
          <w:rFonts w:ascii="Times New Roman" w:hAnsi="Times New Roman" w:cs="Times New Roman"/>
          <w:sz w:val="20"/>
          <w:szCs w:val="20"/>
        </w:rPr>
        <w:t>производителей</w:t>
      </w:r>
      <w:r w:rsidR="00816A54">
        <w:rPr>
          <w:rFonts w:ascii="Times New Roman" w:hAnsi="Times New Roman" w:cs="Times New Roman"/>
          <w:sz w:val="20"/>
          <w:szCs w:val="20"/>
        </w:rPr>
        <w:t>;</w:t>
      </w:r>
    </w:p>
    <w:p w:rsidR="00E43DDF" w:rsidRPr="009105BB" w:rsidRDefault="00E43DDF" w:rsidP="00DA7A47">
      <w:pPr>
        <w:spacing w:after="0" w:line="240" w:lineRule="auto"/>
        <w:ind w:firstLine="284"/>
        <w:jc w:val="both"/>
        <w:rPr>
          <w:rFonts w:ascii="Times New Roman" w:hAnsi="Times New Roman" w:cs="Times New Roman"/>
          <w:sz w:val="20"/>
          <w:szCs w:val="20"/>
        </w:rPr>
      </w:pPr>
      <w:r w:rsidRPr="009105BB">
        <w:rPr>
          <w:rFonts w:ascii="Times New Roman" w:hAnsi="Times New Roman" w:cs="Times New Roman"/>
          <w:sz w:val="20"/>
          <w:szCs w:val="20"/>
        </w:rPr>
        <w:t>2) предполагает налич</w:t>
      </w:r>
      <w:r>
        <w:rPr>
          <w:rFonts w:ascii="Times New Roman" w:hAnsi="Times New Roman" w:cs="Times New Roman"/>
          <w:sz w:val="20"/>
          <w:szCs w:val="20"/>
        </w:rPr>
        <w:t xml:space="preserve">ие программы с общим финансовым </w:t>
      </w:r>
      <w:r w:rsidRPr="009105BB">
        <w:rPr>
          <w:rFonts w:ascii="Times New Roman" w:hAnsi="Times New Roman" w:cs="Times New Roman"/>
          <w:sz w:val="20"/>
          <w:szCs w:val="20"/>
        </w:rPr>
        <w:t>админ</w:t>
      </w:r>
      <w:r w:rsidRPr="009105BB">
        <w:rPr>
          <w:rFonts w:ascii="Times New Roman" w:hAnsi="Times New Roman" w:cs="Times New Roman"/>
          <w:sz w:val="20"/>
          <w:szCs w:val="20"/>
        </w:rPr>
        <w:t>и</w:t>
      </w:r>
      <w:r w:rsidRPr="009105BB">
        <w:rPr>
          <w:rFonts w:ascii="Times New Roman" w:hAnsi="Times New Roman" w:cs="Times New Roman"/>
          <w:sz w:val="20"/>
          <w:szCs w:val="20"/>
        </w:rPr>
        <w:t xml:space="preserve">стрированием и контролем. Европейская </w:t>
      </w:r>
      <w:r w:rsidR="00816A54">
        <w:rPr>
          <w:rFonts w:ascii="Times New Roman" w:hAnsi="Times New Roman" w:cs="Times New Roman"/>
          <w:sz w:val="20"/>
          <w:szCs w:val="20"/>
        </w:rPr>
        <w:t>к</w:t>
      </w:r>
      <w:r w:rsidRPr="009105BB">
        <w:rPr>
          <w:rFonts w:ascii="Times New Roman" w:hAnsi="Times New Roman" w:cs="Times New Roman"/>
          <w:sz w:val="20"/>
          <w:szCs w:val="20"/>
        </w:rPr>
        <w:t>омиссия осуществляет</w:t>
      </w:r>
      <w:r>
        <w:rPr>
          <w:rFonts w:ascii="Times New Roman" w:hAnsi="Times New Roman" w:cs="Times New Roman"/>
          <w:sz w:val="20"/>
          <w:szCs w:val="20"/>
        </w:rPr>
        <w:t xml:space="preserve"> </w:t>
      </w:r>
      <w:r w:rsidRPr="009105BB">
        <w:rPr>
          <w:rFonts w:ascii="Times New Roman" w:hAnsi="Times New Roman" w:cs="Times New Roman"/>
          <w:sz w:val="20"/>
          <w:szCs w:val="20"/>
        </w:rPr>
        <w:t>ра</w:t>
      </w:r>
      <w:r w:rsidRPr="009105BB">
        <w:rPr>
          <w:rFonts w:ascii="Times New Roman" w:hAnsi="Times New Roman" w:cs="Times New Roman"/>
          <w:sz w:val="20"/>
          <w:szCs w:val="20"/>
        </w:rPr>
        <w:t>з</w:t>
      </w:r>
      <w:r w:rsidRPr="009105BB">
        <w:rPr>
          <w:rFonts w:ascii="Times New Roman" w:hAnsi="Times New Roman" w:cs="Times New Roman"/>
          <w:sz w:val="20"/>
          <w:szCs w:val="20"/>
        </w:rPr>
        <w:t>витие сельскохозяйственных территорий по 4 направлениям:</w:t>
      </w:r>
    </w:p>
    <w:p w:rsidR="00E43DDF" w:rsidRPr="009105BB" w:rsidRDefault="00E43DDF" w:rsidP="00DA7A47">
      <w:pPr>
        <w:spacing w:after="0" w:line="240" w:lineRule="auto"/>
        <w:ind w:firstLine="284"/>
        <w:jc w:val="both"/>
        <w:rPr>
          <w:rFonts w:ascii="Times New Roman" w:hAnsi="Times New Roman" w:cs="Times New Roman"/>
          <w:sz w:val="20"/>
          <w:szCs w:val="20"/>
        </w:rPr>
      </w:pPr>
      <w:r w:rsidRPr="009105BB">
        <w:rPr>
          <w:rFonts w:ascii="Times New Roman" w:hAnsi="Times New Roman" w:cs="Times New Roman"/>
          <w:sz w:val="20"/>
          <w:szCs w:val="20"/>
        </w:rPr>
        <w:t xml:space="preserve">− увеличение секторов сельского и </w:t>
      </w:r>
      <w:r>
        <w:rPr>
          <w:rFonts w:ascii="Times New Roman" w:hAnsi="Times New Roman" w:cs="Times New Roman"/>
          <w:sz w:val="20"/>
          <w:szCs w:val="20"/>
        </w:rPr>
        <w:t>лесного хозяйства – данные м</w:t>
      </w:r>
      <w:r>
        <w:rPr>
          <w:rFonts w:ascii="Times New Roman" w:hAnsi="Times New Roman" w:cs="Times New Roman"/>
          <w:sz w:val="20"/>
          <w:szCs w:val="20"/>
        </w:rPr>
        <w:t>е</w:t>
      </w:r>
      <w:r>
        <w:rPr>
          <w:rFonts w:ascii="Times New Roman" w:hAnsi="Times New Roman" w:cs="Times New Roman"/>
          <w:sz w:val="20"/>
          <w:szCs w:val="20"/>
        </w:rPr>
        <w:t xml:space="preserve">ры </w:t>
      </w:r>
      <w:r w:rsidRPr="009105BB">
        <w:rPr>
          <w:rFonts w:ascii="Times New Roman" w:hAnsi="Times New Roman" w:cs="Times New Roman"/>
          <w:sz w:val="20"/>
          <w:szCs w:val="20"/>
        </w:rPr>
        <w:t>ориентированы на развитие человеческого капитала, поддержку производства</w:t>
      </w:r>
      <w:r>
        <w:rPr>
          <w:rFonts w:ascii="Times New Roman" w:hAnsi="Times New Roman" w:cs="Times New Roman"/>
          <w:sz w:val="20"/>
          <w:szCs w:val="20"/>
        </w:rPr>
        <w:t xml:space="preserve"> </w:t>
      </w:r>
      <w:r w:rsidRPr="009105BB">
        <w:rPr>
          <w:rFonts w:ascii="Times New Roman" w:hAnsi="Times New Roman" w:cs="Times New Roman"/>
          <w:sz w:val="20"/>
          <w:szCs w:val="20"/>
        </w:rPr>
        <w:t>качественной продукции</w:t>
      </w:r>
      <w:r w:rsidR="00816A54">
        <w:rPr>
          <w:rFonts w:ascii="Times New Roman" w:hAnsi="Times New Roman" w:cs="Times New Roman"/>
          <w:sz w:val="20"/>
          <w:szCs w:val="20"/>
        </w:rPr>
        <w:t>;</w:t>
      </w:r>
    </w:p>
    <w:p w:rsidR="00E43DDF" w:rsidRPr="009105BB" w:rsidRDefault="00E43DDF" w:rsidP="00DA7A47">
      <w:pPr>
        <w:spacing w:after="0" w:line="240" w:lineRule="auto"/>
        <w:ind w:firstLine="284"/>
        <w:jc w:val="both"/>
        <w:rPr>
          <w:rFonts w:ascii="Times New Roman" w:hAnsi="Times New Roman" w:cs="Times New Roman"/>
          <w:sz w:val="20"/>
          <w:szCs w:val="20"/>
        </w:rPr>
      </w:pPr>
      <w:r w:rsidRPr="009105BB">
        <w:rPr>
          <w:rFonts w:ascii="Times New Roman" w:hAnsi="Times New Roman" w:cs="Times New Roman"/>
          <w:sz w:val="20"/>
          <w:szCs w:val="20"/>
        </w:rPr>
        <w:t>− улучшение окружающей среды и ланд</w:t>
      </w:r>
      <w:r>
        <w:rPr>
          <w:rFonts w:ascii="Times New Roman" w:hAnsi="Times New Roman" w:cs="Times New Roman"/>
          <w:sz w:val="20"/>
          <w:szCs w:val="20"/>
        </w:rPr>
        <w:t>шафта – предполагает с</w:t>
      </w:r>
      <w:r>
        <w:rPr>
          <w:rFonts w:ascii="Times New Roman" w:hAnsi="Times New Roman" w:cs="Times New Roman"/>
          <w:sz w:val="20"/>
          <w:szCs w:val="20"/>
        </w:rPr>
        <w:t>о</w:t>
      </w:r>
      <w:r>
        <w:rPr>
          <w:rFonts w:ascii="Times New Roman" w:hAnsi="Times New Roman" w:cs="Times New Roman"/>
          <w:sz w:val="20"/>
          <w:szCs w:val="20"/>
        </w:rPr>
        <w:t xml:space="preserve">хранение </w:t>
      </w:r>
      <w:r w:rsidRPr="009105BB">
        <w:rPr>
          <w:rFonts w:ascii="Times New Roman" w:hAnsi="Times New Roman" w:cs="Times New Roman"/>
          <w:sz w:val="20"/>
          <w:szCs w:val="20"/>
        </w:rPr>
        <w:t>и обновление природных ресурсов, поддержание зон, име</w:t>
      </w:r>
      <w:r w:rsidRPr="009105BB">
        <w:rPr>
          <w:rFonts w:ascii="Times New Roman" w:hAnsi="Times New Roman" w:cs="Times New Roman"/>
          <w:sz w:val="20"/>
          <w:szCs w:val="20"/>
        </w:rPr>
        <w:t>ю</w:t>
      </w:r>
      <w:r w:rsidRPr="009105BB">
        <w:rPr>
          <w:rFonts w:ascii="Times New Roman" w:hAnsi="Times New Roman" w:cs="Times New Roman"/>
          <w:sz w:val="20"/>
          <w:szCs w:val="20"/>
        </w:rPr>
        <w:t>щих особую</w:t>
      </w:r>
      <w:r>
        <w:rPr>
          <w:rFonts w:ascii="Times New Roman" w:hAnsi="Times New Roman" w:cs="Times New Roman"/>
          <w:sz w:val="20"/>
          <w:szCs w:val="20"/>
        </w:rPr>
        <w:t xml:space="preserve"> </w:t>
      </w:r>
      <w:r w:rsidRPr="009105BB">
        <w:rPr>
          <w:rFonts w:ascii="Times New Roman" w:hAnsi="Times New Roman" w:cs="Times New Roman"/>
          <w:sz w:val="20"/>
          <w:szCs w:val="20"/>
        </w:rPr>
        <w:t>природную ценность для сельского хозяйства и т.</w:t>
      </w:r>
      <w:r>
        <w:rPr>
          <w:rFonts w:ascii="Times New Roman" w:hAnsi="Times New Roman" w:cs="Times New Roman"/>
          <w:sz w:val="20"/>
          <w:szCs w:val="20"/>
        </w:rPr>
        <w:t xml:space="preserve"> </w:t>
      </w:r>
      <w:r w:rsidRPr="009105BB">
        <w:rPr>
          <w:rFonts w:ascii="Times New Roman" w:hAnsi="Times New Roman" w:cs="Times New Roman"/>
          <w:sz w:val="20"/>
          <w:szCs w:val="20"/>
        </w:rPr>
        <w:t>д.</w:t>
      </w:r>
      <w:r w:rsidR="00816A54">
        <w:rPr>
          <w:rFonts w:ascii="Times New Roman" w:hAnsi="Times New Roman" w:cs="Times New Roman"/>
          <w:sz w:val="20"/>
          <w:szCs w:val="20"/>
        </w:rPr>
        <w:t>;</w:t>
      </w:r>
    </w:p>
    <w:p w:rsidR="00E43DDF" w:rsidRPr="009105BB" w:rsidRDefault="00E43DDF" w:rsidP="00DA7A47">
      <w:pPr>
        <w:spacing w:after="0" w:line="240" w:lineRule="auto"/>
        <w:ind w:firstLine="284"/>
        <w:jc w:val="both"/>
        <w:rPr>
          <w:rFonts w:ascii="Times New Roman" w:hAnsi="Times New Roman" w:cs="Times New Roman"/>
          <w:sz w:val="20"/>
          <w:szCs w:val="20"/>
        </w:rPr>
      </w:pPr>
      <w:r w:rsidRPr="009105BB">
        <w:rPr>
          <w:rFonts w:ascii="Times New Roman" w:hAnsi="Times New Roman" w:cs="Times New Roman"/>
          <w:sz w:val="20"/>
          <w:szCs w:val="20"/>
        </w:rPr>
        <w:t>− диверсификация экономики сельских т</w:t>
      </w:r>
      <w:r>
        <w:rPr>
          <w:rFonts w:ascii="Times New Roman" w:hAnsi="Times New Roman" w:cs="Times New Roman"/>
          <w:sz w:val="20"/>
          <w:szCs w:val="20"/>
        </w:rPr>
        <w:t xml:space="preserve">ерриторий и улучшение качества </w:t>
      </w:r>
      <w:r w:rsidRPr="009105BB">
        <w:rPr>
          <w:rFonts w:ascii="Times New Roman" w:hAnsi="Times New Roman" w:cs="Times New Roman"/>
          <w:sz w:val="20"/>
          <w:szCs w:val="20"/>
        </w:rPr>
        <w:t>жизни – проявляется в развитии местной инфраструктуры и</w:t>
      </w:r>
      <w:r w:rsidR="000A7C00">
        <w:rPr>
          <w:rFonts w:ascii="Times New Roman" w:hAnsi="Times New Roman" w:cs="Times New Roman"/>
          <w:sz w:val="20"/>
          <w:szCs w:val="20"/>
        </w:rPr>
        <w:t> </w:t>
      </w:r>
      <w:r w:rsidRPr="009105BB">
        <w:rPr>
          <w:rFonts w:ascii="Times New Roman" w:hAnsi="Times New Roman" w:cs="Times New Roman"/>
          <w:sz w:val="20"/>
          <w:szCs w:val="20"/>
        </w:rPr>
        <w:t>увеличении</w:t>
      </w:r>
      <w:r>
        <w:rPr>
          <w:rFonts w:ascii="Times New Roman" w:hAnsi="Times New Roman" w:cs="Times New Roman"/>
          <w:sz w:val="20"/>
          <w:szCs w:val="20"/>
        </w:rPr>
        <w:t xml:space="preserve"> </w:t>
      </w:r>
      <w:r w:rsidRPr="009105BB">
        <w:rPr>
          <w:rFonts w:ascii="Times New Roman" w:hAnsi="Times New Roman" w:cs="Times New Roman"/>
          <w:sz w:val="20"/>
          <w:szCs w:val="20"/>
        </w:rPr>
        <w:t>человеческого капитала в сельской местности</w:t>
      </w:r>
      <w:r w:rsidR="00816A54">
        <w:rPr>
          <w:rFonts w:ascii="Times New Roman" w:hAnsi="Times New Roman" w:cs="Times New Roman"/>
          <w:sz w:val="20"/>
          <w:szCs w:val="20"/>
        </w:rPr>
        <w:t>;</w:t>
      </w:r>
    </w:p>
    <w:p w:rsidR="00E43DDF" w:rsidRDefault="00E43DDF" w:rsidP="00DA7A47">
      <w:pPr>
        <w:spacing w:after="0" w:line="240" w:lineRule="auto"/>
        <w:ind w:firstLine="284"/>
        <w:jc w:val="both"/>
        <w:rPr>
          <w:rFonts w:ascii="Times New Roman" w:hAnsi="Times New Roman" w:cs="Times New Roman"/>
          <w:sz w:val="20"/>
          <w:szCs w:val="20"/>
        </w:rPr>
      </w:pPr>
      <w:r w:rsidRPr="009105BB">
        <w:rPr>
          <w:rFonts w:ascii="Times New Roman" w:hAnsi="Times New Roman" w:cs="Times New Roman"/>
          <w:sz w:val="20"/>
          <w:szCs w:val="20"/>
        </w:rPr>
        <w:t>− «Leader» – концепция и методика данной программы поощряет развитие</w:t>
      </w:r>
      <w:r>
        <w:rPr>
          <w:rFonts w:ascii="Times New Roman" w:hAnsi="Times New Roman" w:cs="Times New Roman"/>
          <w:sz w:val="20"/>
          <w:szCs w:val="20"/>
        </w:rPr>
        <w:t xml:space="preserve"> </w:t>
      </w:r>
      <w:r w:rsidRPr="009105BB">
        <w:rPr>
          <w:rFonts w:ascii="Times New Roman" w:hAnsi="Times New Roman" w:cs="Times New Roman"/>
          <w:sz w:val="20"/>
          <w:szCs w:val="20"/>
        </w:rPr>
        <w:t>экономики сельских территорий, межреги</w:t>
      </w:r>
      <w:r>
        <w:rPr>
          <w:rFonts w:ascii="Times New Roman" w:hAnsi="Times New Roman" w:cs="Times New Roman"/>
          <w:sz w:val="20"/>
          <w:szCs w:val="20"/>
        </w:rPr>
        <w:t>ональные и межд</w:t>
      </w:r>
      <w:r>
        <w:rPr>
          <w:rFonts w:ascii="Times New Roman" w:hAnsi="Times New Roman" w:cs="Times New Roman"/>
          <w:sz w:val="20"/>
          <w:szCs w:val="20"/>
        </w:rPr>
        <w:t>у</w:t>
      </w:r>
      <w:r>
        <w:rPr>
          <w:rFonts w:ascii="Times New Roman" w:hAnsi="Times New Roman" w:cs="Times New Roman"/>
          <w:sz w:val="20"/>
          <w:szCs w:val="20"/>
        </w:rPr>
        <w:t xml:space="preserve">народные связи, </w:t>
      </w:r>
      <w:r w:rsidRPr="009105BB">
        <w:rPr>
          <w:rFonts w:ascii="Times New Roman" w:hAnsi="Times New Roman" w:cs="Times New Roman"/>
          <w:sz w:val="20"/>
          <w:szCs w:val="20"/>
        </w:rPr>
        <w:t>направлена на улучшение качества жизни и эконом</w:t>
      </w:r>
      <w:r w:rsidRPr="009105BB">
        <w:rPr>
          <w:rFonts w:ascii="Times New Roman" w:hAnsi="Times New Roman" w:cs="Times New Roman"/>
          <w:sz w:val="20"/>
          <w:szCs w:val="20"/>
        </w:rPr>
        <w:t>и</w:t>
      </w:r>
      <w:r w:rsidRPr="009105BB">
        <w:rPr>
          <w:rFonts w:ascii="Times New Roman" w:hAnsi="Times New Roman" w:cs="Times New Roman"/>
          <w:sz w:val="20"/>
          <w:szCs w:val="20"/>
        </w:rPr>
        <w:t>ческое благосостояние в</w:t>
      </w:r>
      <w:r>
        <w:rPr>
          <w:rFonts w:ascii="Times New Roman" w:hAnsi="Times New Roman" w:cs="Times New Roman"/>
          <w:sz w:val="20"/>
          <w:szCs w:val="20"/>
        </w:rPr>
        <w:t xml:space="preserve"> </w:t>
      </w:r>
      <w:r w:rsidRPr="009105BB">
        <w:rPr>
          <w:rFonts w:ascii="Times New Roman" w:hAnsi="Times New Roman" w:cs="Times New Roman"/>
          <w:sz w:val="20"/>
          <w:szCs w:val="20"/>
        </w:rPr>
        <w:t>сельской местности.</w:t>
      </w:r>
    </w:p>
    <w:p w:rsidR="00E43DDF" w:rsidRPr="004E6C36" w:rsidRDefault="00E43DDF" w:rsidP="00DA7A4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На данный момент происходит р</w:t>
      </w:r>
      <w:r w:rsidRPr="004E6C36">
        <w:rPr>
          <w:rFonts w:ascii="Times New Roman" w:hAnsi="Times New Roman" w:cs="Times New Roman"/>
          <w:sz w:val="20"/>
          <w:szCs w:val="20"/>
        </w:rPr>
        <w:t>е</w:t>
      </w:r>
      <w:r>
        <w:rPr>
          <w:rFonts w:ascii="Times New Roman" w:hAnsi="Times New Roman" w:cs="Times New Roman"/>
          <w:sz w:val="20"/>
          <w:szCs w:val="20"/>
        </w:rPr>
        <w:t>форма аграрной политики, в к</w:t>
      </w:r>
      <w:r>
        <w:rPr>
          <w:rFonts w:ascii="Times New Roman" w:hAnsi="Times New Roman" w:cs="Times New Roman"/>
          <w:sz w:val="20"/>
          <w:szCs w:val="20"/>
        </w:rPr>
        <w:t>о</w:t>
      </w:r>
      <w:r>
        <w:rPr>
          <w:rFonts w:ascii="Times New Roman" w:hAnsi="Times New Roman" w:cs="Times New Roman"/>
          <w:sz w:val="20"/>
          <w:szCs w:val="20"/>
        </w:rPr>
        <w:t xml:space="preserve">торой Еврокомиссия предлагает </w:t>
      </w:r>
      <w:r w:rsidRPr="004E6C36">
        <w:rPr>
          <w:rFonts w:ascii="Times New Roman" w:hAnsi="Times New Roman" w:cs="Times New Roman"/>
          <w:sz w:val="20"/>
          <w:szCs w:val="20"/>
        </w:rPr>
        <w:t>три варианта</w:t>
      </w:r>
      <w:r>
        <w:rPr>
          <w:rFonts w:ascii="Times New Roman" w:hAnsi="Times New Roman" w:cs="Times New Roman"/>
          <w:sz w:val="20"/>
          <w:szCs w:val="20"/>
        </w:rPr>
        <w:t>.</w:t>
      </w:r>
    </w:p>
    <w:p w:rsidR="00E43DDF" w:rsidRPr="004E6C36" w:rsidRDefault="00E43DDF" w:rsidP="00DA7A47">
      <w:pPr>
        <w:spacing w:after="0" w:line="240" w:lineRule="auto"/>
        <w:ind w:firstLine="284"/>
        <w:jc w:val="both"/>
        <w:rPr>
          <w:rFonts w:ascii="Times New Roman" w:hAnsi="Times New Roman" w:cs="Times New Roman"/>
          <w:sz w:val="20"/>
          <w:szCs w:val="20"/>
        </w:rPr>
      </w:pPr>
      <w:r w:rsidRPr="004E6C36">
        <w:rPr>
          <w:rFonts w:ascii="Times New Roman" w:hAnsi="Times New Roman" w:cs="Times New Roman"/>
          <w:sz w:val="20"/>
          <w:szCs w:val="20"/>
        </w:rPr>
        <w:t>Первая опция в целом оставляет в силе сис</w:t>
      </w:r>
      <w:r>
        <w:rPr>
          <w:rFonts w:ascii="Times New Roman" w:hAnsi="Times New Roman" w:cs="Times New Roman"/>
          <w:sz w:val="20"/>
          <w:szCs w:val="20"/>
        </w:rPr>
        <w:t xml:space="preserve">тему «прямых выплат» фермерам и </w:t>
      </w:r>
      <w:r w:rsidRPr="004E6C36">
        <w:rPr>
          <w:rFonts w:ascii="Times New Roman" w:hAnsi="Times New Roman" w:cs="Times New Roman"/>
          <w:sz w:val="20"/>
          <w:szCs w:val="20"/>
        </w:rPr>
        <w:t xml:space="preserve">механизм интервенций институтов ЕС на аграрном рынке. </w:t>
      </w:r>
      <w:r w:rsidRPr="004E6C36">
        <w:rPr>
          <w:rFonts w:ascii="Times New Roman" w:hAnsi="Times New Roman" w:cs="Times New Roman"/>
          <w:sz w:val="20"/>
          <w:szCs w:val="20"/>
        </w:rPr>
        <w:lastRenderedPageBreak/>
        <w:t>Она не слишком</w:t>
      </w:r>
      <w:r>
        <w:rPr>
          <w:rFonts w:ascii="Times New Roman" w:hAnsi="Times New Roman" w:cs="Times New Roman"/>
          <w:sz w:val="20"/>
          <w:szCs w:val="20"/>
        </w:rPr>
        <w:t xml:space="preserve"> </w:t>
      </w:r>
      <w:r w:rsidRPr="004E6C36">
        <w:rPr>
          <w:rFonts w:ascii="Times New Roman" w:hAnsi="Times New Roman" w:cs="Times New Roman"/>
          <w:sz w:val="20"/>
          <w:szCs w:val="20"/>
        </w:rPr>
        <w:t>существенно ме</w:t>
      </w:r>
      <w:r>
        <w:rPr>
          <w:rFonts w:ascii="Times New Roman" w:hAnsi="Times New Roman" w:cs="Times New Roman"/>
          <w:sz w:val="20"/>
          <w:szCs w:val="20"/>
        </w:rPr>
        <w:t>няет суть нынешней Общей аграрной</w:t>
      </w:r>
      <w:r w:rsidRPr="004E6C36">
        <w:rPr>
          <w:rFonts w:ascii="Times New Roman" w:hAnsi="Times New Roman" w:cs="Times New Roman"/>
          <w:sz w:val="20"/>
          <w:szCs w:val="20"/>
        </w:rPr>
        <w:t xml:space="preserve"> политики ЕС,</w:t>
      </w:r>
      <w:r>
        <w:rPr>
          <w:rFonts w:ascii="Times New Roman" w:hAnsi="Times New Roman" w:cs="Times New Roman"/>
          <w:sz w:val="20"/>
          <w:szCs w:val="20"/>
        </w:rPr>
        <w:t xml:space="preserve"> </w:t>
      </w:r>
      <w:r w:rsidRPr="004E6C36">
        <w:rPr>
          <w:rFonts w:ascii="Times New Roman" w:hAnsi="Times New Roman" w:cs="Times New Roman"/>
          <w:sz w:val="20"/>
          <w:szCs w:val="20"/>
        </w:rPr>
        <w:t>направленной на коррекцию рынка и прямое субсидир</w:t>
      </w:r>
      <w:r w:rsidRPr="004E6C36">
        <w:rPr>
          <w:rFonts w:ascii="Times New Roman" w:hAnsi="Times New Roman" w:cs="Times New Roman"/>
          <w:sz w:val="20"/>
          <w:szCs w:val="20"/>
        </w:rPr>
        <w:t>о</w:t>
      </w:r>
      <w:r w:rsidRPr="004E6C36">
        <w:rPr>
          <w:rFonts w:ascii="Times New Roman" w:hAnsi="Times New Roman" w:cs="Times New Roman"/>
          <w:sz w:val="20"/>
          <w:szCs w:val="20"/>
        </w:rPr>
        <w:t>вание европейских</w:t>
      </w:r>
      <w:r>
        <w:rPr>
          <w:rFonts w:ascii="Times New Roman" w:hAnsi="Times New Roman" w:cs="Times New Roman"/>
          <w:sz w:val="20"/>
          <w:szCs w:val="20"/>
        </w:rPr>
        <w:t xml:space="preserve"> </w:t>
      </w:r>
      <w:r w:rsidRPr="004E6C36">
        <w:rPr>
          <w:rFonts w:ascii="Times New Roman" w:hAnsi="Times New Roman" w:cs="Times New Roman"/>
          <w:sz w:val="20"/>
          <w:szCs w:val="20"/>
        </w:rPr>
        <w:t>фермеров. Вместе с тем она делает больший акцент на борьбе с изменениями</w:t>
      </w:r>
      <w:r>
        <w:rPr>
          <w:rFonts w:ascii="Times New Roman" w:hAnsi="Times New Roman" w:cs="Times New Roman"/>
          <w:sz w:val="20"/>
          <w:szCs w:val="20"/>
        </w:rPr>
        <w:t xml:space="preserve"> </w:t>
      </w:r>
      <w:r w:rsidRPr="004E6C36">
        <w:rPr>
          <w:rFonts w:ascii="Times New Roman" w:hAnsi="Times New Roman" w:cs="Times New Roman"/>
          <w:sz w:val="20"/>
          <w:szCs w:val="20"/>
        </w:rPr>
        <w:t>климата, на улучшении управления водными ресурсами, биоразнообразии и</w:t>
      </w:r>
      <w:r>
        <w:rPr>
          <w:rFonts w:ascii="Times New Roman" w:hAnsi="Times New Roman" w:cs="Times New Roman"/>
          <w:sz w:val="20"/>
          <w:szCs w:val="20"/>
        </w:rPr>
        <w:t xml:space="preserve"> </w:t>
      </w:r>
      <w:r w:rsidRPr="004E6C36">
        <w:rPr>
          <w:rFonts w:ascii="Times New Roman" w:hAnsi="Times New Roman" w:cs="Times New Roman"/>
          <w:sz w:val="20"/>
          <w:szCs w:val="20"/>
        </w:rPr>
        <w:t>использовании возо</w:t>
      </w:r>
      <w:r>
        <w:rPr>
          <w:rFonts w:ascii="Times New Roman" w:hAnsi="Times New Roman" w:cs="Times New Roman"/>
          <w:sz w:val="20"/>
          <w:szCs w:val="20"/>
        </w:rPr>
        <w:t>бновляемых исто</w:t>
      </w:r>
      <w:r>
        <w:rPr>
          <w:rFonts w:ascii="Times New Roman" w:hAnsi="Times New Roman" w:cs="Times New Roman"/>
          <w:sz w:val="20"/>
          <w:szCs w:val="20"/>
        </w:rPr>
        <w:t>ч</w:t>
      </w:r>
      <w:r>
        <w:rPr>
          <w:rFonts w:ascii="Times New Roman" w:hAnsi="Times New Roman" w:cs="Times New Roman"/>
          <w:sz w:val="20"/>
          <w:szCs w:val="20"/>
        </w:rPr>
        <w:t xml:space="preserve">ников энергии. </w:t>
      </w:r>
      <w:r w:rsidRPr="004E6C36">
        <w:rPr>
          <w:rFonts w:ascii="Times New Roman" w:hAnsi="Times New Roman" w:cs="Times New Roman"/>
          <w:sz w:val="20"/>
          <w:szCs w:val="20"/>
        </w:rPr>
        <w:t>Вторая опция предлагает более существенную рефо</w:t>
      </w:r>
      <w:r>
        <w:rPr>
          <w:rFonts w:ascii="Times New Roman" w:hAnsi="Times New Roman" w:cs="Times New Roman"/>
          <w:sz w:val="20"/>
          <w:szCs w:val="20"/>
        </w:rPr>
        <w:t>р</w:t>
      </w:r>
      <w:r>
        <w:rPr>
          <w:rFonts w:ascii="Times New Roman" w:hAnsi="Times New Roman" w:cs="Times New Roman"/>
          <w:sz w:val="20"/>
          <w:szCs w:val="20"/>
        </w:rPr>
        <w:t xml:space="preserve">му. Она введет механизмы более </w:t>
      </w:r>
      <w:r w:rsidRPr="004E6C36">
        <w:rPr>
          <w:rFonts w:ascii="Times New Roman" w:hAnsi="Times New Roman" w:cs="Times New Roman"/>
          <w:sz w:val="20"/>
          <w:szCs w:val="20"/>
        </w:rPr>
        <w:t>справедливого распределения прямой помощи фермерам и существенно изменит е</w:t>
      </w:r>
      <w:r>
        <w:rPr>
          <w:rFonts w:ascii="Times New Roman" w:hAnsi="Times New Roman" w:cs="Times New Roman"/>
          <w:sz w:val="20"/>
          <w:szCs w:val="20"/>
        </w:rPr>
        <w:t xml:space="preserve">е </w:t>
      </w:r>
      <w:r w:rsidRPr="004E6C36">
        <w:rPr>
          <w:rFonts w:ascii="Times New Roman" w:hAnsi="Times New Roman" w:cs="Times New Roman"/>
          <w:sz w:val="20"/>
          <w:szCs w:val="20"/>
        </w:rPr>
        <w:t>суть. Дополнительная помощь будет нацелена на стимулирование экологического</w:t>
      </w:r>
      <w:r>
        <w:rPr>
          <w:rFonts w:ascii="Times New Roman" w:hAnsi="Times New Roman" w:cs="Times New Roman"/>
          <w:sz w:val="20"/>
          <w:szCs w:val="20"/>
        </w:rPr>
        <w:t xml:space="preserve"> </w:t>
      </w:r>
      <w:r w:rsidRPr="004E6C36">
        <w:rPr>
          <w:rFonts w:ascii="Times New Roman" w:hAnsi="Times New Roman" w:cs="Times New Roman"/>
          <w:sz w:val="20"/>
          <w:szCs w:val="20"/>
        </w:rPr>
        <w:t>се</w:t>
      </w:r>
      <w:r>
        <w:rPr>
          <w:rFonts w:ascii="Times New Roman" w:hAnsi="Times New Roman" w:cs="Times New Roman"/>
          <w:sz w:val="20"/>
          <w:szCs w:val="20"/>
        </w:rPr>
        <w:t xml:space="preserve">льского хозяйства и малых ферм. </w:t>
      </w:r>
      <w:r w:rsidRPr="004E6C36">
        <w:rPr>
          <w:rFonts w:ascii="Times New Roman" w:hAnsi="Times New Roman" w:cs="Times New Roman"/>
          <w:sz w:val="20"/>
          <w:szCs w:val="20"/>
        </w:rPr>
        <w:t>Третья опция – самая радикальная. Она пр</w:t>
      </w:r>
      <w:r w:rsidRPr="004E6C36">
        <w:rPr>
          <w:rFonts w:ascii="Times New Roman" w:hAnsi="Times New Roman" w:cs="Times New Roman"/>
          <w:sz w:val="20"/>
          <w:szCs w:val="20"/>
        </w:rPr>
        <w:t>е</w:t>
      </w:r>
      <w:r w:rsidRPr="004E6C36">
        <w:rPr>
          <w:rFonts w:ascii="Times New Roman" w:hAnsi="Times New Roman" w:cs="Times New Roman"/>
          <w:sz w:val="20"/>
          <w:szCs w:val="20"/>
        </w:rPr>
        <w:t>дусма</w:t>
      </w:r>
      <w:r>
        <w:rPr>
          <w:rFonts w:ascii="Times New Roman" w:hAnsi="Times New Roman" w:cs="Times New Roman"/>
          <w:sz w:val="20"/>
          <w:szCs w:val="20"/>
        </w:rPr>
        <w:t xml:space="preserve">тривает постепенное свертывание </w:t>
      </w:r>
      <w:r w:rsidRPr="004E6C36">
        <w:rPr>
          <w:rFonts w:ascii="Times New Roman" w:hAnsi="Times New Roman" w:cs="Times New Roman"/>
          <w:sz w:val="20"/>
          <w:szCs w:val="20"/>
        </w:rPr>
        <w:t>прямой помощи фермерам и отмену всех интервенций на рынке, за исключением</w:t>
      </w:r>
      <w:r>
        <w:rPr>
          <w:rFonts w:ascii="Times New Roman" w:hAnsi="Times New Roman" w:cs="Times New Roman"/>
          <w:sz w:val="20"/>
          <w:szCs w:val="20"/>
        </w:rPr>
        <w:t xml:space="preserve"> </w:t>
      </w:r>
      <w:r w:rsidRPr="004E6C36">
        <w:rPr>
          <w:rFonts w:ascii="Times New Roman" w:hAnsi="Times New Roman" w:cs="Times New Roman"/>
          <w:sz w:val="20"/>
          <w:szCs w:val="20"/>
        </w:rPr>
        <w:t>особых кризи</w:t>
      </w:r>
      <w:r w:rsidRPr="004E6C36">
        <w:rPr>
          <w:rFonts w:ascii="Times New Roman" w:hAnsi="Times New Roman" w:cs="Times New Roman"/>
          <w:sz w:val="20"/>
          <w:szCs w:val="20"/>
        </w:rPr>
        <w:t>с</w:t>
      </w:r>
      <w:r w:rsidRPr="004E6C36">
        <w:rPr>
          <w:rFonts w:ascii="Times New Roman" w:hAnsi="Times New Roman" w:cs="Times New Roman"/>
          <w:sz w:val="20"/>
          <w:szCs w:val="20"/>
        </w:rPr>
        <w:t>ных ситуаций.</w:t>
      </w:r>
    </w:p>
    <w:p w:rsidR="00E43DDF" w:rsidRPr="004E6C36" w:rsidRDefault="00E43DDF" w:rsidP="00DA7A47">
      <w:pPr>
        <w:spacing w:after="0" w:line="240" w:lineRule="auto"/>
        <w:ind w:firstLine="284"/>
        <w:jc w:val="both"/>
        <w:rPr>
          <w:rFonts w:ascii="Times New Roman" w:hAnsi="Times New Roman" w:cs="Times New Roman"/>
          <w:sz w:val="20"/>
          <w:szCs w:val="20"/>
        </w:rPr>
      </w:pPr>
      <w:r w:rsidRPr="004E6C36">
        <w:rPr>
          <w:rFonts w:ascii="Times New Roman" w:hAnsi="Times New Roman" w:cs="Times New Roman"/>
          <w:sz w:val="20"/>
          <w:szCs w:val="20"/>
        </w:rPr>
        <w:t>Все три опции предусматривают изменение приор</w:t>
      </w:r>
      <w:r>
        <w:rPr>
          <w:rFonts w:ascii="Times New Roman" w:hAnsi="Times New Roman" w:cs="Times New Roman"/>
          <w:sz w:val="20"/>
          <w:szCs w:val="20"/>
        </w:rPr>
        <w:t xml:space="preserve">итетов Общей аграрной политики: </w:t>
      </w:r>
      <w:r w:rsidRPr="004E6C36">
        <w:rPr>
          <w:rFonts w:ascii="Times New Roman" w:hAnsi="Times New Roman" w:cs="Times New Roman"/>
          <w:sz w:val="20"/>
          <w:szCs w:val="20"/>
        </w:rPr>
        <w:t>экологические факторы играют в ней все более значительную роль. Но если будет</w:t>
      </w:r>
      <w:r>
        <w:rPr>
          <w:rFonts w:ascii="Times New Roman" w:hAnsi="Times New Roman" w:cs="Times New Roman"/>
          <w:sz w:val="20"/>
          <w:szCs w:val="20"/>
        </w:rPr>
        <w:t xml:space="preserve"> </w:t>
      </w:r>
      <w:r w:rsidRPr="004E6C36">
        <w:rPr>
          <w:rFonts w:ascii="Times New Roman" w:hAnsi="Times New Roman" w:cs="Times New Roman"/>
          <w:sz w:val="20"/>
          <w:szCs w:val="20"/>
        </w:rPr>
        <w:t>выбран именно третий вар</w:t>
      </w:r>
      <w:r>
        <w:rPr>
          <w:rFonts w:ascii="Times New Roman" w:hAnsi="Times New Roman" w:cs="Times New Roman"/>
          <w:sz w:val="20"/>
          <w:szCs w:val="20"/>
        </w:rPr>
        <w:t xml:space="preserve">иант, Общая аграрная </w:t>
      </w:r>
      <w:r w:rsidRPr="004E6C36">
        <w:rPr>
          <w:rFonts w:ascii="Times New Roman" w:hAnsi="Times New Roman" w:cs="Times New Roman"/>
          <w:sz w:val="20"/>
          <w:szCs w:val="20"/>
        </w:rPr>
        <w:t xml:space="preserve"> политика ЕС станет</w:t>
      </w:r>
      <w:r>
        <w:rPr>
          <w:rFonts w:ascii="Times New Roman" w:hAnsi="Times New Roman" w:cs="Times New Roman"/>
          <w:sz w:val="20"/>
          <w:szCs w:val="20"/>
        </w:rPr>
        <w:t xml:space="preserve"> </w:t>
      </w:r>
      <w:r w:rsidRPr="004E6C36">
        <w:rPr>
          <w:rFonts w:ascii="Times New Roman" w:hAnsi="Times New Roman" w:cs="Times New Roman"/>
          <w:sz w:val="20"/>
          <w:szCs w:val="20"/>
        </w:rPr>
        <w:t>значительно менее зависимой от субсидий из бюджета ЕС и более открытой для</w:t>
      </w:r>
      <w:r>
        <w:rPr>
          <w:rFonts w:ascii="Times New Roman" w:hAnsi="Times New Roman" w:cs="Times New Roman"/>
          <w:sz w:val="20"/>
          <w:szCs w:val="20"/>
        </w:rPr>
        <w:t xml:space="preserve"> </w:t>
      </w:r>
      <w:r w:rsidRPr="004E6C36">
        <w:rPr>
          <w:rFonts w:ascii="Times New Roman" w:hAnsi="Times New Roman" w:cs="Times New Roman"/>
          <w:sz w:val="20"/>
          <w:szCs w:val="20"/>
        </w:rPr>
        <w:t>прямой рыночной ко</w:t>
      </w:r>
      <w:r w:rsidRPr="004E6C36">
        <w:rPr>
          <w:rFonts w:ascii="Times New Roman" w:hAnsi="Times New Roman" w:cs="Times New Roman"/>
          <w:sz w:val="20"/>
          <w:szCs w:val="20"/>
        </w:rPr>
        <w:t>н</w:t>
      </w:r>
      <w:r w:rsidRPr="004E6C36">
        <w:rPr>
          <w:rFonts w:ascii="Times New Roman" w:hAnsi="Times New Roman" w:cs="Times New Roman"/>
          <w:sz w:val="20"/>
          <w:szCs w:val="20"/>
        </w:rPr>
        <w:t>куренции, в том числе со стороны стран, не входящих в Союз.</w:t>
      </w:r>
    </w:p>
    <w:p w:rsidR="00E43DDF" w:rsidRDefault="00E43DDF" w:rsidP="00DA7A47">
      <w:pPr>
        <w:spacing w:after="0" w:line="240" w:lineRule="auto"/>
        <w:ind w:firstLine="284"/>
        <w:jc w:val="both"/>
        <w:rPr>
          <w:rFonts w:ascii="Times New Roman" w:hAnsi="Times New Roman" w:cs="Times New Roman"/>
          <w:sz w:val="20"/>
          <w:szCs w:val="20"/>
        </w:rPr>
      </w:pPr>
      <w:r w:rsidRPr="004E6C36">
        <w:rPr>
          <w:rFonts w:ascii="Times New Roman" w:hAnsi="Times New Roman" w:cs="Times New Roman"/>
          <w:sz w:val="20"/>
          <w:szCs w:val="20"/>
        </w:rPr>
        <w:t>Ожидается, что в следующем году на осн</w:t>
      </w:r>
      <w:r>
        <w:rPr>
          <w:rFonts w:ascii="Times New Roman" w:hAnsi="Times New Roman" w:cs="Times New Roman"/>
          <w:sz w:val="20"/>
          <w:szCs w:val="20"/>
        </w:rPr>
        <w:t xml:space="preserve">овании одной из этих трех опций </w:t>
      </w:r>
      <w:r w:rsidRPr="004E6C36">
        <w:rPr>
          <w:rFonts w:ascii="Times New Roman" w:hAnsi="Times New Roman" w:cs="Times New Roman"/>
          <w:sz w:val="20"/>
          <w:szCs w:val="20"/>
        </w:rPr>
        <w:t>Еврокомиссия подготовит соответствующие законодательные предложения.</w:t>
      </w:r>
    </w:p>
    <w:p w:rsidR="00E43DDF" w:rsidRPr="009105BB" w:rsidRDefault="00E43DDF" w:rsidP="00DA7A4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Таким образом,</w:t>
      </w:r>
      <w:r w:rsidRPr="004E6C36">
        <w:rPr>
          <w:rFonts w:ascii="Times New Roman" w:hAnsi="Times New Roman" w:cs="Times New Roman"/>
          <w:sz w:val="20"/>
          <w:szCs w:val="20"/>
        </w:rPr>
        <w:t xml:space="preserve"> изуч</w:t>
      </w:r>
      <w:r>
        <w:rPr>
          <w:rFonts w:ascii="Times New Roman" w:hAnsi="Times New Roman" w:cs="Times New Roman"/>
          <w:sz w:val="20"/>
          <w:szCs w:val="20"/>
        </w:rPr>
        <w:t xml:space="preserve">ение механизмов единой аграрной </w:t>
      </w:r>
      <w:r w:rsidRPr="004E6C36">
        <w:rPr>
          <w:rFonts w:ascii="Times New Roman" w:hAnsi="Times New Roman" w:cs="Times New Roman"/>
          <w:sz w:val="20"/>
          <w:szCs w:val="20"/>
        </w:rPr>
        <w:t>политики ЕС способствует поиску эффективных направлений формирования</w:t>
      </w:r>
      <w:r>
        <w:rPr>
          <w:rFonts w:ascii="Times New Roman" w:hAnsi="Times New Roman" w:cs="Times New Roman"/>
          <w:sz w:val="20"/>
          <w:szCs w:val="20"/>
        </w:rPr>
        <w:t xml:space="preserve"> государственных</w:t>
      </w:r>
      <w:r w:rsidRPr="004E6C36">
        <w:rPr>
          <w:rFonts w:ascii="Times New Roman" w:hAnsi="Times New Roman" w:cs="Times New Roman"/>
          <w:sz w:val="20"/>
          <w:szCs w:val="20"/>
        </w:rPr>
        <w:t xml:space="preserve"> концепци</w:t>
      </w:r>
      <w:r w:rsidR="00816A54">
        <w:rPr>
          <w:rFonts w:ascii="Times New Roman" w:hAnsi="Times New Roman" w:cs="Times New Roman"/>
          <w:sz w:val="20"/>
          <w:szCs w:val="20"/>
        </w:rPr>
        <w:t>й</w:t>
      </w:r>
      <w:r w:rsidRPr="004E6C36">
        <w:rPr>
          <w:rFonts w:ascii="Times New Roman" w:hAnsi="Times New Roman" w:cs="Times New Roman"/>
          <w:sz w:val="20"/>
          <w:szCs w:val="20"/>
        </w:rPr>
        <w:t xml:space="preserve"> аграрной политики в соответствии с тр</w:t>
      </w:r>
      <w:r w:rsidRPr="004E6C36">
        <w:rPr>
          <w:rFonts w:ascii="Times New Roman" w:hAnsi="Times New Roman" w:cs="Times New Roman"/>
          <w:sz w:val="20"/>
          <w:szCs w:val="20"/>
        </w:rPr>
        <w:t>е</w:t>
      </w:r>
      <w:r w:rsidRPr="004E6C36">
        <w:rPr>
          <w:rFonts w:ascii="Times New Roman" w:hAnsi="Times New Roman" w:cs="Times New Roman"/>
          <w:sz w:val="20"/>
          <w:szCs w:val="20"/>
        </w:rPr>
        <w:t>бованиями ВТО</w:t>
      </w:r>
      <w:r>
        <w:rPr>
          <w:rFonts w:ascii="Times New Roman" w:hAnsi="Times New Roman" w:cs="Times New Roman"/>
          <w:sz w:val="20"/>
          <w:szCs w:val="20"/>
        </w:rPr>
        <w:t xml:space="preserve"> </w:t>
      </w:r>
      <w:r w:rsidRPr="004E6C36">
        <w:rPr>
          <w:rFonts w:ascii="Times New Roman" w:hAnsi="Times New Roman" w:cs="Times New Roman"/>
          <w:sz w:val="20"/>
          <w:szCs w:val="20"/>
        </w:rPr>
        <w:t>и спецификой рыночного хозяй</w:t>
      </w:r>
      <w:r>
        <w:rPr>
          <w:rFonts w:ascii="Times New Roman" w:hAnsi="Times New Roman" w:cs="Times New Roman"/>
          <w:sz w:val="20"/>
          <w:szCs w:val="20"/>
        </w:rPr>
        <w:t xml:space="preserve">ства в быстро </w:t>
      </w:r>
      <w:r w:rsidRPr="004E6C36">
        <w:rPr>
          <w:rFonts w:ascii="Times New Roman" w:hAnsi="Times New Roman" w:cs="Times New Roman"/>
          <w:sz w:val="20"/>
          <w:szCs w:val="20"/>
        </w:rPr>
        <w:t>инте</w:t>
      </w:r>
      <w:r w:rsidRPr="004E6C36">
        <w:rPr>
          <w:rFonts w:ascii="Times New Roman" w:hAnsi="Times New Roman" w:cs="Times New Roman"/>
          <w:sz w:val="20"/>
          <w:szCs w:val="20"/>
        </w:rPr>
        <w:t>г</w:t>
      </w:r>
      <w:r w:rsidRPr="004E6C36">
        <w:rPr>
          <w:rFonts w:ascii="Times New Roman" w:hAnsi="Times New Roman" w:cs="Times New Roman"/>
          <w:sz w:val="20"/>
          <w:szCs w:val="20"/>
        </w:rPr>
        <w:t>рирующуюся мировую экономику.</w:t>
      </w:r>
    </w:p>
    <w:p w:rsidR="00E43DDF" w:rsidRPr="00227FE5" w:rsidRDefault="00E43DDF" w:rsidP="00DA7A47">
      <w:pPr>
        <w:spacing w:after="0" w:line="240" w:lineRule="auto"/>
        <w:ind w:firstLine="284"/>
        <w:jc w:val="both"/>
        <w:rPr>
          <w:rFonts w:ascii="Times New Roman" w:hAnsi="Times New Roman" w:cs="Times New Roman"/>
          <w:sz w:val="16"/>
          <w:szCs w:val="16"/>
        </w:rPr>
      </w:pPr>
    </w:p>
    <w:p w:rsidR="00E43DDF" w:rsidRPr="00F02AAF" w:rsidRDefault="00E43DDF" w:rsidP="00DA7A47">
      <w:pPr>
        <w:spacing w:after="0" w:line="240" w:lineRule="auto"/>
        <w:ind w:firstLine="284"/>
        <w:jc w:val="center"/>
        <w:rPr>
          <w:rFonts w:ascii="Times New Roman" w:hAnsi="Times New Roman" w:cs="Times New Roman"/>
          <w:sz w:val="16"/>
          <w:szCs w:val="16"/>
        </w:rPr>
      </w:pPr>
      <w:r w:rsidRPr="00F02AAF">
        <w:rPr>
          <w:rFonts w:ascii="Times New Roman" w:hAnsi="Times New Roman" w:cs="Times New Roman"/>
          <w:sz w:val="16"/>
          <w:szCs w:val="16"/>
        </w:rPr>
        <w:t>ЛИТЕРАТУРА</w:t>
      </w:r>
    </w:p>
    <w:p w:rsidR="00E43DDF" w:rsidRPr="00F02AAF" w:rsidRDefault="00E43DDF" w:rsidP="00DA7A47">
      <w:pPr>
        <w:spacing w:after="0" w:line="240" w:lineRule="auto"/>
        <w:ind w:firstLine="284"/>
        <w:jc w:val="center"/>
        <w:rPr>
          <w:rFonts w:ascii="Times New Roman" w:hAnsi="Times New Roman" w:cs="Times New Roman"/>
          <w:sz w:val="16"/>
          <w:szCs w:val="16"/>
        </w:rPr>
      </w:pPr>
    </w:p>
    <w:p w:rsidR="00DA7A47" w:rsidRDefault="00E43DDF" w:rsidP="00DA7A47">
      <w:pPr>
        <w:spacing w:after="0" w:line="240" w:lineRule="auto"/>
        <w:ind w:firstLine="284"/>
        <w:jc w:val="both"/>
        <w:rPr>
          <w:rFonts w:ascii="Times New Roman" w:hAnsi="Times New Roman" w:cs="Times New Roman"/>
          <w:sz w:val="16"/>
          <w:szCs w:val="16"/>
        </w:rPr>
      </w:pPr>
      <w:r w:rsidRPr="00F02AAF">
        <w:rPr>
          <w:rFonts w:ascii="Times New Roman" w:hAnsi="Times New Roman" w:cs="Times New Roman"/>
          <w:sz w:val="16"/>
          <w:szCs w:val="16"/>
        </w:rPr>
        <w:t>1.</w:t>
      </w:r>
      <w:r>
        <w:rPr>
          <w:rFonts w:ascii="Times New Roman" w:hAnsi="Times New Roman" w:cs="Times New Roman"/>
          <w:sz w:val="16"/>
          <w:szCs w:val="16"/>
        </w:rPr>
        <w:t xml:space="preserve"> </w:t>
      </w:r>
      <w:r w:rsidRPr="00F02AAF">
        <w:rPr>
          <w:rFonts w:ascii="Times New Roman" w:hAnsi="Times New Roman" w:cs="Times New Roman"/>
          <w:sz w:val="16"/>
          <w:szCs w:val="16"/>
        </w:rPr>
        <w:t>Европейское право: учебник для вузов</w:t>
      </w:r>
      <w:r w:rsidR="00816A54">
        <w:rPr>
          <w:rFonts w:ascii="Times New Roman" w:hAnsi="Times New Roman" w:cs="Times New Roman"/>
          <w:sz w:val="16"/>
          <w:szCs w:val="16"/>
        </w:rPr>
        <w:t xml:space="preserve"> </w:t>
      </w:r>
      <w:r w:rsidRPr="00F02AAF">
        <w:rPr>
          <w:rFonts w:ascii="Times New Roman" w:hAnsi="Times New Roman" w:cs="Times New Roman"/>
          <w:sz w:val="16"/>
          <w:szCs w:val="16"/>
        </w:rPr>
        <w:t>/ под общ. ред. Л.</w:t>
      </w:r>
      <w:r>
        <w:rPr>
          <w:rFonts w:ascii="Times New Roman" w:hAnsi="Times New Roman" w:cs="Times New Roman"/>
          <w:sz w:val="16"/>
          <w:szCs w:val="16"/>
        </w:rPr>
        <w:t xml:space="preserve"> </w:t>
      </w:r>
      <w:r w:rsidRPr="00F02AAF">
        <w:rPr>
          <w:rFonts w:ascii="Times New Roman" w:hAnsi="Times New Roman" w:cs="Times New Roman"/>
          <w:sz w:val="16"/>
          <w:szCs w:val="16"/>
        </w:rPr>
        <w:t>М. Энтина. – М.: Норма, 2012. – С. 231.</w:t>
      </w:r>
    </w:p>
    <w:p w:rsidR="00E43DDF" w:rsidRPr="00F02AAF" w:rsidRDefault="00E43DDF" w:rsidP="00DA7A47">
      <w:pPr>
        <w:spacing w:after="0" w:line="240" w:lineRule="auto"/>
        <w:ind w:firstLine="284"/>
        <w:jc w:val="both"/>
        <w:rPr>
          <w:rFonts w:ascii="Times New Roman" w:hAnsi="Times New Roman" w:cs="Times New Roman"/>
          <w:sz w:val="16"/>
          <w:szCs w:val="16"/>
        </w:rPr>
      </w:pPr>
      <w:r w:rsidRPr="00F02AAF">
        <w:rPr>
          <w:rFonts w:ascii="Times New Roman" w:hAnsi="Times New Roman" w:cs="Times New Roman"/>
          <w:sz w:val="16"/>
          <w:szCs w:val="16"/>
        </w:rPr>
        <w:t>2.</w:t>
      </w:r>
      <w:r>
        <w:rPr>
          <w:rFonts w:ascii="Times New Roman" w:hAnsi="Times New Roman" w:cs="Times New Roman"/>
          <w:sz w:val="16"/>
          <w:szCs w:val="16"/>
        </w:rPr>
        <w:t xml:space="preserve"> </w:t>
      </w:r>
      <w:r w:rsidR="000A1369" w:rsidRPr="000A1369">
        <w:rPr>
          <w:rFonts w:ascii="Times New Roman" w:hAnsi="Times New Roman" w:cs="Times New Roman"/>
          <w:spacing w:val="20"/>
          <w:sz w:val="16"/>
          <w:szCs w:val="16"/>
          <w:lang w:val="be-BY"/>
        </w:rPr>
        <w:t>Энтин</w:t>
      </w:r>
      <w:r w:rsidR="000A1369">
        <w:rPr>
          <w:rFonts w:ascii="Times New Roman" w:hAnsi="Times New Roman" w:cs="Times New Roman"/>
          <w:sz w:val="16"/>
          <w:szCs w:val="16"/>
          <w:lang w:val="be-BY"/>
        </w:rPr>
        <w:t xml:space="preserve">, Л. М. </w:t>
      </w:r>
      <w:r w:rsidRPr="00F02AAF">
        <w:rPr>
          <w:rFonts w:ascii="Times New Roman" w:hAnsi="Times New Roman" w:cs="Times New Roman"/>
          <w:sz w:val="16"/>
          <w:szCs w:val="16"/>
        </w:rPr>
        <w:t>Актуальные проблемы европейского права</w:t>
      </w:r>
      <w:r w:rsidR="00816A54">
        <w:rPr>
          <w:rFonts w:ascii="Times New Roman" w:hAnsi="Times New Roman" w:cs="Times New Roman"/>
          <w:sz w:val="16"/>
          <w:szCs w:val="16"/>
        </w:rPr>
        <w:t xml:space="preserve"> </w:t>
      </w:r>
      <w:r w:rsidRPr="00F02AAF">
        <w:rPr>
          <w:rFonts w:ascii="Times New Roman" w:hAnsi="Times New Roman" w:cs="Times New Roman"/>
          <w:sz w:val="16"/>
          <w:szCs w:val="16"/>
        </w:rPr>
        <w:t>/ Л.</w:t>
      </w:r>
      <w:r>
        <w:rPr>
          <w:rFonts w:ascii="Times New Roman" w:hAnsi="Times New Roman" w:cs="Times New Roman"/>
          <w:sz w:val="16"/>
          <w:szCs w:val="16"/>
        </w:rPr>
        <w:t xml:space="preserve"> </w:t>
      </w:r>
      <w:r w:rsidRPr="00F02AAF">
        <w:rPr>
          <w:rFonts w:ascii="Times New Roman" w:hAnsi="Times New Roman" w:cs="Times New Roman"/>
          <w:sz w:val="16"/>
          <w:szCs w:val="16"/>
        </w:rPr>
        <w:t>М. Энтин.</w:t>
      </w:r>
      <w:r w:rsidR="00816A54">
        <w:rPr>
          <w:rFonts w:ascii="Times New Roman" w:hAnsi="Times New Roman" w:cs="Times New Roman"/>
          <w:sz w:val="16"/>
          <w:szCs w:val="16"/>
        </w:rPr>
        <w:t xml:space="preserve"> –</w:t>
      </w:r>
      <w:r w:rsidRPr="00F02AAF">
        <w:rPr>
          <w:rFonts w:ascii="Times New Roman" w:hAnsi="Times New Roman" w:cs="Times New Roman"/>
          <w:sz w:val="16"/>
          <w:szCs w:val="16"/>
        </w:rPr>
        <w:t xml:space="preserve"> М.:</w:t>
      </w:r>
      <w:r w:rsidR="00A94ABF">
        <w:rPr>
          <w:rFonts w:ascii="Times New Roman" w:hAnsi="Times New Roman" w:cs="Times New Roman"/>
          <w:sz w:val="16"/>
          <w:szCs w:val="16"/>
        </w:rPr>
        <w:t xml:space="preserve"> </w:t>
      </w:r>
      <w:r w:rsidRPr="00F02AAF">
        <w:rPr>
          <w:rFonts w:ascii="Times New Roman" w:hAnsi="Times New Roman" w:cs="Times New Roman"/>
          <w:sz w:val="16"/>
          <w:szCs w:val="16"/>
        </w:rPr>
        <w:t>МПСИ, 2013. – С.</w:t>
      </w:r>
      <w:r w:rsidR="00816A54">
        <w:rPr>
          <w:rFonts w:ascii="Times New Roman" w:hAnsi="Times New Roman" w:cs="Times New Roman"/>
          <w:sz w:val="16"/>
          <w:szCs w:val="16"/>
        </w:rPr>
        <w:t> </w:t>
      </w:r>
      <w:r w:rsidRPr="00F02AAF">
        <w:rPr>
          <w:rFonts w:ascii="Times New Roman" w:hAnsi="Times New Roman" w:cs="Times New Roman"/>
          <w:sz w:val="16"/>
          <w:szCs w:val="16"/>
        </w:rPr>
        <w:t>132.</w:t>
      </w:r>
    </w:p>
    <w:p w:rsidR="007E34D9" w:rsidRDefault="007E34D9" w:rsidP="00DA7A4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br w:type="page"/>
      </w:r>
    </w:p>
    <w:p w:rsidR="00DF6EB9" w:rsidRDefault="00DF6EB9" w:rsidP="00DA7A47">
      <w:pPr>
        <w:pStyle w:val="ConsPlusNormal"/>
        <w:rPr>
          <w:rFonts w:ascii="Times New Roman" w:hAnsi="Times New Roman" w:cs="Times New Roman"/>
          <w:sz w:val="20"/>
        </w:rPr>
      </w:pPr>
      <w:r w:rsidRPr="00D20D16">
        <w:rPr>
          <w:rFonts w:ascii="Times New Roman" w:hAnsi="Times New Roman" w:cs="Times New Roman"/>
          <w:sz w:val="20"/>
        </w:rPr>
        <w:lastRenderedPageBreak/>
        <w:t>УДК</w:t>
      </w:r>
      <w:r>
        <w:rPr>
          <w:rFonts w:ascii="Times New Roman" w:hAnsi="Times New Roman" w:cs="Times New Roman"/>
          <w:sz w:val="20"/>
        </w:rPr>
        <w:t xml:space="preserve"> 349.2(476)</w:t>
      </w:r>
    </w:p>
    <w:p w:rsidR="00DF6EB9" w:rsidRPr="00D20D16" w:rsidRDefault="00DF6EB9" w:rsidP="00DA7A47">
      <w:pPr>
        <w:pStyle w:val="ConsPlusNormal"/>
        <w:rPr>
          <w:rFonts w:ascii="Times New Roman" w:hAnsi="Times New Roman" w:cs="Times New Roman"/>
          <w:b/>
          <w:sz w:val="20"/>
        </w:rPr>
      </w:pPr>
      <w:r w:rsidRPr="00C1704B">
        <w:rPr>
          <w:rFonts w:ascii="Times New Roman" w:hAnsi="Times New Roman" w:cs="Times New Roman"/>
          <w:sz w:val="20"/>
        </w:rPr>
        <w:t>ЛЮБЕЗНАЯ М. С.</w:t>
      </w:r>
      <w:r w:rsidR="00A94ABF" w:rsidRPr="00A94ABF">
        <w:rPr>
          <w:rFonts w:ascii="Times New Roman" w:hAnsi="Times New Roman" w:cs="Times New Roman"/>
          <w:sz w:val="20"/>
        </w:rPr>
        <w:t>,</w:t>
      </w:r>
      <w:r w:rsidRPr="00D20D16">
        <w:rPr>
          <w:rFonts w:ascii="Times New Roman" w:hAnsi="Times New Roman" w:cs="Times New Roman"/>
          <w:b/>
          <w:sz w:val="20"/>
        </w:rPr>
        <w:t xml:space="preserve"> </w:t>
      </w:r>
      <w:r w:rsidRPr="00DD1A3A">
        <w:rPr>
          <w:rFonts w:ascii="Times New Roman" w:hAnsi="Times New Roman" w:cs="Times New Roman"/>
          <w:sz w:val="20"/>
        </w:rPr>
        <w:t xml:space="preserve">студентка </w:t>
      </w:r>
    </w:p>
    <w:p w:rsidR="00DF6EB9" w:rsidRDefault="00DF6EB9" w:rsidP="00DA7A47">
      <w:pPr>
        <w:pStyle w:val="ConsPlusNormal"/>
        <w:rPr>
          <w:rFonts w:ascii="Times New Roman" w:hAnsi="Times New Roman" w:cs="Times New Roman"/>
          <w:b/>
          <w:sz w:val="20"/>
        </w:rPr>
      </w:pPr>
      <w:r>
        <w:rPr>
          <w:rFonts w:ascii="Times New Roman" w:hAnsi="Times New Roman" w:cs="Times New Roman"/>
          <w:b/>
          <w:sz w:val="20"/>
        </w:rPr>
        <w:t xml:space="preserve">ПРАВОВОЕ РЕГУЛИРОВАНИЕ ТРУДОВОЙ ДИСЦИПЛИНЫ </w:t>
      </w:r>
    </w:p>
    <w:p w:rsidR="00DF6EB9" w:rsidRDefault="00DF6EB9" w:rsidP="00DA7A47">
      <w:pPr>
        <w:pStyle w:val="ConsPlusNormal"/>
        <w:rPr>
          <w:rFonts w:ascii="Times New Roman" w:hAnsi="Times New Roman" w:cs="Times New Roman"/>
          <w:b/>
          <w:sz w:val="20"/>
        </w:rPr>
      </w:pPr>
      <w:r>
        <w:rPr>
          <w:rFonts w:ascii="Times New Roman" w:hAnsi="Times New Roman" w:cs="Times New Roman"/>
          <w:b/>
          <w:sz w:val="20"/>
        </w:rPr>
        <w:t>В РЕСПУБЛИКЕ БЕЛАРУСЬ</w:t>
      </w:r>
    </w:p>
    <w:p w:rsidR="00DF6EB9" w:rsidRPr="00770236" w:rsidRDefault="00DF6EB9" w:rsidP="00DA7A47">
      <w:pPr>
        <w:pStyle w:val="ConsPlusNormal"/>
        <w:jc w:val="both"/>
        <w:rPr>
          <w:rFonts w:ascii="Times New Roman" w:hAnsi="Times New Roman" w:cs="Times New Roman"/>
          <w:i/>
          <w:sz w:val="20"/>
        </w:rPr>
      </w:pPr>
      <w:r w:rsidRPr="00770236">
        <w:rPr>
          <w:rFonts w:ascii="Times New Roman" w:hAnsi="Times New Roman" w:cs="Times New Roman"/>
          <w:i/>
          <w:sz w:val="20"/>
        </w:rPr>
        <w:t>Научный руководитель – ГЕРАСИМОВИЧ А. А.</w:t>
      </w:r>
      <w:r w:rsidR="00A94ABF">
        <w:rPr>
          <w:rFonts w:ascii="Times New Roman" w:hAnsi="Times New Roman" w:cs="Times New Roman"/>
          <w:i/>
          <w:sz w:val="20"/>
        </w:rPr>
        <w:t>, канд.</w:t>
      </w:r>
      <w:r w:rsidRPr="00770236">
        <w:rPr>
          <w:rFonts w:ascii="Times New Roman" w:hAnsi="Times New Roman" w:cs="Times New Roman"/>
          <w:i/>
          <w:sz w:val="20"/>
        </w:rPr>
        <w:t xml:space="preserve"> ист. наук,</w:t>
      </w:r>
      <w:r>
        <w:rPr>
          <w:rFonts w:ascii="Times New Roman" w:hAnsi="Times New Roman" w:cs="Times New Roman"/>
          <w:i/>
          <w:sz w:val="20"/>
        </w:rPr>
        <w:t xml:space="preserve"> д</w:t>
      </w:r>
      <w:r>
        <w:rPr>
          <w:rFonts w:ascii="Times New Roman" w:hAnsi="Times New Roman" w:cs="Times New Roman"/>
          <w:i/>
          <w:sz w:val="20"/>
        </w:rPr>
        <w:t>о</w:t>
      </w:r>
      <w:r>
        <w:rPr>
          <w:rFonts w:ascii="Times New Roman" w:hAnsi="Times New Roman" w:cs="Times New Roman"/>
          <w:i/>
          <w:sz w:val="20"/>
        </w:rPr>
        <w:t>цент</w:t>
      </w:r>
    </w:p>
    <w:p w:rsidR="00DF6EB9" w:rsidRPr="00D20D16" w:rsidRDefault="00DF6EB9" w:rsidP="00DA7A47">
      <w:pPr>
        <w:pStyle w:val="a9"/>
        <w:ind w:firstLine="0"/>
      </w:pPr>
      <w:r w:rsidRPr="00D20D16">
        <w:rPr>
          <w:bCs/>
        </w:rPr>
        <w:t xml:space="preserve">УО «Белорусская государственная сельскохозяйственная академия», </w:t>
      </w:r>
      <w:r w:rsidR="00CE30C8">
        <w:t>Горки, Республика Беларусь</w:t>
      </w:r>
    </w:p>
    <w:p w:rsidR="00DF6EB9" w:rsidRPr="00D20D16" w:rsidRDefault="00DF6EB9" w:rsidP="00DA7A47">
      <w:pPr>
        <w:pStyle w:val="ConsPlusNormal"/>
        <w:ind w:firstLine="284"/>
        <w:jc w:val="both"/>
        <w:rPr>
          <w:rFonts w:ascii="Times New Roman" w:hAnsi="Times New Roman" w:cs="Times New Roman"/>
          <w:sz w:val="20"/>
        </w:rPr>
      </w:pPr>
    </w:p>
    <w:p w:rsidR="00816A54" w:rsidRDefault="00DF6EB9" w:rsidP="00DA7A47">
      <w:pPr>
        <w:pStyle w:val="ConsPlusNormal"/>
        <w:ind w:firstLine="284"/>
        <w:jc w:val="both"/>
        <w:rPr>
          <w:rFonts w:ascii="Times New Roman" w:hAnsi="Times New Roman" w:cs="Times New Roman"/>
          <w:bCs/>
          <w:color w:val="000000"/>
          <w:sz w:val="20"/>
          <w:shd w:val="clear" w:color="auto" w:fill="FFFFFF"/>
        </w:rPr>
      </w:pPr>
      <w:r w:rsidRPr="00D20D16">
        <w:rPr>
          <w:rFonts w:ascii="Times New Roman" w:hAnsi="Times New Roman" w:cs="Times New Roman"/>
          <w:b/>
          <w:sz w:val="20"/>
        </w:rPr>
        <w:t>Введение.</w:t>
      </w:r>
      <w:r>
        <w:rPr>
          <w:rFonts w:ascii="Times New Roman" w:hAnsi="Times New Roman" w:cs="Times New Roman"/>
          <w:b/>
          <w:sz w:val="20"/>
        </w:rPr>
        <w:t xml:space="preserve"> </w:t>
      </w:r>
      <w:r>
        <w:rPr>
          <w:rFonts w:ascii="Times New Roman" w:hAnsi="Times New Roman" w:cs="Times New Roman"/>
          <w:sz w:val="20"/>
        </w:rPr>
        <w:t>В юридическом плане дисциплина труда на</w:t>
      </w:r>
      <w:r w:rsidR="00816A54">
        <w:rPr>
          <w:rFonts w:ascii="Times New Roman" w:hAnsi="Times New Roman" w:cs="Times New Roman"/>
          <w:sz w:val="20"/>
        </w:rPr>
        <w:t xml:space="preserve"> </w:t>
      </w:r>
      <w:r>
        <w:rPr>
          <w:rFonts w:ascii="Times New Roman" w:hAnsi="Times New Roman" w:cs="Times New Roman"/>
          <w:sz w:val="20"/>
        </w:rPr>
        <w:t>производс</w:t>
      </w:r>
      <w:r>
        <w:rPr>
          <w:rFonts w:ascii="Times New Roman" w:hAnsi="Times New Roman" w:cs="Times New Roman"/>
          <w:sz w:val="20"/>
        </w:rPr>
        <w:t>т</w:t>
      </w:r>
      <w:r>
        <w:rPr>
          <w:rFonts w:ascii="Times New Roman" w:hAnsi="Times New Roman" w:cs="Times New Roman"/>
          <w:sz w:val="20"/>
        </w:rPr>
        <w:t xml:space="preserve">ве </w:t>
      </w:r>
      <w:r w:rsidRPr="00D20D16">
        <w:rPr>
          <w:rFonts w:ascii="Times New Roman" w:hAnsi="Times New Roman" w:cs="Times New Roman"/>
          <w:bCs/>
          <w:color w:val="000000"/>
          <w:sz w:val="20"/>
          <w:shd w:val="clear" w:color="auto" w:fill="FFFFFF"/>
        </w:rPr>
        <w:t>представляет собой</w:t>
      </w:r>
      <w:r w:rsidRPr="00D20D16">
        <w:rPr>
          <w:rStyle w:val="apple-converted-space"/>
          <w:rFonts w:ascii="Times New Roman" w:hAnsi="Times New Roman" w:cs="Times New Roman"/>
          <w:bCs/>
          <w:color w:val="000000"/>
          <w:sz w:val="20"/>
          <w:shd w:val="clear" w:color="auto" w:fill="FFFFFF"/>
        </w:rPr>
        <w:t> </w:t>
      </w:r>
      <w:r>
        <w:rPr>
          <w:rFonts w:ascii="Times New Roman" w:hAnsi="Times New Roman" w:cs="Times New Roman"/>
          <w:bCs/>
          <w:color w:val="000000"/>
          <w:sz w:val="20"/>
          <w:shd w:val="clear" w:color="auto" w:fill="FFFFFF"/>
        </w:rPr>
        <w:t>совокупность организационно-</w:t>
      </w:r>
      <w:r w:rsidRPr="00D20D16">
        <w:rPr>
          <w:rFonts w:ascii="Times New Roman" w:hAnsi="Times New Roman" w:cs="Times New Roman"/>
          <w:bCs/>
          <w:color w:val="000000"/>
          <w:sz w:val="20"/>
          <w:shd w:val="clear" w:color="auto" w:fill="FFFFFF"/>
        </w:rPr>
        <w:t>правовых мер, обеспечивающих порядок трудовой</w:t>
      </w:r>
      <w:r w:rsidRPr="00D20D16">
        <w:rPr>
          <w:rStyle w:val="apple-converted-space"/>
          <w:rFonts w:ascii="Times New Roman" w:hAnsi="Times New Roman" w:cs="Times New Roman"/>
          <w:bCs/>
          <w:color w:val="000000"/>
          <w:sz w:val="20"/>
          <w:shd w:val="clear" w:color="auto" w:fill="FFFFFF"/>
        </w:rPr>
        <w:t> </w:t>
      </w:r>
      <w:r w:rsidRPr="00D20D16">
        <w:rPr>
          <w:rFonts w:ascii="Times New Roman" w:hAnsi="Times New Roman" w:cs="Times New Roman"/>
          <w:bCs/>
          <w:color w:val="000000"/>
          <w:sz w:val="20"/>
          <w:shd w:val="clear" w:color="auto" w:fill="FFFFFF"/>
        </w:rPr>
        <w:t>деятельности и отражающих меры требовательности к каждому работнику.</w:t>
      </w:r>
    </w:p>
    <w:p w:rsidR="009B5D7E" w:rsidRDefault="00DF6EB9" w:rsidP="00DA7A47">
      <w:pPr>
        <w:pStyle w:val="ConsPlusNormal"/>
        <w:ind w:firstLine="284"/>
        <w:jc w:val="both"/>
        <w:rPr>
          <w:rFonts w:ascii="Times New Roman" w:hAnsi="Times New Roman" w:cs="Times New Roman"/>
          <w:color w:val="000000"/>
          <w:sz w:val="20"/>
          <w:shd w:val="clear" w:color="auto" w:fill="FFFFFF"/>
        </w:rPr>
      </w:pPr>
      <w:r w:rsidRPr="00D20D16">
        <w:rPr>
          <w:rFonts w:ascii="Times New Roman" w:hAnsi="Times New Roman" w:cs="Times New Roman"/>
          <w:color w:val="000000"/>
          <w:sz w:val="20"/>
          <w:shd w:val="clear" w:color="auto" w:fill="FFFFFF"/>
        </w:rPr>
        <w:t>Дисциплина труда предполагает сознательное отношение к труду, добросовестное подчинение работников определенному внутреннему трудовому распорядку, установленному в организации, творческое отношение к своей работе, обеспечение ее высокого качества, прои</w:t>
      </w:r>
      <w:r w:rsidRPr="00D20D16">
        <w:rPr>
          <w:rFonts w:ascii="Times New Roman" w:hAnsi="Times New Roman" w:cs="Times New Roman"/>
          <w:color w:val="000000"/>
          <w:sz w:val="20"/>
          <w:shd w:val="clear" w:color="auto" w:fill="FFFFFF"/>
        </w:rPr>
        <w:t>з</w:t>
      </w:r>
      <w:r w:rsidRPr="00D20D16">
        <w:rPr>
          <w:rFonts w:ascii="Times New Roman" w:hAnsi="Times New Roman" w:cs="Times New Roman"/>
          <w:color w:val="000000"/>
          <w:sz w:val="20"/>
          <w:shd w:val="clear" w:color="auto" w:fill="FFFFFF"/>
        </w:rPr>
        <w:t>водительное использование рабочего времени, бережное отношение к оборудованию и материальным ценностям нанимателя, четкое испо</w:t>
      </w:r>
      <w:r w:rsidRPr="00D20D16">
        <w:rPr>
          <w:rFonts w:ascii="Times New Roman" w:hAnsi="Times New Roman" w:cs="Times New Roman"/>
          <w:color w:val="000000"/>
          <w:sz w:val="20"/>
          <w:shd w:val="clear" w:color="auto" w:fill="FFFFFF"/>
        </w:rPr>
        <w:t>л</w:t>
      </w:r>
      <w:r w:rsidRPr="00D20D16">
        <w:rPr>
          <w:rFonts w:ascii="Times New Roman" w:hAnsi="Times New Roman" w:cs="Times New Roman"/>
          <w:color w:val="000000"/>
          <w:sz w:val="20"/>
          <w:shd w:val="clear" w:color="auto" w:fill="FFFFFF"/>
        </w:rPr>
        <w:t>нение приказов и распоряжений руководителей. Обеспечение дисци</w:t>
      </w:r>
      <w:r w:rsidRPr="00D20D16">
        <w:rPr>
          <w:rFonts w:ascii="Times New Roman" w:hAnsi="Times New Roman" w:cs="Times New Roman"/>
          <w:color w:val="000000"/>
          <w:sz w:val="20"/>
          <w:shd w:val="clear" w:color="auto" w:fill="FFFFFF"/>
        </w:rPr>
        <w:t>п</w:t>
      </w:r>
      <w:r w:rsidRPr="00D20D16">
        <w:rPr>
          <w:rFonts w:ascii="Times New Roman" w:hAnsi="Times New Roman" w:cs="Times New Roman"/>
          <w:color w:val="000000"/>
          <w:sz w:val="20"/>
          <w:shd w:val="clear" w:color="auto" w:fill="FFFFFF"/>
        </w:rPr>
        <w:t>лины труда на производстве – процесс двухсторонний, в котором уч</w:t>
      </w:r>
      <w:r w:rsidRPr="00D20D16">
        <w:rPr>
          <w:rFonts w:ascii="Times New Roman" w:hAnsi="Times New Roman" w:cs="Times New Roman"/>
          <w:color w:val="000000"/>
          <w:sz w:val="20"/>
          <w:shd w:val="clear" w:color="auto" w:fill="FFFFFF"/>
        </w:rPr>
        <w:t>а</w:t>
      </w:r>
      <w:r w:rsidRPr="00D20D16">
        <w:rPr>
          <w:rFonts w:ascii="Times New Roman" w:hAnsi="Times New Roman" w:cs="Times New Roman"/>
          <w:color w:val="000000"/>
          <w:sz w:val="20"/>
          <w:shd w:val="clear" w:color="auto" w:fill="FFFFFF"/>
        </w:rPr>
        <w:t>ствуют как сами работники, так и наниматель.</w:t>
      </w:r>
    </w:p>
    <w:p w:rsidR="00DF6EB9" w:rsidRPr="00D20D16" w:rsidRDefault="00DF6EB9" w:rsidP="00DA7A47">
      <w:pPr>
        <w:pStyle w:val="ConsPlusNormal"/>
        <w:ind w:firstLine="284"/>
        <w:jc w:val="both"/>
        <w:rPr>
          <w:rFonts w:ascii="Times New Roman" w:hAnsi="Times New Roman" w:cs="Times New Roman"/>
          <w:sz w:val="20"/>
        </w:rPr>
      </w:pPr>
      <w:r w:rsidRPr="00D20D16">
        <w:rPr>
          <w:rFonts w:ascii="Times New Roman" w:hAnsi="Times New Roman" w:cs="Times New Roman"/>
          <w:b/>
          <w:sz w:val="20"/>
        </w:rPr>
        <w:t xml:space="preserve">Цель работы. </w:t>
      </w:r>
      <w:r w:rsidRPr="00D20D16">
        <w:rPr>
          <w:rFonts w:ascii="Times New Roman" w:hAnsi="Times New Roman" w:cs="Times New Roman"/>
          <w:sz w:val="20"/>
        </w:rPr>
        <w:t>Основой профилактики совершения работниками дисциплинарных проступков является обеспечение нанимателем на</w:t>
      </w:r>
      <w:r w:rsidRPr="00D20D16">
        <w:rPr>
          <w:rFonts w:ascii="Times New Roman" w:hAnsi="Times New Roman" w:cs="Times New Roman"/>
          <w:sz w:val="20"/>
        </w:rPr>
        <w:t>д</w:t>
      </w:r>
      <w:r w:rsidRPr="00D20D16">
        <w:rPr>
          <w:rFonts w:ascii="Times New Roman" w:hAnsi="Times New Roman" w:cs="Times New Roman"/>
          <w:sz w:val="20"/>
        </w:rPr>
        <w:t>лежащей трудовой дисциплины. Трудовой дисциплине посвящена гл</w:t>
      </w:r>
      <w:r w:rsidRPr="00D20D16">
        <w:rPr>
          <w:rFonts w:ascii="Times New Roman" w:hAnsi="Times New Roman" w:cs="Times New Roman"/>
          <w:sz w:val="20"/>
        </w:rPr>
        <w:t>а</w:t>
      </w:r>
      <w:r w:rsidRPr="00D20D16">
        <w:rPr>
          <w:rFonts w:ascii="Times New Roman" w:hAnsi="Times New Roman" w:cs="Times New Roman"/>
          <w:sz w:val="20"/>
        </w:rPr>
        <w:t>ва 13 Трудового Кодекса Республики Беларусь (</w:t>
      </w:r>
      <w:r>
        <w:rPr>
          <w:rFonts w:ascii="Times New Roman" w:hAnsi="Times New Roman" w:cs="Times New Roman"/>
          <w:sz w:val="20"/>
        </w:rPr>
        <w:t xml:space="preserve">далее по тексту – </w:t>
      </w:r>
      <w:r w:rsidRPr="00D20D16">
        <w:rPr>
          <w:rFonts w:ascii="Times New Roman" w:hAnsi="Times New Roman" w:cs="Times New Roman"/>
          <w:sz w:val="20"/>
        </w:rPr>
        <w:t xml:space="preserve">ТК). </w:t>
      </w:r>
    </w:p>
    <w:p w:rsidR="00DA7A47" w:rsidRDefault="00DF6EB9" w:rsidP="00DA7A47">
      <w:pPr>
        <w:pStyle w:val="ConsPlusNormal"/>
        <w:ind w:firstLine="284"/>
        <w:jc w:val="both"/>
        <w:rPr>
          <w:rFonts w:ascii="Times New Roman" w:hAnsi="Times New Roman" w:cs="Times New Roman"/>
          <w:sz w:val="20"/>
        </w:rPr>
      </w:pPr>
      <w:r w:rsidRPr="00D20D16">
        <w:rPr>
          <w:rFonts w:ascii="Times New Roman" w:hAnsi="Times New Roman" w:cs="Times New Roman"/>
          <w:sz w:val="20"/>
        </w:rPr>
        <w:t>Таким образом, можно говорить о том, что наниматель обеспечив</w:t>
      </w:r>
      <w:r w:rsidRPr="00D20D16">
        <w:rPr>
          <w:rFonts w:ascii="Times New Roman" w:hAnsi="Times New Roman" w:cs="Times New Roman"/>
          <w:sz w:val="20"/>
        </w:rPr>
        <w:t>а</w:t>
      </w:r>
      <w:r w:rsidRPr="00D20D16">
        <w:rPr>
          <w:rFonts w:ascii="Times New Roman" w:hAnsi="Times New Roman" w:cs="Times New Roman"/>
          <w:sz w:val="20"/>
        </w:rPr>
        <w:t>ет трудовую дисциплину, если все его работники подчиняются уст</w:t>
      </w:r>
      <w:r w:rsidRPr="00D20D16">
        <w:rPr>
          <w:rFonts w:ascii="Times New Roman" w:hAnsi="Times New Roman" w:cs="Times New Roman"/>
          <w:sz w:val="20"/>
        </w:rPr>
        <w:t>а</w:t>
      </w:r>
      <w:r w:rsidRPr="00D20D16">
        <w:rPr>
          <w:rFonts w:ascii="Times New Roman" w:hAnsi="Times New Roman" w:cs="Times New Roman"/>
          <w:sz w:val="20"/>
        </w:rPr>
        <w:t>новленному трудовому распорядку и надлежаще выполняют свои об</w:t>
      </w:r>
      <w:r w:rsidRPr="00D20D16">
        <w:rPr>
          <w:rFonts w:ascii="Times New Roman" w:hAnsi="Times New Roman" w:cs="Times New Roman"/>
          <w:sz w:val="20"/>
        </w:rPr>
        <w:t>я</w:t>
      </w:r>
      <w:r w:rsidRPr="00D20D16">
        <w:rPr>
          <w:rFonts w:ascii="Times New Roman" w:hAnsi="Times New Roman" w:cs="Times New Roman"/>
          <w:sz w:val="20"/>
        </w:rPr>
        <w:t>занности.</w:t>
      </w:r>
    </w:p>
    <w:p w:rsidR="009B5D7E" w:rsidRDefault="00DF6EB9" w:rsidP="00DA7A47">
      <w:pPr>
        <w:pStyle w:val="ConsPlusNormal"/>
        <w:ind w:firstLine="284"/>
        <w:jc w:val="both"/>
        <w:rPr>
          <w:rFonts w:ascii="Times New Roman" w:hAnsi="Times New Roman" w:cs="Times New Roman"/>
          <w:sz w:val="20"/>
        </w:rPr>
      </w:pPr>
      <w:r>
        <w:rPr>
          <w:rFonts w:ascii="Times New Roman" w:hAnsi="Times New Roman" w:cs="Times New Roman"/>
          <w:b/>
          <w:sz w:val="20"/>
        </w:rPr>
        <w:t>Основная часть</w:t>
      </w:r>
      <w:r w:rsidRPr="00D20D16">
        <w:rPr>
          <w:rFonts w:ascii="Times New Roman" w:hAnsi="Times New Roman" w:cs="Times New Roman"/>
          <w:b/>
          <w:sz w:val="20"/>
        </w:rPr>
        <w:t xml:space="preserve">. </w:t>
      </w:r>
      <w:r w:rsidRPr="00D20D16">
        <w:rPr>
          <w:rFonts w:ascii="Times New Roman" w:hAnsi="Times New Roman" w:cs="Times New Roman"/>
          <w:color w:val="000000"/>
          <w:sz w:val="20"/>
          <w:shd w:val="clear" w:color="auto" w:fill="FFFFFF"/>
        </w:rPr>
        <w:t>Состояние дисциплины труда в конкретной орг</w:t>
      </w:r>
      <w:r w:rsidRPr="00D20D16">
        <w:rPr>
          <w:rFonts w:ascii="Times New Roman" w:hAnsi="Times New Roman" w:cs="Times New Roman"/>
          <w:color w:val="000000"/>
          <w:sz w:val="20"/>
          <w:shd w:val="clear" w:color="auto" w:fill="FFFFFF"/>
        </w:rPr>
        <w:t>а</w:t>
      </w:r>
      <w:r w:rsidRPr="00D20D16">
        <w:rPr>
          <w:rFonts w:ascii="Times New Roman" w:hAnsi="Times New Roman" w:cs="Times New Roman"/>
          <w:color w:val="000000"/>
          <w:sz w:val="20"/>
          <w:shd w:val="clear" w:color="auto" w:fill="FFFFFF"/>
        </w:rPr>
        <w:t>низации зависит от многих факторов и условий. Прогулы, опоздания, преждевременный уход с работы, пьянство и другие нарушения вну</w:t>
      </w:r>
      <w:r w:rsidRPr="00D20D16">
        <w:rPr>
          <w:rFonts w:ascii="Times New Roman" w:hAnsi="Times New Roman" w:cs="Times New Roman"/>
          <w:color w:val="000000"/>
          <w:sz w:val="20"/>
          <w:shd w:val="clear" w:color="auto" w:fill="FFFFFF"/>
        </w:rPr>
        <w:t>т</w:t>
      </w:r>
      <w:r w:rsidRPr="00D20D16">
        <w:rPr>
          <w:rFonts w:ascii="Times New Roman" w:hAnsi="Times New Roman" w:cs="Times New Roman"/>
          <w:color w:val="000000"/>
          <w:sz w:val="20"/>
          <w:shd w:val="clear" w:color="auto" w:fill="FFFFFF"/>
        </w:rPr>
        <w:t>реннего трудового распорядка порождаются прежде всего такими фа</w:t>
      </w:r>
      <w:r w:rsidRPr="00D20D16">
        <w:rPr>
          <w:rFonts w:ascii="Times New Roman" w:hAnsi="Times New Roman" w:cs="Times New Roman"/>
          <w:color w:val="000000"/>
          <w:sz w:val="20"/>
          <w:shd w:val="clear" w:color="auto" w:fill="FFFFFF"/>
        </w:rPr>
        <w:t>к</w:t>
      </w:r>
      <w:r w:rsidRPr="00D20D16">
        <w:rPr>
          <w:rFonts w:ascii="Times New Roman" w:hAnsi="Times New Roman" w:cs="Times New Roman"/>
          <w:color w:val="000000"/>
          <w:sz w:val="20"/>
          <w:shd w:val="clear" w:color="auto" w:fill="FFFFFF"/>
        </w:rPr>
        <w:t>торами, как несвоевременное доведение производственных заданий, необеспеченность материалами и инструментом, неупорядоче</w:t>
      </w:r>
      <w:r w:rsidRPr="00D20D16">
        <w:rPr>
          <w:rFonts w:ascii="Times New Roman" w:hAnsi="Times New Roman" w:cs="Times New Roman"/>
          <w:color w:val="000000"/>
          <w:sz w:val="20"/>
          <w:shd w:val="clear" w:color="auto" w:fill="FFFFFF"/>
        </w:rPr>
        <w:t>н</w:t>
      </w:r>
      <w:r w:rsidRPr="00D20D16">
        <w:rPr>
          <w:rFonts w:ascii="Times New Roman" w:hAnsi="Times New Roman" w:cs="Times New Roman"/>
          <w:color w:val="000000"/>
          <w:sz w:val="20"/>
          <w:shd w:val="clear" w:color="auto" w:fill="FFFFFF"/>
        </w:rPr>
        <w:t>ность</w:t>
      </w:r>
      <w:r w:rsidR="009B5D7E">
        <w:rPr>
          <w:rFonts w:ascii="Times New Roman" w:hAnsi="Times New Roman" w:cs="Times New Roman"/>
          <w:color w:val="000000"/>
          <w:sz w:val="20"/>
          <w:shd w:val="clear" w:color="auto" w:fill="FFFFFF"/>
        </w:rPr>
        <w:t> </w:t>
      </w:r>
      <w:r w:rsidRPr="00D20D16">
        <w:rPr>
          <w:rFonts w:ascii="Times New Roman" w:hAnsi="Times New Roman" w:cs="Times New Roman"/>
          <w:color w:val="000000"/>
          <w:sz w:val="20"/>
          <w:shd w:val="clear" w:color="auto" w:fill="FFFFFF"/>
        </w:rPr>
        <w:t>режима работы структурных подразделений, лечебно-профилактических</w:t>
      </w:r>
      <w:r>
        <w:rPr>
          <w:rFonts w:ascii="Times New Roman" w:hAnsi="Times New Roman" w:cs="Times New Roman"/>
          <w:color w:val="000000"/>
          <w:sz w:val="20"/>
          <w:shd w:val="clear" w:color="auto" w:fill="FFFFFF"/>
        </w:rPr>
        <w:t xml:space="preserve"> </w:t>
      </w:r>
      <w:r w:rsidRPr="00D20D16">
        <w:rPr>
          <w:rFonts w:ascii="Times New Roman" w:hAnsi="Times New Roman" w:cs="Times New Roman"/>
          <w:color w:val="000000"/>
          <w:sz w:val="20"/>
          <w:shd w:val="clear" w:color="auto" w:fill="FFFFFF"/>
        </w:rPr>
        <w:t>учреждений, слабый контроль со стороны руков</w:t>
      </w:r>
      <w:r w:rsidRPr="00D20D16">
        <w:rPr>
          <w:rFonts w:ascii="Times New Roman" w:hAnsi="Times New Roman" w:cs="Times New Roman"/>
          <w:color w:val="000000"/>
          <w:sz w:val="20"/>
          <w:shd w:val="clear" w:color="auto" w:fill="FFFFFF"/>
        </w:rPr>
        <w:t>о</w:t>
      </w:r>
      <w:r w:rsidRPr="00D20D16">
        <w:rPr>
          <w:rFonts w:ascii="Times New Roman" w:hAnsi="Times New Roman" w:cs="Times New Roman"/>
          <w:color w:val="000000"/>
          <w:sz w:val="20"/>
          <w:shd w:val="clear" w:color="auto" w:fill="FFFFFF"/>
        </w:rPr>
        <w:t>дителей за работой подчиненных работников и др.</w:t>
      </w:r>
      <w:r w:rsidRPr="00D20D16">
        <w:rPr>
          <w:rFonts w:ascii="Times New Roman" w:hAnsi="Times New Roman" w:cs="Times New Roman"/>
          <w:sz w:val="20"/>
        </w:rPr>
        <w:t xml:space="preserve"> </w:t>
      </w:r>
    </w:p>
    <w:p w:rsidR="009B5D7E" w:rsidRDefault="00DF6EB9" w:rsidP="00DA7A47">
      <w:pPr>
        <w:pStyle w:val="ConsPlusNormal"/>
        <w:ind w:firstLine="284"/>
        <w:jc w:val="both"/>
        <w:rPr>
          <w:rStyle w:val="apple-converted-space"/>
          <w:rFonts w:ascii="Times New Roman" w:hAnsi="Times New Roman" w:cs="Times New Roman"/>
          <w:color w:val="000000"/>
          <w:sz w:val="20"/>
        </w:rPr>
      </w:pPr>
      <w:r w:rsidRPr="00D20D16">
        <w:rPr>
          <w:rFonts w:ascii="Times New Roman" w:hAnsi="Times New Roman" w:cs="Times New Roman"/>
          <w:color w:val="000000"/>
          <w:sz w:val="20"/>
        </w:rPr>
        <w:lastRenderedPageBreak/>
        <w:t>Трудовая дисциплина на производстве обеспечивается, прежде</w:t>
      </w:r>
      <w:r w:rsidR="00A94ABF">
        <w:rPr>
          <w:rFonts w:ascii="Times New Roman" w:hAnsi="Times New Roman" w:cs="Times New Roman"/>
          <w:color w:val="000000"/>
          <w:sz w:val="20"/>
        </w:rPr>
        <w:t xml:space="preserve"> </w:t>
      </w:r>
      <w:r w:rsidRPr="00D20D16">
        <w:rPr>
          <w:rFonts w:ascii="Times New Roman" w:hAnsi="Times New Roman" w:cs="Times New Roman"/>
          <w:color w:val="000000"/>
          <w:sz w:val="20"/>
        </w:rPr>
        <w:t>вс</w:t>
      </w:r>
      <w:r w:rsidRPr="00D20D16">
        <w:rPr>
          <w:rFonts w:ascii="Times New Roman" w:hAnsi="Times New Roman" w:cs="Times New Roman"/>
          <w:color w:val="000000"/>
          <w:sz w:val="20"/>
        </w:rPr>
        <w:t>е</w:t>
      </w:r>
      <w:r w:rsidRPr="00D20D16">
        <w:rPr>
          <w:rFonts w:ascii="Times New Roman" w:hAnsi="Times New Roman" w:cs="Times New Roman"/>
          <w:color w:val="000000"/>
          <w:sz w:val="20"/>
        </w:rPr>
        <w:t>го, сознательным отношением к труду, различными организационно-правовыми методами. Наиболее распространенные из них – убежд</w:t>
      </w:r>
      <w:r w:rsidRPr="00D20D16">
        <w:rPr>
          <w:rFonts w:ascii="Times New Roman" w:hAnsi="Times New Roman" w:cs="Times New Roman"/>
          <w:color w:val="000000"/>
          <w:sz w:val="20"/>
        </w:rPr>
        <w:t>е</w:t>
      </w:r>
      <w:r w:rsidRPr="00D20D16">
        <w:rPr>
          <w:rFonts w:ascii="Times New Roman" w:hAnsi="Times New Roman" w:cs="Times New Roman"/>
          <w:color w:val="000000"/>
          <w:sz w:val="20"/>
        </w:rPr>
        <w:t>ния, поощрения, принуждения.</w:t>
      </w:r>
    </w:p>
    <w:p w:rsidR="009B5D7E" w:rsidRDefault="00DF6EB9" w:rsidP="00DA7A47">
      <w:pPr>
        <w:pStyle w:val="ConsPlusNormal"/>
        <w:ind w:firstLine="284"/>
        <w:jc w:val="both"/>
        <w:rPr>
          <w:rFonts w:ascii="Times New Roman" w:hAnsi="Times New Roman" w:cs="Times New Roman"/>
          <w:color w:val="000000"/>
          <w:sz w:val="20"/>
        </w:rPr>
      </w:pPr>
      <w:r w:rsidRPr="00D20D16">
        <w:rPr>
          <w:rFonts w:ascii="Times New Roman" w:hAnsi="Times New Roman" w:cs="Times New Roman"/>
          <w:bCs/>
          <w:iCs/>
          <w:color w:val="000000"/>
          <w:sz w:val="20"/>
        </w:rPr>
        <w:t>Убеждение</w:t>
      </w:r>
      <w:r w:rsidR="00227FE5">
        <w:rPr>
          <w:rStyle w:val="apple-converted-space"/>
          <w:rFonts w:ascii="Times New Roman" w:hAnsi="Times New Roman" w:cs="Times New Roman"/>
          <w:color w:val="000000"/>
          <w:sz w:val="20"/>
        </w:rPr>
        <w:t xml:space="preserve"> </w:t>
      </w:r>
      <w:r w:rsidRPr="00D20D16">
        <w:rPr>
          <w:rFonts w:ascii="Times New Roman" w:hAnsi="Times New Roman" w:cs="Times New Roman"/>
          <w:color w:val="000000"/>
          <w:sz w:val="20"/>
        </w:rPr>
        <w:t>– это метод воспитания, воздействия на сознание р</w:t>
      </w:r>
      <w:r w:rsidRPr="00D20D16">
        <w:rPr>
          <w:rFonts w:ascii="Times New Roman" w:hAnsi="Times New Roman" w:cs="Times New Roman"/>
          <w:color w:val="000000"/>
          <w:sz w:val="20"/>
        </w:rPr>
        <w:t>а</w:t>
      </w:r>
      <w:r w:rsidRPr="00D20D16">
        <w:rPr>
          <w:rFonts w:ascii="Times New Roman" w:hAnsi="Times New Roman" w:cs="Times New Roman"/>
          <w:color w:val="000000"/>
          <w:sz w:val="20"/>
        </w:rPr>
        <w:t>ботников с целью вызвать их на полезную деятельность или заторм</w:t>
      </w:r>
      <w:r w:rsidRPr="00D20D16">
        <w:rPr>
          <w:rFonts w:ascii="Times New Roman" w:hAnsi="Times New Roman" w:cs="Times New Roman"/>
          <w:color w:val="000000"/>
          <w:sz w:val="20"/>
        </w:rPr>
        <w:t>о</w:t>
      </w:r>
      <w:r w:rsidRPr="00D20D16">
        <w:rPr>
          <w:rFonts w:ascii="Times New Roman" w:hAnsi="Times New Roman" w:cs="Times New Roman"/>
          <w:color w:val="000000"/>
          <w:sz w:val="20"/>
        </w:rPr>
        <w:t xml:space="preserve">зить их нежелательные поступки. </w:t>
      </w:r>
    </w:p>
    <w:p w:rsidR="009B5D7E" w:rsidRDefault="00DF6EB9" w:rsidP="00DA7A47">
      <w:pPr>
        <w:pStyle w:val="ConsPlusNormal"/>
        <w:ind w:firstLine="284"/>
        <w:jc w:val="both"/>
        <w:rPr>
          <w:rFonts w:ascii="Times New Roman" w:hAnsi="Times New Roman" w:cs="Times New Roman"/>
          <w:color w:val="000000"/>
          <w:sz w:val="20"/>
        </w:rPr>
      </w:pPr>
      <w:r w:rsidRPr="00D20D16">
        <w:rPr>
          <w:rFonts w:ascii="Times New Roman" w:hAnsi="Times New Roman" w:cs="Times New Roman"/>
          <w:color w:val="000000"/>
          <w:sz w:val="20"/>
        </w:rPr>
        <w:t>Метод убеждения является главным средством обеспечения дисц</w:t>
      </w:r>
      <w:r w:rsidRPr="00D20D16">
        <w:rPr>
          <w:rFonts w:ascii="Times New Roman" w:hAnsi="Times New Roman" w:cs="Times New Roman"/>
          <w:color w:val="000000"/>
          <w:sz w:val="20"/>
        </w:rPr>
        <w:t>и</w:t>
      </w:r>
      <w:r w:rsidRPr="00D20D16">
        <w:rPr>
          <w:rFonts w:ascii="Times New Roman" w:hAnsi="Times New Roman" w:cs="Times New Roman"/>
          <w:color w:val="000000"/>
          <w:sz w:val="20"/>
        </w:rPr>
        <w:t>плины труда. Убеждение используется через воздействие на интересы и через меры психологического характера посредством культурно-просветительной работы, распространения опыта новаторов, перед</w:t>
      </w:r>
      <w:r w:rsidRPr="00D20D16">
        <w:rPr>
          <w:rFonts w:ascii="Times New Roman" w:hAnsi="Times New Roman" w:cs="Times New Roman"/>
          <w:color w:val="000000"/>
          <w:sz w:val="20"/>
        </w:rPr>
        <w:t>о</w:t>
      </w:r>
      <w:r w:rsidRPr="00D20D16">
        <w:rPr>
          <w:rFonts w:ascii="Times New Roman" w:hAnsi="Times New Roman" w:cs="Times New Roman"/>
          <w:color w:val="000000"/>
          <w:sz w:val="20"/>
        </w:rPr>
        <w:t>виков производства, вовлечения в общественную жизнь организации.</w:t>
      </w:r>
      <w:r>
        <w:rPr>
          <w:rFonts w:ascii="Times New Roman" w:hAnsi="Times New Roman" w:cs="Times New Roman"/>
          <w:color w:val="000000"/>
          <w:sz w:val="20"/>
        </w:rPr>
        <w:t xml:space="preserve"> </w:t>
      </w:r>
    </w:p>
    <w:p w:rsidR="00DF6EB9" w:rsidRDefault="00DF6EB9" w:rsidP="00DA7A47">
      <w:pPr>
        <w:pStyle w:val="ConsPlusNormal"/>
        <w:ind w:firstLine="284"/>
        <w:jc w:val="both"/>
        <w:rPr>
          <w:rFonts w:ascii="Times New Roman" w:hAnsi="Times New Roman" w:cs="Times New Roman"/>
          <w:color w:val="000000"/>
          <w:sz w:val="20"/>
        </w:rPr>
      </w:pPr>
      <w:r w:rsidRPr="00D20D16">
        <w:rPr>
          <w:rFonts w:ascii="Times New Roman" w:hAnsi="Times New Roman" w:cs="Times New Roman"/>
          <w:color w:val="000000"/>
          <w:sz w:val="20"/>
        </w:rPr>
        <w:t>Средством реализации метода убеждения являются различные м</w:t>
      </w:r>
      <w:r w:rsidRPr="00D20D16">
        <w:rPr>
          <w:rFonts w:ascii="Times New Roman" w:hAnsi="Times New Roman" w:cs="Times New Roman"/>
          <w:color w:val="000000"/>
          <w:sz w:val="20"/>
        </w:rPr>
        <w:t>е</w:t>
      </w:r>
      <w:r w:rsidRPr="00D20D16">
        <w:rPr>
          <w:rFonts w:ascii="Times New Roman" w:hAnsi="Times New Roman" w:cs="Times New Roman"/>
          <w:color w:val="000000"/>
          <w:sz w:val="20"/>
        </w:rPr>
        <w:t>ры поощрения.</w:t>
      </w:r>
      <w:r w:rsidR="00227FE5">
        <w:rPr>
          <w:rFonts w:ascii="Times New Roman" w:hAnsi="Times New Roman" w:cs="Times New Roman"/>
          <w:color w:val="000000"/>
          <w:sz w:val="20"/>
        </w:rPr>
        <w:t xml:space="preserve"> </w:t>
      </w:r>
      <w:r w:rsidRPr="00D20D16">
        <w:rPr>
          <w:rFonts w:ascii="Times New Roman" w:hAnsi="Times New Roman" w:cs="Times New Roman"/>
          <w:bCs/>
          <w:iCs/>
          <w:color w:val="000000"/>
          <w:sz w:val="20"/>
        </w:rPr>
        <w:t>Поощрение</w:t>
      </w:r>
      <w:r w:rsidR="00227FE5">
        <w:rPr>
          <w:rFonts w:ascii="Times New Roman" w:hAnsi="Times New Roman" w:cs="Times New Roman"/>
          <w:bCs/>
          <w:iCs/>
          <w:color w:val="000000"/>
          <w:sz w:val="20"/>
        </w:rPr>
        <w:t xml:space="preserve"> </w:t>
      </w:r>
      <w:r w:rsidRPr="00D20D16">
        <w:rPr>
          <w:rFonts w:ascii="Times New Roman" w:hAnsi="Times New Roman" w:cs="Times New Roman"/>
          <w:color w:val="000000"/>
          <w:sz w:val="20"/>
        </w:rPr>
        <w:t>– это признание заслуг работника в его трудовой деятельности. За особые трудовые заслуги работники пре</w:t>
      </w:r>
      <w:r w:rsidRPr="00D20D16">
        <w:rPr>
          <w:rFonts w:ascii="Times New Roman" w:hAnsi="Times New Roman" w:cs="Times New Roman"/>
          <w:color w:val="000000"/>
          <w:sz w:val="20"/>
        </w:rPr>
        <w:t>д</w:t>
      </w:r>
      <w:r w:rsidRPr="00D20D16">
        <w:rPr>
          <w:rFonts w:ascii="Times New Roman" w:hAnsi="Times New Roman" w:cs="Times New Roman"/>
          <w:color w:val="000000"/>
          <w:sz w:val="20"/>
        </w:rPr>
        <w:t>ставляются к награждению орденами, медалями, почетными грамот</w:t>
      </w:r>
      <w:r w:rsidRPr="00D20D16">
        <w:rPr>
          <w:rFonts w:ascii="Times New Roman" w:hAnsi="Times New Roman" w:cs="Times New Roman"/>
          <w:color w:val="000000"/>
          <w:sz w:val="20"/>
        </w:rPr>
        <w:t>а</w:t>
      </w:r>
      <w:r w:rsidRPr="00D20D16">
        <w:rPr>
          <w:rFonts w:ascii="Times New Roman" w:hAnsi="Times New Roman" w:cs="Times New Roman"/>
          <w:color w:val="000000"/>
          <w:sz w:val="20"/>
        </w:rPr>
        <w:t>ми, нагрудными значками и к присвоению почетных званий. Так, п</w:t>
      </w:r>
      <w:r w:rsidRPr="00D20D16">
        <w:rPr>
          <w:rFonts w:ascii="Times New Roman" w:hAnsi="Times New Roman" w:cs="Times New Roman"/>
          <w:color w:val="000000"/>
          <w:sz w:val="20"/>
        </w:rPr>
        <w:t>о</w:t>
      </w:r>
      <w:r w:rsidRPr="00D20D16">
        <w:rPr>
          <w:rFonts w:ascii="Times New Roman" w:hAnsi="Times New Roman" w:cs="Times New Roman"/>
          <w:color w:val="000000"/>
          <w:sz w:val="20"/>
        </w:rPr>
        <w:t>ощрения могут быть предусмотрены за образцовое выполнение труд</w:t>
      </w:r>
      <w:r w:rsidRPr="00D20D16">
        <w:rPr>
          <w:rFonts w:ascii="Times New Roman" w:hAnsi="Times New Roman" w:cs="Times New Roman"/>
          <w:color w:val="000000"/>
          <w:sz w:val="20"/>
        </w:rPr>
        <w:t>о</w:t>
      </w:r>
      <w:r w:rsidRPr="00D20D16">
        <w:rPr>
          <w:rFonts w:ascii="Times New Roman" w:hAnsi="Times New Roman" w:cs="Times New Roman"/>
          <w:color w:val="000000"/>
          <w:sz w:val="20"/>
        </w:rPr>
        <w:t>вых обязанностей, повышение производительности труда, улучшение качества продукции, продолжительную и безупречную работу, нов</w:t>
      </w:r>
      <w:r w:rsidRPr="00D20D16">
        <w:rPr>
          <w:rFonts w:ascii="Times New Roman" w:hAnsi="Times New Roman" w:cs="Times New Roman"/>
          <w:color w:val="000000"/>
          <w:sz w:val="20"/>
        </w:rPr>
        <w:t>а</w:t>
      </w:r>
      <w:r w:rsidRPr="00D20D16">
        <w:rPr>
          <w:rFonts w:ascii="Times New Roman" w:hAnsi="Times New Roman" w:cs="Times New Roman"/>
          <w:color w:val="000000"/>
          <w:sz w:val="20"/>
        </w:rPr>
        <w:t>торство в труде и за другие достижения в работе. Виды поощрений работников за труд определяются коллективным договором, соглаш</w:t>
      </w:r>
      <w:r w:rsidRPr="00D20D16">
        <w:rPr>
          <w:rFonts w:ascii="Times New Roman" w:hAnsi="Times New Roman" w:cs="Times New Roman"/>
          <w:color w:val="000000"/>
          <w:sz w:val="20"/>
        </w:rPr>
        <w:t>е</w:t>
      </w:r>
      <w:r w:rsidRPr="00D20D16">
        <w:rPr>
          <w:rFonts w:ascii="Times New Roman" w:hAnsi="Times New Roman" w:cs="Times New Roman"/>
          <w:color w:val="000000"/>
          <w:sz w:val="20"/>
        </w:rPr>
        <w:t>нием или правилами внутреннего трудового распорядка организации, уставами и положениями о дисциплине. Это может быть объявление благодарности, выдача премии, награждение ценным подарком, зан</w:t>
      </w:r>
      <w:r w:rsidRPr="00D20D16">
        <w:rPr>
          <w:rFonts w:ascii="Times New Roman" w:hAnsi="Times New Roman" w:cs="Times New Roman"/>
          <w:color w:val="000000"/>
          <w:sz w:val="20"/>
        </w:rPr>
        <w:t>е</w:t>
      </w:r>
      <w:r w:rsidRPr="00D20D16">
        <w:rPr>
          <w:rFonts w:ascii="Times New Roman" w:hAnsi="Times New Roman" w:cs="Times New Roman"/>
          <w:color w:val="000000"/>
          <w:sz w:val="20"/>
        </w:rPr>
        <w:t>сение в Книгу почета и др. Все виды поощрений заносятся в трудовую книжку работника.</w:t>
      </w:r>
    </w:p>
    <w:p w:rsidR="00DF6EB9" w:rsidRDefault="00DF6EB9" w:rsidP="00DA7A47">
      <w:pPr>
        <w:spacing w:after="0" w:line="240" w:lineRule="auto"/>
        <w:ind w:firstLine="284"/>
        <w:jc w:val="both"/>
        <w:rPr>
          <w:rFonts w:ascii="Times New Roman" w:hAnsi="Times New Roman" w:cs="Times New Roman"/>
          <w:color w:val="000000"/>
          <w:sz w:val="20"/>
          <w:szCs w:val="20"/>
        </w:rPr>
      </w:pPr>
      <w:r w:rsidRPr="00D20D16">
        <w:rPr>
          <w:rFonts w:ascii="Times New Roman" w:hAnsi="Times New Roman" w:cs="Times New Roman"/>
          <w:color w:val="000000"/>
          <w:sz w:val="20"/>
          <w:szCs w:val="20"/>
        </w:rPr>
        <w:t>К лицам, которые нарушают трудовую дисциплину, игнорируют мнение и требования коллектива, применяются меры принуждения.</w:t>
      </w:r>
      <w:r w:rsidR="00227FE5">
        <w:rPr>
          <w:rFonts w:ascii="Times New Roman" w:hAnsi="Times New Roman" w:cs="Times New Roman"/>
          <w:color w:val="000000"/>
          <w:sz w:val="20"/>
          <w:szCs w:val="20"/>
        </w:rPr>
        <w:t xml:space="preserve"> </w:t>
      </w:r>
      <w:r w:rsidRPr="00455CAA">
        <w:rPr>
          <w:rFonts w:ascii="Times New Roman" w:hAnsi="Times New Roman" w:cs="Times New Roman"/>
          <w:bCs/>
          <w:iCs/>
          <w:color w:val="000000"/>
          <w:sz w:val="20"/>
          <w:szCs w:val="20"/>
        </w:rPr>
        <w:t>Принуждение</w:t>
      </w:r>
      <w:r>
        <w:rPr>
          <w:rFonts w:ascii="Times New Roman" w:hAnsi="Times New Roman" w:cs="Times New Roman"/>
          <w:bCs/>
          <w:iCs/>
          <w:color w:val="000000"/>
          <w:sz w:val="20"/>
          <w:szCs w:val="20"/>
        </w:rPr>
        <w:t xml:space="preserve"> </w:t>
      </w:r>
      <w:r w:rsidRPr="00D20D16">
        <w:rPr>
          <w:rFonts w:ascii="Times New Roman" w:hAnsi="Times New Roman" w:cs="Times New Roman"/>
          <w:color w:val="000000"/>
          <w:sz w:val="20"/>
          <w:szCs w:val="20"/>
        </w:rPr>
        <w:t>– это метод воздействия, который помогает работнику совершить действия против его воли. Метод принуждения осущест</w:t>
      </w:r>
      <w:r w:rsidRPr="00D20D16">
        <w:rPr>
          <w:rFonts w:ascii="Times New Roman" w:hAnsi="Times New Roman" w:cs="Times New Roman"/>
          <w:color w:val="000000"/>
          <w:sz w:val="20"/>
          <w:szCs w:val="20"/>
        </w:rPr>
        <w:t>в</w:t>
      </w:r>
      <w:r w:rsidRPr="00D20D16">
        <w:rPr>
          <w:rFonts w:ascii="Times New Roman" w:hAnsi="Times New Roman" w:cs="Times New Roman"/>
          <w:color w:val="000000"/>
          <w:sz w:val="20"/>
          <w:szCs w:val="20"/>
        </w:rPr>
        <w:t>ляется через меры дисциплинарного взыскания. В соответствии со статьей 197 ТК дисциплинарным проступком считается противопра</w:t>
      </w:r>
      <w:r w:rsidRPr="00D20D16">
        <w:rPr>
          <w:rFonts w:ascii="Times New Roman" w:hAnsi="Times New Roman" w:cs="Times New Roman"/>
          <w:color w:val="000000"/>
          <w:sz w:val="20"/>
          <w:szCs w:val="20"/>
        </w:rPr>
        <w:t>в</w:t>
      </w:r>
      <w:r w:rsidRPr="00D20D16">
        <w:rPr>
          <w:rFonts w:ascii="Times New Roman" w:hAnsi="Times New Roman" w:cs="Times New Roman"/>
          <w:color w:val="000000"/>
          <w:sz w:val="20"/>
          <w:szCs w:val="20"/>
        </w:rPr>
        <w:t>ное, виновное неисполнение или ненадлежащее исполнение работн</w:t>
      </w:r>
      <w:r w:rsidRPr="00D20D16">
        <w:rPr>
          <w:rFonts w:ascii="Times New Roman" w:hAnsi="Times New Roman" w:cs="Times New Roman"/>
          <w:color w:val="000000"/>
          <w:sz w:val="20"/>
          <w:szCs w:val="20"/>
        </w:rPr>
        <w:t>и</w:t>
      </w:r>
      <w:r w:rsidRPr="00D20D16">
        <w:rPr>
          <w:rFonts w:ascii="Times New Roman" w:hAnsi="Times New Roman" w:cs="Times New Roman"/>
          <w:color w:val="000000"/>
          <w:sz w:val="20"/>
          <w:szCs w:val="20"/>
        </w:rPr>
        <w:t>ком своих трудов</w:t>
      </w:r>
      <w:r>
        <w:rPr>
          <w:rFonts w:ascii="Times New Roman" w:hAnsi="Times New Roman" w:cs="Times New Roman"/>
          <w:color w:val="000000"/>
          <w:sz w:val="20"/>
          <w:szCs w:val="20"/>
        </w:rPr>
        <w:t xml:space="preserve">ых обязанностей. </w:t>
      </w:r>
    </w:p>
    <w:p w:rsidR="00973C88" w:rsidRDefault="00DF6EB9" w:rsidP="00DA7A47">
      <w:pPr>
        <w:spacing w:after="0" w:line="240" w:lineRule="auto"/>
        <w:ind w:firstLine="28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Согласно статье </w:t>
      </w:r>
      <w:r w:rsidRPr="00D20D16">
        <w:rPr>
          <w:rFonts w:ascii="Times New Roman" w:hAnsi="Times New Roman" w:cs="Times New Roman"/>
          <w:color w:val="000000"/>
          <w:sz w:val="20"/>
          <w:szCs w:val="20"/>
        </w:rPr>
        <w:t>198 ТК</w:t>
      </w:r>
      <w:r w:rsidR="009B5D7E">
        <w:rPr>
          <w:rFonts w:ascii="Times New Roman" w:hAnsi="Times New Roman" w:cs="Times New Roman"/>
          <w:color w:val="000000"/>
          <w:sz w:val="20"/>
          <w:szCs w:val="20"/>
        </w:rPr>
        <w:t>,</w:t>
      </w:r>
      <w:r w:rsidRPr="00D20D16">
        <w:rPr>
          <w:rFonts w:ascii="Times New Roman" w:hAnsi="Times New Roman" w:cs="Times New Roman"/>
          <w:color w:val="000000"/>
          <w:sz w:val="20"/>
          <w:szCs w:val="20"/>
        </w:rPr>
        <w:t xml:space="preserve"> наниматель вправе применить к наруш</w:t>
      </w:r>
      <w:r w:rsidRPr="00D20D16">
        <w:rPr>
          <w:rFonts w:ascii="Times New Roman" w:hAnsi="Times New Roman" w:cs="Times New Roman"/>
          <w:color w:val="000000"/>
          <w:sz w:val="20"/>
          <w:szCs w:val="20"/>
        </w:rPr>
        <w:t>и</w:t>
      </w:r>
      <w:r w:rsidRPr="00D20D16">
        <w:rPr>
          <w:rFonts w:ascii="Times New Roman" w:hAnsi="Times New Roman" w:cs="Times New Roman"/>
          <w:color w:val="000000"/>
          <w:sz w:val="20"/>
          <w:szCs w:val="20"/>
        </w:rPr>
        <w:t xml:space="preserve">телю трудовой дисциплины следующие дисциплинарные взыскания: замечание, выговор, увольнение. </w:t>
      </w:r>
    </w:p>
    <w:p w:rsidR="00973C88" w:rsidRDefault="00DF6EB9" w:rsidP="00DA7A47">
      <w:pPr>
        <w:spacing w:after="0" w:line="240" w:lineRule="auto"/>
        <w:ind w:firstLine="284"/>
        <w:jc w:val="both"/>
        <w:rPr>
          <w:rFonts w:ascii="Times New Roman" w:hAnsi="Times New Roman" w:cs="Times New Roman"/>
          <w:color w:val="000000"/>
          <w:sz w:val="20"/>
          <w:szCs w:val="20"/>
        </w:rPr>
      </w:pPr>
      <w:r w:rsidRPr="00D20D16">
        <w:rPr>
          <w:rFonts w:ascii="Times New Roman" w:hAnsi="Times New Roman" w:cs="Times New Roman"/>
          <w:color w:val="000000"/>
          <w:sz w:val="20"/>
          <w:szCs w:val="20"/>
        </w:rPr>
        <w:lastRenderedPageBreak/>
        <w:t>К работникам, совершившим дисциплинарный проступок, незав</w:t>
      </w:r>
      <w:r w:rsidRPr="00D20D16">
        <w:rPr>
          <w:rFonts w:ascii="Times New Roman" w:hAnsi="Times New Roman" w:cs="Times New Roman"/>
          <w:color w:val="000000"/>
          <w:sz w:val="20"/>
          <w:szCs w:val="20"/>
        </w:rPr>
        <w:t>и</w:t>
      </w:r>
      <w:r w:rsidRPr="00D20D16">
        <w:rPr>
          <w:rFonts w:ascii="Times New Roman" w:hAnsi="Times New Roman" w:cs="Times New Roman"/>
          <w:color w:val="000000"/>
          <w:sz w:val="20"/>
          <w:szCs w:val="20"/>
        </w:rPr>
        <w:t>симо от применения мер дисциплинарного взыскания могут прим</w:t>
      </w:r>
      <w:r w:rsidRPr="00D20D16">
        <w:rPr>
          <w:rFonts w:ascii="Times New Roman" w:hAnsi="Times New Roman" w:cs="Times New Roman"/>
          <w:color w:val="000000"/>
          <w:sz w:val="20"/>
          <w:szCs w:val="20"/>
        </w:rPr>
        <w:t>е</w:t>
      </w:r>
      <w:r w:rsidRPr="00D20D16">
        <w:rPr>
          <w:rFonts w:ascii="Times New Roman" w:hAnsi="Times New Roman" w:cs="Times New Roman"/>
          <w:color w:val="000000"/>
          <w:sz w:val="20"/>
          <w:szCs w:val="20"/>
        </w:rPr>
        <w:t>няться: лишение премий, изменение времени предоставления трудов</w:t>
      </w:r>
      <w:r w:rsidRPr="00D20D16">
        <w:rPr>
          <w:rFonts w:ascii="Times New Roman" w:hAnsi="Times New Roman" w:cs="Times New Roman"/>
          <w:color w:val="000000"/>
          <w:sz w:val="20"/>
          <w:szCs w:val="20"/>
        </w:rPr>
        <w:t>о</w:t>
      </w:r>
      <w:r w:rsidRPr="00D20D16">
        <w:rPr>
          <w:rFonts w:ascii="Times New Roman" w:hAnsi="Times New Roman" w:cs="Times New Roman"/>
          <w:color w:val="000000"/>
          <w:sz w:val="20"/>
          <w:szCs w:val="20"/>
        </w:rPr>
        <w:t>го отпуска и др. Виды и порядок применения этих мер определяются правилами внутреннего трудового распорядка (в некоторых отраслях народного хозяйства – уставом о дисциплине), коллективным догов</w:t>
      </w:r>
      <w:r w:rsidRPr="00D20D16">
        <w:rPr>
          <w:rFonts w:ascii="Times New Roman" w:hAnsi="Times New Roman" w:cs="Times New Roman"/>
          <w:color w:val="000000"/>
          <w:sz w:val="20"/>
          <w:szCs w:val="20"/>
        </w:rPr>
        <w:t>о</w:t>
      </w:r>
      <w:r w:rsidRPr="00D20D16">
        <w:rPr>
          <w:rFonts w:ascii="Times New Roman" w:hAnsi="Times New Roman" w:cs="Times New Roman"/>
          <w:color w:val="000000"/>
          <w:sz w:val="20"/>
          <w:szCs w:val="20"/>
        </w:rPr>
        <w:t>ром, соглашением, иными локальными нормативными актами. Пор</w:t>
      </w:r>
      <w:r w:rsidRPr="00D20D16">
        <w:rPr>
          <w:rFonts w:ascii="Times New Roman" w:hAnsi="Times New Roman" w:cs="Times New Roman"/>
          <w:color w:val="000000"/>
          <w:sz w:val="20"/>
          <w:szCs w:val="20"/>
        </w:rPr>
        <w:t>я</w:t>
      </w:r>
      <w:r w:rsidRPr="00D20D16">
        <w:rPr>
          <w:rFonts w:ascii="Times New Roman" w:hAnsi="Times New Roman" w:cs="Times New Roman"/>
          <w:color w:val="000000"/>
          <w:sz w:val="20"/>
          <w:szCs w:val="20"/>
        </w:rPr>
        <w:t>док применения</w:t>
      </w:r>
      <w:r w:rsidR="00227FE5">
        <w:rPr>
          <w:rFonts w:ascii="Times New Roman" w:hAnsi="Times New Roman" w:cs="Times New Roman"/>
          <w:color w:val="000000"/>
          <w:sz w:val="20"/>
          <w:szCs w:val="20"/>
        </w:rPr>
        <w:t xml:space="preserve"> </w:t>
      </w:r>
      <w:r w:rsidRPr="00D20D16">
        <w:rPr>
          <w:rFonts w:ascii="Times New Roman" w:hAnsi="Times New Roman" w:cs="Times New Roman"/>
          <w:color w:val="000000"/>
          <w:sz w:val="20"/>
          <w:szCs w:val="20"/>
        </w:rPr>
        <w:t>и досрочного снятия дисциплинарных взысканий у</w:t>
      </w:r>
      <w:r w:rsidRPr="00D20D16">
        <w:rPr>
          <w:rFonts w:ascii="Times New Roman" w:hAnsi="Times New Roman" w:cs="Times New Roman"/>
          <w:color w:val="000000"/>
          <w:sz w:val="20"/>
          <w:szCs w:val="20"/>
        </w:rPr>
        <w:t>с</w:t>
      </w:r>
      <w:r w:rsidRPr="00D20D16">
        <w:rPr>
          <w:rFonts w:ascii="Times New Roman" w:hAnsi="Times New Roman" w:cs="Times New Roman"/>
          <w:color w:val="000000"/>
          <w:sz w:val="20"/>
          <w:szCs w:val="20"/>
        </w:rPr>
        <w:t>тановлен главой 14 ТК «Дисциплинарная ответственность работн</w:t>
      </w:r>
      <w:r w:rsidRPr="00D20D16">
        <w:rPr>
          <w:rFonts w:ascii="Times New Roman" w:hAnsi="Times New Roman" w:cs="Times New Roman"/>
          <w:color w:val="000000"/>
          <w:sz w:val="20"/>
          <w:szCs w:val="20"/>
        </w:rPr>
        <w:t>и</w:t>
      </w:r>
      <w:r w:rsidRPr="00D20D16">
        <w:rPr>
          <w:rFonts w:ascii="Times New Roman" w:hAnsi="Times New Roman" w:cs="Times New Roman"/>
          <w:color w:val="000000"/>
          <w:sz w:val="20"/>
          <w:szCs w:val="20"/>
        </w:rPr>
        <w:t>ков».</w:t>
      </w:r>
    </w:p>
    <w:p w:rsidR="00973C88" w:rsidRDefault="00DF6EB9" w:rsidP="00DA7A47">
      <w:pPr>
        <w:spacing w:after="0" w:line="240" w:lineRule="auto"/>
        <w:ind w:firstLine="284"/>
        <w:jc w:val="both"/>
        <w:rPr>
          <w:rFonts w:ascii="Times New Roman" w:hAnsi="Times New Roman" w:cs="Times New Roman"/>
          <w:sz w:val="20"/>
          <w:szCs w:val="20"/>
        </w:rPr>
      </w:pPr>
      <w:r w:rsidRPr="00D20D16">
        <w:rPr>
          <w:rFonts w:ascii="Times New Roman" w:hAnsi="Times New Roman" w:cs="Times New Roman"/>
          <w:b/>
          <w:sz w:val="20"/>
          <w:szCs w:val="20"/>
        </w:rPr>
        <w:t xml:space="preserve">Заключение. </w:t>
      </w:r>
      <w:r w:rsidRPr="002C1ED7">
        <w:rPr>
          <w:rFonts w:ascii="Times New Roman" w:hAnsi="Times New Roman" w:cs="Times New Roman"/>
          <w:sz w:val="20"/>
          <w:szCs w:val="20"/>
        </w:rPr>
        <w:t>Таким образом,</w:t>
      </w:r>
      <w:r>
        <w:rPr>
          <w:rFonts w:ascii="Times New Roman" w:hAnsi="Times New Roman" w:cs="Times New Roman"/>
          <w:b/>
          <w:sz w:val="20"/>
          <w:szCs w:val="20"/>
        </w:rPr>
        <w:t xml:space="preserve"> </w:t>
      </w:r>
      <w:r>
        <w:rPr>
          <w:rFonts w:ascii="Times New Roman" w:hAnsi="Times New Roman" w:cs="Times New Roman"/>
          <w:sz w:val="20"/>
          <w:szCs w:val="20"/>
        </w:rPr>
        <w:t>у</w:t>
      </w:r>
      <w:r w:rsidRPr="00D20D16">
        <w:rPr>
          <w:rFonts w:ascii="Times New Roman" w:hAnsi="Times New Roman" w:cs="Times New Roman"/>
          <w:sz w:val="20"/>
          <w:szCs w:val="20"/>
        </w:rPr>
        <w:t>крепление дисциплины и правоп</w:t>
      </w:r>
      <w:r w:rsidRPr="00D20D16">
        <w:rPr>
          <w:rFonts w:ascii="Times New Roman" w:hAnsi="Times New Roman" w:cs="Times New Roman"/>
          <w:sz w:val="20"/>
          <w:szCs w:val="20"/>
        </w:rPr>
        <w:t>о</w:t>
      </w:r>
      <w:r w:rsidRPr="00D20D16">
        <w:rPr>
          <w:rFonts w:ascii="Times New Roman" w:hAnsi="Times New Roman" w:cs="Times New Roman"/>
          <w:sz w:val="20"/>
          <w:szCs w:val="20"/>
        </w:rPr>
        <w:t xml:space="preserve">рядка </w:t>
      </w:r>
      <w:r>
        <w:rPr>
          <w:rFonts w:ascii="Times New Roman" w:hAnsi="Times New Roman" w:cs="Times New Roman"/>
          <w:sz w:val="20"/>
          <w:szCs w:val="20"/>
        </w:rPr>
        <w:t>–</w:t>
      </w:r>
      <w:r w:rsidRPr="00D20D16">
        <w:rPr>
          <w:rFonts w:ascii="Times New Roman" w:hAnsi="Times New Roman" w:cs="Times New Roman"/>
          <w:sz w:val="20"/>
          <w:szCs w:val="20"/>
        </w:rPr>
        <w:t xml:space="preserve"> важнейшая основа обеспечения общественной безопасности, ускорения социально-экономического развити</w:t>
      </w:r>
      <w:r>
        <w:rPr>
          <w:rFonts w:ascii="Times New Roman" w:hAnsi="Times New Roman" w:cs="Times New Roman"/>
          <w:sz w:val="20"/>
          <w:szCs w:val="20"/>
        </w:rPr>
        <w:t xml:space="preserve">я страны, улучшения жизни людей. </w:t>
      </w:r>
      <w:r w:rsidRPr="00D20D16">
        <w:rPr>
          <w:rFonts w:ascii="Times New Roman" w:hAnsi="Times New Roman" w:cs="Times New Roman"/>
          <w:sz w:val="20"/>
          <w:szCs w:val="20"/>
        </w:rPr>
        <w:t>Особое значение в обеспечении трудовой дисциплины имеет ее правовая регламентация, а также правильное и единообразное применение нормативных правовых актов о дисциплине.</w:t>
      </w:r>
    </w:p>
    <w:p w:rsidR="00973C88" w:rsidRDefault="00DF6EB9" w:rsidP="00DA7A47">
      <w:pPr>
        <w:spacing w:after="0" w:line="240" w:lineRule="auto"/>
        <w:ind w:firstLine="284"/>
        <w:jc w:val="both"/>
        <w:rPr>
          <w:rFonts w:ascii="Times New Roman" w:hAnsi="Times New Roman" w:cs="Times New Roman"/>
          <w:sz w:val="20"/>
          <w:szCs w:val="20"/>
        </w:rPr>
      </w:pPr>
      <w:r w:rsidRPr="00D20D16">
        <w:rPr>
          <w:rFonts w:ascii="Times New Roman" w:hAnsi="Times New Roman" w:cs="Times New Roman"/>
          <w:sz w:val="20"/>
          <w:szCs w:val="20"/>
        </w:rPr>
        <w:t>Трудовая дисциплина на предприятиях, в учреждениях и организ</w:t>
      </w:r>
      <w:r w:rsidRPr="00D20D16">
        <w:rPr>
          <w:rFonts w:ascii="Times New Roman" w:hAnsi="Times New Roman" w:cs="Times New Roman"/>
          <w:sz w:val="20"/>
          <w:szCs w:val="20"/>
        </w:rPr>
        <w:t>а</w:t>
      </w:r>
      <w:r w:rsidRPr="00D20D16">
        <w:rPr>
          <w:rFonts w:ascii="Times New Roman" w:hAnsi="Times New Roman" w:cs="Times New Roman"/>
          <w:sz w:val="20"/>
          <w:szCs w:val="20"/>
        </w:rPr>
        <w:t>циях обеспечивается созданием необходимых организационных и эк</w:t>
      </w:r>
      <w:r w:rsidRPr="00D20D16">
        <w:rPr>
          <w:rFonts w:ascii="Times New Roman" w:hAnsi="Times New Roman" w:cs="Times New Roman"/>
          <w:sz w:val="20"/>
          <w:szCs w:val="20"/>
        </w:rPr>
        <w:t>о</w:t>
      </w:r>
      <w:r w:rsidRPr="00D20D16">
        <w:rPr>
          <w:rFonts w:ascii="Times New Roman" w:hAnsi="Times New Roman" w:cs="Times New Roman"/>
          <w:sz w:val="20"/>
          <w:szCs w:val="20"/>
        </w:rPr>
        <w:t>номических условий для нормальной высокопроизводительной раб</w:t>
      </w:r>
      <w:r w:rsidRPr="00D20D16">
        <w:rPr>
          <w:rFonts w:ascii="Times New Roman" w:hAnsi="Times New Roman" w:cs="Times New Roman"/>
          <w:sz w:val="20"/>
          <w:szCs w:val="20"/>
        </w:rPr>
        <w:t>о</w:t>
      </w:r>
      <w:r w:rsidRPr="00D20D16">
        <w:rPr>
          <w:rFonts w:ascii="Times New Roman" w:hAnsi="Times New Roman" w:cs="Times New Roman"/>
          <w:sz w:val="20"/>
          <w:szCs w:val="20"/>
        </w:rPr>
        <w:t>ты, сознательным отношением к труду, методами убеждения, воспит</w:t>
      </w:r>
      <w:r w:rsidRPr="00D20D16">
        <w:rPr>
          <w:rFonts w:ascii="Times New Roman" w:hAnsi="Times New Roman" w:cs="Times New Roman"/>
          <w:sz w:val="20"/>
          <w:szCs w:val="20"/>
        </w:rPr>
        <w:t>а</w:t>
      </w:r>
      <w:r w:rsidRPr="00D20D16">
        <w:rPr>
          <w:rFonts w:ascii="Times New Roman" w:hAnsi="Times New Roman" w:cs="Times New Roman"/>
          <w:sz w:val="20"/>
          <w:szCs w:val="20"/>
        </w:rPr>
        <w:t>ния, а также поощрением за добросовестный труд.</w:t>
      </w:r>
      <w:r>
        <w:rPr>
          <w:rFonts w:ascii="Times New Roman" w:hAnsi="Times New Roman" w:cs="Times New Roman"/>
          <w:sz w:val="20"/>
          <w:szCs w:val="20"/>
        </w:rPr>
        <w:t xml:space="preserve"> </w:t>
      </w:r>
    </w:p>
    <w:p w:rsidR="00DF6EB9" w:rsidRDefault="00DF6EB9" w:rsidP="00DA7A4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Также трудовая дисциплина</w:t>
      </w:r>
      <w:r w:rsidRPr="00D20D16">
        <w:rPr>
          <w:rFonts w:ascii="Times New Roman" w:hAnsi="Times New Roman" w:cs="Times New Roman"/>
          <w:sz w:val="20"/>
          <w:szCs w:val="20"/>
        </w:rPr>
        <w:t xml:space="preserve"> обеспечивается выполнением наним</w:t>
      </w:r>
      <w:r w:rsidRPr="00D20D16">
        <w:rPr>
          <w:rFonts w:ascii="Times New Roman" w:hAnsi="Times New Roman" w:cs="Times New Roman"/>
          <w:sz w:val="20"/>
          <w:szCs w:val="20"/>
        </w:rPr>
        <w:t>а</w:t>
      </w:r>
      <w:r w:rsidRPr="00D20D16">
        <w:rPr>
          <w:rFonts w:ascii="Times New Roman" w:hAnsi="Times New Roman" w:cs="Times New Roman"/>
          <w:sz w:val="20"/>
          <w:szCs w:val="20"/>
        </w:rPr>
        <w:t>телем своих обязанностей по созданию необходимых организацио</w:t>
      </w:r>
      <w:r w:rsidRPr="00D20D16">
        <w:rPr>
          <w:rFonts w:ascii="Times New Roman" w:hAnsi="Times New Roman" w:cs="Times New Roman"/>
          <w:sz w:val="20"/>
          <w:szCs w:val="20"/>
        </w:rPr>
        <w:t>н</w:t>
      </w:r>
      <w:r w:rsidRPr="00D20D16">
        <w:rPr>
          <w:rFonts w:ascii="Times New Roman" w:hAnsi="Times New Roman" w:cs="Times New Roman"/>
          <w:sz w:val="20"/>
          <w:szCs w:val="20"/>
        </w:rPr>
        <w:t>ных и экономических условий для нормальной высокопроизводител</w:t>
      </w:r>
      <w:r w:rsidRPr="00D20D16">
        <w:rPr>
          <w:rFonts w:ascii="Times New Roman" w:hAnsi="Times New Roman" w:cs="Times New Roman"/>
          <w:sz w:val="20"/>
          <w:szCs w:val="20"/>
        </w:rPr>
        <w:t>ь</w:t>
      </w:r>
      <w:r w:rsidRPr="00D20D16">
        <w:rPr>
          <w:rFonts w:ascii="Times New Roman" w:hAnsi="Times New Roman" w:cs="Times New Roman"/>
          <w:sz w:val="20"/>
          <w:szCs w:val="20"/>
        </w:rPr>
        <w:t>ной работы: рационально использовать труд работников, обеспечивать их материалами, инструментами, спецодеждой; своевременно выд</w:t>
      </w:r>
      <w:r w:rsidRPr="00D20D16">
        <w:rPr>
          <w:rFonts w:ascii="Times New Roman" w:hAnsi="Times New Roman" w:cs="Times New Roman"/>
          <w:sz w:val="20"/>
          <w:szCs w:val="20"/>
        </w:rPr>
        <w:t>а</w:t>
      </w:r>
      <w:r w:rsidRPr="00D20D16">
        <w:rPr>
          <w:rFonts w:ascii="Times New Roman" w:hAnsi="Times New Roman" w:cs="Times New Roman"/>
          <w:sz w:val="20"/>
          <w:szCs w:val="20"/>
        </w:rPr>
        <w:t>вать заработную плату; создавать работникам здоровые и безопасные условия труда.</w:t>
      </w:r>
    </w:p>
    <w:p w:rsidR="00DF6EB9" w:rsidRPr="00DD1A3A" w:rsidRDefault="00DF6EB9" w:rsidP="00DA7A47">
      <w:pPr>
        <w:spacing w:after="0" w:line="240" w:lineRule="auto"/>
        <w:ind w:firstLine="284"/>
        <w:jc w:val="both"/>
        <w:rPr>
          <w:rFonts w:ascii="Times New Roman" w:hAnsi="Times New Roman" w:cs="Times New Roman"/>
          <w:color w:val="000000"/>
          <w:sz w:val="20"/>
          <w:szCs w:val="20"/>
        </w:rPr>
      </w:pPr>
      <w:r>
        <w:rPr>
          <w:rFonts w:ascii="Times New Roman" w:hAnsi="Times New Roman" w:cs="Times New Roman"/>
          <w:sz w:val="20"/>
          <w:szCs w:val="20"/>
        </w:rPr>
        <w:t xml:space="preserve">Методы </w:t>
      </w:r>
      <w:r w:rsidRPr="00D20D16">
        <w:rPr>
          <w:rFonts w:ascii="Times New Roman" w:hAnsi="Times New Roman" w:cs="Times New Roman"/>
          <w:sz w:val="20"/>
          <w:szCs w:val="20"/>
        </w:rPr>
        <w:t>обеспечения трудовой дисциплины</w:t>
      </w:r>
      <w:r>
        <w:rPr>
          <w:rFonts w:ascii="Times New Roman" w:hAnsi="Times New Roman" w:cs="Times New Roman"/>
          <w:sz w:val="20"/>
          <w:szCs w:val="20"/>
        </w:rPr>
        <w:t xml:space="preserve">, в свою очередь, </w:t>
      </w:r>
      <w:r w:rsidRPr="00D20D16">
        <w:rPr>
          <w:rFonts w:ascii="Times New Roman" w:hAnsi="Times New Roman" w:cs="Times New Roman"/>
          <w:sz w:val="20"/>
          <w:szCs w:val="20"/>
        </w:rPr>
        <w:t>не должны противоречить действующему законодательству или каким-либо иным образом нарушать права работников.</w:t>
      </w:r>
    </w:p>
    <w:p w:rsidR="00DF6EB9" w:rsidRPr="00DD1A3A" w:rsidRDefault="00DF6EB9" w:rsidP="00DA7A47">
      <w:pPr>
        <w:spacing w:after="0" w:line="240" w:lineRule="auto"/>
        <w:ind w:firstLine="284"/>
        <w:jc w:val="both"/>
        <w:rPr>
          <w:rFonts w:ascii="Times New Roman" w:hAnsi="Times New Roman" w:cs="Times New Roman"/>
          <w:color w:val="000000"/>
          <w:sz w:val="20"/>
          <w:szCs w:val="20"/>
        </w:rPr>
      </w:pPr>
    </w:p>
    <w:p w:rsidR="00DF6EB9" w:rsidRDefault="00DF6EB9" w:rsidP="00A94ABF">
      <w:pPr>
        <w:spacing w:after="0" w:line="240" w:lineRule="auto"/>
        <w:jc w:val="center"/>
        <w:rPr>
          <w:rFonts w:ascii="Times New Roman" w:hAnsi="Times New Roman" w:cs="Times New Roman"/>
          <w:sz w:val="16"/>
          <w:szCs w:val="16"/>
        </w:rPr>
      </w:pPr>
      <w:r w:rsidRPr="00560906">
        <w:rPr>
          <w:rFonts w:ascii="Times New Roman" w:hAnsi="Times New Roman" w:cs="Times New Roman"/>
          <w:sz w:val="16"/>
          <w:szCs w:val="16"/>
        </w:rPr>
        <w:t>ЛИТЕРАТУРА</w:t>
      </w:r>
    </w:p>
    <w:p w:rsidR="00CE30C8" w:rsidRPr="00560906" w:rsidRDefault="00CE30C8" w:rsidP="00DA7A47">
      <w:pPr>
        <w:spacing w:after="0" w:line="240" w:lineRule="auto"/>
        <w:ind w:firstLine="284"/>
        <w:jc w:val="center"/>
        <w:rPr>
          <w:rFonts w:ascii="Times New Roman" w:hAnsi="Times New Roman" w:cs="Times New Roman"/>
          <w:sz w:val="16"/>
          <w:szCs w:val="16"/>
        </w:rPr>
      </w:pPr>
    </w:p>
    <w:p w:rsidR="00DF6EB9" w:rsidRPr="00F9097D" w:rsidRDefault="00DF6EB9" w:rsidP="00DA7A47">
      <w:pPr>
        <w:spacing w:after="0" w:line="240" w:lineRule="auto"/>
        <w:ind w:firstLine="284"/>
        <w:contextualSpacing/>
        <w:jc w:val="both"/>
        <w:rPr>
          <w:rFonts w:ascii="Times New Roman" w:hAnsi="Times New Roman" w:cs="Times New Roman"/>
          <w:sz w:val="16"/>
          <w:szCs w:val="16"/>
        </w:rPr>
      </w:pPr>
      <w:r w:rsidRPr="00F9097D">
        <w:rPr>
          <w:rFonts w:ascii="Times New Roman" w:hAnsi="Times New Roman" w:cs="Times New Roman"/>
          <w:sz w:val="16"/>
          <w:szCs w:val="16"/>
        </w:rPr>
        <w:t xml:space="preserve">1. Конституция Республики Беларусь 1994 года. </w:t>
      </w:r>
      <w:proofErr w:type="gramStart"/>
      <w:r w:rsidRPr="00F9097D">
        <w:rPr>
          <w:rFonts w:ascii="Times New Roman" w:hAnsi="Times New Roman" w:cs="Times New Roman"/>
          <w:sz w:val="16"/>
          <w:szCs w:val="16"/>
        </w:rPr>
        <w:t>Принята</w:t>
      </w:r>
      <w:proofErr w:type="gramEnd"/>
      <w:r w:rsidRPr="00F9097D">
        <w:rPr>
          <w:rFonts w:ascii="Times New Roman" w:hAnsi="Times New Roman" w:cs="Times New Roman"/>
          <w:sz w:val="16"/>
          <w:szCs w:val="16"/>
        </w:rPr>
        <w:t xml:space="preserve"> на республиканском реф</w:t>
      </w:r>
      <w:r w:rsidRPr="00F9097D">
        <w:rPr>
          <w:rFonts w:ascii="Times New Roman" w:hAnsi="Times New Roman" w:cs="Times New Roman"/>
          <w:sz w:val="16"/>
          <w:szCs w:val="16"/>
        </w:rPr>
        <w:t>е</w:t>
      </w:r>
      <w:r w:rsidRPr="00F9097D">
        <w:rPr>
          <w:rFonts w:ascii="Times New Roman" w:hAnsi="Times New Roman" w:cs="Times New Roman"/>
          <w:sz w:val="16"/>
          <w:szCs w:val="16"/>
        </w:rPr>
        <w:t>рендуме 24</w:t>
      </w:r>
      <w:r w:rsidR="00A94ABF">
        <w:rPr>
          <w:rFonts w:ascii="Times New Roman" w:hAnsi="Times New Roman" w:cs="Times New Roman"/>
          <w:sz w:val="16"/>
          <w:szCs w:val="16"/>
        </w:rPr>
        <w:t xml:space="preserve"> ноября 1996 года (с изм. и доп.</w:t>
      </w:r>
      <w:r w:rsidRPr="00F9097D">
        <w:rPr>
          <w:rFonts w:ascii="Times New Roman" w:hAnsi="Times New Roman" w:cs="Times New Roman"/>
          <w:sz w:val="16"/>
          <w:szCs w:val="16"/>
        </w:rPr>
        <w:t>, принятыми на республиканских референд</w:t>
      </w:r>
      <w:r w:rsidRPr="00F9097D">
        <w:rPr>
          <w:rFonts w:ascii="Times New Roman" w:hAnsi="Times New Roman" w:cs="Times New Roman"/>
          <w:sz w:val="16"/>
          <w:szCs w:val="16"/>
        </w:rPr>
        <w:t>у</w:t>
      </w:r>
      <w:r w:rsidRPr="00F9097D">
        <w:rPr>
          <w:rFonts w:ascii="Times New Roman" w:hAnsi="Times New Roman" w:cs="Times New Roman"/>
          <w:sz w:val="16"/>
          <w:szCs w:val="16"/>
        </w:rPr>
        <w:t>мах 24 ноября 1996</w:t>
      </w:r>
      <w:r w:rsidR="00C869ED">
        <w:rPr>
          <w:rFonts w:ascii="Times New Roman" w:hAnsi="Times New Roman" w:cs="Times New Roman"/>
          <w:sz w:val="16"/>
          <w:szCs w:val="16"/>
        </w:rPr>
        <w:t xml:space="preserve"> </w:t>
      </w:r>
      <w:r w:rsidRPr="00F9097D">
        <w:rPr>
          <w:rFonts w:ascii="Times New Roman" w:hAnsi="Times New Roman" w:cs="Times New Roman"/>
          <w:sz w:val="16"/>
          <w:szCs w:val="16"/>
        </w:rPr>
        <w:t>г. и 17 октября 2004</w:t>
      </w:r>
      <w:r w:rsidR="00C869ED">
        <w:rPr>
          <w:rFonts w:ascii="Times New Roman" w:hAnsi="Times New Roman" w:cs="Times New Roman"/>
          <w:sz w:val="16"/>
          <w:szCs w:val="16"/>
        </w:rPr>
        <w:t xml:space="preserve"> </w:t>
      </w:r>
      <w:r w:rsidRPr="00F9097D">
        <w:rPr>
          <w:rFonts w:ascii="Times New Roman" w:hAnsi="Times New Roman" w:cs="Times New Roman"/>
          <w:sz w:val="16"/>
          <w:szCs w:val="16"/>
        </w:rPr>
        <w:t>г.)</w:t>
      </w:r>
      <w:r w:rsidR="00C869ED">
        <w:rPr>
          <w:rFonts w:ascii="Times New Roman" w:hAnsi="Times New Roman" w:cs="Times New Roman"/>
          <w:sz w:val="16"/>
          <w:szCs w:val="16"/>
        </w:rPr>
        <w:t>.</w:t>
      </w:r>
      <w:r w:rsidRPr="00F9097D">
        <w:rPr>
          <w:rFonts w:ascii="Times New Roman" w:hAnsi="Times New Roman" w:cs="Times New Roman"/>
          <w:sz w:val="16"/>
          <w:szCs w:val="16"/>
        </w:rPr>
        <w:t xml:space="preserve"> – Минск: Амалфея</w:t>
      </w:r>
      <w:r w:rsidR="00C869ED">
        <w:rPr>
          <w:rFonts w:ascii="Times New Roman" w:hAnsi="Times New Roman" w:cs="Times New Roman"/>
          <w:sz w:val="16"/>
          <w:szCs w:val="16"/>
        </w:rPr>
        <w:t>,</w:t>
      </w:r>
      <w:r w:rsidR="00A94ABF">
        <w:rPr>
          <w:rFonts w:ascii="Times New Roman" w:hAnsi="Times New Roman" w:cs="Times New Roman"/>
          <w:sz w:val="16"/>
          <w:szCs w:val="16"/>
        </w:rPr>
        <w:t xml:space="preserve"> 2011.</w:t>
      </w:r>
      <w:r w:rsidR="004E349D">
        <w:rPr>
          <w:rFonts w:ascii="Times New Roman" w:hAnsi="Times New Roman" w:cs="Times New Roman"/>
          <w:sz w:val="16"/>
          <w:szCs w:val="16"/>
        </w:rPr>
        <w:t> </w:t>
      </w:r>
      <w:r w:rsidR="00C869ED">
        <w:rPr>
          <w:rFonts w:ascii="Times New Roman" w:hAnsi="Times New Roman" w:cs="Times New Roman"/>
          <w:sz w:val="16"/>
          <w:szCs w:val="16"/>
        </w:rPr>
        <w:t>–</w:t>
      </w:r>
      <w:r w:rsidRPr="00F9097D">
        <w:rPr>
          <w:rFonts w:ascii="Times New Roman" w:hAnsi="Times New Roman" w:cs="Times New Roman"/>
          <w:sz w:val="16"/>
          <w:szCs w:val="16"/>
        </w:rPr>
        <w:t xml:space="preserve"> 48</w:t>
      </w:r>
      <w:r w:rsidR="00C869ED">
        <w:rPr>
          <w:rFonts w:ascii="Times New Roman" w:hAnsi="Times New Roman" w:cs="Times New Roman"/>
          <w:sz w:val="16"/>
          <w:szCs w:val="16"/>
        </w:rPr>
        <w:t xml:space="preserve"> </w:t>
      </w:r>
      <w:r w:rsidRPr="00F9097D">
        <w:rPr>
          <w:rFonts w:ascii="Times New Roman" w:hAnsi="Times New Roman" w:cs="Times New Roman"/>
          <w:sz w:val="16"/>
          <w:szCs w:val="16"/>
        </w:rPr>
        <w:t xml:space="preserve">с. </w:t>
      </w:r>
    </w:p>
    <w:p w:rsidR="00DF6EB9" w:rsidRPr="00F9097D" w:rsidRDefault="00DF6EB9" w:rsidP="00DA7A47">
      <w:pPr>
        <w:spacing w:after="0" w:line="240" w:lineRule="auto"/>
        <w:ind w:firstLine="284"/>
        <w:contextualSpacing/>
        <w:jc w:val="both"/>
        <w:rPr>
          <w:rFonts w:ascii="Times New Roman" w:hAnsi="Times New Roman" w:cs="Times New Roman"/>
          <w:sz w:val="16"/>
          <w:szCs w:val="16"/>
        </w:rPr>
      </w:pPr>
      <w:r w:rsidRPr="00F9097D">
        <w:rPr>
          <w:rFonts w:ascii="Times New Roman" w:hAnsi="Times New Roman" w:cs="Times New Roman"/>
          <w:sz w:val="16"/>
          <w:szCs w:val="16"/>
        </w:rPr>
        <w:t>2. Трудовой Кодекс Республики Беларусь, 26 июля 1999</w:t>
      </w:r>
      <w:r w:rsidR="00C869ED">
        <w:rPr>
          <w:rFonts w:ascii="Times New Roman" w:hAnsi="Times New Roman" w:cs="Times New Roman"/>
          <w:sz w:val="16"/>
          <w:szCs w:val="16"/>
        </w:rPr>
        <w:t xml:space="preserve"> </w:t>
      </w:r>
      <w:r w:rsidRPr="00F9097D">
        <w:rPr>
          <w:rFonts w:ascii="Times New Roman" w:hAnsi="Times New Roman" w:cs="Times New Roman"/>
          <w:sz w:val="16"/>
          <w:szCs w:val="16"/>
        </w:rPr>
        <w:t>г. №</w:t>
      </w:r>
      <w:r w:rsidR="00C869ED">
        <w:rPr>
          <w:rFonts w:ascii="Times New Roman" w:hAnsi="Times New Roman" w:cs="Times New Roman"/>
          <w:sz w:val="16"/>
          <w:szCs w:val="16"/>
        </w:rPr>
        <w:t xml:space="preserve"> </w:t>
      </w:r>
      <w:r w:rsidR="00A94ABF">
        <w:rPr>
          <w:rFonts w:ascii="Times New Roman" w:hAnsi="Times New Roman" w:cs="Times New Roman"/>
          <w:sz w:val="16"/>
          <w:szCs w:val="16"/>
        </w:rPr>
        <w:t>296-З: с изм.</w:t>
      </w:r>
      <w:r w:rsidRPr="00F9097D">
        <w:rPr>
          <w:rFonts w:ascii="Times New Roman" w:hAnsi="Times New Roman" w:cs="Times New Roman"/>
          <w:sz w:val="16"/>
          <w:szCs w:val="16"/>
        </w:rPr>
        <w:t xml:space="preserve"> и до</w:t>
      </w:r>
      <w:r w:rsidR="00A94ABF">
        <w:rPr>
          <w:rFonts w:ascii="Times New Roman" w:hAnsi="Times New Roman" w:cs="Times New Roman"/>
          <w:sz w:val="16"/>
          <w:szCs w:val="16"/>
        </w:rPr>
        <w:t>п., в ред.</w:t>
      </w:r>
      <w:r w:rsidRPr="00F9097D">
        <w:rPr>
          <w:rFonts w:ascii="Times New Roman" w:hAnsi="Times New Roman" w:cs="Times New Roman"/>
          <w:sz w:val="16"/>
          <w:szCs w:val="16"/>
        </w:rPr>
        <w:t xml:space="preserve"> Закона Республики Беларусь от 15 июля 2015</w:t>
      </w:r>
      <w:r w:rsidR="00C869ED">
        <w:rPr>
          <w:rFonts w:ascii="Times New Roman" w:hAnsi="Times New Roman" w:cs="Times New Roman"/>
          <w:sz w:val="16"/>
          <w:szCs w:val="16"/>
        </w:rPr>
        <w:t xml:space="preserve"> </w:t>
      </w:r>
      <w:r w:rsidRPr="00F9097D">
        <w:rPr>
          <w:rFonts w:ascii="Times New Roman" w:hAnsi="Times New Roman" w:cs="Times New Roman"/>
          <w:sz w:val="16"/>
          <w:szCs w:val="16"/>
        </w:rPr>
        <w:t>г. №</w:t>
      </w:r>
      <w:r w:rsidR="00BF49F4">
        <w:rPr>
          <w:rFonts w:ascii="Times New Roman" w:hAnsi="Times New Roman" w:cs="Times New Roman"/>
          <w:sz w:val="16"/>
          <w:szCs w:val="16"/>
        </w:rPr>
        <w:t xml:space="preserve"> </w:t>
      </w:r>
      <w:r w:rsidRPr="00F9097D">
        <w:rPr>
          <w:rFonts w:ascii="Times New Roman" w:hAnsi="Times New Roman" w:cs="Times New Roman"/>
          <w:sz w:val="16"/>
          <w:szCs w:val="16"/>
        </w:rPr>
        <w:t>305-З // Консультант Плюс: Б</w:t>
      </w:r>
      <w:r w:rsidRPr="00F9097D">
        <w:rPr>
          <w:rFonts w:ascii="Times New Roman" w:hAnsi="Times New Roman" w:cs="Times New Roman"/>
          <w:sz w:val="16"/>
          <w:szCs w:val="16"/>
        </w:rPr>
        <w:t>е</w:t>
      </w:r>
      <w:r w:rsidRPr="00F9097D">
        <w:rPr>
          <w:rFonts w:ascii="Times New Roman" w:hAnsi="Times New Roman" w:cs="Times New Roman"/>
          <w:sz w:val="16"/>
          <w:szCs w:val="16"/>
        </w:rPr>
        <w:t>ларусь. Технология 3000 [Электронный ресурс] / ООО «Юр</w:t>
      </w:r>
      <w:r w:rsidR="00A94ABF">
        <w:rPr>
          <w:rFonts w:ascii="Times New Roman" w:hAnsi="Times New Roman" w:cs="Times New Roman"/>
          <w:sz w:val="16"/>
          <w:szCs w:val="16"/>
        </w:rPr>
        <w:t xml:space="preserve">Спектр», </w:t>
      </w:r>
      <w:proofErr w:type="gramStart"/>
      <w:r w:rsidR="00A94ABF">
        <w:rPr>
          <w:rFonts w:ascii="Times New Roman" w:hAnsi="Times New Roman" w:cs="Times New Roman"/>
          <w:sz w:val="16"/>
          <w:szCs w:val="16"/>
        </w:rPr>
        <w:t>Нац.</w:t>
      </w:r>
      <w:r w:rsidRPr="00F9097D">
        <w:rPr>
          <w:rFonts w:ascii="Times New Roman" w:hAnsi="Times New Roman" w:cs="Times New Roman"/>
          <w:sz w:val="16"/>
          <w:szCs w:val="16"/>
        </w:rPr>
        <w:t xml:space="preserve"> центр</w:t>
      </w:r>
      <w:proofErr w:type="gramEnd"/>
      <w:r w:rsidRPr="00F9097D">
        <w:rPr>
          <w:rFonts w:ascii="Times New Roman" w:hAnsi="Times New Roman" w:cs="Times New Roman"/>
          <w:sz w:val="16"/>
          <w:szCs w:val="16"/>
        </w:rPr>
        <w:t xml:space="preserve"> прав</w:t>
      </w:r>
      <w:r w:rsidRPr="00F9097D">
        <w:rPr>
          <w:rFonts w:ascii="Times New Roman" w:hAnsi="Times New Roman" w:cs="Times New Roman"/>
          <w:sz w:val="16"/>
          <w:szCs w:val="16"/>
        </w:rPr>
        <w:t>о</w:t>
      </w:r>
      <w:r w:rsidR="00A94ABF">
        <w:rPr>
          <w:rFonts w:ascii="Times New Roman" w:hAnsi="Times New Roman" w:cs="Times New Roman"/>
          <w:sz w:val="16"/>
          <w:szCs w:val="16"/>
        </w:rPr>
        <w:t>вой информации Респ.</w:t>
      </w:r>
      <w:r w:rsidRPr="00F9097D">
        <w:rPr>
          <w:rFonts w:ascii="Times New Roman" w:hAnsi="Times New Roman" w:cs="Times New Roman"/>
          <w:sz w:val="16"/>
          <w:szCs w:val="16"/>
        </w:rPr>
        <w:t xml:space="preserve"> Беларусь. – Минск, 2016.</w:t>
      </w:r>
    </w:p>
    <w:p w:rsidR="00DF6EB9" w:rsidRPr="00F9097D" w:rsidRDefault="00DF6EB9" w:rsidP="00DA7A47">
      <w:pPr>
        <w:pStyle w:val="a4"/>
        <w:ind w:left="0" w:firstLine="284"/>
        <w:jc w:val="both"/>
        <w:rPr>
          <w:sz w:val="16"/>
          <w:szCs w:val="16"/>
        </w:rPr>
      </w:pPr>
      <w:r w:rsidRPr="00F9097D">
        <w:rPr>
          <w:sz w:val="16"/>
          <w:szCs w:val="16"/>
        </w:rPr>
        <w:lastRenderedPageBreak/>
        <w:t xml:space="preserve">3. </w:t>
      </w:r>
      <w:r w:rsidRPr="00F9097D">
        <w:rPr>
          <w:spacing w:val="20"/>
          <w:sz w:val="16"/>
          <w:szCs w:val="16"/>
        </w:rPr>
        <w:t>Баранашник, А.</w:t>
      </w:r>
      <w:r w:rsidR="000A7C00">
        <w:rPr>
          <w:spacing w:val="20"/>
          <w:sz w:val="16"/>
          <w:szCs w:val="16"/>
        </w:rPr>
        <w:t xml:space="preserve"> </w:t>
      </w:r>
      <w:r w:rsidRPr="00F9097D">
        <w:rPr>
          <w:spacing w:val="20"/>
          <w:sz w:val="16"/>
          <w:szCs w:val="16"/>
        </w:rPr>
        <w:t>В</w:t>
      </w:r>
      <w:r w:rsidR="0018039A">
        <w:rPr>
          <w:sz w:val="16"/>
          <w:szCs w:val="16"/>
        </w:rPr>
        <w:t xml:space="preserve">. Комментарий к Трудовому </w:t>
      </w:r>
      <w:r w:rsidR="0018039A">
        <w:rPr>
          <w:sz w:val="16"/>
          <w:szCs w:val="16"/>
          <w:lang w:val="be-BY"/>
        </w:rPr>
        <w:t>к</w:t>
      </w:r>
      <w:r w:rsidRPr="00F9097D">
        <w:rPr>
          <w:sz w:val="16"/>
          <w:szCs w:val="16"/>
        </w:rPr>
        <w:t>одексу Республики Беларусь / А.</w:t>
      </w:r>
      <w:r w:rsidR="000A7C00">
        <w:rPr>
          <w:sz w:val="16"/>
          <w:szCs w:val="16"/>
        </w:rPr>
        <w:t xml:space="preserve"> </w:t>
      </w:r>
      <w:r w:rsidRPr="00F9097D">
        <w:rPr>
          <w:sz w:val="16"/>
          <w:szCs w:val="16"/>
        </w:rPr>
        <w:t>В. Баранашник, Е.</w:t>
      </w:r>
      <w:r w:rsidR="000A7C00">
        <w:rPr>
          <w:sz w:val="16"/>
          <w:szCs w:val="16"/>
        </w:rPr>
        <w:t xml:space="preserve"> </w:t>
      </w:r>
      <w:r w:rsidRPr="00F9097D">
        <w:rPr>
          <w:sz w:val="16"/>
          <w:szCs w:val="16"/>
        </w:rPr>
        <w:t>А. Волк, Л.</w:t>
      </w:r>
      <w:r w:rsidR="00C869ED">
        <w:rPr>
          <w:sz w:val="16"/>
          <w:szCs w:val="16"/>
        </w:rPr>
        <w:t xml:space="preserve"> </w:t>
      </w:r>
      <w:r w:rsidRPr="00F9097D">
        <w:rPr>
          <w:sz w:val="16"/>
          <w:szCs w:val="16"/>
        </w:rPr>
        <w:t>И. Липень [и др</w:t>
      </w:r>
      <w:r w:rsidR="00C869ED">
        <w:rPr>
          <w:sz w:val="16"/>
          <w:szCs w:val="16"/>
        </w:rPr>
        <w:t>.</w:t>
      </w:r>
      <w:r w:rsidR="0018039A">
        <w:rPr>
          <w:sz w:val="16"/>
          <w:szCs w:val="16"/>
        </w:rPr>
        <w:t>]; под общ</w:t>
      </w:r>
      <w:proofErr w:type="gramStart"/>
      <w:r w:rsidR="0018039A">
        <w:rPr>
          <w:sz w:val="16"/>
          <w:szCs w:val="16"/>
          <w:lang w:val="be-BY"/>
        </w:rPr>
        <w:t>.</w:t>
      </w:r>
      <w:proofErr w:type="gramEnd"/>
      <w:r w:rsidR="0018039A">
        <w:rPr>
          <w:sz w:val="16"/>
          <w:szCs w:val="16"/>
        </w:rPr>
        <w:t xml:space="preserve"> </w:t>
      </w:r>
      <w:proofErr w:type="gramStart"/>
      <w:r w:rsidR="0018039A">
        <w:rPr>
          <w:sz w:val="16"/>
          <w:szCs w:val="16"/>
          <w:lang w:val="be-BY"/>
        </w:rPr>
        <w:t>р</w:t>
      </w:r>
      <w:proofErr w:type="gramEnd"/>
      <w:r w:rsidR="0018039A">
        <w:rPr>
          <w:sz w:val="16"/>
          <w:szCs w:val="16"/>
        </w:rPr>
        <w:t>ед</w:t>
      </w:r>
      <w:r w:rsidR="0018039A">
        <w:rPr>
          <w:sz w:val="16"/>
          <w:szCs w:val="16"/>
          <w:lang w:val="be-BY"/>
        </w:rPr>
        <w:t>.</w:t>
      </w:r>
      <w:r w:rsidRPr="00F9097D">
        <w:rPr>
          <w:sz w:val="16"/>
          <w:szCs w:val="16"/>
        </w:rPr>
        <w:t xml:space="preserve"> Л.</w:t>
      </w:r>
      <w:r w:rsidR="00C869ED">
        <w:rPr>
          <w:sz w:val="16"/>
          <w:szCs w:val="16"/>
        </w:rPr>
        <w:t xml:space="preserve"> </w:t>
      </w:r>
      <w:r w:rsidRPr="00F9097D">
        <w:rPr>
          <w:sz w:val="16"/>
          <w:szCs w:val="16"/>
        </w:rPr>
        <w:t>И. Липень.</w:t>
      </w:r>
      <w:r w:rsidR="00227FE5">
        <w:rPr>
          <w:sz w:val="16"/>
          <w:szCs w:val="16"/>
        </w:rPr>
        <w:t> </w:t>
      </w:r>
      <w:r w:rsidRPr="00F9097D">
        <w:rPr>
          <w:sz w:val="16"/>
          <w:szCs w:val="16"/>
        </w:rPr>
        <w:t>– Минск: Амалфея, 2014</w:t>
      </w:r>
      <w:r w:rsidR="00C869ED">
        <w:rPr>
          <w:sz w:val="16"/>
          <w:szCs w:val="16"/>
        </w:rPr>
        <w:t xml:space="preserve"> </w:t>
      </w:r>
      <w:r w:rsidRPr="00F9097D">
        <w:rPr>
          <w:sz w:val="16"/>
          <w:szCs w:val="16"/>
        </w:rPr>
        <w:t xml:space="preserve">г. </w:t>
      </w:r>
      <w:r w:rsidR="00C869ED">
        <w:rPr>
          <w:sz w:val="16"/>
          <w:szCs w:val="16"/>
        </w:rPr>
        <w:t>–</w:t>
      </w:r>
      <w:r w:rsidRPr="00F9097D">
        <w:rPr>
          <w:sz w:val="16"/>
          <w:szCs w:val="16"/>
        </w:rPr>
        <w:t xml:space="preserve"> Т.</w:t>
      </w:r>
      <w:r w:rsidR="00C869ED">
        <w:rPr>
          <w:sz w:val="16"/>
          <w:szCs w:val="16"/>
        </w:rPr>
        <w:t xml:space="preserve"> </w:t>
      </w:r>
      <w:r w:rsidRPr="00F9097D">
        <w:rPr>
          <w:sz w:val="16"/>
          <w:szCs w:val="16"/>
        </w:rPr>
        <w:t>1</w:t>
      </w:r>
      <w:r w:rsidR="00C869ED">
        <w:rPr>
          <w:sz w:val="16"/>
          <w:szCs w:val="16"/>
        </w:rPr>
        <w:t xml:space="preserve">. – </w:t>
      </w:r>
      <w:r w:rsidRPr="00F9097D">
        <w:rPr>
          <w:sz w:val="16"/>
          <w:szCs w:val="16"/>
        </w:rPr>
        <w:t>864</w:t>
      </w:r>
      <w:r w:rsidR="00A94ABF">
        <w:rPr>
          <w:sz w:val="16"/>
          <w:szCs w:val="16"/>
        </w:rPr>
        <w:t xml:space="preserve"> </w:t>
      </w:r>
      <w:r w:rsidRPr="00F9097D">
        <w:rPr>
          <w:sz w:val="16"/>
          <w:szCs w:val="16"/>
        </w:rPr>
        <w:t>с</w:t>
      </w:r>
      <w:r w:rsidR="00C869ED">
        <w:rPr>
          <w:sz w:val="16"/>
          <w:szCs w:val="16"/>
        </w:rPr>
        <w:t xml:space="preserve">. </w:t>
      </w:r>
      <w:r w:rsidR="00BA517F">
        <w:rPr>
          <w:sz w:val="16"/>
          <w:szCs w:val="16"/>
        </w:rPr>
        <w:t xml:space="preserve">– </w:t>
      </w:r>
      <w:r w:rsidRPr="00F9097D">
        <w:rPr>
          <w:sz w:val="16"/>
          <w:szCs w:val="16"/>
        </w:rPr>
        <w:t>Т.</w:t>
      </w:r>
      <w:r w:rsidR="00C869ED">
        <w:rPr>
          <w:sz w:val="16"/>
          <w:szCs w:val="16"/>
        </w:rPr>
        <w:t xml:space="preserve"> </w:t>
      </w:r>
      <w:r w:rsidRPr="00F9097D">
        <w:rPr>
          <w:sz w:val="16"/>
          <w:szCs w:val="16"/>
        </w:rPr>
        <w:t>2</w:t>
      </w:r>
      <w:r w:rsidR="00C869ED">
        <w:rPr>
          <w:sz w:val="16"/>
          <w:szCs w:val="16"/>
        </w:rPr>
        <w:t>. –</w:t>
      </w:r>
      <w:r w:rsidR="00B77F52">
        <w:rPr>
          <w:sz w:val="16"/>
          <w:szCs w:val="16"/>
        </w:rPr>
        <w:t xml:space="preserve"> </w:t>
      </w:r>
      <w:r w:rsidRPr="00F9097D">
        <w:rPr>
          <w:sz w:val="16"/>
          <w:szCs w:val="16"/>
        </w:rPr>
        <w:t>832 с.</w:t>
      </w:r>
    </w:p>
    <w:p w:rsidR="00DF6EB9" w:rsidRPr="00F9097D" w:rsidRDefault="00DF6EB9" w:rsidP="00DA7A47">
      <w:pPr>
        <w:pStyle w:val="a4"/>
        <w:ind w:left="0" w:firstLine="284"/>
        <w:jc w:val="both"/>
        <w:rPr>
          <w:sz w:val="16"/>
          <w:szCs w:val="16"/>
          <w:lang w:val="be-BY"/>
        </w:rPr>
      </w:pPr>
      <w:r w:rsidRPr="00F9097D">
        <w:rPr>
          <w:sz w:val="16"/>
          <w:szCs w:val="16"/>
        </w:rPr>
        <w:t xml:space="preserve">4. </w:t>
      </w:r>
      <w:r w:rsidRPr="00F9097D">
        <w:rPr>
          <w:spacing w:val="20"/>
          <w:sz w:val="16"/>
          <w:szCs w:val="16"/>
        </w:rPr>
        <w:t>Греченков, А.</w:t>
      </w:r>
      <w:r w:rsidR="000A7C00">
        <w:rPr>
          <w:spacing w:val="20"/>
          <w:sz w:val="16"/>
          <w:szCs w:val="16"/>
        </w:rPr>
        <w:t xml:space="preserve"> </w:t>
      </w:r>
      <w:r w:rsidRPr="00F9097D">
        <w:rPr>
          <w:spacing w:val="20"/>
          <w:sz w:val="16"/>
          <w:szCs w:val="16"/>
        </w:rPr>
        <w:t>А</w:t>
      </w:r>
      <w:r w:rsidR="00A94ABF">
        <w:rPr>
          <w:sz w:val="16"/>
          <w:szCs w:val="16"/>
        </w:rPr>
        <w:t>. Трудовое право: учеб</w:t>
      </w:r>
      <w:proofErr w:type="gramStart"/>
      <w:r w:rsidR="00A94ABF">
        <w:rPr>
          <w:sz w:val="16"/>
          <w:szCs w:val="16"/>
        </w:rPr>
        <w:t>.</w:t>
      </w:r>
      <w:proofErr w:type="gramEnd"/>
      <w:r w:rsidRPr="00F9097D">
        <w:rPr>
          <w:sz w:val="16"/>
          <w:szCs w:val="16"/>
        </w:rPr>
        <w:t xml:space="preserve"> </w:t>
      </w:r>
      <w:proofErr w:type="gramStart"/>
      <w:r w:rsidRPr="00F9097D">
        <w:rPr>
          <w:sz w:val="16"/>
          <w:szCs w:val="16"/>
        </w:rPr>
        <w:t>п</w:t>
      </w:r>
      <w:proofErr w:type="gramEnd"/>
      <w:r w:rsidRPr="00F9097D">
        <w:rPr>
          <w:sz w:val="16"/>
          <w:szCs w:val="16"/>
        </w:rPr>
        <w:t>особие / А.</w:t>
      </w:r>
      <w:r w:rsidR="000A7C00">
        <w:rPr>
          <w:sz w:val="16"/>
          <w:szCs w:val="16"/>
        </w:rPr>
        <w:t xml:space="preserve"> </w:t>
      </w:r>
      <w:r w:rsidRPr="00F9097D">
        <w:rPr>
          <w:sz w:val="16"/>
          <w:szCs w:val="16"/>
        </w:rPr>
        <w:t>А. Греченков. – Минск:</w:t>
      </w:r>
      <w:r w:rsidRPr="00F9097D">
        <w:rPr>
          <w:sz w:val="16"/>
          <w:szCs w:val="16"/>
          <w:lang w:val="be-BY"/>
        </w:rPr>
        <w:t xml:space="preserve"> Адукацыя і выхаванне,</w:t>
      </w:r>
      <w:r w:rsidR="00C869ED">
        <w:rPr>
          <w:sz w:val="16"/>
          <w:szCs w:val="16"/>
          <w:lang w:val="be-BY"/>
        </w:rPr>
        <w:t xml:space="preserve"> </w:t>
      </w:r>
      <w:r w:rsidRPr="00F9097D">
        <w:rPr>
          <w:sz w:val="16"/>
          <w:szCs w:val="16"/>
          <w:lang w:val="be-BY"/>
        </w:rPr>
        <w:t>2013. – 375 с.</w:t>
      </w:r>
    </w:p>
    <w:p w:rsidR="00DF6EB9" w:rsidRPr="00F9097D" w:rsidRDefault="00DF6EB9" w:rsidP="00DA7A47">
      <w:pPr>
        <w:pStyle w:val="a4"/>
        <w:ind w:left="0" w:firstLine="284"/>
        <w:jc w:val="both"/>
        <w:rPr>
          <w:sz w:val="16"/>
          <w:szCs w:val="16"/>
        </w:rPr>
      </w:pPr>
      <w:r w:rsidRPr="00F9097D">
        <w:rPr>
          <w:sz w:val="16"/>
          <w:szCs w:val="16"/>
          <w:lang w:val="be-BY"/>
        </w:rPr>
        <w:t xml:space="preserve">5. </w:t>
      </w:r>
      <w:r w:rsidRPr="00F9097D">
        <w:rPr>
          <w:spacing w:val="20"/>
          <w:sz w:val="16"/>
          <w:szCs w:val="16"/>
          <w:lang w:val="be-BY"/>
        </w:rPr>
        <w:t>Семенков, В.</w:t>
      </w:r>
      <w:r w:rsidR="000A7C00">
        <w:rPr>
          <w:spacing w:val="20"/>
          <w:sz w:val="16"/>
          <w:szCs w:val="16"/>
          <w:lang w:val="be-BY"/>
        </w:rPr>
        <w:t xml:space="preserve"> </w:t>
      </w:r>
      <w:r w:rsidRPr="00F9097D">
        <w:rPr>
          <w:spacing w:val="20"/>
          <w:sz w:val="16"/>
          <w:szCs w:val="16"/>
        </w:rPr>
        <w:t>И</w:t>
      </w:r>
      <w:r w:rsidRPr="00F9097D">
        <w:rPr>
          <w:sz w:val="16"/>
          <w:szCs w:val="16"/>
        </w:rPr>
        <w:t>. Трудовое право: учебник / В.</w:t>
      </w:r>
      <w:r w:rsidR="000A7C00">
        <w:rPr>
          <w:sz w:val="16"/>
          <w:szCs w:val="16"/>
        </w:rPr>
        <w:t xml:space="preserve"> </w:t>
      </w:r>
      <w:r w:rsidRPr="00F9097D">
        <w:rPr>
          <w:sz w:val="16"/>
          <w:szCs w:val="16"/>
        </w:rPr>
        <w:t>И. Семенков, Г.</w:t>
      </w:r>
      <w:r w:rsidR="000A7C00">
        <w:rPr>
          <w:sz w:val="16"/>
          <w:szCs w:val="16"/>
        </w:rPr>
        <w:t xml:space="preserve"> </w:t>
      </w:r>
      <w:r w:rsidRPr="00F9097D">
        <w:rPr>
          <w:sz w:val="16"/>
          <w:szCs w:val="16"/>
        </w:rPr>
        <w:t xml:space="preserve">А. </w:t>
      </w:r>
      <w:r w:rsidR="00C869ED">
        <w:rPr>
          <w:sz w:val="16"/>
          <w:szCs w:val="16"/>
        </w:rPr>
        <w:t>В</w:t>
      </w:r>
      <w:r w:rsidRPr="00F9097D">
        <w:rPr>
          <w:sz w:val="16"/>
          <w:szCs w:val="16"/>
        </w:rPr>
        <w:t>асилевич, Г.</w:t>
      </w:r>
      <w:r w:rsidR="000A7C00">
        <w:rPr>
          <w:sz w:val="16"/>
          <w:szCs w:val="16"/>
        </w:rPr>
        <w:t xml:space="preserve"> </w:t>
      </w:r>
      <w:r w:rsidRPr="00F9097D">
        <w:rPr>
          <w:sz w:val="16"/>
          <w:szCs w:val="16"/>
        </w:rPr>
        <w:t>Б.</w:t>
      </w:r>
      <w:r w:rsidR="000A7C00">
        <w:rPr>
          <w:sz w:val="16"/>
          <w:szCs w:val="16"/>
        </w:rPr>
        <w:t xml:space="preserve"> </w:t>
      </w:r>
      <w:r w:rsidR="00A94ABF">
        <w:rPr>
          <w:sz w:val="16"/>
          <w:szCs w:val="16"/>
        </w:rPr>
        <w:t>Шишко [и др.]; под общ</w:t>
      </w:r>
      <w:proofErr w:type="gramStart"/>
      <w:r w:rsidR="00A94ABF">
        <w:rPr>
          <w:sz w:val="16"/>
          <w:szCs w:val="16"/>
        </w:rPr>
        <w:t>.</w:t>
      </w:r>
      <w:proofErr w:type="gramEnd"/>
      <w:r w:rsidR="00A94ABF">
        <w:rPr>
          <w:sz w:val="16"/>
          <w:szCs w:val="16"/>
        </w:rPr>
        <w:t xml:space="preserve"> </w:t>
      </w:r>
      <w:proofErr w:type="gramStart"/>
      <w:r w:rsidR="00A94ABF">
        <w:rPr>
          <w:sz w:val="16"/>
          <w:szCs w:val="16"/>
        </w:rPr>
        <w:t>р</w:t>
      </w:r>
      <w:proofErr w:type="gramEnd"/>
      <w:r w:rsidR="00A94ABF">
        <w:rPr>
          <w:sz w:val="16"/>
          <w:szCs w:val="16"/>
        </w:rPr>
        <w:t>ед.</w:t>
      </w:r>
      <w:r w:rsidRPr="00F9097D">
        <w:rPr>
          <w:sz w:val="16"/>
          <w:szCs w:val="16"/>
        </w:rPr>
        <w:t xml:space="preserve"> В.</w:t>
      </w:r>
      <w:r w:rsidR="00C869ED">
        <w:rPr>
          <w:sz w:val="16"/>
          <w:szCs w:val="16"/>
        </w:rPr>
        <w:t xml:space="preserve"> </w:t>
      </w:r>
      <w:r w:rsidRPr="00F9097D">
        <w:rPr>
          <w:sz w:val="16"/>
          <w:szCs w:val="16"/>
        </w:rPr>
        <w:t>И.</w:t>
      </w:r>
      <w:r w:rsidR="00C869ED">
        <w:rPr>
          <w:sz w:val="16"/>
          <w:szCs w:val="16"/>
        </w:rPr>
        <w:t xml:space="preserve"> </w:t>
      </w:r>
      <w:r w:rsidRPr="00F9097D">
        <w:rPr>
          <w:sz w:val="16"/>
          <w:szCs w:val="16"/>
        </w:rPr>
        <w:t xml:space="preserve">Семенкова. </w:t>
      </w:r>
      <w:r w:rsidR="00C869ED">
        <w:rPr>
          <w:sz w:val="16"/>
          <w:szCs w:val="16"/>
        </w:rPr>
        <w:t>–</w:t>
      </w:r>
      <w:r w:rsidRPr="00F9097D">
        <w:rPr>
          <w:sz w:val="16"/>
          <w:szCs w:val="16"/>
        </w:rPr>
        <w:t xml:space="preserve"> 4-е изд.</w:t>
      </w:r>
      <w:r w:rsidR="00A94ABF">
        <w:rPr>
          <w:sz w:val="16"/>
          <w:szCs w:val="16"/>
        </w:rPr>
        <w:t>,</w:t>
      </w:r>
      <w:r w:rsidRPr="00F9097D">
        <w:rPr>
          <w:sz w:val="16"/>
          <w:szCs w:val="16"/>
        </w:rPr>
        <w:t xml:space="preserve"> перераб. и доп. – Минск: Амалфе</w:t>
      </w:r>
      <w:r w:rsidR="00C869ED">
        <w:rPr>
          <w:sz w:val="16"/>
          <w:szCs w:val="16"/>
        </w:rPr>
        <w:t>я</w:t>
      </w:r>
      <w:r w:rsidRPr="00F9097D">
        <w:rPr>
          <w:sz w:val="16"/>
          <w:szCs w:val="16"/>
        </w:rPr>
        <w:t>, 2011. – 768 с.</w:t>
      </w:r>
    </w:p>
    <w:p w:rsidR="00DF6EB9" w:rsidRDefault="00DF6EB9" w:rsidP="00DA7A47">
      <w:pPr>
        <w:pStyle w:val="a4"/>
        <w:ind w:left="0" w:firstLine="284"/>
        <w:jc w:val="both"/>
      </w:pPr>
    </w:p>
    <w:p w:rsidR="00636163" w:rsidRPr="0020134F" w:rsidRDefault="00636163" w:rsidP="00DA7A47">
      <w:pPr>
        <w:spacing w:after="0" w:line="240" w:lineRule="auto"/>
        <w:jc w:val="both"/>
        <w:rPr>
          <w:rFonts w:ascii="Times New Roman" w:hAnsi="Times New Roman" w:cs="Times New Roman"/>
          <w:sz w:val="20"/>
          <w:szCs w:val="20"/>
        </w:rPr>
      </w:pPr>
      <w:r w:rsidRPr="00CE7636">
        <w:rPr>
          <w:rFonts w:ascii="Times New Roman" w:hAnsi="Times New Roman" w:cs="Times New Roman"/>
          <w:sz w:val="20"/>
          <w:szCs w:val="20"/>
        </w:rPr>
        <w:t xml:space="preserve">УДК </w:t>
      </w:r>
      <w:r w:rsidR="0020134F">
        <w:rPr>
          <w:rFonts w:ascii="Times New Roman" w:hAnsi="Times New Roman" w:cs="Times New Roman"/>
          <w:sz w:val="20"/>
          <w:szCs w:val="20"/>
        </w:rPr>
        <w:t>9</w:t>
      </w:r>
    </w:p>
    <w:p w:rsidR="00636163" w:rsidRPr="00CE7636" w:rsidRDefault="00636163" w:rsidP="00DA7A47">
      <w:pPr>
        <w:spacing w:after="0" w:line="240" w:lineRule="auto"/>
        <w:jc w:val="both"/>
        <w:rPr>
          <w:rFonts w:ascii="Times New Roman" w:hAnsi="Times New Roman" w:cs="Times New Roman"/>
          <w:b/>
          <w:sz w:val="20"/>
          <w:szCs w:val="20"/>
        </w:rPr>
      </w:pPr>
      <w:r w:rsidRPr="00CE7636">
        <w:rPr>
          <w:rFonts w:ascii="Times New Roman" w:hAnsi="Times New Roman" w:cs="Times New Roman"/>
          <w:sz w:val="20"/>
          <w:szCs w:val="20"/>
        </w:rPr>
        <w:t>ПАРХОМЧУК Е.</w:t>
      </w:r>
      <w:r w:rsidR="009D5902">
        <w:rPr>
          <w:rFonts w:ascii="Times New Roman" w:hAnsi="Times New Roman" w:cs="Times New Roman"/>
          <w:sz w:val="20"/>
          <w:szCs w:val="20"/>
        </w:rPr>
        <w:t xml:space="preserve"> </w:t>
      </w:r>
      <w:r w:rsidR="00A94ABF">
        <w:rPr>
          <w:rFonts w:ascii="Times New Roman" w:hAnsi="Times New Roman" w:cs="Times New Roman"/>
          <w:sz w:val="20"/>
          <w:szCs w:val="20"/>
        </w:rPr>
        <w:t>В.,</w:t>
      </w:r>
      <w:r w:rsidRPr="00CE7636">
        <w:rPr>
          <w:rFonts w:ascii="Times New Roman" w:hAnsi="Times New Roman" w:cs="Times New Roman"/>
          <w:sz w:val="20"/>
          <w:szCs w:val="20"/>
        </w:rPr>
        <w:t xml:space="preserve"> студент</w:t>
      </w:r>
    </w:p>
    <w:p w:rsidR="00107786" w:rsidRDefault="00636163" w:rsidP="00DA7A47">
      <w:pPr>
        <w:spacing w:after="0" w:line="240" w:lineRule="auto"/>
        <w:rPr>
          <w:rFonts w:ascii="Times New Roman" w:hAnsi="Times New Roman" w:cs="Times New Roman"/>
          <w:b/>
          <w:sz w:val="20"/>
          <w:szCs w:val="20"/>
        </w:rPr>
      </w:pPr>
      <w:r w:rsidRPr="00CE7636">
        <w:rPr>
          <w:rFonts w:ascii="Times New Roman" w:hAnsi="Times New Roman" w:cs="Times New Roman"/>
          <w:b/>
          <w:sz w:val="20"/>
          <w:szCs w:val="20"/>
        </w:rPr>
        <w:t xml:space="preserve">РЕФОРМАТОРСКАЯ ДЕЯТЕЛЬНОСТЬ </w:t>
      </w:r>
    </w:p>
    <w:p w:rsidR="00636163" w:rsidRPr="00CE7636" w:rsidRDefault="00636163" w:rsidP="00DA7A47">
      <w:pPr>
        <w:spacing w:after="0" w:line="240" w:lineRule="auto"/>
        <w:rPr>
          <w:rFonts w:ascii="Times New Roman" w:hAnsi="Times New Roman" w:cs="Times New Roman"/>
          <w:b/>
          <w:sz w:val="20"/>
          <w:szCs w:val="20"/>
        </w:rPr>
      </w:pPr>
      <w:r w:rsidRPr="00CE7636">
        <w:rPr>
          <w:rFonts w:ascii="Times New Roman" w:hAnsi="Times New Roman" w:cs="Times New Roman"/>
          <w:b/>
          <w:sz w:val="20"/>
          <w:szCs w:val="20"/>
        </w:rPr>
        <w:t xml:space="preserve">АНТОНИЯ ТЫЗЕНГАУЗА </w:t>
      </w:r>
    </w:p>
    <w:p w:rsidR="00636163" w:rsidRPr="00CE7636" w:rsidRDefault="00636163" w:rsidP="00DA7A47">
      <w:pPr>
        <w:spacing w:after="0" w:line="240" w:lineRule="auto"/>
        <w:jc w:val="both"/>
        <w:rPr>
          <w:rFonts w:ascii="Times New Roman" w:hAnsi="Times New Roman" w:cs="Times New Roman"/>
          <w:i/>
          <w:sz w:val="20"/>
          <w:szCs w:val="20"/>
        </w:rPr>
      </w:pPr>
      <w:r w:rsidRPr="00CE7636">
        <w:rPr>
          <w:rFonts w:ascii="Times New Roman" w:hAnsi="Times New Roman" w:cs="Times New Roman"/>
          <w:i/>
          <w:sz w:val="20"/>
          <w:szCs w:val="20"/>
        </w:rPr>
        <w:t>Научный ру</w:t>
      </w:r>
      <w:r w:rsidR="00A94ABF">
        <w:rPr>
          <w:rFonts w:ascii="Times New Roman" w:hAnsi="Times New Roman" w:cs="Times New Roman"/>
          <w:i/>
          <w:sz w:val="20"/>
          <w:szCs w:val="20"/>
        </w:rPr>
        <w:t>ководитель – ГЕРАСИМОВИЧ Э. Е.,</w:t>
      </w:r>
      <w:r w:rsidRPr="00CE7636">
        <w:rPr>
          <w:rFonts w:ascii="Times New Roman" w:hAnsi="Times New Roman" w:cs="Times New Roman"/>
          <w:i/>
          <w:sz w:val="20"/>
          <w:szCs w:val="20"/>
        </w:rPr>
        <w:t xml:space="preserve"> ст. преподаватель</w:t>
      </w:r>
    </w:p>
    <w:p w:rsidR="00636163" w:rsidRPr="00CE7636" w:rsidRDefault="00636163" w:rsidP="00DA7A47">
      <w:pPr>
        <w:spacing w:after="0" w:line="240" w:lineRule="auto"/>
        <w:jc w:val="both"/>
        <w:rPr>
          <w:rFonts w:ascii="Times New Roman" w:hAnsi="Times New Roman" w:cs="Times New Roman"/>
          <w:sz w:val="20"/>
          <w:szCs w:val="20"/>
        </w:rPr>
      </w:pPr>
      <w:r w:rsidRPr="00CE7636">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636163" w:rsidRPr="00CE7636" w:rsidRDefault="00636163" w:rsidP="00DA7A47">
      <w:pPr>
        <w:spacing w:after="0" w:line="240" w:lineRule="auto"/>
        <w:jc w:val="both"/>
        <w:rPr>
          <w:rFonts w:ascii="Times New Roman" w:hAnsi="Times New Roman" w:cs="Times New Roman"/>
          <w:sz w:val="20"/>
          <w:szCs w:val="20"/>
        </w:rPr>
      </w:pPr>
    </w:p>
    <w:p w:rsidR="00107786" w:rsidRDefault="00636163" w:rsidP="00DA7A47">
      <w:pPr>
        <w:spacing w:after="0" w:line="240" w:lineRule="auto"/>
        <w:ind w:firstLine="284"/>
        <w:jc w:val="both"/>
        <w:rPr>
          <w:rFonts w:ascii="Times New Roman" w:hAnsi="Times New Roman" w:cs="Times New Roman"/>
          <w:sz w:val="20"/>
          <w:szCs w:val="20"/>
        </w:rPr>
      </w:pPr>
      <w:r w:rsidRPr="00CE7636">
        <w:rPr>
          <w:rFonts w:ascii="Times New Roman" w:hAnsi="Times New Roman" w:cs="Times New Roman"/>
          <w:b/>
          <w:sz w:val="20"/>
          <w:szCs w:val="20"/>
        </w:rPr>
        <w:t>Введение</w:t>
      </w:r>
      <w:r w:rsidRPr="00CE7636">
        <w:rPr>
          <w:rFonts w:ascii="Times New Roman" w:hAnsi="Times New Roman" w:cs="Times New Roman"/>
          <w:sz w:val="20"/>
          <w:szCs w:val="20"/>
        </w:rPr>
        <w:t>. С середины XVI до конца XVIII века белорусские земли входили в состав Речи Посполитой. Во второй половине XVII – первой половине XVIII вв. экономике Речи Посполитой и прежде всего Вел</w:t>
      </w:r>
      <w:r w:rsidRPr="00CE7636">
        <w:rPr>
          <w:rFonts w:ascii="Times New Roman" w:hAnsi="Times New Roman" w:cs="Times New Roman"/>
          <w:sz w:val="20"/>
          <w:szCs w:val="20"/>
        </w:rPr>
        <w:t>и</w:t>
      </w:r>
      <w:r w:rsidRPr="00CE7636">
        <w:rPr>
          <w:rFonts w:ascii="Times New Roman" w:hAnsi="Times New Roman" w:cs="Times New Roman"/>
          <w:sz w:val="20"/>
          <w:szCs w:val="20"/>
        </w:rPr>
        <w:t>кого княжества Литовского был нанесен большой уще</w:t>
      </w:r>
      <w:proofErr w:type="gramStart"/>
      <w:r w:rsidRPr="00CE7636">
        <w:rPr>
          <w:rFonts w:ascii="Times New Roman" w:hAnsi="Times New Roman" w:cs="Times New Roman"/>
          <w:sz w:val="20"/>
          <w:szCs w:val="20"/>
        </w:rPr>
        <w:t>рб в св</w:t>
      </w:r>
      <w:proofErr w:type="gramEnd"/>
      <w:r w:rsidRPr="00CE7636">
        <w:rPr>
          <w:rFonts w:ascii="Times New Roman" w:hAnsi="Times New Roman" w:cs="Times New Roman"/>
          <w:sz w:val="20"/>
          <w:szCs w:val="20"/>
        </w:rPr>
        <w:t>язи с кр</w:t>
      </w:r>
      <w:r w:rsidRPr="00CE7636">
        <w:rPr>
          <w:rFonts w:ascii="Times New Roman" w:hAnsi="Times New Roman" w:cs="Times New Roman"/>
          <w:sz w:val="20"/>
          <w:szCs w:val="20"/>
        </w:rPr>
        <w:t>о</w:t>
      </w:r>
      <w:r w:rsidRPr="00CE7636">
        <w:rPr>
          <w:rFonts w:ascii="Times New Roman" w:hAnsi="Times New Roman" w:cs="Times New Roman"/>
          <w:sz w:val="20"/>
          <w:szCs w:val="20"/>
        </w:rPr>
        <w:t>вавыми войнами середины XVII века и Северной войной в перв</w:t>
      </w:r>
      <w:r w:rsidR="00107786">
        <w:rPr>
          <w:rFonts w:ascii="Times New Roman" w:hAnsi="Times New Roman" w:cs="Times New Roman"/>
          <w:sz w:val="20"/>
          <w:szCs w:val="20"/>
        </w:rPr>
        <w:t>о</w:t>
      </w:r>
      <w:r w:rsidRPr="00CE7636">
        <w:rPr>
          <w:rFonts w:ascii="Times New Roman" w:hAnsi="Times New Roman" w:cs="Times New Roman"/>
          <w:sz w:val="20"/>
          <w:szCs w:val="20"/>
        </w:rPr>
        <w:t>й че</w:t>
      </w:r>
      <w:r w:rsidRPr="00CE7636">
        <w:rPr>
          <w:rFonts w:ascii="Times New Roman" w:hAnsi="Times New Roman" w:cs="Times New Roman"/>
          <w:sz w:val="20"/>
          <w:szCs w:val="20"/>
        </w:rPr>
        <w:t>т</w:t>
      </w:r>
      <w:r w:rsidRPr="00CE7636">
        <w:rPr>
          <w:rFonts w:ascii="Times New Roman" w:hAnsi="Times New Roman" w:cs="Times New Roman"/>
          <w:sz w:val="20"/>
          <w:szCs w:val="20"/>
        </w:rPr>
        <w:t>верти XVIII в</w:t>
      </w:r>
      <w:r w:rsidR="00A94ABF">
        <w:rPr>
          <w:rFonts w:ascii="Times New Roman" w:hAnsi="Times New Roman" w:cs="Times New Roman"/>
          <w:sz w:val="20"/>
          <w:szCs w:val="20"/>
        </w:rPr>
        <w:t>ека</w:t>
      </w:r>
      <w:r w:rsidRPr="00CE7636">
        <w:rPr>
          <w:rFonts w:ascii="Times New Roman" w:hAnsi="Times New Roman" w:cs="Times New Roman"/>
          <w:sz w:val="20"/>
          <w:szCs w:val="20"/>
        </w:rPr>
        <w:t>.</w:t>
      </w:r>
    </w:p>
    <w:p w:rsidR="00107786" w:rsidRDefault="00636163" w:rsidP="00DA7A47">
      <w:pPr>
        <w:spacing w:after="0" w:line="240" w:lineRule="auto"/>
        <w:ind w:firstLine="284"/>
        <w:jc w:val="both"/>
        <w:rPr>
          <w:rFonts w:ascii="Times New Roman" w:hAnsi="Times New Roman" w:cs="Times New Roman"/>
          <w:sz w:val="20"/>
          <w:szCs w:val="20"/>
        </w:rPr>
      </w:pPr>
      <w:r w:rsidRPr="00CE7636">
        <w:rPr>
          <w:rFonts w:ascii="Times New Roman" w:hAnsi="Times New Roman" w:cs="Times New Roman"/>
          <w:sz w:val="20"/>
          <w:szCs w:val="20"/>
        </w:rPr>
        <w:t>Внешнеторговый баланс Речи Посполитой катастрофически уху</w:t>
      </w:r>
      <w:r w:rsidRPr="00CE7636">
        <w:rPr>
          <w:rFonts w:ascii="Times New Roman" w:hAnsi="Times New Roman" w:cs="Times New Roman"/>
          <w:sz w:val="20"/>
          <w:szCs w:val="20"/>
        </w:rPr>
        <w:t>д</w:t>
      </w:r>
      <w:r w:rsidRPr="00CE7636">
        <w:rPr>
          <w:rFonts w:ascii="Times New Roman" w:hAnsi="Times New Roman" w:cs="Times New Roman"/>
          <w:sz w:val="20"/>
          <w:szCs w:val="20"/>
        </w:rPr>
        <w:t>шался: из-за границы в страну ввозили в разы больше, чем экспорт</w:t>
      </w:r>
      <w:r w:rsidRPr="00CE7636">
        <w:rPr>
          <w:rFonts w:ascii="Times New Roman" w:hAnsi="Times New Roman" w:cs="Times New Roman"/>
          <w:sz w:val="20"/>
          <w:szCs w:val="20"/>
        </w:rPr>
        <w:t>и</w:t>
      </w:r>
      <w:r w:rsidRPr="00CE7636">
        <w:rPr>
          <w:rFonts w:ascii="Times New Roman" w:hAnsi="Times New Roman" w:cs="Times New Roman"/>
          <w:sz w:val="20"/>
          <w:szCs w:val="20"/>
        </w:rPr>
        <w:t>ровали. Причем покупали всё: от сукна до булавок. В противодействие ухудшению положения в государстве применялись р</w:t>
      </w:r>
      <w:r w:rsidR="00107786">
        <w:rPr>
          <w:rFonts w:ascii="Times New Roman" w:hAnsi="Times New Roman" w:cs="Times New Roman"/>
          <w:sz w:val="20"/>
          <w:szCs w:val="20"/>
        </w:rPr>
        <w:t>аз</w:t>
      </w:r>
      <w:r w:rsidRPr="00CE7636">
        <w:rPr>
          <w:rFonts w:ascii="Times New Roman" w:hAnsi="Times New Roman" w:cs="Times New Roman"/>
          <w:sz w:val="20"/>
          <w:szCs w:val="20"/>
        </w:rPr>
        <w:t>ные методы, реформы, законы, налоги, чтобы остановить такую тенденцию.</w:t>
      </w:r>
    </w:p>
    <w:p w:rsidR="00107786" w:rsidRDefault="00636163" w:rsidP="00DA7A47">
      <w:pPr>
        <w:spacing w:after="0" w:line="240" w:lineRule="auto"/>
        <w:ind w:firstLine="284"/>
        <w:jc w:val="both"/>
        <w:rPr>
          <w:rFonts w:ascii="Times New Roman" w:hAnsi="Times New Roman" w:cs="Times New Roman"/>
          <w:sz w:val="20"/>
          <w:szCs w:val="20"/>
        </w:rPr>
      </w:pPr>
      <w:r w:rsidRPr="00CE7636">
        <w:rPr>
          <w:rFonts w:ascii="Times New Roman" w:hAnsi="Times New Roman" w:cs="Times New Roman"/>
          <w:sz w:val="20"/>
          <w:szCs w:val="20"/>
        </w:rPr>
        <w:t>В это время часть прогрессивно настроенной знати на государс</w:t>
      </w:r>
      <w:r w:rsidRPr="00CE7636">
        <w:rPr>
          <w:rFonts w:ascii="Times New Roman" w:hAnsi="Times New Roman" w:cs="Times New Roman"/>
          <w:sz w:val="20"/>
          <w:szCs w:val="20"/>
        </w:rPr>
        <w:t>т</w:t>
      </w:r>
      <w:r w:rsidRPr="00CE7636">
        <w:rPr>
          <w:rFonts w:ascii="Times New Roman" w:hAnsi="Times New Roman" w:cs="Times New Roman"/>
          <w:sz w:val="20"/>
          <w:szCs w:val="20"/>
        </w:rPr>
        <w:t>венные и собственные средства начал</w:t>
      </w:r>
      <w:r w:rsidR="00107786">
        <w:rPr>
          <w:rFonts w:ascii="Times New Roman" w:hAnsi="Times New Roman" w:cs="Times New Roman"/>
          <w:sz w:val="20"/>
          <w:szCs w:val="20"/>
        </w:rPr>
        <w:t>а</w:t>
      </w:r>
      <w:r w:rsidRPr="00CE7636">
        <w:rPr>
          <w:rFonts w:ascii="Times New Roman" w:hAnsi="Times New Roman" w:cs="Times New Roman"/>
          <w:sz w:val="20"/>
          <w:szCs w:val="20"/>
        </w:rPr>
        <w:t xml:space="preserve"> государственную модерниз</w:t>
      </w:r>
      <w:r w:rsidRPr="00CE7636">
        <w:rPr>
          <w:rFonts w:ascii="Times New Roman" w:hAnsi="Times New Roman" w:cs="Times New Roman"/>
          <w:sz w:val="20"/>
          <w:szCs w:val="20"/>
        </w:rPr>
        <w:t>а</w:t>
      </w:r>
      <w:r w:rsidRPr="00CE7636">
        <w:rPr>
          <w:rFonts w:ascii="Times New Roman" w:hAnsi="Times New Roman" w:cs="Times New Roman"/>
          <w:sz w:val="20"/>
          <w:szCs w:val="20"/>
        </w:rPr>
        <w:t>цию Речи Посполитой. Так</w:t>
      </w:r>
      <w:r w:rsidR="00BA517F">
        <w:rPr>
          <w:rFonts w:ascii="Times New Roman" w:hAnsi="Times New Roman" w:cs="Times New Roman"/>
          <w:sz w:val="20"/>
          <w:szCs w:val="20"/>
        </w:rPr>
        <w:t>,</w:t>
      </w:r>
      <w:r w:rsidRPr="00CE7636">
        <w:rPr>
          <w:rFonts w:ascii="Times New Roman" w:hAnsi="Times New Roman" w:cs="Times New Roman"/>
          <w:sz w:val="20"/>
          <w:szCs w:val="20"/>
        </w:rPr>
        <w:t xml:space="preserve"> активную деятельность в это время ра</w:t>
      </w:r>
      <w:r w:rsidRPr="00CE7636">
        <w:rPr>
          <w:rFonts w:ascii="Times New Roman" w:hAnsi="Times New Roman" w:cs="Times New Roman"/>
          <w:sz w:val="20"/>
          <w:szCs w:val="20"/>
        </w:rPr>
        <w:t>з</w:t>
      </w:r>
      <w:r w:rsidRPr="00CE7636">
        <w:rPr>
          <w:rFonts w:ascii="Times New Roman" w:hAnsi="Times New Roman" w:cs="Times New Roman"/>
          <w:sz w:val="20"/>
          <w:szCs w:val="20"/>
        </w:rPr>
        <w:t>вернул управляющий государственными экономиями в ВКЛ, гродне</w:t>
      </w:r>
      <w:r w:rsidRPr="00CE7636">
        <w:rPr>
          <w:rFonts w:ascii="Times New Roman" w:hAnsi="Times New Roman" w:cs="Times New Roman"/>
          <w:sz w:val="20"/>
          <w:szCs w:val="20"/>
        </w:rPr>
        <w:t>н</w:t>
      </w:r>
      <w:r w:rsidRPr="00CE7636">
        <w:rPr>
          <w:rFonts w:ascii="Times New Roman" w:hAnsi="Times New Roman" w:cs="Times New Roman"/>
          <w:sz w:val="20"/>
          <w:szCs w:val="20"/>
        </w:rPr>
        <w:t>ский староста Антоний Тызенгауз.</w:t>
      </w:r>
    </w:p>
    <w:p w:rsidR="00107786" w:rsidRDefault="00636163" w:rsidP="00DA7A47">
      <w:pPr>
        <w:spacing w:after="0" w:line="240" w:lineRule="auto"/>
        <w:ind w:firstLine="284"/>
        <w:jc w:val="both"/>
        <w:rPr>
          <w:rFonts w:ascii="Times New Roman" w:hAnsi="Times New Roman" w:cs="Times New Roman"/>
          <w:sz w:val="20"/>
          <w:szCs w:val="20"/>
        </w:rPr>
      </w:pPr>
      <w:r w:rsidRPr="00CE7636">
        <w:rPr>
          <w:rFonts w:ascii="Times New Roman" w:hAnsi="Times New Roman" w:cs="Times New Roman"/>
          <w:b/>
          <w:sz w:val="20"/>
          <w:szCs w:val="20"/>
        </w:rPr>
        <w:t>Цель работы</w:t>
      </w:r>
      <w:r w:rsidRPr="00CE7636">
        <w:rPr>
          <w:rFonts w:ascii="Times New Roman" w:hAnsi="Times New Roman" w:cs="Times New Roman"/>
          <w:sz w:val="20"/>
          <w:szCs w:val="20"/>
        </w:rPr>
        <w:t>. Изучить направления и суть реформаторской де</w:t>
      </w:r>
      <w:r w:rsidRPr="00CE7636">
        <w:rPr>
          <w:rFonts w:ascii="Times New Roman" w:hAnsi="Times New Roman" w:cs="Times New Roman"/>
          <w:sz w:val="20"/>
          <w:szCs w:val="20"/>
        </w:rPr>
        <w:t>я</w:t>
      </w:r>
      <w:r w:rsidRPr="00CE7636">
        <w:rPr>
          <w:rFonts w:ascii="Times New Roman" w:hAnsi="Times New Roman" w:cs="Times New Roman"/>
          <w:sz w:val="20"/>
          <w:szCs w:val="20"/>
        </w:rPr>
        <w:t>тельности Антония Тызенгауза.</w:t>
      </w:r>
    </w:p>
    <w:p w:rsidR="00636163" w:rsidRPr="00CE7636" w:rsidRDefault="00636163" w:rsidP="00C807F7">
      <w:pPr>
        <w:spacing w:after="0" w:line="235" w:lineRule="auto"/>
        <w:ind w:firstLine="284"/>
        <w:jc w:val="both"/>
        <w:rPr>
          <w:rFonts w:ascii="Times New Roman" w:hAnsi="Times New Roman" w:cs="Times New Roman"/>
          <w:sz w:val="20"/>
        </w:rPr>
      </w:pPr>
      <w:r w:rsidRPr="00CE7636">
        <w:rPr>
          <w:rFonts w:ascii="Times New Roman" w:hAnsi="Times New Roman" w:cs="Times New Roman"/>
          <w:b/>
          <w:sz w:val="20"/>
        </w:rPr>
        <w:t>Материалы и методика исследований.</w:t>
      </w:r>
      <w:r w:rsidRPr="00CE7636">
        <w:rPr>
          <w:rFonts w:ascii="Times New Roman" w:hAnsi="Times New Roman" w:cs="Times New Roman"/>
          <w:sz w:val="20"/>
        </w:rPr>
        <w:t xml:space="preserve"> Антоний Тызенгауз (1733</w:t>
      </w:r>
      <w:r w:rsidRPr="00A94ABF">
        <w:rPr>
          <w:rFonts w:ascii="Times New Roman" w:hAnsi="Times New Roman" w:cs="Times New Roman"/>
          <w:sz w:val="20"/>
        </w:rPr>
        <w:t>–</w:t>
      </w:r>
      <w:r w:rsidRPr="00CE7636">
        <w:rPr>
          <w:rFonts w:ascii="Times New Roman" w:hAnsi="Times New Roman" w:cs="Times New Roman"/>
          <w:sz w:val="20"/>
        </w:rPr>
        <w:t>1785) происходил из шляхетского рода, имевшего немецкие корни. Родился в семье богатого и влиятельного вельможи Бенедикта Тызенгауза. Образование получил в иезуитском коллегиуме в Вильно. С 1764 г</w:t>
      </w:r>
      <w:r w:rsidR="00227FE5">
        <w:rPr>
          <w:rFonts w:ascii="Times New Roman" w:hAnsi="Times New Roman" w:cs="Times New Roman"/>
          <w:sz w:val="20"/>
        </w:rPr>
        <w:t>.</w:t>
      </w:r>
      <w:r w:rsidRPr="00CE7636">
        <w:rPr>
          <w:rFonts w:ascii="Times New Roman" w:hAnsi="Times New Roman" w:cs="Times New Roman"/>
          <w:sz w:val="20"/>
        </w:rPr>
        <w:t xml:space="preserve"> конюший литовский. С 1765 г</w:t>
      </w:r>
      <w:r w:rsidR="00227FE5">
        <w:rPr>
          <w:rFonts w:ascii="Times New Roman" w:hAnsi="Times New Roman" w:cs="Times New Roman"/>
          <w:sz w:val="20"/>
        </w:rPr>
        <w:t>.</w:t>
      </w:r>
      <w:r w:rsidRPr="00CE7636">
        <w:rPr>
          <w:rFonts w:ascii="Times New Roman" w:hAnsi="Times New Roman" w:cs="Times New Roman"/>
          <w:sz w:val="20"/>
        </w:rPr>
        <w:t xml:space="preserve"> литовский надворный по</w:t>
      </w:r>
      <w:r w:rsidRPr="00CE7636">
        <w:rPr>
          <w:rFonts w:ascii="Times New Roman" w:hAnsi="Times New Roman" w:cs="Times New Roman"/>
          <w:sz w:val="20"/>
        </w:rPr>
        <w:t>д</w:t>
      </w:r>
      <w:r w:rsidRPr="00CE7636">
        <w:rPr>
          <w:rFonts w:ascii="Times New Roman" w:hAnsi="Times New Roman" w:cs="Times New Roman"/>
          <w:sz w:val="20"/>
        </w:rPr>
        <w:t xml:space="preserve">скарбий. Занимал должности подскарбия ВКЛ, гродненского старосты, </w:t>
      </w:r>
      <w:r w:rsidRPr="00CE7636">
        <w:rPr>
          <w:rFonts w:ascii="Times New Roman" w:hAnsi="Times New Roman" w:cs="Times New Roman"/>
          <w:sz w:val="20"/>
        </w:rPr>
        <w:lastRenderedPageBreak/>
        <w:t>администратора королевских экономий. Центром деятельности Тызе</w:t>
      </w:r>
      <w:r w:rsidRPr="00CE7636">
        <w:rPr>
          <w:rFonts w:ascii="Times New Roman" w:hAnsi="Times New Roman" w:cs="Times New Roman"/>
          <w:sz w:val="20"/>
        </w:rPr>
        <w:t>н</w:t>
      </w:r>
      <w:r w:rsidRPr="00CE7636">
        <w:rPr>
          <w:rFonts w:ascii="Times New Roman" w:hAnsi="Times New Roman" w:cs="Times New Roman"/>
          <w:sz w:val="20"/>
        </w:rPr>
        <w:t>гауза были города Гродно и Поставы.</w:t>
      </w:r>
    </w:p>
    <w:p w:rsidR="00E5715D" w:rsidRDefault="00636163" w:rsidP="00C807F7">
      <w:pPr>
        <w:pStyle w:val="ConsPlusNormal"/>
        <w:spacing w:line="235" w:lineRule="auto"/>
        <w:ind w:firstLine="284"/>
        <w:jc w:val="both"/>
        <w:outlineLvl w:val="0"/>
        <w:rPr>
          <w:rFonts w:ascii="Times New Roman" w:hAnsi="Times New Roman" w:cs="Times New Roman"/>
          <w:sz w:val="20"/>
        </w:rPr>
      </w:pPr>
      <w:r w:rsidRPr="00CE7636">
        <w:rPr>
          <w:rFonts w:ascii="Times New Roman" w:hAnsi="Times New Roman" w:cs="Times New Roman"/>
          <w:sz w:val="20"/>
        </w:rPr>
        <w:t>Уже в 1765 г</w:t>
      </w:r>
      <w:r w:rsidR="00227FE5">
        <w:rPr>
          <w:rFonts w:ascii="Times New Roman" w:hAnsi="Times New Roman" w:cs="Times New Roman"/>
          <w:sz w:val="20"/>
        </w:rPr>
        <w:t>.</w:t>
      </w:r>
      <w:r w:rsidRPr="00CE7636">
        <w:rPr>
          <w:rFonts w:ascii="Times New Roman" w:hAnsi="Times New Roman" w:cs="Times New Roman"/>
          <w:sz w:val="20"/>
        </w:rPr>
        <w:t xml:space="preserve"> он проводит аграрную реформу. Реформа предусма</w:t>
      </w:r>
      <w:r w:rsidRPr="00CE7636">
        <w:rPr>
          <w:rFonts w:ascii="Times New Roman" w:hAnsi="Times New Roman" w:cs="Times New Roman"/>
          <w:sz w:val="20"/>
        </w:rPr>
        <w:t>т</w:t>
      </w:r>
      <w:r w:rsidRPr="00CE7636">
        <w:rPr>
          <w:rFonts w:ascii="Times New Roman" w:hAnsi="Times New Roman" w:cs="Times New Roman"/>
          <w:sz w:val="20"/>
        </w:rPr>
        <w:t>ривала возрождение фольварков и введение севооборота за счёт ра</w:t>
      </w:r>
      <w:r w:rsidRPr="00CE7636">
        <w:rPr>
          <w:rFonts w:ascii="Times New Roman" w:hAnsi="Times New Roman" w:cs="Times New Roman"/>
          <w:sz w:val="20"/>
        </w:rPr>
        <w:t>с</w:t>
      </w:r>
      <w:r w:rsidRPr="00CE7636">
        <w:rPr>
          <w:rFonts w:ascii="Times New Roman" w:hAnsi="Times New Roman" w:cs="Times New Roman"/>
          <w:sz w:val="20"/>
        </w:rPr>
        <w:t>ширения посевов многолетних трав. Тызенгауз вводит разделение з</w:t>
      </w:r>
      <w:r w:rsidRPr="00CE7636">
        <w:rPr>
          <w:rFonts w:ascii="Times New Roman" w:hAnsi="Times New Roman" w:cs="Times New Roman"/>
          <w:sz w:val="20"/>
        </w:rPr>
        <w:t>е</w:t>
      </w:r>
      <w:r w:rsidRPr="00CE7636">
        <w:rPr>
          <w:rFonts w:ascii="Times New Roman" w:hAnsi="Times New Roman" w:cs="Times New Roman"/>
          <w:sz w:val="20"/>
        </w:rPr>
        <w:t>мель на среднюю, плохую и совсем плохую. После чего организовыв</w:t>
      </w:r>
      <w:r w:rsidRPr="00CE7636">
        <w:rPr>
          <w:rFonts w:ascii="Times New Roman" w:hAnsi="Times New Roman" w:cs="Times New Roman"/>
          <w:sz w:val="20"/>
        </w:rPr>
        <w:t>а</w:t>
      </w:r>
      <w:r w:rsidRPr="00CE7636">
        <w:rPr>
          <w:rFonts w:ascii="Times New Roman" w:hAnsi="Times New Roman" w:cs="Times New Roman"/>
          <w:sz w:val="20"/>
        </w:rPr>
        <w:t>лись фольварки. Крестьянин с основного надела (1/4 волоки) выполнял 2 дня барщины (в неделю), 4 сгона (в год), шарварки, платили подати деньгами и натурой [1, с.</w:t>
      </w:r>
      <w:r w:rsidR="00107786">
        <w:rPr>
          <w:rFonts w:ascii="Times New Roman" w:hAnsi="Times New Roman" w:cs="Times New Roman"/>
          <w:sz w:val="20"/>
        </w:rPr>
        <w:t xml:space="preserve"> </w:t>
      </w:r>
      <w:r w:rsidRPr="00CE7636">
        <w:rPr>
          <w:rFonts w:ascii="Times New Roman" w:hAnsi="Times New Roman" w:cs="Times New Roman"/>
          <w:sz w:val="20"/>
        </w:rPr>
        <w:t>525].</w:t>
      </w:r>
    </w:p>
    <w:p w:rsidR="00E5715D" w:rsidRDefault="00636163" w:rsidP="00C807F7">
      <w:pPr>
        <w:pStyle w:val="ConsPlusNormal"/>
        <w:spacing w:line="235" w:lineRule="auto"/>
        <w:ind w:firstLine="284"/>
        <w:jc w:val="both"/>
        <w:outlineLvl w:val="0"/>
        <w:rPr>
          <w:rFonts w:ascii="Times New Roman" w:hAnsi="Times New Roman" w:cs="Times New Roman"/>
          <w:sz w:val="20"/>
        </w:rPr>
      </w:pPr>
      <w:r w:rsidRPr="00CE7636">
        <w:rPr>
          <w:rFonts w:ascii="Times New Roman" w:hAnsi="Times New Roman" w:cs="Times New Roman"/>
          <w:sz w:val="20"/>
        </w:rPr>
        <w:t>Реформа включала организацию «коммунальных магазинов»</w:t>
      </w:r>
      <w:r w:rsidRPr="00CE7636">
        <w:rPr>
          <w:sz w:val="20"/>
        </w:rPr>
        <w:t xml:space="preserve"> </w:t>
      </w:r>
      <w:r w:rsidR="00C807F7" w:rsidRPr="00C807F7">
        <w:rPr>
          <w:rFonts w:ascii="Times New Roman" w:hAnsi="Times New Roman" w:cs="Times New Roman"/>
          <w:sz w:val="20"/>
        </w:rPr>
        <w:t>–</w:t>
      </w:r>
      <w:r w:rsidRPr="00C807F7">
        <w:rPr>
          <w:rFonts w:ascii="Times New Roman" w:hAnsi="Times New Roman" w:cs="Times New Roman"/>
          <w:sz w:val="20"/>
        </w:rPr>
        <w:t xml:space="preserve"> </w:t>
      </w:r>
      <w:r w:rsidRPr="00CE7636">
        <w:rPr>
          <w:rFonts w:ascii="Times New Roman" w:hAnsi="Times New Roman" w:cs="Times New Roman"/>
          <w:sz w:val="20"/>
        </w:rPr>
        <w:t>это общие запасы зерна для членов общины путём сбора от каждого х</w:t>
      </w:r>
      <w:r w:rsidRPr="00CE7636">
        <w:rPr>
          <w:rFonts w:ascii="Times New Roman" w:hAnsi="Times New Roman" w:cs="Times New Roman"/>
          <w:sz w:val="20"/>
        </w:rPr>
        <w:t>о</w:t>
      </w:r>
      <w:r w:rsidRPr="00CE7636">
        <w:rPr>
          <w:rFonts w:ascii="Times New Roman" w:hAnsi="Times New Roman" w:cs="Times New Roman"/>
          <w:sz w:val="20"/>
        </w:rPr>
        <w:t>зяина. Данные магазины помогали крестьянам получать зерно</w:t>
      </w:r>
      <w:r w:rsidRPr="00CE7636">
        <w:rPr>
          <w:sz w:val="20"/>
        </w:rPr>
        <w:t xml:space="preserve"> </w:t>
      </w:r>
      <w:r w:rsidRPr="00CE7636">
        <w:rPr>
          <w:rFonts w:ascii="Times New Roman" w:hAnsi="Times New Roman" w:cs="Times New Roman"/>
          <w:sz w:val="20"/>
        </w:rPr>
        <w:t>в</w:t>
      </w:r>
      <w:r w:rsidR="00E5715D">
        <w:rPr>
          <w:rFonts w:ascii="Times New Roman" w:hAnsi="Times New Roman" w:cs="Times New Roman"/>
          <w:sz w:val="20"/>
        </w:rPr>
        <w:t xml:space="preserve"> </w:t>
      </w:r>
      <w:r w:rsidRPr="00CE7636">
        <w:rPr>
          <w:rFonts w:ascii="Times New Roman" w:hAnsi="Times New Roman" w:cs="Times New Roman"/>
          <w:sz w:val="20"/>
        </w:rPr>
        <w:t>случае</w:t>
      </w:r>
      <w:r w:rsidR="00C807F7">
        <w:rPr>
          <w:rFonts w:ascii="Times New Roman" w:hAnsi="Times New Roman" w:cs="Times New Roman"/>
          <w:sz w:val="20"/>
        </w:rPr>
        <w:t xml:space="preserve"> </w:t>
      </w:r>
      <w:r w:rsidRPr="00CE7636">
        <w:rPr>
          <w:rFonts w:ascii="Times New Roman" w:hAnsi="Times New Roman" w:cs="Times New Roman"/>
          <w:sz w:val="20"/>
        </w:rPr>
        <w:t xml:space="preserve">плохого урожая. Активно начинают образовывать общие кассы. </w:t>
      </w:r>
      <w:r w:rsidRPr="00BA517F">
        <w:rPr>
          <w:rFonts w:ascii="Times New Roman" w:hAnsi="Times New Roman" w:cs="Times New Roman"/>
          <w:sz w:val="20"/>
        </w:rPr>
        <w:t>С</w:t>
      </w:r>
      <w:r w:rsidRPr="00CE7636">
        <w:rPr>
          <w:rFonts w:ascii="Times New Roman" w:hAnsi="Times New Roman" w:cs="Times New Roman"/>
          <w:sz w:val="20"/>
        </w:rPr>
        <w:t>о</w:t>
      </w:r>
      <w:r w:rsidRPr="00CE7636">
        <w:rPr>
          <w:rFonts w:ascii="Times New Roman" w:hAnsi="Times New Roman" w:cs="Times New Roman"/>
          <w:sz w:val="20"/>
        </w:rPr>
        <w:t>б</w:t>
      </w:r>
      <w:r w:rsidRPr="00CE7636">
        <w:rPr>
          <w:rFonts w:ascii="Times New Roman" w:hAnsi="Times New Roman" w:cs="Times New Roman"/>
          <w:sz w:val="20"/>
        </w:rPr>
        <w:t>ранные</w:t>
      </w:r>
      <w:r w:rsidRPr="00CE7636">
        <w:rPr>
          <w:sz w:val="20"/>
        </w:rPr>
        <w:t xml:space="preserve"> </w:t>
      </w:r>
      <w:r w:rsidRPr="00BA517F">
        <w:rPr>
          <w:rFonts w:ascii="Times New Roman" w:hAnsi="Times New Roman" w:cs="Times New Roman"/>
          <w:sz w:val="20"/>
        </w:rPr>
        <w:t>с</w:t>
      </w:r>
      <w:r w:rsidRPr="00CE7636">
        <w:rPr>
          <w:rFonts w:ascii="Times New Roman" w:hAnsi="Times New Roman" w:cs="Times New Roman"/>
          <w:sz w:val="20"/>
        </w:rPr>
        <w:t>редства шли на благоустройство деревень, помощ</w:t>
      </w:r>
      <w:r w:rsidR="00E5715D">
        <w:rPr>
          <w:rFonts w:ascii="Times New Roman" w:hAnsi="Times New Roman" w:cs="Times New Roman"/>
          <w:sz w:val="20"/>
        </w:rPr>
        <w:t xml:space="preserve">ь </w:t>
      </w:r>
      <w:r w:rsidRPr="00CE7636">
        <w:rPr>
          <w:rFonts w:ascii="Times New Roman" w:hAnsi="Times New Roman" w:cs="Times New Roman"/>
          <w:sz w:val="20"/>
        </w:rPr>
        <w:t>нужда</w:t>
      </w:r>
      <w:r w:rsidRPr="00CE7636">
        <w:rPr>
          <w:rFonts w:ascii="Times New Roman" w:hAnsi="Times New Roman" w:cs="Times New Roman"/>
          <w:sz w:val="20"/>
        </w:rPr>
        <w:t>ю</w:t>
      </w:r>
      <w:r w:rsidRPr="00CE7636">
        <w:rPr>
          <w:rFonts w:ascii="Times New Roman" w:hAnsi="Times New Roman" w:cs="Times New Roman"/>
          <w:sz w:val="20"/>
        </w:rPr>
        <w:t>щимся и т.</w:t>
      </w:r>
      <w:r w:rsidRPr="00CE7636">
        <w:rPr>
          <w:sz w:val="20"/>
        </w:rPr>
        <w:t xml:space="preserve"> </w:t>
      </w:r>
      <w:r w:rsidRPr="00CE7636">
        <w:rPr>
          <w:rFonts w:ascii="Times New Roman" w:hAnsi="Times New Roman" w:cs="Times New Roman"/>
          <w:sz w:val="20"/>
        </w:rPr>
        <w:t>д. Заниматься торговой деятельностью разрешалось крест</w:t>
      </w:r>
      <w:r w:rsidRPr="00CE7636">
        <w:rPr>
          <w:rFonts w:ascii="Times New Roman" w:hAnsi="Times New Roman" w:cs="Times New Roman"/>
          <w:sz w:val="20"/>
        </w:rPr>
        <w:t>ь</w:t>
      </w:r>
      <w:r w:rsidRPr="00CE7636">
        <w:rPr>
          <w:rFonts w:ascii="Times New Roman" w:hAnsi="Times New Roman" w:cs="Times New Roman"/>
          <w:sz w:val="20"/>
        </w:rPr>
        <w:t>янам только в городах и местечках.</w:t>
      </w:r>
    </w:p>
    <w:p w:rsidR="00636163" w:rsidRPr="00CE7636" w:rsidRDefault="00636163" w:rsidP="00C807F7">
      <w:pPr>
        <w:pStyle w:val="ConsPlusNormal"/>
        <w:spacing w:line="235" w:lineRule="auto"/>
        <w:ind w:firstLine="284"/>
        <w:jc w:val="both"/>
        <w:outlineLvl w:val="0"/>
        <w:rPr>
          <w:rFonts w:ascii="Times New Roman" w:hAnsi="Times New Roman" w:cs="Times New Roman"/>
          <w:sz w:val="20"/>
        </w:rPr>
      </w:pPr>
      <w:r w:rsidRPr="00CE7636">
        <w:rPr>
          <w:rFonts w:ascii="Times New Roman" w:hAnsi="Times New Roman" w:cs="Times New Roman"/>
          <w:sz w:val="20"/>
        </w:rPr>
        <w:t>Существенно меняется правовое положения крестьян в это время. Крестьян начинают переводит</w:t>
      </w:r>
      <w:r w:rsidRPr="00CE7636">
        <w:rPr>
          <w:sz w:val="20"/>
        </w:rPr>
        <w:t>ь</w:t>
      </w:r>
      <w:r w:rsidRPr="00CE7636">
        <w:rPr>
          <w:rFonts w:ascii="Times New Roman" w:hAnsi="Times New Roman" w:cs="Times New Roman"/>
          <w:sz w:val="20"/>
        </w:rPr>
        <w:t xml:space="preserve"> с оброка на панщину, как и было р</w:t>
      </w:r>
      <w:r w:rsidRPr="00CE7636">
        <w:rPr>
          <w:rFonts w:ascii="Times New Roman" w:hAnsi="Times New Roman" w:cs="Times New Roman"/>
          <w:sz w:val="20"/>
        </w:rPr>
        <w:t>а</w:t>
      </w:r>
      <w:r w:rsidRPr="00CE7636">
        <w:rPr>
          <w:rFonts w:ascii="Times New Roman" w:hAnsi="Times New Roman" w:cs="Times New Roman"/>
          <w:sz w:val="20"/>
        </w:rPr>
        <w:t>нее, но уже на более суровых условиях. Рабочий день на селе длился 13,5 час</w:t>
      </w:r>
      <w:r w:rsidR="00E5715D">
        <w:rPr>
          <w:rFonts w:ascii="Times New Roman" w:hAnsi="Times New Roman" w:cs="Times New Roman"/>
          <w:sz w:val="20"/>
        </w:rPr>
        <w:t>а</w:t>
      </w:r>
      <w:r w:rsidRPr="00CE7636">
        <w:rPr>
          <w:rFonts w:ascii="Times New Roman" w:hAnsi="Times New Roman" w:cs="Times New Roman"/>
          <w:sz w:val="20"/>
        </w:rPr>
        <w:t>, работали 6 дней в неделю. Крестьянских детей силой отр</w:t>
      </w:r>
      <w:r w:rsidRPr="00CE7636">
        <w:rPr>
          <w:rFonts w:ascii="Times New Roman" w:hAnsi="Times New Roman" w:cs="Times New Roman"/>
          <w:sz w:val="20"/>
        </w:rPr>
        <w:t>ы</w:t>
      </w:r>
      <w:r w:rsidRPr="00CE7636">
        <w:rPr>
          <w:rFonts w:ascii="Times New Roman" w:hAnsi="Times New Roman" w:cs="Times New Roman"/>
          <w:sz w:val="20"/>
        </w:rPr>
        <w:t>вали от родителей для подготовки в Гродненской школе и делали из них промышленных специалистов [</w:t>
      </w:r>
      <w:r w:rsidRPr="00E5715D">
        <w:rPr>
          <w:rFonts w:ascii="Times New Roman" w:hAnsi="Times New Roman" w:cs="Times New Roman"/>
          <w:sz w:val="20"/>
        </w:rPr>
        <w:t>2</w:t>
      </w:r>
      <w:r w:rsidRPr="00CE7636">
        <w:rPr>
          <w:rFonts w:ascii="Times New Roman" w:hAnsi="Times New Roman" w:cs="Times New Roman"/>
          <w:sz w:val="20"/>
        </w:rPr>
        <w:t xml:space="preserve">, </w:t>
      </w:r>
      <w:r w:rsidRPr="00CE7636">
        <w:rPr>
          <w:rFonts w:ascii="Times New Roman" w:hAnsi="Times New Roman" w:cs="Times New Roman"/>
          <w:sz w:val="20"/>
          <w:lang w:val="en-US"/>
        </w:rPr>
        <w:t>c</w:t>
      </w:r>
      <w:r w:rsidRPr="00CE7636">
        <w:rPr>
          <w:rFonts w:ascii="Times New Roman" w:hAnsi="Times New Roman" w:cs="Times New Roman"/>
          <w:sz w:val="20"/>
        </w:rPr>
        <w:t>.</w:t>
      </w:r>
      <w:r w:rsidRPr="00CE7636">
        <w:rPr>
          <w:sz w:val="20"/>
        </w:rPr>
        <w:t xml:space="preserve"> </w:t>
      </w:r>
      <w:r w:rsidRPr="00CE7636">
        <w:rPr>
          <w:rFonts w:ascii="Times New Roman" w:hAnsi="Times New Roman" w:cs="Times New Roman"/>
          <w:sz w:val="20"/>
        </w:rPr>
        <w:t>78].</w:t>
      </w:r>
    </w:p>
    <w:p w:rsidR="00636163" w:rsidRPr="00CE7636" w:rsidRDefault="00636163" w:rsidP="00C807F7">
      <w:pPr>
        <w:pStyle w:val="ConsPlusNormal"/>
        <w:spacing w:line="235" w:lineRule="auto"/>
        <w:ind w:firstLine="284"/>
        <w:jc w:val="both"/>
        <w:outlineLvl w:val="0"/>
        <w:rPr>
          <w:rFonts w:ascii="Times New Roman" w:hAnsi="Times New Roman" w:cs="Times New Roman"/>
          <w:sz w:val="20"/>
        </w:rPr>
      </w:pPr>
      <w:r w:rsidRPr="00CE7636">
        <w:rPr>
          <w:rFonts w:ascii="Times New Roman" w:hAnsi="Times New Roman" w:cs="Times New Roman"/>
          <w:sz w:val="20"/>
        </w:rPr>
        <w:t>За 15 лет деятельности Тызенгауз построил множество фабрик и больших фабричных поселков. Например, по его инициативе в 1765</w:t>
      </w:r>
      <w:r w:rsidR="00101A63">
        <w:rPr>
          <w:rFonts w:ascii="Times New Roman" w:hAnsi="Times New Roman" w:cs="Times New Roman"/>
          <w:sz w:val="20"/>
        </w:rPr>
        <w:t>–</w:t>
      </w:r>
      <w:r w:rsidRPr="00CE7636">
        <w:rPr>
          <w:rFonts w:ascii="Times New Roman" w:hAnsi="Times New Roman" w:cs="Times New Roman"/>
          <w:sz w:val="20"/>
        </w:rPr>
        <w:t>1780 г</w:t>
      </w:r>
      <w:r w:rsidR="00227FE5">
        <w:rPr>
          <w:rFonts w:ascii="Times New Roman" w:hAnsi="Times New Roman" w:cs="Times New Roman"/>
          <w:sz w:val="20"/>
        </w:rPr>
        <w:t>г.</w:t>
      </w:r>
      <w:r w:rsidRPr="00CE7636">
        <w:rPr>
          <w:rFonts w:ascii="Times New Roman" w:hAnsi="Times New Roman" w:cs="Times New Roman"/>
          <w:sz w:val="20"/>
        </w:rPr>
        <w:t xml:space="preserve"> в городе Гродно – Лососне и Городнице </w:t>
      </w:r>
      <w:r w:rsidR="00101A63">
        <w:rPr>
          <w:rFonts w:ascii="Times New Roman" w:hAnsi="Times New Roman" w:cs="Times New Roman"/>
          <w:sz w:val="20"/>
        </w:rPr>
        <w:t xml:space="preserve">– </w:t>
      </w:r>
      <w:r w:rsidRPr="00CE7636">
        <w:rPr>
          <w:rFonts w:ascii="Times New Roman" w:hAnsi="Times New Roman" w:cs="Times New Roman"/>
          <w:sz w:val="20"/>
        </w:rPr>
        <w:t>возникло крупное мануфактурное производство. Отдельные предприятия появились в Бресте, Рудне под Брестом, а также в Поставах. К 1780 г</w:t>
      </w:r>
      <w:r w:rsidR="00227FE5">
        <w:rPr>
          <w:rFonts w:ascii="Times New Roman" w:hAnsi="Times New Roman" w:cs="Times New Roman"/>
          <w:sz w:val="20"/>
        </w:rPr>
        <w:t>.</w:t>
      </w:r>
      <w:r w:rsidRPr="00CE7636">
        <w:rPr>
          <w:rFonts w:ascii="Times New Roman" w:hAnsi="Times New Roman" w:cs="Times New Roman"/>
          <w:sz w:val="20"/>
        </w:rPr>
        <w:t xml:space="preserve"> в Гродно и пригородах действовали 22 фабрики, среди которых суконная (на ней трудились около 400 рабочих.</w:t>
      </w:r>
    </w:p>
    <w:p w:rsidR="00E5715D" w:rsidRDefault="00636163" w:rsidP="00C807F7">
      <w:pPr>
        <w:pStyle w:val="ConsPlusNormal"/>
        <w:spacing w:line="235" w:lineRule="auto"/>
        <w:ind w:firstLine="284"/>
        <w:jc w:val="both"/>
        <w:outlineLvl w:val="0"/>
        <w:rPr>
          <w:rFonts w:ascii="Times New Roman" w:hAnsi="Times New Roman" w:cs="Times New Roman"/>
          <w:sz w:val="20"/>
        </w:rPr>
      </w:pPr>
      <w:r w:rsidRPr="00CE7636">
        <w:rPr>
          <w:rFonts w:ascii="Times New Roman" w:hAnsi="Times New Roman" w:cs="Times New Roman"/>
          <w:sz w:val="20"/>
        </w:rPr>
        <w:t>Ново</w:t>
      </w:r>
      <w:r w:rsidRPr="00CE7636">
        <w:rPr>
          <w:sz w:val="20"/>
        </w:rPr>
        <w:t>е</w:t>
      </w:r>
      <w:r w:rsidRPr="00CE7636">
        <w:rPr>
          <w:rFonts w:ascii="Times New Roman" w:hAnsi="Times New Roman" w:cs="Times New Roman"/>
          <w:sz w:val="20"/>
        </w:rPr>
        <w:t xml:space="preserve"> оборудование и инструменты для предприятий завозили из-за границы.</w:t>
      </w:r>
      <w:r w:rsidRPr="00CE7636">
        <w:rPr>
          <w:sz w:val="20"/>
        </w:rPr>
        <w:t xml:space="preserve"> </w:t>
      </w:r>
      <w:r w:rsidRPr="00CE7636">
        <w:rPr>
          <w:rFonts w:ascii="Times New Roman" w:hAnsi="Times New Roman" w:cs="Times New Roman"/>
          <w:sz w:val="20"/>
        </w:rPr>
        <w:t>Иностранные специалисты занимали руководящие дол</w:t>
      </w:r>
      <w:r w:rsidRPr="00CE7636">
        <w:rPr>
          <w:rFonts w:ascii="Times New Roman" w:hAnsi="Times New Roman" w:cs="Times New Roman"/>
          <w:sz w:val="20"/>
        </w:rPr>
        <w:t>ж</w:t>
      </w:r>
      <w:r w:rsidRPr="00CE7636">
        <w:rPr>
          <w:rFonts w:ascii="Times New Roman" w:hAnsi="Times New Roman" w:cs="Times New Roman"/>
          <w:sz w:val="20"/>
        </w:rPr>
        <w:t>ности. Тызенгауз хотел заменить иностранных специалистов на своих ремесленников. Поэтому мастерам вменялись в качестве одной из об</w:t>
      </w:r>
      <w:r w:rsidRPr="00CE7636">
        <w:rPr>
          <w:rFonts w:ascii="Times New Roman" w:hAnsi="Times New Roman" w:cs="Times New Roman"/>
          <w:sz w:val="20"/>
        </w:rPr>
        <w:t>я</w:t>
      </w:r>
      <w:r w:rsidRPr="00CE7636">
        <w:rPr>
          <w:rFonts w:ascii="Times New Roman" w:hAnsi="Times New Roman" w:cs="Times New Roman"/>
          <w:sz w:val="20"/>
        </w:rPr>
        <w:t>занностей обучение подростков своей профессии. Были открыты сп</w:t>
      </w:r>
      <w:r w:rsidRPr="00CE7636">
        <w:rPr>
          <w:rFonts w:ascii="Times New Roman" w:hAnsi="Times New Roman" w:cs="Times New Roman"/>
          <w:sz w:val="20"/>
        </w:rPr>
        <w:t>е</w:t>
      </w:r>
      <w:r w:rsidRPr="00CE7636">
        <w:rPr>
          <w:rFonts w:ascii="Times New Roman" w:hAnsi="Times New Roman" w:cs="Times New Roman"/>
          <w:sz w:val="20"/>
        </w:rPr>
        <w:t xml:space="preserve">циальные школы. </w:t>
      </w:r>
    </w:p>
    <w:p w:rsidR="00636163" w:rsidRPr="00CE7636" w:rsidRDefault="00636163" w:rsidP="00C807F7">
      <w:pPr>
        <w:pStyle w:val="ConsPlusNormal"/>
        <w:spacing w:line="235" w:lineRule="auto"/>
        <w:ind w:firstLine="284"/>
        <w:jc w:val="both"/>
        <w:outlineLvl w:val="0"/>
        <w:rPr>
          <w:rFonts w:ascii="Times New Roman" w:hAnsi="Times New Roman" w:cs="Times New Roman"/>
          <w:sz w:val="20"/>
        </w:rPr>
      </w:pPr>
      <w:r w:rsidRPr="00CE7636">
        <w:rPr>
          <w:rFonts w:ascii="Times New Roman" w:hAnsi="Times New Roman" w:cs="Times New Roman"/>
          <w:sz w:val="20"/>
        </w:rPr>
        <w:t>Рабочий день на мануфактурах длился тринадцать с половиной ч</w:t>
      </w:r>
      <w:r w:rsidRPr="00CE7636">
        <w:rPr>
          <w:rFonts w:ascii="Times New Roman" w:hAnsi="Times New Roman" w:cs="Times New Roman"/>
          <w:sz w:val="20"/>
        </w:rPr>
        <w:t>а</w:t>
      </w:r>
      <w:r w:rsidRPr="00CE7636">
        <w:rPr>
          <w:rFonts w:ascii="Times New Roman" w:hAnsi="Times New Roman" w:cs="Times New Roman"/>
          <w:sz w:val="20"/>
        </w:rPr>
        <w:t>сов и шесть дней в неделю. Если рабочий не справлялся с обязанн</w:t>
      </w:r>
      <w:r w:rsidRPr="00CE7636">
        <w:rPr>
          <w:rFonts w:ascii="Times New Roman" w:hAnsi="Times New Roman" w:cs="Times New Roman"/>
          <w:sz w:val="20"/>
        </w:rPr>
        <w:t>о</w:t>
      </w:r>
      <w:r w:rsidRPr="00CE7636">
        <w:rPr>
          <w:rFonts w:ascii="Times New Roman" w:hAnsi="Times New Roman" w:cs="Times New Roman"/>
          <w:sz w:val="20"/>
        </w:rPr>
        <w:t>стями, то с ним расторгали договор без его согласия. Оплата труда была хорошей. Компетентные мастера получали даром квартиры, пр</w:t>
      </w:r>
      <w:r w:rsidRPr="00CE7636">
        <w:rPr>
          <w:rFonts w:ascii="Times New Roman" w:hAnsi="Times New Roman" w:cs="Times New Roman"/>
          <w:sz w:val="20"/>
        </w:rPr>
        <w:t>о</w:t>
      </w:r>
      <w:r w:rsidRPr="00CE7636">
        <w:rPr>
          <w:rFonts w:ascii="Times New Roman" w:hAnsi="Times New Roman" w:cs="Times New Roman"/>
          <w:sz w:val="20"/>
        </w:rPr>
        <w:t>довольствие. Но оплата задерживалась.</w:t>
      </w:r>
    </w:p>
    <w:p w:rsidR="00636163" w:rsidRPr="00CE7636" w:rsidRDefault="00636163" w:rsidP="00DA7A47">
      <w:pPr>
        <w:pStyle w:val="ConsPlusNormal"/>
        <w:ind w:firstLine="284"/>
        <w:jc w:val="both"/>
        <w:outlineLvl w:val="0"/>
        <w:rPr>
          <w:rFonts w:ascii="Times New Roman" w:hAnsi="Times New Roman" w:cs="Times New Roman"/>
          <w:sz w:val="20"/>
        </w:rPr>
      </w:pPr>
      <w:r w:rsidRPr="00CE7636">
        <w:rPr>
          <w:rFonts w:ascii="Times New Roman" w:hAnsi="Times New Roman" w:cs="Times New Roman"/>
          <w:sz w:val="20"/>
        </w:rPr>
        <w:lastRenderedPageBreak/>
        <w:t>Продукция поставлялась на внутренний рынок и на зарубежный рынок. Необходимое для производства сырьё поставляли местные х</w:t>
      </w:r>
      <w:r w:rsidRPr="00CE7636">
        <w:rPr>
          <w:rFonts w:ascii="Times New Roman" w:hAnsi="Times New Roman" w:cs="Times New Roman"/>
          <w:sz w:val="20"/>
        </w:rPr>
        <w:t>о</w:t>
      </w:r>
      <w:r w:rsidRPr="00CE7636">
        <w:rPr>
          <w:rFonts w:ascii="Times New Roman" w:hAnsi="Times New Roman" w:cs="Times New Roman"/>
          <w:sz w:val="20"/>
        </w:rPr>
        <w:t>зяйства, а шёлк, железо, красители, золото и серебро для вышивки и тонкие нити для кружева завозились из-за границы.</w:t>
      </w:r>
    </w:p>
    <w:p w:rsidR="00636163" w:rsidRPr="00CE7636" w:rsidRDefault="00636163" w:rsidP="00DA7A47">
      <w:pPr>
        <w:pStyle w:val="ConsPlusNormal"/>
        <w:ind w:firstLine="284"/>
        <w:jc w:val="both"/>
        <w:outlineLvl w:val="0"/>
        <w:rPr>
          <w:rFonts w:ascii="Times New Roman" w:hAnsi="Times New Roman" w:cs="Times New Roman"/>
          <w:sz w:val="20"/>
        </w:rPr>
      </w:pPr>
      <w:r w:rsidRPr="00CE7636">
        <w:rPr>
          <w:rFonts w:ascii="Times New Roman" w:hAnsi="Times New Roman" w:cs="Times New Roman"/>
          <w:sz w:val="20"/>
        </w:rPr>
        <w:t>Только лишь на гродненских фабриках было занято около 3</w:t>
      </w:r>
      <w:r w:rsidR="00C807F7">
        <w:rPr>
          <w:rFonts w:ascii="Times New Roman" w:hAnsi="Times New Roman" w:cs="Times New Roman"/>
          <w:sz w:val="20"/>
        </w:rPr>
        <w:t> </w:t>
      </w:r>
      <w:r w:rsidRPr="00CE7636">
        <w:rPr>
          <w:rFonts w:ascii="Times New Roman" w:hAnsi="Times New Roman" w:cs="Times New Roman"/>
          <w:sz w:val="20"/>
        </w:rPr>
        <w:t>000 ч</w:t>
      </w:r>
      <w:r w:rsidRPr="00CE7636">
        <w:rPr>
          <w:rFonts w:ascii="Times New Roman" w:hAnsi="Times New Roman" w:cs="Times New Roman"/>
          <w:sz w:val="20"/>
        </w:rPr>
        <w:t>е</w:t>
      </w:r>
      <w:r w:rsidRPr="00CE7636">
        <w:rPr>
          <w:rFonts w:ascii="Times New Roman" w:hAnsi="Times New Roman" w:cs="Times New Roman"/>
          <w:sz w:val="20"/>
        </w:rPr>
        <w:t xml:space="preserve">ловек [1, </w:t>
      </w:r>
      <w:r w:rsidR="00C807F7">
        <w:rPr>
          <w:rFonts w:ascii="Times New Roman" w:hAnsi="Times New Roman" w:cs="Times New Roman"/>
          <w:sz w:val="20"/>
        </w:rPr>
        <w:t xml:space="preserve">с. </w:t>
      </w:r>
      <w:r w:rsidRPr="00CE7636">
        <w:rPr>
          <w:rFonts w:ascii="Times New Roman" w:hAnsi="Times New Roman" w:cs="Times New Roman"/>
          <w:sz w:val="20"/>
        </w:rPr>
        <w:t>560].</w:t>
      </w:r>
    </w:p>
    <w:p w:rsidR="00636163" w:rsidRPr="00CE7636" w:rsidRDefault="00636163" w:rsidP="00DA7A47">
      <w:pPr>
        <w:pStyle w:val="ConsPlusNormal"/>
        <w:ind w:firstLine="284"/>
        <w:jc w:val="both"/>
        <w:outlineLvl w:val="0"/>
        <w:rPr>
          <w:rFonts w:ascii="Times New Roman" w:hAnsi="Times New Roman" w:cs="Times New Roman"/>
          <w:sz w:val="20"/>
        </w:rPr>
      </w:pPr>
      <w:r w:rsidRPr="00CE7636">
        <w:rPr>
          <w:rFonts w:ascii="Times New Roman" w:hAnsi="Times New Roman" w:cs="Times New Roman"/>
          <w:sz w:val="20"/>
        </w:rPr>
        <w:t>Реформаторские планы Тызенгауза не были осуществлены в по</w:t>
      </w:r>
      <w:r w:rsidRPr="00CE7636">
        <w:rPr>
          <w:rFonts w:ascii="Times New Roman" w:hAnsi="Times New Roman" w:cs="Times New Roman"/>
          <w:sz w:val="20"/>
        </w:rPr>
        <w:t>л</w:t>
      </w:r>
      <w:r w:rsidRPr="00CE7636">
        <w:rPr>
          <w:rFonts w:ascii="Times New Roman" w:hAnsi="Times New Roman" w:cs="Times New Roman"/>
          <w:sz w:val="20"/>
        </w:rPr>
        <w:t>ной мере. Главная цель – развить промышленность и сельское хозя</w:t>
      </w:r>
      <w:r w:rsidRPr="00CE7636">
        <w:rPr>
          <w:rFonts w:ascii="Times New Roman" w:hAnsi="Times New Roman" w:cs="Times New Roman"/>
          <w:sz w:val="20"/>
        </w:rPr>
        <w:t>й</w:t>
      </w:r>
      <w:r w:rsidRPr="00CE7636">
        <w:rPr>
          <w:rFonts w:ascii="Times New Roman" w:hAnsi="Times New Roman" w:cs="Times New Roman"/>
          <w:sz w:val="20"/>
        </w:rPr>
        <w:t xml:space="preserve">ство в белорусских и литовских экономиях – потерпела неудачу. </w:t>
      </w:r>
    </w:p>
    <w:p w:rsidR="00636163" w:rsidRPr="00CE7636" w:rsidRDefault="00636163" w:rsidP="00DA7A47">
      <w:pPr>
        <w:pStyle w:val="ConsPlusNormal"/>
        <w:ind w:firstLine="284"/>
        <w:jc w:val="both"/>
        <w:outlineLvl w:val="0"/>
        <w:rPr>
          <w:rFonts w:ascii="Times New Roman" w:hAnsi="Times New Roman" w:cs="Times New Roman"/>
          <w:sz w:val="20"/>
        </w:rPr>
      </w:pPr>
      <w:r w:rsidRPr="00CE7636">
        <w:rPr>
          <w:rFonts w:ascii="Times New Roman" w:hAnsi="Times New Roman" w:cs="Times New Roman"/>
          <w:color w:val="000000" w:themeColor="text1"/>
          <w:sz w:val="20"/>
        </w:rPr>
        <w:t>Столь мощный по тем временам потенциал, сконцентрированный в небольшом регионе, не сопровождался появлением заметных ни те</w:t>
      </w:r>
      <w:r w:rsidRPr="00CE7636">
        <w:rPr>
          <w:rFonts w:ascii="Times New Roman" w:hAnsi="Times New Roman" w:cs="Times New Roman"/>
          <w:color w:val="000000" w:themeColor="text1"/>
          <w:sz w:val="20"/>
        </w:rPr>
        <w:t>х</w:t>
      </w:r>
      <w:r w:rsidRPr="00CE7636">
        <w:rPr>
          <w:rFonts w:ascii="Times New Roman" w:hAnsi="Times New Roman" w:cs="Times New Roman"/>
          <w:color w:val="000000" w:themeColor="text1"/>
          <w:sz w:val="20"/>
        </w:rPr>
        <w:t>нических решений, ни новых подходов. Всему этому не способствов</w:t>
      </w:r>
      <w:r w:rsidRPr="00CE7636">
        <w:rPr>
          <w:rFonts w:ascii="Times New Roman" w:hAnsi="Times New Roman" w:cs="Times New Roman"/>
          <w:color w:val="000000" w:themeColor="text1"/>
          <w:sz w:val="20"/>
        </w:rPr>
        <w:t>а</w:t>
      </w:r>
      <w:r w:rsidRPr="00CE7636">
        <w:rPr>
          <w:rFonts w:ascii="Times New Roman" w:hAnsi="Times New Roman" w:cs="Times New Roman"/>
          <w:color w:val="000000" w:themeColor="text1"/>
          <w:sz w:val="20"/>
        </w:rPr>
        <w:t>ла система организации мануфактурного производства.</w:t>
      </w:r>
      <w:r w:rsidRPr="00CE7636">
        <w:rPr>
          <w:color w:val="000000" w:themeColor="text1"/>
          <w:sz w:val="20"/>
        </w:rPr>
        <w:t xml:space="preserve"> </w:t>
      </w:r>
      <w:r w:rsidRPr="00CE7636">
        <w:rPr>
          <w:rFonts w:ascii="Times New Roman" w:hAnsi="Times New Roman" w:cs="Times New Roman"/>
          <w:sz w:val="20"/>
        </w:rPr>
        <w:t>Продукция была рассчитана на состоятельного потребителя, так как была дорогая из-за использования привозного сырья. Тызенгауз считал, что вся власть и государственное управление должны принадлежать господ</w:t>
      </w:r>
      <w:r w:rsidRPr="00CE7636">
        <w:rPr>
          <w:rFonts w:ascii="Times New Roman" w:hAnsi="Times New Roman" w:cs="Times New Roman"/>
          <w:sz w:val="20"/>
        </w:rPr>
        <w:t>а</w:t>
      </w:r>
      <w:r w:rsidRPr="00CE7636">
        <w:rPr>
          <w:rFonts w:ascii="Times New Roman" w:hAnsi="Times New Roman" w:cs="Times New Roman"/>
          <w:sz w:val="20"/>
        </w:rPr>
        <w:t>рю и чтобы ему были подчинены князья и крупные феодалы.</w:t>
      </w:r>
    </w:p>
    <w:p w:rsidR="00636163" w:rsidRPr="00CE7636" w:rsidRDefault="00636163" w:rsidP="00DA7A47">
      <w:pPr>
        <w:pStyle w:val="ConsPlusNormal"/>
        <w:ind w:firstLine="284"/>
        <w:jc w:val="both"/>
        <w:rPr>
          <w:rFonts w:ascii="Times New Roman" w:hAnsi="Times New Roman" w:cs="Times New Roman"/>
          <w:sz w:val="20"/>
        </w:rPr>
      </w:pPr>
      <w:r w:rsidRPr="00CE7636">
        <w:rPr>
          <w:rFonts w:ascii="Times New Roman" w:hAnsi="Times New Roman" w:cs="Times New Roman"/>
          <w:b/>
          <w:sz w:val="20"/>
        </w:rPr>
        <w:t>Заключение.</w:t>
      </w:r>
      <w:r w:rsidRPr="00CE7636">
        <w:rPr>
          <w:rFonts w:ascii="Times New Roman" w:hAnsi="Times New Roman" w:cs="Times New Roman"/>
          <w:sz w:val="20"/>
        </w:rPr>
        <w:t xml:space="preserve"> На </w:t>
      </w:r>
      <w:r w:rsidR="006846E3">
        <w:rPr>
          <w:rFonts w:ascii="Times New Roman" w:hAnsi="Times New Roman" w:cs="Times New Roman"/>
          <w:sz w:val="20"/>
        </w:rPr>
        <w:t>наш</w:t>
      </w:r>
      <w:r w:rsidRPr="00CE7636">
        <w:rPr>
          <w:rFonts w:ascii="Times New Roman" w:hAnsi="Times New Roman" w:cs="Times New Roman"/>
          <w:sz w:val="20"/>
        </w:rPr>
        <w:t xml:space="preserve"> взгляд</w:t>
      </w:r>
      <w:r w:rsidR="006846E3">
        <w:rPr>
          <w:rFonts w:ascii="Times New Roman" w:hAnsi="Times New Roman" w:cs="Times New Roman"/>
          <w:sz w:val="20"/>
        </w:rPr>
        <w:t>,</w:t>
      </w:r>
      <w:r w:rsidRPr="00CE7636">
        <w:rPr>
          <w:rFonts w:ascii="Times New Roman" w:hAnsi="Times New Roman" w:cs="Times New Roman"/>
          <w:sz w:val="20"/>
        </w:rPr>
        <w:t xml:space="preserve"> реформатор Антоний Тызенгауз явл</w:t>
      </w:r>
      <w:r w:rsidRPr="00CE7636">
        <w:rPr>
          <w:rFonts w:ascii="Times New Roman" w:hAnsi="Times New Roman" w:cs="Times New Roman"/>
          <w:sz w:val="20"/>
        </w:rPr>
        <w:t>я</w:t>
      </w:r>
      <w:r w:rsidRPr="00CE7636">
        <w:rPr>
          <w:rFonts w:ascii="Times New Roman" w:hAnsi="Times New Roman" w:cs="Times New Roman"/>
          <w:sz w:val="20"/>
        </w:rPr>
        <w:t>ется величайшим реформатором того времени, энергия и силы котор</w:t>
      </w:r>
      <w:r w:rsidRPr="00CE7636">
        <w:rPr>
          <w:rFonts w:ascii="Times New Roman" w:hAnsi="Times New Roman" w:cs="Times New Roman"/>
          <w:sz w:val="20"/>
        </w:rPr>
        <w:t>о</w:t>
      </w:r>
      <w:r w:rsidRPr="00CE7636">
        <w:rPr>
          <w:rFonts w:ascii="Times New Roman" w:hAnsi="Times New Roman" w:cs="Times New Roman"/>
          <w:sz w:val="20"/>
        </w:rPr>
        <w:t>го были направлены на развитие реформаторской деятельности, разв</w:t>
      </w:r>
      <w:r w:rsidRPr="00CE7636">
        <w:rPr>
          <w:rFonts w:ascii="Times New Roman" w:hAnsi="Times New Roman" w:cs="Times New Roman"/>
          <w:sz w:val="20"/>
        </w:rPr>
        <w:t>и</w:t>
      </w:r>
      <w:r w:rsidRPr="00CE7636">
        <w:rPr>
          <w:rFonts w:ascii="Times New Roman" w:hAnsi="Times New Roman" w:cs="Times New Roman"/>
          <w:sz w:val="20"/>
        </w:rPr>
        <w:t xml:space="preserve">тие промышленности. </w:t>
      </w:r>
    </w:p>
    <w:p w:rsidR="00636163" w:rsidRPr="00CE7636" w:rsidRDefault="00636163" w:rsidP="00DA7A47">
      <w:pPr>
        <w:pStyle w:val="ConsPlusNormal"/>
        <w:ind w:firstLine="284"/>
        <w:jc w:val="both"/>
        <w:rPr>
          <w:rFonts w:ascii="Times New Roman" w:hAnsi="Times New Roman" w:cs="Times New Roman"/>
          <w:color w:val="000000" w:themeColor="text1"/>
          <w:sz w:val="20"/>
        </w:rPr>
      </w:pPr>
      <w:r w:rsidRPr="00CE7636">
        <w:rPr>
          <w:rFonts w:ascii="Times New Roman" w:hAnsi="Times New Roman" w:cs="Times New Roman"/>
          <w:sz w:val="20"/>
        </w:rPr>
        <w:t>Он был первым в Беларуси инициатором подъёма экономики путём повсеместного развития промышленного производства. Реформы пр</w:t>
      </w:r>
      <w:r w:rsidRPr="00CE7636">
        <w:rPr>
          <w:rFonts w:ascii="Times New Roman" w:hAnsi="Times New Roman" w:cs="Times New Roman"/>
          <w:sz w:val="20"/>
        </w:rPr>
        <w:t>и</w:t>
      </w:r>
      <w:r w:rsidRPr="00CE7636">
        <w:rPr>
          <w:rFonts w:ascii="Times New Roman" w:hAnsi="Times New Roman" w:cs="Times New Roman"/>
          <w:sz w:val="20"/>
        </w:rPr>
        <w:t xml:space="preserve">несли свои положительные и отрицательные </w:t>
      </w:r>
      <w:r w:rsidRPr="006846E3">
        <w:rPr>
          <w:rFonts w:ascii="Times New Roman" w:hAnsi="Times New Roman" w:cs="Times New Roman"/>
          <w:sz w:val="20"/>
        </w:rPr>
        <w:t xml:space="preserve">результаты. </w:t>
      </w:r>
      <w:r w:rsidRPr="00CE7636">
        <w:rPr>
          <w:rFonts w:ascii="Times New Roman" w:hAnsi="Times New Roman" w:cs="Times New Roman"/>
          <w:sz w:val="20"/>
        </w:rPr>
        <w:t>Что касается плюсов, то были приглашены на работу лучшие мастера из-за рубежа, а также произошёл быстрый рост экономики.</w:t>
      </w:r>
      <w:r w:rsidRPr="00CE7636">
        <w:rPr>
          <w:sz w:val="20"/>
        </w:rPr>
        <w:t xml:space="preserve"> </w:t>
      </w:r>
      <w:r w:rsidRPr="00CE7636">
        <w:rPr>
          <w:rFonts w:ascii="Times New Roman" w:hAnsi="Times New Roman" w:cs="Times New Roman"/>
          <w:color w:val="000000" w:themeColor="text1"/>
          <w:sz w:val="20"/>
        </w:rPr>
        <w:t>Опыт того времени п</w:t>
      </w:r>
      <w:r w:rsidRPr="00CE7636">
        <w:rPr>
          <w:rFonts w:ascii="Times New Roman" w:hAnsi="Times New Roman" w:cs="Times New Roman"/>
          <w:color w:val="000000" w:themeColor="text1"/>
          <w:sz w:val="20"/>
        </w:rPr>
        <w:t>о</w:t>
      </w:r>
      <w:r w:rsidRPr="00CE7636">
        <w:rPr>
          <w:rFonts w:ascii="Times New Roman" w:hAnsi="Times New Roman" w:cs="Times New Roman"/>
          <w:color w:val="000000" w:themeColor="text1"/>
          <w:sz w:val="20"/>
        </w:rPr>
        <w:t>зволяет наглядно убедиться в продуктивности проведения реформ Т</w:t>
      </w:r>
      <w:r w:rsidRPr="00CE7636">
        <w:rPr>
          <w:rFonts w:ascii="Times New Roman" w:hAnsi="Times New Roman" w:cs="Times New Roman"/>
          <w:color w:val="000000" w:themeColor="text1"/>
          <w:sz w:val="20"/>
        </w:rPr>
        <w:t>ы</w:t>
      </w:r>
      <w:r w:rsidRPr="00CE7636">
        <w:rPr>
          <w:rFonts w:ascii="Times New Roman" w:hAnsi="Times New Roman" w:cs="Times New Roman"/>
          <w:color w:val="000000" w:themeColor="text1"/>
          <w:sz w:val="20"/>
        </w:rPr>
        <w:t>зенгауза. В нынешнее время можно использовать данный опыт рефо</w:t>
      </w:r>
      <w:r w:rsidRPr="00CE7636">
        <w:rPr>
          <w:rFonts w:ascii="Times New Roman" w:hAnsi="Times New Roman" w:cs="Times New Roman"/>
          <w:color w:val="000000" w:themeColor="text1"/>
          <w:sz w:val="20"/>
        </w:rPr>
        <w:t>р</w:t>
      </w:r>
      <w:r w:rsidRPr="00CE7636">
        <w:rPr>
          <w:rFonts w:ascii="Times New Roman" w:hAnsi="Times New Roman" w:cs="Times New Roman"/>
          <w:color w:val="000000" w:themeColor="text1"/>
          <w:sz w:val="20"/>
        </w:rPr>
        <w:t>матора. К примеру, в приглашении специалистов для занятия экон</w:t>
      </w:r>
      <w:r w:rsidRPr="00CE7636">
        <w:rPr>
          <w:rFonts w:ascii="Times New Roman" w:hAnsi="Times New Roman" w:cs="Times New Roman"/>
          <w:color w:val="000000" w:themeColor="text1"/>
          <w:sz w:val="20"/>
        </w:rPr>
        <w:t>о</w:t>
      </w:r>
      <w:r w:rsidRPr="00CE7636">
        <w:rPr>
          <w:rFonts w:ascii="Times New Roman" w:hAnsi="Times New Roman" w:cs="Times New Roman"/>
          <w:color w:val="000000" w:themeColor="text1"/>
          <w:sz w:val="20"/>
        </w:rPr>
        <w:t>мической деятельностью, а также привлечение зарубежных инвест</w:t>
      </w:r>
      <w:r w:rsidRPr="00CE7636">
        <w:rPr>
          <w:rFonts w:ascii="Times New Roman" w:hAnsi="Times New Roman" w:cs="Times New Roman"/>
          <w:color w:val="000000" w:themeColor="text1"/>
          <w:sz w:val="20"/>
        </w:rPr>
        <w:t>и</w:t>
      </w:r>
      <w:r w:rsidRPr="00CE7636">
        <w:rPr>
          <w:rFonts w:ascii="Times New Roman" w:hAnsi="Times New Roman" w:cs="Times New Roman"/>
          <w:color w:val="000000" w:themeColor="text1"/>
          <w:sz w:val="20"/>
        </w:rPr>
        <w:t>ций путём создани</w:t>
      </w:r>
      <w:r w:rsidR="006846E3">
        <w:rPr>
          <w:rFonts w:ascii="Times New Roman" w:hAnsi="Times New Roman" w:cs="Times New Roman"/>
          <w:color w:val="000000" w:themeColor="text1"/>
          <w:sz w:val="20"/>
        </w:rPr>
        <w:t>я</w:t>
      </w:r>
      <w:r w:rsidRPr="00CE7636">
        <w:rPr>
          <w:rFonts w:ascii="Times New Roman" w:hAnsi="Times New Roman" w:cs="Times New Roman"/>
          <w:color w:val="000000" w:themeColor="text1"/>
          <w:sz w:val="20"/>
        </w:rPr>
        <w:t xml:space="preserve"> хороши</w:t>
      </w:r>
      <w:r w:rsidR="00BA517F">
        <w:rPr>
          <w:rFonts w:ascii="Times New Roman" w:hAnsi="Times New Roman" w:cs="Times New Roman"/>
          <w:color w:val="000000" w:themeColor="text1"/>
          <w:sz w:val="20"/>
        </w:rPr>
        <w:t>х</w:t>
      </w:r>
      <w:r w:rsidRPr="00CE7636">
        <w:rPr>
          <w:rFonts w:ascii="Times New Roman" w:hAnsi="Times New Roman" w:cs="Times New Roman"/>
          <w:color w:val="000000" w:themeColor="text1"/>
          <w:sz w:val="20"/>
        </w:rPr>
        <w:t xml:space="preserve"> условий для их реализации.</w:t>
      </w:r>
    </w:p>
    <w:p w:rsidR="00636163" w:rsidRPr="00CE7636" w:rsidRDefault="00636163" w:rsidP="00DA7A47">
      <w:pPr>
        <w:pStyle w:val="ConsPlusNormal"/>
        <w:ind w:firstLine="284"/>
        <w:jc w:val="both"/>
        <w:rPr>
          <w:color w:val="000000" w:themeColor="text1"/>
          <w:sz w:val="20"/>
        </w:rPr>
      </w:pPr>
      <w:r w:rsidRPr="00CE7636">
        <w:rPr>
          <w:rFonts w:ascii="Times New Roman" w:hAnsi="Times New Roman" w:cs="Times New Roman"/>
          <w:color w:val="000000" w:themeColor="text1"/>
          <w:sz w:val="20"/>
        </w:rPr>
        <w:t xml:space="preserve">Тызенгауз оставил </w:t>
      </w:r>
      <w:r w:rsidRPr="006846E3">
        <w:rPr>
          <w:rFonts w:ascii="Times New Roman" w:hAnsi="Times New Roman" w:cs="Times New Roman"/>
          <w:color w:val="000000" w:themeColor="text1"/>
          <w:sz w:val="20"/>
        </w:rPr>
        <w:t>после себя</w:t>
      </w:r>
      <w:r w:rsidRPr="00CE7636">
        <w:rPr>
          <w:rFonts w:ascii="Times New Roman" w:hAnsi="Times New Roman" w:cs="Times New Roman"/>
          <w:color w:val="000000" w:themeColor="text1"/>
          <w:sz w:val="20"/>
        </w:rPr>
        <w:t xml:space="preserve"> память в самых разнообразных пр</w:t>
      </w:r>
      <w:r w:rsidRPr="00CE7636">
        <w:rPr>
          <w:rFonts w:ascii="Times New Roman" w:hAnsi="Times New Roman" w:cs="Times New Roman"/>
          <w:color w:val="000000" w:themeColor="text1"/>
          <w:sz w:val="20"/>
        </w:rPr>
        <w:t>о</w:t>
      </w:r>
      <w:r w:rsidRPr="00CE7636">
        <w:rPr>
          <w:rFonts w:ascii="Times New Roman" w:hAnsi="Times New Roman" w:cs="Times New Roman"/>
          <w:color w:val="000000" w:themeColor="text1"/>
          <w:sz w:val="20"/>
        </w:rPr>
        <w:t xml:space="preserve">явлениях. Памятники архитектуры, здания, фабрики. В Гродно </w:t>
      </w:r>
      <w:r w:rsidR="006846E3">
        <w:rPr>
          <w:rFonts w:ascii="Times New Roman" w:hAnsi="Times New Roman" w:cs="Times New Roman"/>
          <w:color w:val="000000" w:themeColor="text1"/>
          <w:sz w:val="20"/>
        </w:rPr>
        <w:t xml:space="preserve">– </w:t>
      </w:r>
      <w:r w:rsidRPr="00CE7636">
        <w:rPr>
          <w:rFonts w:ascii="Times New Roman" w:hAnsi="Times New Roman" w:cs="Times New Roman"/>
          <w:color w:val="000000" w:themeColor="text1"/>
          <w:sz w:val="20"/>
        </w:rPr>
        <w:t xml:space="preserve">дом ремесленника, дворец Тызенгауза в Поставах. </w:t>
      </w:r>
    </w:p>
    <w:p w:rsidR="00636163" w:rsidRDefault="00636163" w:rsidP="00DA7A47">
      <w:pPr>
        <w:pStyle w:val="ConsPlusNormal"/>
        <w:ind w:firstLine="284"/>
        <w:jc w:val="both"/>
        <w:rPr>
          <w:rFonts w:ascii="Times New Roman" w:hAnsi="Times New Roman" w:cs="Times New Roman"/>
          <w:sz w:val="20"/>
        </w:rPr>
      </w:pPr>
    </w:p>
    <w:p w:rsidR="00636163" w:rsidRPr="00CE7636" w:rsidRDefault="00636163" w:rsidP="00C807F7">
      <w:pPr>
        <w:spacing w:after="0" w:line="240" w:lineRule="auto"/>
        <w:jc w:val="center"/>
        <w:rPr>
          <w:rFonts w:ascii="Times New Roman" w:hAnsi="Times New Roman" w:cs="Times New Roman"/>
          <w:sz w:val="16"/>
          <w:szCs w:val="16"/>
        </w:rPr>
      </w:pPr>
      <w:r w:rsidRPr="00CE7636">
        <w:rPr>
          <w:rFonts w:ascii="Times New Roman" w:hAnsi="Times New Roman" w:cs="Times New Roman"/>
          <w:sz w:val="16"/>
          <w:szCs w:val="16"/>
        </w:rPr>
        <w:t>ЛИТЕРАТУРА</w:t>
      </w:r>
    </w:p>
    <w:p w:rsidR="00636163" w:rsidRPr="00CE7636" w:rsidRDefault="00636163" w:rsidP="00DA7A47">
      <w:pPr>
        <w:spacing w:after="0" w:line="240" w:lineRule="auto"/>
        <w:ind w:firstLine="284"/>
        <w:jc w:val="both"/>
        <w:rPr>
          <w:rFonts w:ascii="Times New Roman" w:hAnsi="Times New Roman" w:cs="Times New Roman"/>
          <w:sz w:val="16"/>
          <w:szCs w:val="16"/>
        </w:rPr>
      </w:pPr>
    </w:p>
    <w:p w:rsidR="006846E3" w:rsidRDefault="00636163" w:rsidP="00DA7A47">
      <w:pPr>
        <w:spacing w:after="0" w:line="240" w:lineRule="auto"/>
        <w:ind w:firstLine="284"/>
        <w:jc w:val="both"/>
        <w:rPr>
          <w:rFonts w:ascii="Times New Roman" w:hAnsi="Times New Roman" w:cs="Times New Roman"/>
          <w:bCs/>
          <w:sz w:val="16"/>
          <w:szCs w:val="16"/>
        </w:rPr>
      </w:pPr>
      <w:r w:rsidRPr="00CE7636">
        <w:rPr>
          <w:rFonts w:ascii="Times New Roman" w:hAnsi="Times New Roman" w:cs="Times New Roman"/>
          <w:bCs/>
          <w:sz w:val="16"/>
          <w:szCs w:val="16"/>
        </w:rPr>
        <w:t>1. Тызенгаўз Антоній //</w:t>
      </w:r>
      <w:r w:rsidR="006846E3">
        <w:rPr>
          <w:rFonts w:ascii="Times New Roman" w:hAnsi="Times New Roman" w:cs="Times New Roman"/>
          <w:bCs/>
          <w:sz w:val="16"/>
          <w:szCs w:val="16"/>
        </w:rPr>
        <w:t xml:space="preserve"> </w:t>
      </w:r>
      <w:hyperlink r:id="rId14" w:tooltip="Великое княжество Литовское (энциклопедия)" w:history="1">
        <w:r w:rsidRPr="006846E3">
          <w:rPr>
            <w:rStyle w:val="a6"/>
            <w:rFonts w:ascii="Times New Roman" w:hAnsi="Times New Roman" w:cs="Times New Roman"/>
            <w:bCs/>
            <w:color w:val="auto"/>
            <w:sz w:val="16"/>
            <w:szCs w:val="16"/>
            <w:u w:val="none"/>
          </w:rPr>
          <w:t>Вялікае Княства Літоўскае. Энцыклапедыя</w:t>
        </w:r>
        <w:r w:rsidR="0018039A">
          <w:rPr>
            <w:rStyle w:val="a6"/>
            <w:rFonts w:ascii="Times New Roman" w:hAnsi="Times New Roman" w:cs="Times New Roman"/>
            <w:bCs/>
            <w:color w:val="auto"/>
            <w:sz w:val="16"/>
            <w:szCs w:val="16"/>
            <w:u w:val="none"/>
            <w:lang w:val="be-BY"/>
          </w:rPr>
          <w:t>:</w:t>
        </w:r>
        <w:r w:rsidRPr="006846E3">
          <w:rPr>
            <w:rStyle w:val="a6"/>
            <w:rFonts w:ascii="Times New Roman" w:hAnsi="Times New Roman" w:cs="Times New Roman"/>
            <w:bCs/>
            <w:color w:val="auto"/>
            <w:sz w:val="16"/>
            <w:szCs w:val="16"/>
            <w:u w:val="none"/>
          </w:rPr>
          <w:t xml:space="preserve"> у 3 т</w:t>
        </w:r>
      </w:hyperlink>
      <w:r w:rsidRPr="006846E3">
        <w:rPr>
          <w:rFonts w:ascii="Times New Roman" w:hAnsi="Times New Roman" w:cs="Times New Roman"/>
          <w:bCs/>
          <w:sz w:val="16"/>
          <w:szCs w:val="16"/>
        </w:rPr>
        <w:t>.</w:t>
      </w:r>
      <w:r>
        <w:rPr>
          <w:rFonts w:ascii="Times New Roman" w:hAnsi="Times New Roman" w:cs="Times New Roman"/>
          <w:bCs/>
          <w:sz w:val="16"/>
          <w:szCs w:val="16"/>
        </w:rPr>
        <w:t xml:space="preserve"> – </w:t>
      </w:r>
      <w:r w:rsidRPr="00CE7636">
        <w:rPr>
          <w:rFonts w:ascii="Times New Roman" w:hAnsi="Times New Roman" w:cs="Times New Roman"/>
          <w:bCs/>
          <w:sz w:val="16"/>
          <w:szCs w:val="16"/>
        </w:rPr>
        <w:t>М</w:t>
      </w:r>
      <w:r w:rsidR="006846E3">
        <w:rPr>
          <w:rFonts w:ascii="Times New Roman" w:hAnsi="Times New Roman" w:cs="Times New Roman"/>
          <w:bCs/>
          <w:sz w:val="16"/>
          <w:szCs w:val="16"/>
        </w:rPr>
        <w:t>инск</w:t>
      </w:r>
      <w:r w:rsidRPr="00CE7636">
        <w:rPr>
          <w:rFonts w:ascii="Times New Roman" w:hAnsi="Times New Roman" w:cs="Times New Roman"/>
          <w:bCs/>
          <w:sz w:val="16"/>
          <w:szCs w:val="16"/>
        </w:rPr>
        <w:t>:</w:t>
      </w:r>
      <w:r w:rsidR="006846E3">
        <w:rPr>
          <w:rFonts w:ascii="Times New Roman" w:hAnsi="Times New Roman" w:cs="Times New Roman"/>
          <w:bCs/>
          <w:sz w:val="16"/>
          <w:szCs w:val="16"/>
        </w:rPr>
        <w:t xml:space="preserve"> </w:t>
      </w:r>
      <w:hyperlink r:id="rId15" w:tooltip="Белорусская Энциклопедия имени Петруся Бровки (издательство)" w:history="1">
        <w:r w:rsidRPr="0020134F">
          <w:rPr>
            <w:rStyle w:val="a6"/>
            <w:rFonts w:ascii="Times New Roman" w:hAnsi="Times New Roman" w:cs="Times New Roman"/>
            <w:bCs/>
            <w:color w:val="262626" w:themeColor="text1" w:themeTint="D9"/>
            <w:sz w:val="16"/>
            <w:szCs w:val="16"/>
            <w:u w:val="none"/>
          </w:rPr>
          <w:t>БелЭн</w:t>
        </w:r>
      </w:hyperlink>
      <w:r w:rsidRPr="0020134F">
        <w:rPr>
          <w:rFonts w:ascii="Times New Roman" w:hAnsi="Times New Roman" w:cs="Times New Roman"/>
          <w:bCs/>
          <w:color w:val="262626" w:themeColor="text1" w:themeTint="D9"/>
          <w:sz w:val="16"/>
          <w:szCs w:val="16"/>
        </w:rPr>
        <w:t>,</w:t>
      </w:r>
      <w:r>
        <w:rPr>
          <w:rFonts w:ascii="Times New Roman" w:hAnsi="Times New Roman" w:cs="Times New Roman"/>
          <w:bCs/>
          <w:sz w:val="16"/>
          <w:szCs w:val="16"/>
        </w:rPr>
        <w:t xml:space="preserve"> 2005. – Т. </w:t>
      </w:r>
      <w:r w:rsidRPr="00CE7636">
        <w:rPr>
          <w:rFonts w:ascii="Times New Roman" w:hAnsi="Times New Roman" w:cs="Times New Roman"/>
          <w:bCs/>
          <w:sz w:val="16"/>
          <w:szCs w:val="16"/>
        </w:rPr>
        <w:t xml:space="preserve">2: Кадэцкі корпус </w:t>
      </w:r>
      <w:r>
        <w:rPr>
          <w:rFonts w:ascii="Times New Roman" w:hAnsi="Times New Roman" w:cs="Times New Roman"/>
          <w:bCs/>
          <w:sz w:val="16"/>
          <w:szCs w:val="16"/>
        </w:rPr>
        <w:t>–</w:t>
      </w:r>
      <w:r w:rsidRPr="00CE7636">
        <w:rPr>
          <w:rFonts w:ascii="Times New Roman" w:hAnsi="Times New Roman" w:cs="Times New Roman"/>
          <w:bCs/>
          <w:sz w:val="16"/>
          <w:szCs w:val="16"/>
        </w:rPr>
        <w:t xml:space="preserve"> Яцкевіч.</w:t>
      </w:r>
      <w:r>
        <w:rPr>
          <w:rFonts w:ascii="Times New Roman" w:hAnsi="Times New Roman" w:cs="Times New Roman"/>
          <w:bCs/>
          <w:sz w:val="16"/>
          <w:szCs w:val="16"/>
        </w:rPr>
        <w:t xml:space="preserve"> –</w:t>
      </w:r>
      <w:r w:rsidRPr="00CE7636">
        <w:rPr>
          <w:rFonts w:ascii="Times New Roman" w:hAnsi="Times New Roman" w:cs="Times New Roman"/>
          <w:bCs/>
          <w:sz w:val="16"/>
          <w:szCs w:val="16"/>
        </w:rPr>
        <w:t xml:space="preserve"> 788</w:t>
      </w:r>
      <w:r>
        <w:rPr>
          <w:rFonts w:ascii="Times New Roman" w:hAnsi="Times New Roman" w:cs="Times New Roman"/>
          <w:bCs/>
          <w:sz w:val="16"/>
          <w:szCs w:val="16"/>
        </w:rPr>
        <w:t xml:space="preserve"> </w:t>
      </w:r>
      <w:r w:rsidRPr="00CE7636">
        <w:rPr>
          <w:rFonts w:ascii="Times New Roman" w:hAnsi="Times New Roman" w:cs="Times New Roman"/>
          <w:bCs/>
          <w:sz w:val="16"/>
          <w:szCs w:val="16"/>
        </w:rPr>
        <w:t>с.</w:t>
      </w:r>
      <w:r>
        <w:rPr>
          <w:rFonts w:ascii="Times New Roman" w:hAnsi="Times New Roman" w:cs="Times New Roman"/>
          <w:bCs/>
          <w:sz w:val="16"/>
          <w:szCs w:val="16"/>
        </w:rPr>
        <w:t xml:space="preserve"> </w:t>
      </w:r>
    </w:p>
    <w:p w:rsidR="00636163" w:rsidRPr="00CE7636" w:rsidRDefault="00636163" w:rsidP="00DA7A47">
      <w:pPr>
        <w:spacing w:after="0" w:line="240" w:lineRule="auto"/>
        <w:ind w:firstLine="284"/>
        <w:jc w:val="both"/>
        <w:rPr>
          <w:rFonts w:ascii="Times New Roman" w:hAnsi="Times New Roman" w:cs="Times New Roman"/>
          <w:bCs/>
          <w:sz w:val="16"/>
          <w:szCs w:val="16"/>
          <w:lang w:val="be-BY"/>
        </w:rPr>
      </w:pPr>
      <w:r w:rsidRPr="00CE7636">
        <w:rPr>
          <w:rFonts w:ascii="Times New Roman" w:hAnsi="Times New Roman" w:cs="Times New Roman"/>
          <w:sz w:val="16"/>
          <w:szCs w:val="16"/>
        </w:rPr>
        <w:t>2.</w:t>
      </w:r>
      <w:r w:rsidRPr="00CE7636">
        <w:rPr>
          <w:rFonts w:ascii="Times New Roman" w:hAnsi="Times New Roman" w:cs="Times New Roman"/>
          <w:bCs/>
          <w:sz w:val="16"/>
          <w:szCs w:val="16"/>
        </w:rPr>
        <w:t xml:space="preserve"> </w:t>
      </w:r>
      <w:r w:rsidRPr="0018039A">
        <w:rPr>
          <w:rFonts w:ascii="Times New Roman" w:hAnsi="Times New Roman" w:cs="Times New Roman"/>
          <w:bCs/>
          <w:spacing w:val="20"/>
          <w:sz w:val="16"/>
          <w:szCs w:val="16"/>
          <w:lang w:val="be-BY"/>
        </w:rPr>
        <w:t>Голубеў</w:t>
      </w:r>
      <w:r w:rsidRPr="00CE7636">
        <w:rPr>
          <w:rFonts w:ascii="Times New Roman" w:hAnsi="Times New Roman" w:cs="Times New Roman"/>
          <w:bCs/>
          <w:sz w:val="16"/>
          <w:szCs w:val="16"/>
          <w:lang w:val="be-BY"/>
        </w:rPr>
        <w:t>, В. Антон Тызенгауз</w:t>
      </w:r>
      <w:r w:rsidR="006846E3">
        <w:rPr>
          <w:rFonts w:ascii="Times New Roman" w:hAnsi="Times New Roman" w:cs="Times New Roman"/>
          <w:bCs/>
          <w:sz w:val="16"/>
          <w:szCs w:val="16"/>
          <w:lang w:val="be-BY"/>
        </w:rPr>
        <w:t xml:space="preserve"> </w:t>
      </w:r>
      <w:r w:rsidRPr="00CE7636">
        <w:rPr>
          <w:rFonts w:ascii="Times New Roman" w:hAnsi="Times New Roman" w:cs="Times New Roman"/>
          <w:bCs/>
          <w:sz w:val="16"/>
          <w:szCs w:val="16"/>
          <w:lang w:val="be-BY"/>
        </w:rPr>
        <w:t>– стваральнік мануфактур,</w:t>
      </w:r>
      <w:r w:rsidR="006846E3">
        <w:rPr>
          <w:rFonts w:ascii="Times New Roman" w:hAnsi="Times New Roman" w:cs="Times New Roman"/>
          <w:bCs/>
          <w:sz w:val="16"/>
          <w:szCs w:val="16"/>
          <w:lang w:val="be-BY"/>
        </w:rPr>
        <w:t xml:space="preserve"> </w:t>
      </w:r>
      <w:r w:rsidRPr="00CE7636">
        <w:rPr>
          <w:rFonts w:ascii="Times New Roman" w:hAnsi="Times New Roman" w:cs="Times New Roman"/>
          <w:bCs/>
          <w:sz w:val="16"/>
          <w:szCs w:val="16"/>
          <w:lang w:val="be-BY"/>
        </w:rPr>
        <w:t>асветнік і мецэнат / В.</w:t>
      </w:r>
      <w:r w:rsidR="006846E3">
        <w:rPr>
          <w:rFonts w:ascii="Times New Roman" w:hAnsi="Times New Roman" w:cs="Times New Roman"/>
          <w:bCs/>
          <w:sz w:val="16"/>
          <w:szCs w:val="16"/>
          <w:lang w:val="be-BY"/>
        </w:rPr>
        <w:t> </w:t>
      </w:r>
      <w:r w:rsidR="00C807F7">
        <w:rPr>
          <w:rFonts w:ascii="Times New Roman" w:hAnsi="Times New Roman" w:cs="Times New Roman"/>
          <w:bCs/>
          <w:sz w:val="16"/>
          <w:szCs w:val="16"/>
          <w:lang w:val="be-BY"/>
        </w:rPr>
        <w:t>Голубеў, І. Кітурка //</w:t>
      </w:r>
      <w:r w:rsidRPr="00CE7636">
        <w:rPr>
          <w:rFonts w:ascii="Times New Roman" w:hAnsi="Times New Roman" w:cs="Times New Roman"/>
          <w:bCs/>
          <w:sz w:val="16"/>
          <w:szCs w:val="16"/>
          <w:lang w:val="be-BY"/>
        </w:rPr>
        <w:t xml:space="preserve"> Філаматы.</w:t>
      </w:r>
      <w:r w:rsidR="006846E3">
        <w:rPr>
          <w:rFonts w:ascii="Times New Roman" w:hAnsi="Times New Roman" w:cs="Times New Roman"/>
          <w:bCs/>
          <w:sz w:val="16"/>
          <w:szCs w:val="16"/>
          <w:lang w:val="be-BY"/>
        </w:rPr>
        <w:t xml:space="preserve"> </w:t>
      </w:r>
      <w:r w:rsidRPr="00CE7636">
        <w:rPr>
          <w:rFonts w:ascii="Times New Roman" w:hAnsi="Times New Roman" w:cs="Times New Roman"/>
          <w:bCs/>
          <w:sz w:val="16"/>
          <w:szCs w:val="16"/>
          <w:lang w:val="be-BY"/>
        </w:rPr>
        <w:t>– 2003.</w:t>
      </w:r>
      <w:r w:rsidR="006846E3">
        <w:rPr>
          <w:rFonts w:ascii="Times New Roman" w:hAnsi="Times New Roman" w:cs="Times New Roman"/>
          <w:bCs/>
          <w:sz w:val="16"/>
          <w:szCs w:val="16"/>
          <w:lang w:val="be-BY"/>
        </w:rPr>
        <w:t xml:space="preserve"> </w:t>
      </w:r>
      <w:r w:rsidRPr="00CE7636">
        <w:rPr>
          <w:rFonts w:ascii="Times New Roman" w:hAnsi="Times New Roman" w:cs="Times New Roman"/>
          <w:bCs/>
          <w:sz w:val="16"/>
          <w:szCs w:val="16"/>
          <w:lang w:val="be-BY"/>
        </w:rPr>
        <w:t>– №</w:t>
      </w:r>
      <w:r>
        <w:rPr>
          <w:rFonts w:ascii="Times New Roman" w:hAnsi="Times New Roman" w:cs="Times New Roman"/>
          <w:bCs/>
          <w:sz w:val="16"/>
          <w:szCs w:val="16"/>
          <w:lang w:val="be-BY"/>
        </w:rPr>
        <w:t xml:space="preserve"> </w:t>
      </w:r>
      <w:r w:rsidRPr="00CE7636">
        <w:rPr>
          <w:rFonts w:ascii="Times New Roman" w:hAnsi="Times New Roman" w:cs="Times New Roman"/>
          <w:bCs/>
          <w:sz w:val="16"/>
          <w:szCs w:val="16"/>
          <w:lang w:val="be-BY"/>
        </w:rPr>
        <w:t>2.</w:t>
      </w:r>
      <w:r w:rsidR="006846E3">
        <w:rPr>
          <w:rFonts w:ascii="Times New Roman" w:hAnsi="Times New Roman" w:cs="Times New Roman"/>
          <w:bCs/>
          <w:sz w:val="16"/>
          <w:szCs w:val="16"/>
          <w:lang w:val="be-BY"/>
        </w:rPr>
        <w:t xml:space="preserve"> </w:t>
      </w:r>
      <w:r w:rsidRPr="00CE7636">
        <w:rPr>
          <w:rFonts w:ascii="Times New Roman" w:hAnsi="Times New Roman" w:cs="Times New Roman"/>
          <w:bCs/>
          <w:sz w:val="16"/>
          <w:szCs w:val="16"/>
          <w:lang w:val="be-BY"/>
        </w:rPr>
        <w:t xml:space="preserve">– </w:t>
      </w:r>
      <w:r w:rsidR="006846E3">
        <w:rPr>
          <w:rFonts w:ascii="Times New Roman" w:hAnsi="Times New Roman" w:cs="Times New Roman"/>
          <w:bCs/>
          <w:sz w:val="16"/>
          <w:szCs w:val="16"/>
          <w:lang w:val="be-BY"/>
        </w:rPr>
        <w:t>С</w:t>
      </w:r>
      <w:r w:rsidRPr="00CE7636">
        <w:rPr>
          <w:rFonts w:ascii="Times New Roman" w:hAnsi="Times New Roman" w:cs="Times New Roman"/>
          <w:bCs/>
          <w:sz w:val="16"/>
          <w:szCs w:val="16"/>
          <w:lang w:val="be-BY"/>
        </w:rPr>
        <w:t>. 74</w:t>
      </w:r>
      <w:r w:rsidR="006846E3">
        <w:rPr>
          <w:rFonts w:ascii="Times New Roman" w:hAnsi="Times New Roman" w:cs="Times New Roman"/>
          <w:bCs/>
          <w:sz w:val="16"/>
          <w:szCs w:val="16"/>
          <w:lang w:val="be-BY"/>
        </w:rPr>
        <w:t>–</w:t>
      </w:r>
      <w:r w:rsidRPr="00CE7636">
        <w:rPr>
          <w:rFonts w:ascii="Times New Roman" w:hAnsi="Times New Roman" w:cs="Times New Roman"/>
          <w:bCs/>
          <w:sz w:val="16"/>
          <w:szCs w:val="16"/>
          <w:lang w:val="be-BY"/>
        </w:rPr>
        <w:t>95.</w:t>
      </w:r>
    </w:p>
    <w:p w:rsidR="000C0205" w:rsidRPr="006C5965" w:rsidRDefault="000C0205" w:rsidP="00DA7A47">
      <w:pPr>
        <w:tabs>
          <w:tab w:val="left" w:pos="795"/>
        </w:tabs>
        <w:spacing w:after="0" w:line="240" w:lineRule="auto"/>
        <w:rPr>
          <w:rFonts w:ascii="Times New Roman" w:hAnsi="Times New Roman"/>
          <w:sz w:val="20"/>
          <w:szCs w:val="20"/>
        </w:rPr>
      </w:pPr>
      <w:r w:rsidRPr="006C5965">
        <w:rPr>
          <w:rFonts w:ascii="Times New Roman" w:hAnsi="Times New Roman"/>
          <w:sz w:val="20"/>
          <w:szCs w:val="20"/>
        </w:rPr>
        <w:lastRenderedPageBreak/>
        <w:t>УДК 338.48:63(476)</w:t>
      </w:r>
    </w:p>
    <w:p w:rsidR="000C0205" w:rsidRPr="006C5965" w:rsidRDefault="000C0205" w:rsidP="00DA7A47">
      <w:pPr>
        <w:tabs>
          <w:tab w:val="left" w:pos="795"/>
        </w:tabs>
        <w:spacing w:after="0" w:line="240" w:lineRule="auto"/>
        <w:rPr>
          <w:rFonts w:ascii="Times New Roman" w:hAnsi="Times New Roman"/>
          <w:sz w:val="20"/>
          <w:szCs w:val="20"/>
        </w:rPr>
      </w:pPr>
      <w:r w:rsidRPr="006C5965">
        <w:rPr>
          <w:rFonts w:ascii="Times New Roman" w:hAnsi="Times New Roman"/>
          <w:sz w:val="20"/>
          <w:szCs w:val="20"/>
        </w:rPr>
        <w:t>ПЕТРОВИЧ В.</w:t>
      </w:r>
      <w:r>
        <w:rPr>
          <w:rFonts w:ascii="Times New Roman" w:hAnsi="Times New Roman"/>
          <w:sz w:val="20"/>
          <w:szCs w:val="20"/>
        </w:rPr>
        <w:t xml:space="preserve"> </w:t>
      </w:r>
      <w:r w:rsidR="00C807F7">
        <w:rPr>
          <w:rFonts w:ascii="Times New Roman" w:hAnsi="Times New Roman"/>
          <w:sz w:val="20"/>
          <w:szCs w:val="20"/>
        </w:rPr>
        <w:t>К.,</w:t>
      </w:r>
      <w:r w:rsidRPr="006C5965">
        <w:rPr>
          <w:rFonts w:ascii="Times New Roman" w:hAnsi="Times New Roman"/>
          <w:sz w:val="20"/>
          <w:szCs w:val="20"/>
        </w:rPr>
        <w:t xml:space="preserve"> студентка </w:t>
      </w:r>
    </w:p>
    <w:p w:rsidR="000C0205" w:rsidRDefault="000C0205" w:rsidP="00DA7A47">
      <w:pPr>
        <w:tabs>
          <w:tab w:val="left" w:pos="795"/>
        </w:tabs>
        <w:spacing w:after="0" w:line="240" w:lineRule="auto"/>
        <w:rPr>
          <w:rFonts w:ascii="Times New Roman" w:hAnsi="Times New Roman"/>
          <w:b/>
          <w:sz w:val="20"/>
          <w:szCs w:val="20"/>
        </w:rPr>
      </w:pPr>
      <w:r w:rsidRPr="006C5965">
        <w:rPr>
          <w:rFonts w:ascii="Times New Roman" w:hAnsi="Times New Roman"/>
          <w:b/>
          <w:sz w:val="20"/>
          <w:szCs w:val="20"/>
        </w:rPr>
        <w:t xml:space="preserve">НОВЫЕ ФОРМЫ КОНСТИТУЦИОННОГО </w:t>
      </w:r>
    </w:p>
    <w:p w:rsidR="000C0205" w:rsidRDefault="000C0205" w:rsidP="00DA7A47">
      <w:pPr>
        <w:tabs>
          <w:tab w:val="left" w:pos="795"/>
        </w:tabs>
        <w:spacing w:after="0" w:line="240" w:lineRule="auto"/>
        <w:rPr>
          <w:rFonts w:ascii="Times New Roman" w:hAnsi="Times New Roman"/>
          <w:b/>
          <w:sz w:val="20"/>
          <w:szCs w:val="20"/>
        </w:rPr>
      </w:pPr>
      <w:r w:rsidRPr="006C5965">
        <w:rPr>
          <w:rFonts w:ascii="Times New Roman" w:hAnsi="Times New Roman"/>
          <w:b/>
          <w:sz w:val="20"/>
          <w:szCs w:val="20"/>
        </w:rPr>
        <w:t xml:space="preserve">СУДОПРОИЗВОДСТВА КАК УСЛОВИЕ ПОВЫШЕНИЯ </w:t>
      </w:r>
    </w:p>
    <w:p w:rsidR="000C0205" w:rsidRDefault="000C0205" w:rsidP="00DA7A47">
      <w:pPr>
        <w:tabs>
          <w:tab w:val="left" w:pos="795"/>
        </w:tabs>
        <w:spacing w:after="0" w:line="240" w:lineRule="auto"/>
        <w:rPr>
          <w:rFonts w:ascii="Times New Roman" w:hAnsi="Times New Roman"/>
          <w:b/>
          <w:sz w:val="20"/>
          <w:szCs w:val="20"/>
        </w:rPr>
      </w:pPr>
      <w:r w:rsidRPr="006C5965">
        <w:rPr>
          <w:rFonts w:ascii="Times New Roman" w:hAnsi="Times New Roman"/>
          <w:b/>
          <w:sz w:val="20"/>
          <w:szCs w:val="20"/>
        </w:rPr>
        <w:t xml:space="preserve">ЭФФЕКТИВНОСТИ ДЕЯТЕЛЬНОСТИ ОРГАНОВ </w:t>
      </w:r>
    </w:p>
    <w:p w:rsidR="000C0205" w:rsidRPr="006C5965" w:rsidRDefault="000C0205" w:rsidP="00DA7A47">
      <w:pPr>
        <w:tabs>
          <w:tab w:val="left" w:pos="795"/>
        </w:tabs>
        <w:spacing w:after="0" w:line="240" w:lineRule="auto"/>
        <w:rPr>
          <w:rFonts w:ascii="Times New Roman" w:hAnsi="Times New Roman"/>
          <w:b/>
          <w:sz w:val="20"/>
          <w:szCs w:val="20"/>
        </w:rPr>
      </w:pPr>
      <w:r w:rsidRPr="006C5965">
        <w:rPr>
          <w:rFonts w:ascii="Times New Roman" w:hAnsi="Times New Roman"/>
          <w:b/>
          <w:sz w:val="20"/>
          <w:szCs w:val="20"/>
        </w:rPr>
        <w:t xml:space="preserve">КОНСТИТУЦИОННОЙ ЮСТИЦИИ </w:t>
      </w:r>
    </w:p>
    <w:p w:rsidR="000C0205" w:rsidRPr="006C5965" w:rsidRDefault="000C0205" w:rsidP="00DA7A47">
      <w:pPr>
        <w:spacing w:after="0" w:line="240" w:lineRule="auto"/>
        <w:jc w:val="both"/>
        <w:rPr>
          <w:rFonts w:ascii="Times New Roman" w:hAnsi="Times New Roman"/>
          <w:i/>
          <w:sz w:val="20"/>
          <w:szCs w:val="20"/>
        </w:rPr>
      </w:pPr>
      <w:r w:rsidRPr="006C5965">
        <w:rPr>
          <w:rFonts w:ascii="Times New Roman" w:hAnsi="Times New Roman"/>
          <w:i/>
          <w:sz w:val="20"/>
          <w:szCs w:val="20"/>
        </w:rPr>
        <w:t>Научны</w:t>
      </w:r>
      <w:r w:rsidR="00C807F7">
        <w:rPr>
          <w:rFonts w:ascii="Times New Roman" w:hAnsi="Times New Roman"/>
          <w:i/>
          <w:sz w:val="20"/>
          <w:szCs w:val="20"/>
        </w:rPr>
        <w:t>й руководитель – ДЕМИЧЕВ Д. М., д-</w:t>
      </w:r>
      <w:r w:rsidRPr="006C5965">
        <w:rPr>
          <w:rFonts w:ascii="Times New Roman" w:hAnsi="Times New Roman"/>
          <w:i/>
          <w:sz w:val="20"/>
          <w:szCs w:val="20"/>
        </w:rPr>
        <w:t>р ю</w:t>
      </w:r>
      <w:r w:rsidR="00C807F7">
        <w:rPr>
          <w:rFonts w:ascii="Times New Roman" w:hAnsi="Times New Roman"/>
          <w:i/>
          <w:sz w:val="20"/>
          <w:szCs w:val="20"/>
        </w:rPr>
        <w:t>рид.</w:t>
      </w:r>
      <w:r w:rsidRPr="006C5965">
        <w:rPr>
          <w:rFonts w:ascii="Times New Roman" w:hAnsi="Times New Roman"/>
          <w:i/>
          <w:sz w:val="20"/>
          <w:szCs w:val="20"/>
        </w:rPr>
        <w:t xml:space="preserve"> наук, профессор</w:t>
      </w:r>
    </w:p>
    <w:p w:rsidR="00DA7A47" w:rsidRDefault="000C0205" w:rsidP="00DA7A47">
      <w:pPr>
        <w:spacing w:after="0" w:line="240" w:lineRule="auto"/>
        <w:jc w:val="both"/>
        <w:rPr>
          <w:rFonts w:ascii="Times New Roman" w:hAnsi="Times New Roman"/>
          <w:sz w:val="20"/>
          <w:szCs w:val="20"/>
        </w:rPr>
      </w:pPr>
      <w:r w:rsidRPr="006C5965">
        <w:rPr>
          <w:rFonts w:ascii="Times New Roman" w:hAnsi="Times New Roman"/>
          <w:sz w:val="20"/>
          <w:szCs w:val="20"/>
        </w:rPr>
        <w:t>УО «Белорусский государственный экономический университет»,</w:t>
      </w:r>
      <w:r>
        <w:rPr>
          <w:rFonts w:ascii="Times New Roman" w:hAnsi="Times New Roman"/>
          <w:sz w:val="20"/>
          <w:szCs w:val="20"/>
        </w:rPr>
        <w:t xml:space="preserve"> </w:t>
      </w:r>
      <w:r w:rsidRPr="006C5965">
        <w:rPr>
          <w:rFonts w:ascii="Times New Roman" w:hAnsi="Times New Roman"/>
          <w:sz w:val="20"/>
          <w:szCs w:val="20"/>
        </w:rPr>
        <w:t>Минск, Республика Беларусь</w:t>
      </w:r>
    </w:p>
    <w:p w:rsidR="00DA7A47" w:rsidRDefault="00DA7A47" w:rsidP="00DA7A47">
      <w:pPr>
        <w:spacing w:after="0" w:line="240" w:lineRule="auto"/>
        <w:jc w:val="both"/>
        <w:rPr>
          <w:rFonts w:ascii="Times New Roman" w:hAnsi="Times New Roman"/>
          <w:sz w:val="20"/>
          <w:szCs w:val="20"/>
        </w:rPr>
      </w:pPr>
    </w:p>
    <w:p w:rsidR="000C0205" w:rsidRPr="006C5965"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b/>
          <w:sz w:val="20"/>
          <w:szCs w:val="20"/>
        </w:rPr>
        <w:t xml:space="preserve">Введение. </w:t>
      </w:r>
      <w:r w:rsidRPr="006C5965">
        <w:rPr>
          <w:rFonts w:ascii="Times New Roman" w:hAnsi="Times New Roman"/>
          <w:sz w:val="20"/>
          <w:szCs w:val="20"/>
        </w:rPr>
        <w:t>Современные правовые демократические государства признают специализированные органы судебного конституционного контроля наиболее эффективным механизмом обеспечения верхове</w:t>
      </w:r>
      <w:r w:rsidRPr="006C5965">
        <w:rPr>
          <w:rFonts w:ascii="Times New Roman" w:hAnsi="Times New Roman"/>
          <w:sz w:val="20"/>
          <w:szCs w:val="20"/>
        </w:rPr>
        <w:t>н</w:t>
      </w:r>
      <w:r w:rsidRPr="006C5965">
        <w:rPr>
          <w:rFonts w:ascii="Times New Roman" w:hAnsi="Times New Roman"/>
          <w:sz w:val="20"/>
          <w:szCs w:val="20"/>
        </w:rPr>
        <w:t>ства конституции, ее прямого действия, зашиты прав и свобод челов</w:t>
      </w:r>
      <w:r w:rsidRPr="006C5965">
        <w:rPr>
          <w:rFonts w:ascii="Times New Roman" w:hAnsi="Times New Roman"/>
          <w:sz w:val="20"/>
          <w:szCs w:val="20"/>
        </w:rPr>
        <w:t>е</w:t>
      </w:r>
      <w:r w:rsidRPr="006C5965">
        <w:rPr>
          <w:rFonts w:ascii="Times New Roman" w:hAnsi="Times New Roman"/>
          <w:sz w:val="20"/>
          <w:szCs w:val="20"/>
        </w:rPr>
        <w:t>ка и гражданина. В целях защиты частным лицом принадлежащих ему основных прав и свобод в правовых системах, где функционируют специализированные органы конституционной юстиции, широкое ра</w:t>
      </w:r>
      <w:r w:rsidRPr="006C5965">
        <w:rPr>
          <w:rFonts w:ascii="Times New Roman" w:hAnsi="Times New Roman"/>
          <w:sz w:val="20"/>
          <w:szCs w:val="20"/>
        </w:rPr>
        <w:t>с</w:t>
      </w:r>
      <w:r w:rsidRPr="006C5965">
        <w:rPr>
          <w:rFonts w:ascii="Times New Roman" w:hAnsi="Times New Roman"/>
          <w:sz w:val="20"/>
          <w:szCs w:val="20"/>
        </w:rPr>
        <w:t>пространение получил институт конституционной жалобы, откр</w:t>
      </w:r>
      <w:r w:rsidRPr="006C5965">
        <w:rPr>
          <w:rFonts w:ascii="Times New Roman" w:hAnsi="Times New Roman"/>
          <w:sz w:val="20"/>
          <w:szCs w:val="20"/>
        </w:rPr>
        <w:t>ы</w:t>
      </w:r>
      <w:r w:rsidRPr="006C5965">
        <w:rPr>
          <w:rFonts w:ascii="Times New Roman" w:hAnsi="Times New Roman"/>
          <w:sz w:val="20"/>
          <w:szCs w:val="20"/>
        </w:rPr>
        <w:t>вающий гражданину прямой доступ в органы, осуществляющие ко</w:t>
      </w:r>
      <w:r w:rsidRPr="006C5965">
        <w:rPr>
          <w:rFonts w:ascii="Times New Roman" w:hAnsi="Times New Roman"/>
          <w:sz w:val="20"/>
          <w:szCs w:val="20"/>
        </w:rPr>
        <w:t>н</w:t>
      </w:r>
      <w:r w:rsidRPr="006C5965">
        <w:rPr>
          <w:rFonts w:ascii="Times New Roman" w:hAnsi="Times New Roman"/>
          <w:sz w:val="20"/>
          <w:szCs w:val="20"/>
        </w:rPr>
        <w:t>ституционное судопроизводство. В силу этого в практике конституц</w:t>
      </w:r>
      <w:r w:rsidRPr="006C5965">
        <w:rPr>
          <w:rFonts w:ascii="Times New Roman" w:hAnsi="Times New Roman"/>
          <w:sz w:val="20"/>
          <w:szCs w:val="20"/>
        </w:rPr>
        <w:t>и</w:t>
      </w:r>
      <w:r w:rsidRPr="006C5965">
        <w:rPr>
          <w:rFonts w:ascii="Times New Roman" w:hAnsi="Times New Roman"/>
          <w:sz w:val="20"/>
          <w:szCs w:val="20"/>
        </w:rPr>
        <w:t>онного судопроизводства стран, где граждане наделены правом обр</w:t>
      </w:r>
      <w:r w:rsidRPr="006C5965">
        <w:rPr>
          <w:rFonts w:ascii="Times New Roman" w:hAnsi="Times New Roman"/>
          <w:sz w:val="20"/>
          <w:szCs w:val="20"/>
        </w:rPr>
        <w:t>а</w:t>
      </w:r>
      <w:r w:rsidRPr="006C5965">
        <w:rPr>
          <w:rFonts w:ascii="Times New Roman" w:hAnsi="Times New Roman"/>
          <w:sz w:val="20"/>
          <w:szCs w:val="20"/>
        </w:rPr>
        <w:t>щения в органы конституционной юстиции, создаются все новые м</w:t>
      </w:r>
      <w:r w:rsidRPr="006C5965">
        <w:rPr>
          <w:rFonts w:ascii="Times New Roman" w:hAnsi="Times New Roman"/>
          <w:sz w:val="20"/>
          <w:szCs w:val="20"/>
        </w:rPr>
        <w:t>е</w:t>
      </w:r>
      <w:r w:rsidRPr="006C5965">
        <w:rPr>
          <w:rFonts w:ascii="Times New Roman" w:hAnsi="Times New Roman"/>
          <w:sz w:val="20"/>
          <w:szCs w:val="20"/>
        </w:rPr>
        <w:t>ханизмы повышени</w:t>
      </w:r>
      <w:r w:rsidR="00612172">
        <w:rPr>
          <w:rFonts w:ascii="Times New Roman" w:hAnsi="Times New Roman"/>
          <w:sz w:val="20"/>
          <w:szCs w:val="20"/>
        </w:rPr>
        <w:t>я</w:t>
      </w:r>
      <w:r w:rsidRPr="006C5965">
        <w:rPr>
          <w:rFonts w:ascii="Times New Roman" w:hAnsi="Times New Roman"/>
          <w:sz w:val="20"/>
          <w:szCs w:val="20"/>
        </w:rPr>
        <w:t xml:space="preserve"> эффективности их деятельности в связи с сущ</w:t>
      </w:r>
      <w:r w:rsidRPr="006C5965">
        <w:rPr>
          <w:rFonts w:ascii="Times New Roman" w:hAnsi="Times New Roman"/>
          <w:sz w:val="20"/>
          <w:szCs w:val="20"/>
        </w:rPr>
        <w:t>е</w:t>
      </w:r>
      <w:r w:rsidRPr="006C5965">
        <w:rPr>
          <w:rFonts w:ascii="Times New Roman" w:hAnsi="Times New Roman"/>
          <w:sz w:val="20"/>
          <w:szCs w:val="20"/>
        </w:rPr>
        <w:t xml:space="preserve">ствованием института конституционной жалобы. </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b/>
          <w:sz w:val="20"/>
          <w:szCs w:val="20"/>
        </w:rPr>
        <w:t xml:space="preserve">Цель работы. </w:t>
      </w:r>
      <w:r w:rsidRPr="006C5965">
        <w:rPr>
          <w:rFonts w:ascii="Times New Roman" w:hAnsi="Times New Roman"/>
          <w:sz w:val="20"/>
          <w:szCs w:val="20"/>
        </w:rPr>
        <w:t>Исследовать существующие в практике органов ко</w:t>
      </w:r>
      <w:r w:rsidRPr="006C5965">
        <w:rPr>
          <w:rFonts w:ascii="Times New Roman" w:hAnsi="Times New Roman"/>
          <w:sz w:val="20"/>
          <w:szCs w:val="20"/>
        </w:rPr>
        <w:t>н</w:t>
      </w:r>
      <w:r w:rsidRPr="006C5965">
        <w:rPr>
          <w:rFonts w:ascii="Times New Roman" w:hAnsi="Times New Roman"/>
          <w:sz w:val="20"/>
          <w:szCs w:val="20"/>
        </w:rPr>
        <w:t>ституционной юстиции зарубежных стран новые механизмы отпра</w:t>
      </w:r>
      <w:r w:rsidRPr="006C5965">
        <w:rPr>
          <w:rFonts w:ascii="Times New Roman" w:hAnsi="Times New Roman"/>
          <w:sz w:val="20"/>
          <w:szCs w:val="20"/>
        </w:rPr>
        <w:t>в</w:t>
      </w:r>
      <w:r w:rsidRPr="006C5965">
        <w:rPr>
          <w:rFonts w:ascii="Times New Roman" w:hAnsi="Times New Roman"/>
          <w:sz w:val="20"/>
          <w:szCs w:val="20"/>
        </w:rPr>
        <w:t>ления конституционного судопроизводства, учрежденные с целью п</w:t>
      </w:r>
      <w:r w:rsidRPr="006C5965">
        <w:rPr>
          <w:rFonts w:ascii="Times New Roman" w:hAnsi="Times New Roman"/>
          <w:sz w:val="20"/>
          <w:szCs w:val="20"/>
        </w:rPr>
        <w:t>о</w:t>
      </w:r>
      <w:r w:rsidRPr="006C5965">
        <w:rPr>
          <w:rFonts w:ascii="Times New Roman" w:hAnsi="Times New Roman"/>
          <w:sz w:val="20"/>
          <w:szCs w:val="20"/>
        </w:rPr>
        <w:t>вышения эффективности их деятельности.</w:t>
      </w:r>
      <w:r w:rsidR="00DA7A47">
        <w:rPr>
          <w:rFonts w:ascii="Times New Roman" w:hAnsi="Times New Roman"/>
          <w:sz w:val="20"/>
          <w:szCs w:val="20"/>
        </w:rPr>
        <w:t xml:space="preserve"> </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b/>
          <w:sz w:val="20"/>
          <w:szCs w:val="20"/>
        </w:rPr>
        <w:t xml:space="preserve">Методика исследования. </w:t>
      </w:r>
      <w:r w:rsidRPr="006C5965">
        <w:rPr>
          <w:rFonts w:ascii="Times New Roman" w:hAnsi="Times New Roman"/>
          <w:sz w:val="20"/>
          <w:szCs w:val="20"/>
        </w:rPr>
        <w:t>В процессе проведения настоящего и</w:t>
      </w:r>
      <w:r w:rsidRPr="006C5965">
        <w:rPr>
          <w:rFonts w:ascii="Times New Roman" w:hAnsi="Times New Roman"/>
          <w:sz w:val="20"/>
          <w:szCs w:val="20"/>
        </w:rPr>
        <w:t>с</w:t>
      </w:r>
      <w:r w:rsidRPr="006C5965">
        <w:rPr>
          <w:rFonts w:ascii="Times New Roman" w:hAnsi="Times New Roman"/>
          <w:sz w:val="20"/>
          <w:szCs w:val="20"/>
        </w:rPr>
        <w:t xml:space="preserve">следования были использованы такие методы, как формально-логический, сравнительно-правовой, метод анализа. </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b/>
          <w:sz w:val="20"/>
          <w:szCs w:val="20"/>
        </w:rPr>
        <w:t>Результаты исследовани</w:t>
      </w:r>
      <w:r w:rsidR="00530A5B">
        <w:rPr>
          <w:rFonts w:ascii="Times New Roman" w:hAnsi="Times New Roman"/>
          <w:b/>
          <w:sz w:val="20"/>
          <w:szCs w:val="20"/>
        </w:rPr>
        <w:t>я</w:t>
      </w:r>
      <w:r w:rsidRPr="006C5965">
        <w:rPr>
          <w:rFonts w:ascii="Times New Roman" w:hAnsi="Times New Roman"/>
          <w:b/>
          <w:sz w:val="20"/>
          <w:szCs w:val="20"/>
        </w:rPr>
        <w:t xml:space="preserve"> и их обсуждение. </w:t>
      </w:r>
      <w:r w:rsidRPr="006C5965">
        <w:rPr>
          <w:rFonts w:ascii="Times New Roman" w:hAnsi="Times New Roman"/>
          <w:sz w:val="20"/>
          <w:szCs w:val="20"/>
        </w:rPr>
        <w:t>Современные прав</w:t>
      </w:r>
      <w:r w:rsidRPr="006C5965">
        <w:rPr>
          <w:rFonts w:ascii="Times New Roman" w:hAnsi="Times New Roman"/>
          <w:sz w:val="20"/>
          <w:szCs w:val="20"/>
        </w:rPr>
        <w:t>о</w:t>
      </w:r>
      <w:r w:rsidRPr="006C5965">
        <w:rPr>
          <w:rFonts w:ascii="Times New Roman" w:hAnsi="Times New Roman"/>
          <w:sz w:val="20"/>
          <w:szCs w:val="20"/>
        </w:rPr>
        <w:t>вые демократические государства признают специализированные о</w:t>
      </w:r>
      <w:r w:rsidRPr="006C5965">
        <w:rPr>
          <w:rFonts w:ascii="Times New Roman" w:hAnsi="Times New Roman"/>
          <w:sz w:val="20"/>
          <w:szCs w:val="20"/>
        </w:rPr>
        <w:t>р</w:t>
      </w:r>
      <w:r w:rsidRPr="006C5965">
        <w:rPr>
          <w:rFonts w:ascii="Times New Roman" w:hAnsi="Times New Roman"/>
          <w:sz w:val="20"/>
          <w:szCs w:val="20"/>
        </w:rPr>
        <w:t>ганы судебного конституционного контроля наиболее эффективным механизмом обеспечения верховенства конституции, ее прямого де</w:t>
      </w:r>
      <w:r w:rsidRPr="006C5965">
        <w:rPr>
          <w:rFonts w:ascii="Times New Roman" w:hAnsi="Times New Roman"/>
          <w:sz w:val="20"/>
          <w:szCs w:val="20"/>
        </w:rPr>
        <w:t>й</w:t>
      </w:r>
      <w:r w:rsidRPr="006C5965">
        <w:rPr>
          <w:rFonts w:ascii="Times New Roman" w:hAnsi="Times New Roman"/>
          <w:sz w:val="20"/>
          <w:szCs w:val="20"/>
        </w:rPr>
        <w:t xml:space="preserve">ствия, зашиты прав и свобод человека и гражданина. </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В правовых системах, где функционируют специализированные о</w:t>
      </w:r>
      <w:r w:rsidRPr="006C5965">
        <w:rPr>
          <w:rFonts w:ascii="Times New Roman" w:hAnsi="Times New Roman"/>
          <w:sz w:val="20"/>
          <w:szCs w:val="20"/>
        </w:rPr>
        <w:t>р</w:t>
      </w:r>
      <w:r w:rsidRPr="006C5965">
        <w:rPr>
          <w:rFonts w:ascii="Times New Roman" w:hAnsi="Times New Roman"/>
          <w:sz w:val="20"/>
          <w:szCs w:val="20"/>
        </w:rPr>
        <w:t xml:space="preserve">ганы конституционной юстиции, могут быть предусмотрены самые разные возможности для защиты частным лицом принадлежащих ему </w:t>
      </w:r>
      <w:r w:rsidRPr="006C5965">
        <w:rPr>
          <w:rFonts w:ascii="Times New Roman" w:hAnsi="Times New Roman"/>
          <w:sz w:val="20"/>
          <w:szCs w:val="20"/>
        </w:rPr>
        <w:lastRenderedPageBreak/>
        <w:t>основных прав и свобод от неправомерного вмешательства государс</w:t>
      </w:r>
      <w:r w:rsidRPr="006C5965">
        <w:rPr>
          <w:rFonts w:ascii="Times New Roman" w:hAnsi="Times New Roman"/>
          <w:sz w:val="20"/>
          <w:szCs w:val="20"/>
        </w:rPr>
        <w:t>т</w:t>
      </w:r>
      <w:r w:rsidRPr="006C5965">
        <w:rPr>
          <w:rFonts w:ascii="Times New Roman" w:hAnsi="Times New Roman"/>
          <w:sz w:val="20"/>
          <w:szCs w:val="20"/>
        </w:rPr>
        <w:t>ва. Важное место в ряду этих возможностей занимает институт ко</w:t>
      </w:r>
      <w:r w:rsidRPr="006C5965">
        <w:rPr>
          <w:rFonts w:ascii="Times New Roman" w:hAnsi="Times New Roman"/>
          <w:sz w:val="20"/>
          <w:szCs w:val="20"/>
        </w:rPr>
        <w:t>н</w:t>
      </w:r>
      <w:r w:rsidRPr="006C5965">
        <w:rPr>
          <w:rFonts w:ascii="Times New Roman" w:hAnsi="Times New Roman"/>
          <w:sz w:val="20"/>
          <w:szCs w:val="20"/>
        </w:rPr>
        <w:t xml:space="preserve">ституционной жалобы, открывающий гражданину доступ в органы конституционной юстиции. </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В зарубежных государствах, где учреждены специализированные органы судебного конституционного контроля, наиболее распростр</w:t>
      </w:r>
      <w:r w:rsidRPr="006C5965">
        <w:rPr>
          <w:rFonts w:ascii="Times New Roman" w:hAnsi="Times New Roman"/>
          <w:sz w:val="20"/>
          <w:szCs w:val="20"/>
        </w:rPr>
        <w:t>а</w:t>
      </w:r>
      <w:r w:rsidRPr="006C5965">
        <w:rPr>
          <w:rFonts w:ascii="Times New Roman" w:hAnsi="Times New Roman"/>
          <w:sz w:val="20"/>
          <w:szCs w:val="20"/>
        </w:rPr>
        <w:t>ненным способом доступа индивидов в органы конституционной ю</w:t>
      </w:r>
      <w:r w:rsidRPr="006C5965">
        <w:rPr>
          <w:rFonts w:ascii="Times New Roman" w:hAnsi="Times New Roman"/>
          <w:sz w:val="20"/>
          <w:szCs w:val="20"/>
        </w:rPr>
        <w:t>с</w:t>
      </w:r>
      <w:r w:rsidRPr="006C5965">
        <w:rPr>
          <w:rFonts w:ascii="Times New Roman" w:hAnsi="Times New Roman"/>
          <w:sz w:val="20"/>
          <w:szCs w:val="20"/>
        </w:rPr>
        <w:t xml:space="preserve">тиции является прямой – путем непосредственного обращения в орган конституционного правосудия [1, с. 96]. </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Наряду с вышеуказанным способ</w:t>
      </w:r>
      <w:r w:rsidR="00530A5B">
        <w:rPr>
          <w:rFonts w:ascii="Times New Roman" w:hAnsi="Times New Roman"/>
          <w:sz w:val="20"/>
          <w:szCs w:val="20"/>
        </w:rPr>
        <w:t>о</w:t>
      </w:r>
      <w:r w:rsidRPr="006C5965">
        <w:rPr>
          <w:rFonts w:ascii="Times New Roman" w:hAnsi="Times New Roman"/>
          <w:sz w:val="20"/>
          <w:szCs w:val="20"/>
        </w:rPr>
        <w:t>м инициирования конституцио</w:t>
      </w:r>
      <w:r w:rsidRPr="006C5965">
        <w:rPr>
          <w:rFonts w:ascii="Times New Roman" w:hAnsi="Times New Roman"/>
          <w:sz w:val="20"/>
          <w:szCs w:val="20"/>
        </w:rPr>
        <w:t>н</w:t>
      </w:r>
      <w:r w:rsidRPr="006C5965">
        <w:rPr>
          <w:rFonts w:ascii="Times New Roman" w:hAnsi="Times New Roman"/>
          <w:sz w:val="20"/>
          <w:szCs w:val="20"/>
        </w:rPr>
        <w:t>ного судопроизводства, практике конституционного контроля известен и так называемый косвенный (опосредованный) способ доступа гра</w:t>
      </w:r>
      <w:r w:rsidRPr="006C5965">
        <w:rPr>
          <w:rFonts w:ascii="Times New Roman" w:hAnsi="Times New Roman"/>
          <w:sz w:val="20"/>
          <w:szCs w:val="20"/>
        </w:rPr>
        <w:t>ж</w:t>
      </w:r>
      <w:r w:rsidRPr="006C5965">
        <w:rPr>
          <w:rFonts w:ascii="Times New Roman" w:hAnsi="Times New Roman"/>
          <w:sz w:val="20"/>
          <w:szCs w:val="20"/>
        </w:rPr>
        <w:t xml:space="preserve">дан к конституционному правосудию. </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 xml:space="preserve">Согласно </w:t>
      </w:r>
      <w:r w:rsidR="00CE30C8">
        <w:rPr>
          <w:rFonts w:ascii="Times New Roman" w:hAnsi="Times New Roman"/>
          <w:sz w:val="20"/>
          <w:szCs w:val="20"/>
        </w:rPr>
        <w:t>ч</w:t>
      </w:r>
      <w:r w:rsidRPr="00CE30C8">
        <w:rPr>
          <w:rFonts w:ascii="Times New Roman" w:hAnsi="Times New Roman"/>
          <w:sz w:val="20"/>
          <w:szCs w:val="20"/>
        </w:rPr>
        <w:t>.</w:t>
      </w:r>
      <w:r w:rsidRPr="006C5965">
        <w:rPr>
          <w:rFonts w:ascii="Times New Roman" w:hAnsi="Times New Roman"/>
          <w:sz w:val="20"/>
          <w:szCs w:val="20"/>
        </w:rPr>
        <w:t xml:space="preserve"> 3 ст. 22 Кодекса Республики Беларусь о судоустройс</w:t>
      </w:r>
      <w:r w:rsidRPr="006C5965">
        <w:rPr>
          <w:rFonts w:ascii="Times New Roman" w:hAnsi="Times New Roman"/>
          <w:sz w:val="20"/>
          <w:szCs w:val="20"/>
        </w:rPr>
        <w:t>т</w:t>
      </w:r>
      <w:r w:rsidRPr="006C5965">
        <w:rPr>
          <w:rFonts w:ascii="Times New Roman" w:hAnsi="Times New Roman"/>
          <w:sz w:val="20"/>
          <w:szCs w:val="20"/>
        </w:rPr>
        <w:t>ве и статусе судей</w:t>
      </w:r>
      <w:r w:rsidR="00530A5B">
        <w:rPr>
          <w:rFonts w:ascii="Times New Roman" w:hAnsi="Times New Roman"/>
          <w:sz w:val="20"/>
          <w:szCs w:val="20"/>
        </w:rPr>
        <w:t>,</w:t>
      </w:r>
      <w:r w:rsidRPr="006C5965">
        <w:rPr>
          <w:rFonts w:ascii="Times New Roman" w:hAnsi="Times New Roman"/>
          <w:sz w:val="20"/>
          <w:szCs w:val="20"/>
        </w:rPr>
        <w:t xml:space="preserve"> граждане Республики Беларусь обладают правом косвенного доступа к конституционному правосудию – через субъе</w:t>
      </w:r>
      <w:r w:rsidRPr="006C5965">
        <w:rPr>
          <w:rFonts w:ascii="Times New Roman" w:hAnsi="Times New Roman"/>
          <w:sz w:val="20"/>
          <w:szCs w:val="20"/>
        </w:rPr>
        <w:t>к</w:t>
      </w:r>
      <w:r w:rsidRPr="006C5965">
        <w:rPr>
          <w:rFonts w:ascii="Times New Roman" w:hAnsi="Times New Roman"/>
          <w:sz w:val="20"/>
          <w:szCs w:val="20"/>
        </w:rPr>
        <w:t xml:space="preserve">тов, обладающих правом внесения в Конституционный </w:t>
      </w:r>
      <w:r w:rsidR="00530A5B">
        <w:rPr>
          <w:rFonts w:ascii="Times New Roman" w:hAnsi="Times New Roman"/>
          <w:sz w:val="20"/>
          <w:szCs w:val="20"/>
        </w:rPr>
        <w:t>с</w:t>
      </w:r>
      <w:r w:rsidRPr="006C5965">
        <w:rPr>
          <w:rFonts w:ascii="Times New Roman" w:hAnsi="Times New Roman"/>
          <w:sz w:val="20"/>
          <w:szCs w:val="20"/>
        </w:rPr>
        <w:t>уд предлож</w:t>
      </w:r>
      <w:r w:rsidRPr="006C5965">
        <w:rPr>
          <w:rFonts w:ascii="Times New Roman" w:hAnsi="Times New Roman"/>
          <w:sz w:val="20"/>
          <w:szCs w:val="20"/>
        </w:rPr>
        <w:t>е</w:t>
      </w:r>
      <w:r w:rsidRPr="006C5965">
        <w:rPr>
          <w:rFonts w:ascii="Times New Roman" w:hAnsi="Times New Roman"/>
          <w:sz w:val="20"/>
          <w:szCs w:val="20"/>
        </w:rPr>
        <w:t>ний о проверке конституционности нормативного правового акта.</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 xml:space="preserve">Как следует из ежегодных посланий Конституционного </w:t>
      </w:r>
      <w:r w:rsidR="00942304">
        <w:rPr>
          <w:rFonts w:ascii="Times New Roman" w:hAnsi="Times New Roman"/>
          <w:sz w:val="20"/>
          <w:szCs w:val="20"/>
        </w:rPr>
        <w:t>С</w:t>
      </w:r>
      <w:r w:rsidRPr="006C5965">
        <w:rPr>
          <w:rFonts w:ascii="Times New Roman" w:hAnsi="Times New Roman"/>
          <w:sz w:val="20"/>
          <w:szCs w:val="20"/>
        </w:rPr>
        <w:t>уда Ре</w:t>
      </w:r>
      <w:r w:rsidRPr="006C5965">
        <w:rPr>
          <w:rFonts w:ascii="Times New Roman" w:hAnsi="Times New Roman"/>
          <w:sz w:val="20"/>
          <w:szCs w:val="20"/>
        </w:rPr>
        <w:t>с</w:t>
      </w:r>
      <w:r w:rsidRPr="006C5965">
        <w:rPr>
          <w:rFonts w:ascii="Times New Roman" w:hAnsi="Times New Roman"/>
          <w:sz w:val="20"/>
          <w:szCs w:val="20"/>
        </w:rPr>
        <w:t>публики Беларусь о состоянии конституционной законности в Респу</w:t>
      </w:r>
      <w:r w:rsidRPr="006C5965">
        <w:rPr>
          <w:rFonts w:ascii="Times New Roman" w:hAnsi="Times New Roman"/>
          <w:sz w:val="20"/>
          <w:szCs w:val="20"/>
        </w:rPr>
        <w:t>б</w:t>
      </w:r>
      <w:r w:rsidRPr="006C5965">
        <w:rPr>
          <w:rFonts w:ascii="Times New Roman" w:hAnsi="Times New Roman"/>
          <w:sz w:val="20"/>
          <w:szCs w:val="20"/>
        </w:rPr>
        <w:t>лики Беларусь, за последние семь лет в адрес уполномоченных субъе</w:t>
      </w:r>
      <w:r w:rsidRPr="006C5965">
        <w:rPr>
          <w:rFonts w:ascii="Times New Roman" w:hAnsi="Times New Roman"/>
          <w:sz w:val="20"/>
          <w:szCs w:val="20"/>
        </w:rPr>
        <w:t>к</w:t>
      </w:r>
      <w:r w:rsidRPr="006C5965">
        <w:rPr>
          <w:rFonts w:ascii="Times New Roman" w:hAnsi="Times New Roman"/>
          <w:sz w:val="20"/>
          <w:szCs w:val="20"/>
        </w:rPr>
        <w:t>тов было направлено более 540 обращений, и только одно из</w:t>
      </w:r>
      <w:r w:rsidR="00360AA8">
        <w:rPr>
          <w:rFonts w:ascii="Times New Roman" w:hAnsi="Times New Roman"/>
          <w:sz w:val="20"/>
          <w:szCs w:val="20"/>
        </w:rPr>
        <w:t xml:space="preserve"> </w:t>
      </w:r>
      <w:r w:rsidRPr="006C5965">
        <w:rPr>
          <w:rFonts w:ascii="Times New Roman" w:hAnsi="Times New Roman"/>
          <w:sz w:val="20"/>
          <w:szCs w:val="20"/>
        </w:rPr>
        <w:t>них</w:t>
      </w:r>
      <w:r w:rsidR="00360AA8">
        <w:rPr>
          <w:rFonts w:ascii="Times New Roman" w:hAnsi="Times New Roman"/>
          <w:sz w:val="20"/>
          <w:szCs w:val="20"/>
        </w:rPr>
        <w:t xml:space="preserve"> </w:t>
      </w:r>
      <w:r w:rsidRPr="006C5965">
        <w:rPr>
          <w:rFonts w:ascii="Times New Roman" w:hAnsi="Times New Roman"/>
          <w:sz w:val="20"/>
          <w:szCs w:val="20"/>
        </w:rPr>
        <w:t>в</w:t>
      </w:r>
      <w:r w:rsidR="00B131FA">
        <w:rPr>
          <w:rFonts w:ascii="Times New Roman" w:hAnsi="Times New Roman"/>
          <w:sz w:val="20"/>
          <w:szCs w:val="20"/>
        </w:rPr>
        <w:t> </w:t>
      </w:r>
      <w:smartTag w:uri="urn:schemas-microsoft-com:office:smarttags" w:element="metricconverter">
        <w:smartTagPr>
          <w:attr w:name="ProductID" w:val="2014 г"/>
        </w:smartTagPr>
        <w:r w:rsidRPr="006C5965">
          <w:rPr>
            <w:rFonts w:ascii="Times New Roman" w:hAnsi="Times New Roman"/>
            <w:sz w:val="20"/>
            <w:szCs w:val="20"/>
          </w:rPr>
          <w:t>2014 г</w:t>
        </w:r>
      </w:smartTag>
      <w:r w:rsidRPr="006C5965">
        <w:rPr>
          <w:rFonts w:ascii="Times New Roman" w:hAnsi="Times New Roman"/>
          <w:sz w:val="20"/>
          <w:szCs w:val="20"/>
        </w:rPr>
        <w:t xml:space="preserve">. стало поводом для обращения уполномоченного субъекта с предложением в Конституционный </w:t>
      </w:r>
      <w:r w:rsidR="00942304">
        <w:rPr>
          <w:rFonts w:ascii="Times New Roman" w:hAnsi="Times New Roman"/>
          <w:sz w:val="20"/>
          <w:szCs w:val="20"/>
        </w:rPr>
        <w:t>С</w:t>
      </w:r>
      <w:r w:rsidRPr="006C5965">
        <w:rPr>
          <w:rFonts w:ascii="Times New Roman" w:hAnsi="Times New Roman"/>
          <w:sz w:val="20"/>
          <w:szCs w:val="20"/>
        </w:rPr>
        <w:t>уд. Это свидетельствует о</w:t>
      </w:r>
      <w:r w:rsidR="008631F2">
        <w:rPr>
          <w:rFonts w:ascii="Times New Roman" w:hAnsi="Times New Roman"/>
          <w:sz w:val="20"/>
          <w:szCs w:val="20"/>
        </w:rPr>
        <w:t xml:space="preserve"> </w:t>
      </w:r>
      <w:r w:rsidRPr="006C5965">
        <w:rPr>
          <w:rFonts w:ascii="Times New Roman" w:hAnsi="Times New Roman"/>
          <w:sz w:val="20"/>
          <w:szCs w:val="20"/>
        </w:rPr>
        <w:t>нео</w:t>
      </w:r>
      <w:r w:rsidRPr="006C5965">
        <w:rPr>
          <w:rFonts w:ascii="Times New Roman" w:hAnsi="Times New Roman"/>
          <w:sz w:val="20"/>
          <w:szCs w:val="20"/>
        </w:rPr>
        <w:t>б</w:t>
      </w:r>
      <w:r w:rsidRPr="006C5965">
        <w:rPr>
          <w:rFonts w:ascii="Times New Roman" w:hAnsi="Times New Roman"/>
          <w:sz w:val="20"/>
          <w:szCs w:val="20"/>
        </w:rPr>
        <w:t>ходимости учреждения в Республике Беларусь института прямого до</w:t>
      </w:r>
      <w:r w:rsidRPr="006C5965">
        <w:rPr>
          <w:rFonts w:ascii="Times New Roman" w:hAnsi="Times New Roman"/>
          <w:sz w:val="20"/>
          <w:szCs w:val="20"/>
        </w:rPr>
        <w:t>с</w:t>
      </w:r>
      <w:r w:rsidRPr="006C5965">
        <w:rPr>
          <w:rFonts w:ascii="Times New Roman" w:hAnsi="Times New Roman"/>
          <w:sz w:val="20"/>
          <w:szCs w:val="20"/>
        </w:rPr>
        <w:t>тупа граждан в орган конституционного правосудия.</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Вместе с тем далеко не все согласны с данным предложением, оп</w:t>
      </w:r>
      <w:r w:rsidRPr="006C5965">
        <w:rPr>
          <w:rFonts w:ascii="Times New Roman" w:hAnsi="Times New Roman"/>
          <w:sz w:val="20"/>
          <w:szCs w:val="20"/>
        </w:rPr>
        <w:t>а</w:t>
      </w:r>
      <w:r w:rsidRPr="006C5965">
        <w:rPr>
          <w:rFonts w:ascii="Times New Roman" w:hAnsi="Times New Roman"/>
          <w:sz w:val="20"/>
          <w:szCs w:val="20"/>
        </w:rPr>
        <w:t>саясь того, что в случае наделения граждан правом обращения напр</w:t>
      </w:r>
      <w:r w:rsidRPr="006C5965">
        <w:rPr>
          <w:rFonts w:ascii="Times New Roman" w:hAnsi="Times New Roman"/>
          <w:sz w:val="20"/>
          <w:szCs w:val="20"/>
        </w:rPr>
        <w:t>я</w:t>
      </w:r>
      <w:r w:rsidRPr="006C5965">
        <w:rPr>
          <w:rFonts w:ascii="Times New Roman" w:hAnsi="Times New Roman"/>
          <w:sz w:val="20"/>
          <w:szCs w:val="20"/>
        </w:rPr>
        <w:t xml:space="preserve">мую в Конституционный </w:t>
      </w:r>
      <w:r w:rsidR="00942304">
        <w:rPr>
          <w:rFonts w:ascii="Times New Roman" w:hAnsi="Times New Roman"/>
          <w:sz w:val="20"/>
          <w:szCs w:val="20"/>
        </w:rPr>
        <w:t>С</w:t>
      </w:r>
      <w:r w:rsidRPr="006C5965">
        <w:rPr>
          <w:rFonts w:ascii="Times New Roman" w:hAnsi="Times New Roman"/>
          <w:sz w:val="20"/>
          <w:szCs w:val="20"/>
        </w:rPr>
        <w:t>уд, последний будет перегружен жалобами.</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Принимая во внимание данную точку зрения, отметим, что в пра</w:t>
      </w:r>
      <w:r w:rsidRPr="006C5965">
        <w:rPr>
          <w:rFonts w:ascii="Times New Roman" w:hAnsi="Times New Roman"/>
          <w:sz w:val="20"/>
          <w:szCs w:val="20"/>
        </w:rPr>
        <w:t>к</w:t>
      </w:r>
      <w:r w:rsidRPr="006C5965">
        <w:rPr>
          <w:rFonts w:ascii="Times New Roman" w:hAnsi="Times New Roman"/>
          <w:sz w:val="20"/>
          <w:szCs w:val="20"/>
        </w:rPr>
        <w:t>тике конституционного судопроизводства стран, где граждане надел</w:t>
      </w:r>
      <w:r w:rsidRPr="006C5965">
        <w:rPr>
          <w:rFonts w:ascii="Times New Roman" w:hAnsi="Times New Roman"/>
          <w:sz w:val="20"/>
          <w:szCs w:val="20"/>
        </w:rPr>
        <w:t>е</w:t>
      </w:r>
      <w:r w:rsidRPr="006C5965">
        <w:rPr>
          <w:rFonts w:ascii="Times New Roman" w:hAnsi="Times New Roman"/>
          <w:sz w:val="20"/>
          <w:szCs w:val="20"/>
        </w:rPr>
        <w:t>ны правом обращения в органы конституционной юстиции, существ</w:t>
      </w:r>
      <w:r w:rsidRPr="006C5965">
        <w:rPr>
          <w:rFonts w:ascii="Times New Roman" w:hAnsi="Times New Roman"/>
          <w:sz w:val="20"/>
          <w:szCs w:val="20"/>
        </w:rPr>
        <w:t>у</w:t>
      </w:r>
      <w:r w:rsidRPr="006C5965">
        <w:rPr>
          <w:rFonts w:ascii="Times New Roman" w:hAnsi="Times New Roman"/>
          <w:sz w:val="20"/>
          <w:szCs w:val="20"/>
        </w:rPr>
        <w:t>ют различные механизмы повышение эффективности их деятельн</w:t>
      </w:r>
      <w:r w:rsidRPr="006C5965">
        <w:rPr>
          <w:rFonts w:ascii="Times New Roman" w:hAnsi="Times New Roman"/>
          <w:sz w:val="20"/>
          <w:szCs w:val="20"/>
        </w:rPr>
        <w:t>о</w:t>
      </w:r>
      <w:r w:rsidRPr="006C5965">
        <w:rPr>
          <w:rFonts w:ascii="Times New Roman" w:hAnsi="Times New Roman"/>
          <w:sz w:val="20"/>
          <w:szCs w:val="20"/>
        </w:rPr>
        <w:t xml:space="preserve">стив связи с учреждением института конституционной жалобы. </w:t>
      </w:r>
    </w:p>
    <w:p w:rsidR="00DA7A47" w:rsidRDefault="000C0205" w:rsidP="00DA7A47">
      <w:pPr>
        <w:spacing w:after="0" w:line="240" w:lineRule="auto"/>
        <w:ind w:firstLine="284"/>
        <w:jc w:val="both"/>
        <w:rPr>
          <w:rFonts w:ascii="Times New Roman" w:hAnsi="Times New Roman"/>
          <w:sz w:val="20"/>
          <w:szCs w:val="20"/>
        </w:rPr>
      </w:pPr>
      <w:proofErr w:type="gramStart"/>
      <w:r w:rsidRPr="006C5965">
        <w:rPr>
          <w:rFonts w:ascii="Times New Roman" w:hAnsi="Times New Roman"/>
          <w:sz w:val="20"/>
          <w:szCs w:val="20"/>
        </w:rPr>
        <w:t xml:space="preserve">Одним из таких механизмов, применяемых, в частности, в практике Конституционного </w:t>
      </w:r>
      <w:r w:rsidR="00942304">
        <w:rPr>
          <w:rFonts w:ascii="Times New Roman" w:hAnsi="Times New Roman"/>
          <w:sz w:val="20"/>
          <w:szCs w:val="20"/>
        </w:rPr>
        <w:t>С</w:t>
      </w:r>
      <w:r w:rsidRPr="006C5965">
        <w:rPr>
          <w:rFonts w:ascii="Times New Roman" w:hAnsi="Times New Roman"/>
          <w:sz w:val="20"/>
          <w:szCs w:val="20"/>
        </w:rPr>
        <w:t>уда Российской Федерации, является такая орг</w:t>
      </w:r>
      <w:r w:rsidRPr="006C5965">
        <w:rPr>
          <w:rFonts w:ascii="Times New Roman" w:hAnsi="Times New Roman"/>
          <w:sz w:val="20"/>
          <w:szCs w:val="20"/>
        </w:rPr>
        <w:t>а</w:t>
      </w:r>
      <w:r w:rsidRPr="006C5965">
        <w:rPr>
          <w:rFonts w:ascii="Times New Roman" w:hAnsi="Times New Roman"/>
          <w:sz w:val="20"/>
          <w:szCs w:val="20"/>
        </w:rPr>
        <w:t>низационная форма конституционного судопроизводства, как разр</w:t>
      </w:r>
      <w:r w:rsidRPr="006C5965">
        <w:rPr>
          <w:rFonts w:ascii="Times New Roman" w:hAnsi="Times New Roman"/>
          <w:sz w:val="20"/>
          <w:szCs w:val="20"/>
        </w:rPr>
        <w:t>е</w:t>
      </w:r>
      <w:r w:rsidRPr="006C5965">
        <w:rPr>
          <w:rFonts w:ascii="Times New Roman" w:hAnsi="Times New Roman"/>
          <w:sz w:val="20"/>
          <w:szCs w:val="20"/>
        </w:rPr>
        <w:t xml:space="preserve">шение дел в заседаниях Конституционного </w:t>
      </w:r>
      <w:r w:rsidR="00942304">
        <w:rPr>
          <w:rFonts w:ascii="Times New Roman" w:hAnsi="Times New Roman"/>
          <w:sz w:val="20"/>
          <w:szCs w:val="20"/>
        </w:rPr>
        <w:t>С</w:t>
      </w:r>
      <w:r w:rsidRPr="006C5965">
        <w:rPr>
          <w:rFonts w:ascii="Times New Roman" w:hAnsi="Times New Roman"/>
          <w:sz w:val="20"/>
          <w:szCs w:val="20"/>
        </w:rPr>
        <w:t>уда без проведения сл</w:t>
      </w:r>
      <w:r w:rsidRPr="006C5965">
        <w:rPr>
          <w:rFonts w:ascii="Times New Roman" w:hAnsi="Times New Roman"/>
          <w:sz w:val="20"/>
          <w:szCs w:val="20"/>
        </w:rPr>
        <w:t>у</w:t>
      </w:r>
      <w:r w:rsidRPr="006C5965">
        <w:rPr>
          <w:rFonts w:ascii="Times New Roman" w:hAnsi="Times New Roman"/>
          <w:sz w:val="20"/>
          <w:szCs w:val="20"/>
        </w:rPr>
        <w:t xml:space="preserve">шаний, предусмотренная </w:t>
      </w:r>
      <w:r>
        <w:rPr>
          <w:rFonts w:ascii="Times New Roman" w:hAnsi="Times New Roman"/>
          <w:sz w:val="20"/>
          <w:szCs w:val="20"/>
        </w:rPr>
        <w:t xml:space="preserve">новой </w:t>
      </w:r>
      <w:r w:rsidRPr="006C5965">
        <w:rPr>
          <w:rFonts w:ascii="Times New Roman" w:hAnsi="Times New Roman"/>
          <w:sz w:val="20"/>
          <w:szCs w:val="20"/>
        </w:rPr>
        <w:t>ст. 47.1 Федерального конституцио</w:t>
      </w:r>
      <w:r w:rsidRPr="006C5965">
        <w:rPr>
          <w:rFonts w:ascii="Times New Roman" w:hAnsi="Times New Roman"/>
          <w:sz w:val="20"/>
          <w:szCs w:val="20"/>
        </w:rPr>
        <w:t>н</w:t>
      </w:r>
      <w:r w:rsidRPr="006C5965">
        <w:rPr>
          <w:rFonts w:ascii="Times New Roman" w:hAnsi="Times New Roman"/>
          <w:sz w:val="20"/>
          <w:szCs w:val="20"/>
        </w:rPr>
        <w:lastRenderedPageBreak/>
        <w:t xml:space="preserve">ного закона «О Конституционном </w:t>
      </w:r>
      <w:r w:rsidR="00942304">
        <w:rPr>
          <w:rFonts w:ascii="Times New Roman" w:hAnsi="Times New Roman"/>
          <w:sz w:val="20"/>
          <w:szCs w:val="20"/>
        </w:rPr>
        <w:t>С</w:t>
      </w:r>
      <w:r w:rsidRPr="006C5965">
        <w:rPr>
          <w:rFonts w:ascii="Times New Roman" w:hAnsi="Times New Roman"/>
          <w:sz w:val="20"/>
          <w:szCs w:val="20"/>
        </w:rPr>
        <w:t>уде Российской Федерации», вв</w:t>
      </w:r>
      <w:r w:rsidRPr="006C5965">
        <w:rPr>
          <w:rFonts w:ascii="Times New Roman" w:hAnsi="Times New Roman"/>
          <w:sz w:val="20"/>
          <w:szCs w:val="20"/>
        </w:rPr>
        <w:t>е</w:t>
      </w:r>
      <w:r w:rsidR="00C807F7">
        <w:rPr>
          <w:rFonts w:ascii="Times New Roman" w:hAnsi="Times New Roman"/>
          <w:sz w:val="20"/>
          <w:szCs w:val="20"/>
        </w:rPr>
        <w:t xml:space="preserve">денная Законом от </w:t>
      </w:r>
      <w:r w:rsidRPr="006C5965">
        <w:rPr>
          <w:rFonts w:ascii="Times New Roman" w:hAnsi="Times New Roman"/>
          <w:sz w:val="20"/>
          <w:szCs w:val="20"/>
        </w:rPr>
        <w:t xml:space="preserve">3 ноября </w:t>
      </w:r>
      <w:smartTag w:uri="urn:schemas-microsoft-com:office:smarttags" w:element="metricconverter">
        <w:smartTagPr>
          <w:attr w:name="ProductID" w:val="2010 г"/>
        </w:smartTagPr>
        <w:r w:rsidRPr="006C5965">
          <w:rPr>
            <w:rFonts w:ascii="Times New Roman" w:hAnsi="Times New Roman"/>
            <w:sz w:val="20"/>
            <w:szCs w:val="20"/>
          </w:rPr>
          <w:t>2010 г</w:t>
        </w:r>
      </w:smartTag>
      <w:r w:rsidRPr="006C5965">
        <w:rPr>
          <w:rFonts w:ascii="Times New Roman" w:hAnsi="Times New Roman"/>
          <w:sz w:val="20"/>
          <w:szCs w:val="20"/>
        </w:rPr>
        <w:t xml:space="preserve">. [2]. </w:t>
      </w:r>
      <w:proofErr w:type="gramEnd"/>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Указанные изменения процедуры конституционного судопроизво</w:t>
      </w:r>
      <w:r w:rsidRPr="006C5965">
        <w:rPr>
          <w:rFonts w:ascii="Times New Roman" w:hAnsi="Times New Roman"/>
          <w:sz w:val="20"/>
          <w:szCs w:val="20"/>
        </w:rPr>
        <w:t>д</w:t>
      </w:r>
      <w:r w:rsidRPr="006C5965">
        <w:rPr>
          <w:rFonts w:ascii="Times New Roman" w:hAnsi="Times New Roman"/>
          <w:sz w:val="20"/>
          <w:szCs w:val="20"/>
        </w:rPr>
        <w:t>ства вызваны, главным образом, необходимостью обеспечения качес</w:t>
      </w:r>
      <w:r w:rsidRPr="006C5965">
        <w:rPr>
          <w:rFonts w:ascii="Times New Roman" w:hAnsi="Times New Roman"/>
          <w:sz w:val="20"/>
          <w:szCs w:val="20"/>
        </w:rPr>
        <w:t>т</w:t>
      </w:r>
      <w:r w:rsidRPr="006C5965">
        <w:rPr>
          <w:rFonts w:ascii="Times New Roman" w:hAnsi="Times New Roman"/>
          <w:sz w:val="20"/>
          <w:szCs w:val="20"/>
        </w:rPr>
        <w:t xml:space="preserve">венного и оперативного рассмотрения и разрешения </w:t>
      </w:r>
      <w:r w:rsidR="00530A5B">
        <w:rPr>
          <w:rFonts w:ascii="Times New Roman" w:hAnsi="Times New Roman"/>
          <w:sz w:val="20"/>
          <w:szCs w:val="20"/>
        </w:rPr>
        <w:t>с</w:t>
      </w:r>
      <w:r w:rsidRPr="006C5965">
        <w:rPr>
          <w:rFonts w:ascii="Times New Roman" w:hAnsi="Times New Roman"/>
          <w:sz w:val="20"/>
          <w:szCs w:val="20"/>
        </w:rPr>
        <w:t>удом дел в усл</w:t>
      </w:r>
      <w:r w:rsidRPr="006C5965">
        <w:rPr>
          <w:rFonts w:ascii="Times New Roman" w:hAnsi="Times New Roman"/>
          <w:sz w:val="20"/>
          <w:szCs w:val="20"/>
        </w:rPr>
        <w:t>о</w:t>
      </w:r>
      <w:r w:rsidRPr="006C5965">
        <w:rPr>
          <w:rFonts w:ascii="Times New Roman" w:hAnsi="Times New Roman"/>
          <w:sz w:val="20"/>
          <w:szCs w:val="20"/>
        </w:rPr>
        <w:t xml:space="preserve">виях сохраняющегося в течение длительного времени большого числа обращений граждан в Конституционный </w:t>
      </w:r>
      <w:r w:rsidR="00942304">
        <w:rPr>
          <w:rFonts w:ascii="Times New Roman" w:hAnsi="Times New Roman"/>
          <w:sz w:val="20"/>
          <w:szCs w:val="20"/>
        </w:rPr>
        <w:t>С</w:t>
      </w:r>
      <w:r w:rsidRPr="006C5965">
        <w:rPr>
          <w:rFonts w:ascii="Times New Roman" w:hAnsi="Times New Roman"/>
          <w:sz w:val="20"/>
          <w:szCs w:val="20"/>
        </w:rPr>
        <w:t>уд.</w:t>
      </w:r>
      <w:r w:rsidR="00DA7A47">
        <w:rPr>
          <w:rFonts w:ascii="Times New Roman" w:hAnsi="Times New Roman"/>
          <w:sz w:val="20"/>
          <w:szCs w:val="20"/>
        </w:rPr>
        <w:t xml:space="preserve"> </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 xml:space="preserve">Частью первой указанной статьи Закона закреплено, что в такой форме Конституционный </w:t>
      </w:r>
      <w:r w:rsidR="00942304">
        <w:rPr>
          <w:rFonts w:ascii="Times New Roman" w:hAnsi="Times New Roman"/>
          <w:sz w:val="20"/>
          <w:szCs w:val="20"/>
        </w:rPr>
        <w:t>С</w:t>
      </w:r>
      <w:r w:rsidRPr="006C5965">
        <w:rPr>
          <w:rFonts w:ascii="Times New Roman" w:hAnsi="Times New Roman"/>
          <w:sz w:val="20"/>
          <w:szCs w:val="20"/>
        </w:rPr>
        <w:t>уд, в частности, может проверять по жал</w:t>
      </w:r>
      <w:r w:rsidRPr="006C5965">
        <w:rPr>
          <w:rFonts w:ascii="Times New Roman" w:hAnsi="Times New Roman"/>
          <w:sz w:val="20"/>
          <w:szCs w:val="20"/>
        </w:rPr>
        <w:t>о</w:t>
      </w:r>
      <w:r w:rsidRPr="006C5965">
        <w:rPr>
          <w:rFonts w:ascii="Times New Roman" w:hAnsi="Times New Roman"/>
          <w:sz w:val="20"/>
          <w:szCs w:val="20"/>
        </w:rPr>
        <w:t>бе на нарушение конституционных прав и свобод граждан констит</w:t>
      </w:r>
      <w:r w:rsidRPr="006C5965">
        <w:rPr>
          <w:rFonts w:ascii="Times New Roman" w:hAnsi="Times New Roman"/>
          <w:sz w:val="20"/>
          <w:szCs w:val="20"/>
        </w:rPr>
        <w:t>у</w:t>
      </w:r>
      <w:r w:rsidRPr="006C5965">
        <w:rPr>
          <w:rFonts w:ascii="Times New Roman" w:hAnsi="Times New Roman"/>
          <w:sz w:val="20"/>
          <w:szCs w:val="20"/>
        </w:rPr>
        <w:t>ционность закона, примененного в конкретном деле.</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Условием-предпосылкой рассмотрения дела без проведения сл</w:t>
      </w:r>
      <w:r w:rsidRPr="006C5965">
        <w:rPr>
          <w:rFonts w:ascii="Times New Roman" w:hAnsi="Times New Roman"/>
          <w:sz w:val="20"/>
          <w:szCs w:val="20"/>
        </w:rPr>
        <w:t>у</w:t>
      </w:r>
      <w:r w:rsidRPr="006C5965">
        <w:rPr>
          <w:rFonts w:ascii="Times New Roman" w:hAnsi="Times New Roman"/>
          <w:sz w:val="20"/>
          <w:szCs w:val="20"/>
        </w:rPr>
        <w:t xml:space="preserve">шания является вывод Конституционного </w:t>
      </w:r>
      <w:r w:rsidR="00942304">
        <w:rPr>
          <w:rFonts w:ascii="Times New Roman" w:hAnsi="Times New Roman"/>
          <w:sz w:val="20"/>
          <w:szCs w:val="20"/>
        </w:rPr>
        <w:t>С</w:t>
      </w:r>
      <w:r w:rsidRPr="006C5965">
        <w:rPr>
          <w:rFonts w:ascii="Times New Roman" w:hAnsi="Times New Roman"/>
          <w:sz w:val="20"/>
          <w:szCs w:val="20"/>
        </w:rPr>
        <w:t>уда о том, что вопрос м</w:t>
      </w:r>
      <w:r w:rsidRPr="006C5965">
        <w:rPr>
          <w:rFonts w:ascii="Times New Roman" w:hAnsi="Times New Roman"/>
          <w:sz w:val="20"/>
          <w:szCs w:val="20"/>
        </w:rPr>
        <w:t>о</w:t>
      </w:r>
      <w:r w:rsidRPr="006C5965">
        <w:rPr>
          <w:rFonts w:ascii="Times New Roman" w:hAnsi="Times New Roman"/>
          <w:sz w:val="20"/>
          <w:szCs w:val="20"/>
        </w:rPr>
        <w:t>жет быть разрешен на основании содержащихся в ранее принятых п</w:t>
      </w:r>
      <w:r w:rsidRPr="006C5965">
        <w:rPr>
          <w:rFonts w:ascii="Times New Roman" w:hAnsi="Times New Roman"/>
          <w:sz w:val="20"/>
          <w:szCs w:val="20"/>
        </w:rPr>
        <w:t>о</w:t>
      </w:r>
      <w:r w:rsidRPr="006C5965">
        <w:rPr>
          <w:rFonts w:ascii="Times New Roman" w:hAnsi="Times New Roman"/>
          <w:sz w:val="20"/>
          <w:szCs w:val="20"/>
        </w:rPr>
        <w:t xml:space="preserve">становлениях Конституционного </w:t>
      </w:r>
      <w:r w:rsidR="00942304">
        <w:rPr>
          <w:rFonts w:ascii="Times New Roman" w:hAnsi="Times New Roman"/>
          <w:sz w:val="20"/>
          <w:szCs w:val="20"/>
        </w:rPr>
        <w:t>С</w:t>
      </w:r>
      <w:r w:rsidRPr="006C5965">
        <w:rPr>
          <w:rFonts w:ascii="Times New Roman" w:hAnsi="Times New Roman"/>
          <w:sz w:val="20"/>
          <w:szCs w:val="20"/>
        </w:rPr>
        <w:t>уда правовых позиций и провед</w:t>
      </w:r>
      <w:r w:rsidRPr="006C5965">
        <w:rPr>
          <w:rFonts w:ascii="Times New Roman" w:hAnsi="Times New Roman"/>
          <w:sz w:val="20"/>
          <w:szCs w:val="20"/>
        </w:rPr>
        <w:t>е</w:t>
      </w:r>
      <w:r w:rsidRPr="006C5965">
        <w:rPr>
          <w:rFonts w:ascii="Times New Roman" w:hAnsi="Times New Roman"/>
          <w:sz w:val="20"/>
          <w:szCs w:val="20"/>
        </w:rPr>
        <w:t>ние слушания не является необходимым для обеспечения прав стор</w:t>
      </w:r>
      <w:r w:rsidRPr="006C5965">
        <w:rPr>
          <w:rFonts w:ascii="Times New Roman" w:hAnsi="Times New Roman"/>
          <w:sz w:val="20"/>
          <w:szCs w:val="20"/>
        </w:rPr>
        <w:t>о</w:t>
      </w:r>
      <w:r w:rsidRPr="006C5965">
        <w:rPr>
          <w:rFonts w:ascii="Times New Roman" w:hAnsi="Times New Roman"/>
          <w:sz w:val="20"/>
          <w:szCs w:val="20"/>
        </w:rPr>
        <w:t xml:space="preserve">ны. </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Безусловно, возможность применения такой процедуры сущес</w:t>
      </w:r>
      <w:r w:rsidRPr="006C5965">
        <w:rPr>
          <w:rFonts w:ascii="Times New Roman" w:hAnsi="Times New Roman"/>
          <w:sz w:val="20"/>
          <w:szCs w:val="20"/>
        </w:rPr>
        <w:t>т</w:t>
      </w:r>
      <w:r w:rsidRPr="006C5965">
        <w:rPr>
          <w:rFonts w:ascii="Times New Roman" w:hAnsi="Times New Roman"/>
          <w:sz w:val="20"/>
          <w:szCs w:val="20"/>
        </w:rPr>
        <w:t xml:space="preserve">венно повышает эффективность деятельности Конституционного </w:t>
      </w:r>
      <w:r w:rsidR="00942304">
        <w:rPr>
          <w:rFonts w:ascii="Times New Roman" w:hAnsi="Times New Roman"/>
          <w:sz w:val="20"/>
          <w:szCs w:val="20"/>
        </w:rPr>
        <w:t>С</w:t>
      </w:r>
      <w:r w:rsidRPr="006C5965">
        <w:rPr>
          <w:rFonts w:ascii="Times New Roman" w:hAnsi="Times New Roman"/>
          <w:sz w:val="20"/>
          <w:szCs w:val="20"/>
        </w:rPr>
        <w:t>у</w:t>
      </w:r>
      <w:r w:rsidRPr="006C5965">
        <w:rPr>
          <w:rFonts w:ascii="Times New Roman" w:hAnsi="Times New Roman"/>
          <w:sz w:val="20"/>
          <w:szCs w:val="20"/>
        </w:rPr>
        <w:t xml:space="preserve">да. Сформированный в течение многих лет массив постановлений Конституционного </w:t>
      </w:r>
      <w:r w:rsidR="00530A5B">
        <w:rPr>
          <w:rFonts w:ascii="Times New Roman" w:hAnsi="Times New Roman"/>
          <w:sz w:val="20"/>
          <w:szCs w:val="20"/>
        </w:rPr>
        <w:t>с</w:t>
      </w:r>
      <w:r w:rsidRPr="006C5965">
        <w:rPr>
          <w:rFonts w:ascii="Times New Roman" w:hAnsi="Times New Roman"/>
          <w:sz w:val="20"/>
          <w:szCs w:val="20"/>
        </w:rPr>
        <w:t>уда и содержащихся в них правовых позиций п</w:t>
      </w:r>
      <w:r w:rsidRPr="006C5965">
        <w:rPr>
          <w:rFonts w:ascii="Times New Roman" w:hAnsi="Times New Roman"/>
          <w:sz w:val="20"/>
          <w:szCs w:val="20"/>
        </w:rPr>
        <w:t>о</w:t>
      </w:r>
      <w:r w:rsidRPr="006C5965">
        <w:rPr>
          <w:rFonts w:ascii="Times New Roman" w:hAnsi="Times New Roman"/>
          <w:sz w:val="20"/>
          <w:szCs w:val="20"/>
        </w:rPr>
        <w:t xml:space="preserve">зволяет </w:t>
      </w:r>
      <w:r w:rsidR="00530A5B">
        <w:rPr>
          <w:rFonts w:ascii="Times New Roman" w:hAnsi="Times New Roman"/>
          <w:sz w:val="20"/>
          <w:szCs w:val="20"/>
        </w:rPr>
        <w:t>с</w:t>
      </w:r>
      <w:r w:rsidRPr="006C5965">
        <w:rPr>
          <w:rFonts w:ascii="Times New Roman" w:hAnsi="Times New Roman"/>
          <w:sz w:val="20"/>
          <w:szCs w:val="20"/>
        </w:rPr>
        <w:t>уду по упрощенной процедуре (без подготовки и организации слушаний) «копировать» свои выводы на аналогичные положения о</w:t>
      </w:r>
      <w:r w:rsidRPr="006C5965">
        <w:rPr>
          <w:rFonts w:ascii="Times New Roman" w:hAnsi="Times New Roman"/>
          <w:sz w:val="20"/>
          <w:szCs w:val="20"/>
        </w:rPr>
        <w:t>с</w:t>
      </w:r>
      <w:r w:rsidRPr="006C5965">
        <w:rPr>
          <w:rFonts w:ascii="Times New Roman" w:hAnsi="Times New Roman"/>
          <w:sz w:val="20"/>
          <w:szCs w:val="20"/>
        </w:rPr>
        <w:t xml:space="preserve">париваемых нормативных правовых актов. </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Вместе с тем отдельные авторы указывают и на некоторые спорные вопросы процедуры разрешения дел без проведения слушаний.</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 xml:space="preserve">В частности, обращается внимание на то, что Конституционный </w:t>
      </w:r>
      <w:r w:rsidR="00942304">
        <w:rPr>
          <w:rFonts w:ascii="Times New Roman" w:hAnsi="Times New Roman"/>
          <w:sz w:val="20"/>
          <w:szCs w:val="20"/>
        </w:rPr>
        <w:t>С</w:t>
      </w:r>
      <w:r w:rsidRPr="006C5965">
        <w:rPr>
          <w:rFonts w:ascii="Times New Roman" w:hAnsi="Times New Roman"/>
          <w:sz w:val="20"/>
          <w:szCs w:val="20"/>
        </w:rPr>
        <w:t xml:space="preserve">уд при решении вопроса, назначить ли заседание с проведением слушаний или без проведения слушаний, обладает неограниченной свободой усмотрения. Прежде </w:t>
      </w:r>
      <w:proofErr w:type="gramStart"/>
      <w:r w:rsidRPr="006C5965">
        <w:rPr>
          <w:rFonts w:ascii="Times New Roman" w:hAnsi="Times New Roman"/>
          <w:sz w:val="20"/>
          <w:szCs w:val="20"/>
        </w:rPr>
        <w:t>всего</w:t>
      </w:r>
      <w:proofErr w:type="gramEnd"/>
      <w:r w:rsidRPr="006C5965">
        <w:rPr>
          <w:rFonts w:ascii="Times New Roman" w:hAnsi="Times New Roman"/>
          <w:sz w:val="20"/>
          <w:szCs w:val="20"/>
        </w:rPr>
        <w:t xml:space="preserve"> это касается констатации анал</w:t>
      </w:r>
      <w:r w:rsidRPr="006C5965">
        <w:rPr>
          <w:rFonts w:ascii="Times New Roman" w:hAnsi="Times New Roman"/>
          <w:sz w:val="20"/>
          <w:szCs w:val="20"/>
        </w:rPr>
        <w:t>о</w:t>
      </w:r>
      <w:r w:rsidRPr="006C5965">
        <w:rPr>
          <w:rFonts w:ascii="Times New Roman" w:hAnsi="Times New Roman"/>
          <w:sz w:val="20"/>
          <w:szCs w:val="20"/>
        </w:rPr>
        <w:t>гии оспариваемой нормы тем нормам, которые ранее были признаны не соответствующими Конституции Р</w:t>
      </w:r>
      <w:r w:rsidR="00CE30C8">
        <w:rPr>
          <w:rFonts w:ascii="Times New Roman" w:hAnsi="Times New Roman"/>
          <w:sz w:val="20"/>
          <w:szCs w:val="20"/>
        </w:rPr>
        <w:t xml:space="preserve">оссийской </w:t>
      </w:r>
      <w:r w:rsidRPr="006C5965">
        <w:rPr>
          <w:rFonts w:ascii="Times New Roman" w:hAnsi="Times New Roman"/>
          <w:sz w:val="20"/>
          <w:szCs w:val="20"/>
        </w:rPr>
        <w:t>Ф</w:t>
      </w:r>
      <w:r w:rsidR="00CE30C8">
        <w:rPr>
          <w:rFonts w:ascii="Times New Roman" w:hAnsi="Times New Roman"/>
          <w:sz w:val="20"/>
          <w:szCs w:val="20"/>
        </w:rPr>
        <w:t>едерации</w:t>
      </w:r>
      <w:r w:rsidRPr="006C5965">
        <w:rPr>
          <w:rFonts w:ascii="Times New Roman" w:hAnsi="Times New Roman"/>
          <w:sz w:val="20"/>
          <w:szCs w:val="20"/>
        </w:rPr>
        <w:t xml:space="preserve"> постано</w:t>
      </w:r>
      <w:r w:rsidRPr="006C5965">
        <w:rPr>
          <w:rFonts w:ascii="Times New Roman" w:hAnsi="Times New Roman"/>
          <w:sz w:val="20"/>
          <w:szCs w:val="20"/>
        </w:rPr>
        <w:t>в</w:t>
      </w:r>
      <w:r w:rsidRPr="006C5965">
        <w:rPr>
          <w:rFonts w:ascii="Times New Roman" w:hAnsi="Times New Roman"/>
          <w:sz w:val="20"/>
          <w:szCs w:val="20"/>
        </w:rPr>
        <w:t xml:space="preserve">лением Конституционного </w:t>
      </w:r>
      <w:r w:rsidR="00942304">
        <w:rPr>
          <w:rFonts w:ascii="Times New Roman" w:hAnsi="Times New Roman"/>
          <w:sz w:val="20"/>
          <w:szCs w:val="20"/>
        </w:rPr>
        <w:t>С</w:t>
      </w:r>
      <w:r w:rsidRPr="006C5965">
        <w:rPr>
          <w:rFonts w:ascii="Times New Roman" w:hAnsi="Times New Roman"/>
          <w:sz w:val="20"/>
          <w:szCs w:val="20"/>
        </w:rPr>
        <w:t xml:space="preserve">уда, сохраняющим силу. Всегда ли такая аналогия очевидна? Конечно же, нет. Соответственно, от усмотрения Конституционного </w:t>
      </w:r>
      <w:r w:rsidR="00942304">
        <w:rPr>
          <w:rFonts w:ascii="Times New Roman" w:hAnsi="Times New Roman"/>
          <w:sz w:val="20"/>
          <w:szCs w:val="20"/>
        </w:rPr>
        <w:t>С</w:t>
      </w:r>
      <w:r w:rsidRPr="006C5965">
        <w:rPr>
          <w:rFonts w:ascii="Times New Roman" w:hAnsi="Times New Roman"/>
          <w:sz w:val="20"/>
          <w:szCs w:val="20"/>
        </w:rPr>
        <w:t>уда по этому вопросу будет зависеть очень мн</w:t>
      </w:r>
      <w:r w:rsidRPr="006C5965">
        <w:rPr>
          <w:rFonts w:ascii="Times New Roman" w:hAnsi="Times New Roman"/>
          <w:sz w:val="20"/>
          <w:szCs w:val="20"/>
        </w:rPr>
        <w:t>о</w:t>
      </w:r>
      <w:r w:rsidRPr="006C5965">
        <w:rPr>
          <w:rFonts w:ascii="Times New Roman" w:hAnsi="Times New Roman"/>
          <w:sz w:val="20"/>
          <w:szCs w:val="20"/>
        </w:rPr>
        <w:t>гое</w:t>
      </w:r>
      <w:r w:rsidR="00227FE5">
        <w:rPr>
          <w:rFonts w:ascii="Times New Roman" w:hAnsi="Times New Roman"/>
          <w:sz w:val="20"/>
          <w:szCs w:val="20"/>
        </w:rPr>
        <w:t> </w:t>
      </w:r>
      <w:r w:rsidRPr="006C5965">
        <w:rPr>
          <w:rFonts w:ascii="Times New Roman" w:hAnsi="Times New Roman"/>
          <w:sz w:val="20"/>
          <w:szCs w:val="20"/>
        </w:rPr>
        <w:t>[3].</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 xml:space="preserve">Здесь, правда, следует отметить, что в соответствии с ч. 2 ст. 47.1 Закона даже при наличии необходимых условий для разрешения дела в заседании Конституционного </w:t>
      </w:r>
      <w:r w:rsidR="00530A5B">
        <w:rPr>
          <w:rFonts w:ascii="Times New Roman" w:hAnsi="Times New Roman"/>
          <w:sz w:val="20"/>
          <w:szCs w:val="20"/>
        </w:rPr>
        <w:t>с</w:t>
      </w:r>
      <w:r w:rsidRPr="006C5965">
        <w:rPr>
          <w:rFonts w:ascii="Times New Roman" w:hAnsi="Times New Roman"/>
          <w:sz w:val="20"/>
          <w:szCs w:val="20"/>
        </w:rPr>
        <w:t xml:space="preserve">уда без проведения слушаний заявитель </w:t>
      </w:r>
      <w:r w:rsidRPr="006C5965">
        <w:rPr>
          <w:rFonts w:ascii="Times New Roman" w:hAnsi="Times New Roman"/>
          <w:sz w:val="20"/>
          <w:szCs w:val="20"/>
        </w:rPr>
        <w:lastRenderedPageBreak/>
        <w:t>вправе подать ходатайство с возражением против применения указа</w:t>
      </w:r>
      <w:r w:rsidRPr="006C5965">
        <w:rPr>
          <w:rFonts w:ascii="Times New Roman" w:hAnsi="Times New Roman"/>
          <w:sz w:val="20"/>
          <w:szCs w:val="20"/>
        </w:rPr>
        <w:t>н</w:t>
      </w:r>
      <w:r w:rsidRPr="006C5965">
        <w:rPr>
          <w:rFonts w:ascii="Times New Roman" w:hAnsi="Times New Roman"/>
          <w:sz w:val="20"/>
          <w:szCs w:val="20"/>
        </w:rPr>
        <w:t>ной процедуры, что в определенной степени ограничивает возмо</w:t>
      </w:r>
      <w:r w:rsidRPr="006C5965">
        <w:rPr>
          <w:rFonts w:ascii="Times New Roman" w:hAnsi="Times New Roman"/>
          <w:sz w:val="20"/>
          <w:szCs w:val="20"/>
        </w:rPr>
        <w:t>ж</w:t>
      </w:r>
      <w:r w:rsidRPr="006C5965">
        <w:rPr>
          <w:rFonts w:ascii="Times New Roman" w:hAnsi="Times New Roman"/>
          <w:sz w:val="20"/>
          <w:szCs w:val="20"/>
        </w:rPr>
        <w:t>ность применения данной организационной формы конституционного судопроизводства.</w:t>
      </w:r>
    </w:p>
    <w:p w:rsidR="000C0205" w:rsidRPr="006C5965"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Вместе с тем в контексте Закона «О Конституционном Суде Ро</w:t>
      </w:r>
      <w:r w:rsidRPr="006C5965">
        <w:rPr>
          <w:rFonts w:ascii="Times New Roman" w:hAnsi="Times New Roman"/>
          <w:sz w:val="20"/>
          <w:szCs w:val="20"/>
        </w:rPr>
        <w:t>с</w:t>
      </w:r>
      <w:r w:rsidRPr="006C5965">
        <w:rPr>
          <w:rFonts w:ascii="Times New Roman" w:hAnsi="Times New Roman"/>
          <w:sz w:val="20"/>
          <w:szCs w:val="20"/>
        </w:rPr>
        <w:t xml:space="preserve">сийской Федерации» всякое ходатайство сторон дела </w:t>
      </w:r>
      <w:r w:rsidR="00CE30C8">
        <w:rPr>
          <w:rFonts w:ascii="Times New Roman" w:hAnsi="Times New Roman" w:cs="Times New Roman"/>
          <w:sz w:val="20"/>
          <w:szCs w:val="20"/>
        </w:rPr>
        <w:t>–</w:t>
      </w:r>
      <w:r w:rsidRPr="006C5965">
        <w:rPr>
          <w:rFonts w:ascii="Times New Roman" w:hAnsi="Times New Roman"/>
          <w:sz w:val="20"/>
          <w:szCs w:val="20"/>
        </w:rPr>
        <w:t xml:space="preserve"> это всего лишь просьба, обращенная к Суду.</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Можно прогнозировать, что граждане и объединения граждан б</w:t>
      </w:r>
      <w:r w:rsidRPr="006C5965">
        <w:rPr>
          <w:rFonts w:ascii="Times New Roman" w:hAnsi="Times New Roman"/>
          <w:sz w:val="20"/>
          <w:szCs w:val="20"/>
        </w:rPr>
        <w:t>у</w:t>
      </w:r>
      <w:r w:rsidRPr="006C5965">
        <w:rPr>
          <w:rFonts w:ascii="Times New Roman" w:hAnsi="Times New Roman"/>
          <w:sz w:val="20"/>
          <w:szCs w:val="20"/>
        </w:rPr>
        <w:t>дут ходатайствовать о необходимости проведения слушаний, и в этом случае каждый раз Конституционному Суду необходимо будет допо</w:t>
      </w:r>
      <w:r w:rsidRPr="006C5965">
        <w:rPr>
          <w:rFonts w:ascii="Times New Roman" w:hAnsi="Times New Roman"/>
          <w:sz w:val="20"/>
          <w:szCs w:val="20"/>
        </w:rPr>
        <w:t>л</w:t>
      </w:r>
      <w:r w:rsidRPr="006C5965">
        <w:rPr>
          <w:rFonts w:ascii="Times New Roman" w:hAnsi="Times New Roman"/>
          <w:sz w:val="20"/>
          <w:szCs w:val="20"/>
        </w:rPr>
        <w:t>нительно решать вопрос о том, является ли такое ходатайство обосн</w:t>
      </w:r>
      <w:r w:rsidRPr="006C5965">
        <w:rPr>
          <w:rFonts w:ascii="Times New Roman" w:hAnsi="Times New Roman"/>
          <w:sz w:val="20"/>
          <w:szCs w:val="20"/>
        </w:rPr>
        <w:t>о</w:t>
      </w:r>
      <w:r w:rsidRPr="006C5965">
        <w:rPr>
          <w:rFonts w:ascii="Times New Roman" w:hAnsi="Times New Roman"/>
          <w:sz w:val="20"/>
          <w:szCs w:val="20"/>
        </w:rPr>
        <w:t>ванным и подлежит ли оно удовлетворению.</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В литературе высказано мнение, что разрешение дел в заседаниях Суда без проведения слушаний в определенной степени умоляет осн</w:t>
      </w:r>
      <w:r w:rsidRPr="006C5965">
        <w:rPr>
          <w:rFonts w:ascii="Times New Roman" w:hAnsi="Times New Roman"/>
          <w:sz w:val="20"/>
          <w:szCs w:val="20"/>
        </w:rPr>
        <w:t>о</w:t>
      </w:r>
      <w:r w:rsidRPr="006C5965">
        <w:rPr>
          <w:rFonts w:ascii="Times New Roman" w:hAnsi="Times New Roman"/>
          <w:sz w:val="20"/>
          <w:szCs w:val="20"/>
        </w:rPr>
        <w:t>вополагающий принцип правосудия – состязательность сторон [4].</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Соглашаясь с данной точкой зрения, отметим, что ст. 47.1 указа</w:t>
      </w:r>
      <w:r w:rsidRPr="006C5965">
        <w:rPr>
          <w:rFonts w:ascii="Times New Roman" w:hAnsi="Times New Roman"/>
          <w:sz w:val="20"/>
          <w:szCs w:val="20"/>
        </w:rPr>
        <w:t>н</w:t>
      </w:r>
      <w:r w:rsidRPr="006C5965">
        <w:rPr>
          <w:rFonts w:ascii="Times New Roman" w:hAnsi="Times New Roman"/>
          <w:sz w:val="20"/>
          <w:szCs w:val="20"/>
        </w:rPr>
        <w:t>ного Закона установила определенные гарантии соблюдения принципа состязательности и равенства при рассмотрении дел без слушания. Согласно ч. 5 указанной статьи</w:t>
      </w:r>
      <w:r w:rsidR="00530A5B">
        <w:rPr>
          <w:rFonts w:ascii="Times New Roman" w:hAnsi="Times New Roman"/>
          <w:sz w:val="20"/>
          <w:szCs w:val="20"/>
        </w:rPr>
        <w:t>,</w:t>
      </w:r>
      <w:r w:rsidRPr="006C5965">
        <w:rPr>
          <w:rFonts w:ascii="Times New Roman" w:hAnsi="Times New Roman"/>
          <w:sz w:val="20"/>
          <w:szCs w:val="20"/>
        </w:rPr>
        <w:t xml:space="preserve"> копии обращения заявителя и прил</w:t>
      </w:r>
      <w:r w:rsidRPr="006C5965">
        <w:rPr>
          <w:rFonts w:ascii="Times New Roman" w:hAnsi="Times New Roman"/>
          <w:sz w:val="20"/>
          <w:szCs w:val="20"/>
        </w:rPr>
        <w:t>о</w:t>
      </w:r>
      <w:r w:rsidRPr="006C5965">
        <w:rPr>
          <w:rFonts w:ascii="Times New Roman" w:hAnsi="Times New Roman"/>
          <w:sz w:val="20"/>
          <w:szCs w:val="20"/>
        </w:rPr>
        <w:t>женных к нему документов и материалов направляются судьей-докладчиком в орган, издавший (должностному лицу, подписавшему) оспариваемый акт, для представления письменного отзыва в Конст</w:t>
      </w:r>
      <w:r w:rsidRPr="006C5965">
        <w:rPr>
          <w:rFonts w:ascii="Times New Roman" w:hAnsi="Times New Roman"/>
          <w:sz w:val="20"/>
          <w:szCs w:val="20"/>
        </w:rPr>
        <w:t>и</w:t>
      </w:r>
      <w:r w:rsidRPr="006C5965">
        <w:rPr>
          <w:rFonts w:ascii="Times New Roman" w:hAnsi="Times New Roman"/>
          <w:sz w:val="20"/>
          <w:szCs w:val="20"/>
        </w:rPr>
        <w:t>туционный Суд, а отзыв, представленный в Конституционный Суд, направляется заявителю для ознакомления и представления возраж</w:t>
      </w:r>
      <w:r w:rsidRPr="006C5965">
        <w:rPr>
          <w:rFonts w:ascii="Times New Roman" w:hAnsi="Times New Roman"/>
          <w:sz w:val="20"/>
          <w:szCs w:val="20"/>
        </w:rPr>
        <w:t>е</w:t>
      </w:r>
      <w:r w:rsidRPr="006C5965">
        <w:rPr>
          <w:rFonts w:ascii="Times New Roman" w:hAnsi="Times New Roman"/>
          <w:sz w:val="20"/>
          <w:szCs w:val="20"/>
        </w:rPr>
        <w:t>ний на него.</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Кроме того, процедура разрешения дел в заседаниях Конституц</w:t>
      </w:r>
      <w:r w:rsidRPr="006C5965">
        <w:rPr>
          <w:rFonts w:ascii="Times New Roman" w:hAnsi="Times New Roman"/>
          <w:sz w:val="20"/>
          <w:szCs w:val="20"/>
        </w:rPr>
        <w:t>и</w:t>
      </w:r>
      <w:r w:rsidRPr="006C5965">
        <w:rPr>
          <w:rFonts w:ascii="Times New Roman" w:hAnsi="Times New Roman"/>
          <w:sz w:val="20"/>
          <w:szCs w:val="20"/>
        </w:rPr>
        <w:t>онного Суда Р</w:t>
      </w:r>
      <w:r w:rsidR="00CE30C8">
        <w:rPr>
          <w:rFonts w:ascii="Times New Roman" w:hAnsi="Times New Roman"/>
          <w:sz w:val="20"/>
          <w:szCs w:val="20"/>
        </w:rPr>
        <w:t xml:space="preserve">оссийской </w:t>
      </w:r>
      <w:r w:rsidRPr="006C5965">
        <w:rPr>
          <w:rFonts w:ascii="Times New Roman" w:hAnsi="Times New Roman"/>
          <w:sz w:val="20"/>
          <w:szCs w:val="20"/>
        </w:rPr>
        <w:t>Ф</w:t>
      </w:r>
      <w:r w:rsidR="00CE30C8">
        <w:rPr>
          <w:rFonts w:ascii="Times New Roman" w:hAnsi="Times New Roman"/>
          <w:sz w:val="20"/>
          <w:szCs w:val="20"/>
        </w:rPr>
        <w:t>едерации</w:t>
      </w:r>
      <w:r w:rsidRPr="006C5965">
        <w:rPr>
          <w:rFonts w:ascii="Times New Roman" w:hAnsi="Times New Roman"/>
          <w:sz w:val="20"/>
          <w:szCs w:val="20"/>
        </w:rPr>
        <w:t xml:space="preserve"> без проведения слушаний осущ</w:t>
      </w:r>
      <w:r w:rsidRPr="006C5965">
        <w:rPr>
          <w:rFonts w:ascii="Times New Roman" w:hAnsi="Times New Roman"/>
          <w:sz w:val="20"/>
          <w:szCs w:val="20"/>
        </w:rPr>
        <w:t>е</w:t>
      </w:r>
      <w:r w:rsidRPr="006C5965">
        <w:rPr>
          <w:rFonts w:ascii="Times New Roman" w:hAnsi="Times New Roman"/>
          <w:sz w:val="20"/>
          <w:szCs w:val="20"/>
        </w:rPr>
        <w:t>ствляется в ущерб принципам гласности судебного разбирательства.</w:t>
      </w:r>
    </w:p>
    <w:p w:rsidR="00DA7A47"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Вместе с тем в контексте закона принцип гласности в конституц</w:t>
      </w:r>
      <w:r w:rsidRPr="006C5965">
        <w:rPr>
          <w:rFonts w:ascii="Times New Roman" w:hAnsi="Times New Roman"/>
          <w:sz w:val="20"/>
          <w:szCs w:val="20"/>
        </w:rPr>
        <w:t>и</w:t>
      </w:r>
      <w:r w:rsidRPr="006C5965">
        <w:rPr>
          <w:rFonts w:ascii="Times New Roman" w:hAnsi="Times New Roman"/>
          <w:sz w:val="20"/>
          <w:szCs w:val="20"/>
        </w:rPr>
        <w:t>онном судопроизводстве имеет существенное значение, поскольку в определенной степени гарантирует объективное разбирательство дела, обеспечивает социальный контроль, способствует укреплению доверия и уважения граждан к Конституционному Суду. Как отмечает Н.</w:t>
      </w:r>
      <w:r w:rsidR="00227FE5">
        <w:rPr>
          <w:rFonts w:ascii="Times New Roman" w:hAnsi="Times New Roman"/>
          <w:sz w:val="20"/>
          <w:szCs w:val="20"/>
        </w:rPr>
        <w:t> </w:t>
      </w:r>
      <w:r w:rsidRPr="006C5965">
        <w:rPr>
          <w:rFonts w:ascii="Times New Roman" w:hAnsi="Times New Roman"/>
          <w:sz w:val="20"/>
          <w:szCs w:val="20"/>
        </w:rPr>
        <w:t>В.</w:t>
      </w:r>
      <w:r w:rsidR="00227FE5">
        <w:rPr>
          <w:rFonts w:ascii="Times New Roman" w:hAnsi="Times New Roman"/>
          <w:sz w:val="20"/>
          <w:szCs w:val="20"/>
        </w:rPr>
        <w:t> </w:t>
      </w:r>
      <w:r w:rsidRPr="006C5965">
        <w:rPr>
          <w:rFonts w:ascii="Times New Roman" w:hAnsi="Times New Roman"/>
          <w:sz w:val="20"/>
          <w:szCs w:val="20"/>
        </w:rPr>
        <w:t>Витрук, гласность</w:t>
      </w:r>
      <w:r w:rsidR="00530A5B">
        <w:rPr>
          <w:rFonts w:ascii="Times New Roman" w:hAnsi="Times New Roman"/>
          <w:sz w:val="20"/>
          <w:szCs w:val="20"/>
        </w:rPr>
        <w:t>,</w:t>
      </w:r>
      <w:r w:rsidRPr="006C5965">
        <w:rPr>
          <w:rFonts w:ascii="Times New Roman" w:hAnsi="Times New Roman"/>
          <w:sz w:val="20"/>
          <w:szCs w:val="20"/>
        </w:rPr>
        <w:t xml:space="preserve"> как принцип любого вида судопроизводства, свидетельствует об открытости судопроизводства для общества, что дает возможность осуществлять ему контроль за деятельностью суда как органа публичной власти [5].</w:t>
      </w:r>
    </w:p>
    <w:p w:rsidR="000C0205" w:rsidRPr="006C5965" w:rsidRDefault="000C0205" w:rsidP="00DA7A47">
      <w:pPr>
        <w:spacing w:after="0" w:line="240" w:lineRule="auto"/>
        <w:ind w:firstLine="284"/>
        <w:jc w:val="both"/>
        <w:rPr>
          <w:rFonts w:ascii="Times New Roman" w:hAnsi="Times New Roman"/>
          <w:sz w:val="20"/>
          <w:szCs w:val="20"/>
        </w:rPr>
      </w:pPr>
      <w:r w:rsidRPr="006C5965">
        <w:rPr>
          <w:rFonts w:ascii="Times New Roman" w:hAnsi="Times New Roman"/>
          <w:sz w:val="20"/>
          <w:szCs w:val="20"/>
        </w:rPr>
        <w:t>Таким образом, изложенное выше позволяет сделать вывод, что т</w:t>
      </w:r>
      <w:r w:rsidRPr="006C5965">
        <w:rPr>
          <w:rFonts w:ascii="Times New Roman" w:hAnsi="Times New Roman"/>
          <w:sz w:val="20"/>
          <w:szCs w:val="20"/>
        </w:rPr>
        <w:t>а</w:t>
      </w:r>
      <w:r w:rsidRPr="006C5965">
        <w:rPr>
          <w:rFonts w:ascii="Times New Roman" w:hAnsi="Times New Roman"/>
          <w:sz w:val="20"/>
          <w:szCs w:val="20"/>
        </w:rPr>
        <w:t xml:space="preserve">кая новая форма конституционного судопроизводства, как разрешение </w:t>
      </w:r>
      <w:r w:rsidRPr="006C5965">
        <w:rPr>
          <w:rFonts w:ascii="Times New Roman" w:hAnsi="Times New Roman"/>
          <w:sz w:val="20"/>
          <w:szCs w:val="20"/>
        </w:rPr>
        <w:lastRenderedPageBreak/>
        <w:t>дел без проведения слушаний, с одной стороны, существенно повыш</w:t>
      </w:r>
      <w:r w:rsidRPr="006C5965">
        <w:rPr>
          <w:rFonts w:ascii="Times New Roman" w:hAnsi="Times New Roman"/>
          <w:sz w:val="20"/>
          <w:szCs w:val="20"/>
        </w:rPr>
        <w:t>а</w:t>
      </w:r>
      <w:r w:rsidRPr="006C5965">
        <w:rPr>
          <w:rFonts w:ascii="Times New Roman" w:hAnsi="Times New Roman"/>
          <w:sz w:val="20"/>
          <w:szCs w:val="20"/>
        </w:rPr>
        <w:t>ет эффективность деятельности органов конституционной юстиции, с</w:t>
      </w:r>
      <w:r w:rsidR="00B131FA">
        <w:rPr>
          <w:rFonts w:ascii="Times New Roman" w:hAnsi="Times New Roman"/>
          <w:sz w:val="20"/>
          <w:szCs w:val="20"/>
        </w:rPr>
        <w:t> </w:t>
      </w:r>
      <w:r w:rsidRPr="006C5965">
        <w:rPr>
          <w:rFonts w:ascii="Times New Roman" w:hAnsi="Times New Roman"/>
          <w:sz w:val="20"/>
          <w:szCs w:val="20"/>
        </w:rPr>
        <w:t xml:space="preserve">другой – не позволяет использовать преимущества устной формы судебного разбирательства, что в определенной степени сказывается на качестве защиты прав и свобод граждан. </w:t>
      </w:r>
    </w:p>
    <w:p w:rsidR="000C0205" w:rsidRPr="00B131FA" w:rsidRDefault="000C0205" w:rsidP="00DA7A47">
      <w:pPr>
        <w:spacing w:after="0" w:line="240" w:lineRule="auto"/>
        <w:ind w:firstLine="284"/>
        <w:jc w:val="both"/>
        <w:rPr>
          <w:rFonts w:ascii="Times New Roman" w:hAnsi="Times New Roman"/>
          <w:sz w:val="16"/>
          <w:szCs w:val="16"/>
        </w:rPr>
      </w:pPr>
    </w:p>
    <w:p w:rsidR="000C0205" w:rsidRPr="006C5965" w:rsidRDefault="0040163E" w:rsidP="0040163E">
      <w:pPr>
        <w:spacing w:after="0" w:line="240" w:lineRule="auto"/>
        <w:jc w:val="center"/>
        <w:rPr>
          <w:rFonts w:ascii="Times New Roman" w:hAnsi="Times New Roman"/>
          <w:sz w:val="16"/>
          <w:szCs w:val="16"/>
        </w:rPr>
      </w:pPr>
      <w:r>
        <w:rPr>
          <w:rFonts w:ascii="Times New Roman" w:hAnsi="Times New Roman"/>
          <w:sz w:val="16"/>
          <w:szCs w:val="16"/>
        </w:rPr>
        <w:t>ЛИ</w:t>
      </w:r>
      <w:r w:rsidR="000C0205" w:rsidRPr="006C5965">
        <w:rPr>
          <w:rFonts w:ascii="Times New Roman" w:hAnsi="Times New Roman"/>
          <w:sz w:val="16"/>
          <w:szCs w:val="16"/>
        </w:rPr>
        <w:t>ТЕРАТУРА</w:t>
      </w:r>
    </w:p>
    <w:p w:rsidR="000C0205" w:rsidRPr="006C5965" w:rsidRDefault="000C0205" w:rsidP="00DA7A47">
      <w:pPr>
        <w:spacing w:after="0" w:line="240" w:lineRule="auto"/>
        <w:ind w:firstLine="284"/>
        <w:jc w:val="both"/>
        <w:rPr>
          <w:rFonts w:ascii="Times New Roman" w:hAnsi="Times New Roman"/>
          <w:sz w:val="16"/>
          <w:szCs w:val="16"/>
        </w:rPr>
      </w:pPr>
    </w:p>
    <w:p w:rsidR="000C0205" w:rsidRPr="006C5965" w:rsidRDefault="000C0205" w:rsidP="00DA7A47">
      <w:pPr>
        <w:spacing w:after="0" w:line="240" w:lineRule="auto"/>
        <w:ind w:firstLine="284"/>
        <w:jc w:val="both"/>
        <w:rPr>
          <w:rFonts w:ascii="Times New Roman" w:hAnsi="Times New Roman"/>
          <w:sz w:val="16"/>
          <w:szCs w:val="16"/>
        </w:rPr>
      </w:pPr>
      <w:r w:rsidRPr="006C5965">
        <w:rPr>
          <w:rFonts w:ascii="Times New Roman" w:hAnsi="Times New Roman"/>
          <w:sz w:val="16"/>
          <w:szCs w:val="16"/>
        </w:rPr>
        <w:t xml:space="preserve">1. </w:t>
      </w:r>
      <w:r w:rsidRPr="00CE30C8">
        <w:rPr>
          <w:rFonts w:ascii="Times New Roman" w:hAnsi="Times New Roman"/>
          <w:spacing w:val="20"/>
          <w:sz w:val="16"/>
          <w:szCs w:val="16"/>
        </w:rPr>
        <w:t>Масловская, Т. С.</w:t>
      </w:r>
      <w:r w:rsidRPr="006C5965">
        <w:rPr>
          <w:rFonts w:ascii="Times New Roman" w:hAnsi="Times New Roman"/>
          <w:sz w:val="16"/>
          <w:szCs w:val="16"/>
        </w:rPr>
        <w:t xml:space="preserve"> Европейская модель конституционного правосудия: ос</w:t>
      </w:r>
      <w:r w:rsidRPr="006C5965">
        <w:rPr>
          <w:rFonts w:ascii="Times New Roman" w:hAnsi="Times New Roman"/>
          <w:sz w:val="16"/>
          <w:szCs w:val="16"/>
        </w:rPr>
        <w:t>о</w:t>
      </w:r>
      <w:r w:rsidRPr="006C5965">
        <w:rPr>
          <w:rFonts w:ascii="Times New Roman" w:hAnsi="Times New Roman"/>
          <w:sz w:val="16"/>
          <w:szCs w:val="16"/>
        </w:rPr>
        <w:t>бенности защиты конституционных прав и свобод граждан / Т. С. Масловская // Вестник Конституционного Суда Республики Беларусь. – 2010. – №</w:t>
      </w:r>
      <w:r w:rsidR="00530A5B">
        <w:rPr>
          <w:rFonts w:ascii="Times New Roman" w:hAnsi="Times New Roman"/>
          <w:sz w:val="16"/>
          <w:szCs w:val="16"/>
        </w:rPr>
        <w:t xml:space="preserve"> </w:t>
      </w:r>
      <w:r w:rsidR="00C807F7">
        <w:rPr>
          <w:rFonts w:ascii="Times New Roman" w:hAnsi="Times New Roman"/>
          <w:sz w:val="16"/>
          <w:szCs w:val="16"/>
        </w:rPr>
        <w:t>1. – С. 96–</w:t>
      </w:r>
      <w:r w:rsidRPr="006C5965">
        <w:rPr>
          <w:rFonts w:ascii="Times New Roman" w:hAnsi="Times New Roman"/>
          <w:sz w:val="16"/>
          <w:szCs w:val="16"/>
        </w:rPr>
        <w:t xml:space="preserve">111. </w:t>
      </w:r>
    </w:p>
    <w:p w:rsidR="000C0205" w:rsidRPr="006C5965" w:rsidRDefault="000C0205" w:rsidP="00DA7A47">
      <w:pPr>
        <w:spacing w:after="0" w:line="240" w:lineRule="auto"/>
        <w:ind w:firstLine="284"/>
        <w:jc w:val="both"/>
        <w:rPr>
          <w:rFonts w:ascii="Times New Roman" w:hAnsi="Times New Roman"/>
          <w:sz w:val="16"/>
          <w:szCs w:val="16"/>
        </w:rPr>
      </w:pPr>
      <w:r w:rsidRPr="006C5965">
        <w:rPr>
          <w:rFonts w:ascii="Times New Roman" w:hAnsi="Times New Roman"/>
          <w:sz w:val="16"/>
          <w:szCs w:val="16"/>
        </w:rPr>
        <w:t>2. Федеральный конституционный закон «О Конституционном Суде Российской</w:t>
      </w:r>
      <w:r w:rsidR="001B6D29">
        <w:rPr>
          <w:rFonts w:ascii="Times New Roman" w:hAnsi="Times New Roman"/>
          <w:sz w:val="16"/>
          <w:szCs w:val="16"/>
        </w:rPr>
        <w:t xml:space="preserve"> </w:t>
      </w:r>
      <w:r w:rsidRPr="006C5965">
        <w:rPr>
          <w:rFonts w:ascii="Times New Roman" w:hAnsi="Times New Roman"/>
          <w:sz w:val="16"/>
          <w:szCs w:val="16"/>
        </w:rPr>
        <w:t>Федерации» [Электронный ресурс].</w:t>
      </w:r>
      <w:r w:rsidR="001B6D29">
        <w:rPr>
          <w:rFonts w:ascii="Times New Roman" w:hAnsi="Times New Roman"/>
          <w:sz w:val="16"/>
          <w:szCs w:val="16"/>
        </w:rPr>
        <w:t xml:space="preserve"> </w:t>
      </w:r>
      <w:r w:rsidR="001B6D29">
        <w:rPr>
          <w:rFonts w:ascii="Times New Roman" w:hAnsi="Times New Roman" w:cs="Times New Roman"/>
          <w:sz w:val="16"/>
          <w:szCs w:val="16"/>
        </w:rPr>
        <w:t>–</w:t>
      </w:r>
      <w:r w:rsidR="001B6D29">
        <w:rPr>
          <w:rFonts w:ascii="Times New Roman" w:hAnsi="Times New Roman"/>
          <w:sz w:val="16"/>
          <w:szCs w:val="16"/>
        </w:rPr>
        <w:t xml:space="preserve"> </w:t>
      </w:r>
      <w:r w:rsidRPr="006C5965">
        <w:rPr>
          <w:rFonts w:ascii="Times New Roman" w:hAnsi="Times New Roman"/>
          <w:sz w:val="16"/>
          <w:szCs w:val="16"/>
        </w:rPr>
        <w:t>Режим доступа: http:</w:t>
      </w:r>
      <w:r w:rsidR="001B6D29">
        <w:rPr>
          <w:rFonts w:ascii="Times New Roman" w:hAnsi="Times New Roman"/>
          <w:sz w:val="16"/>
          <w:szCs w:val="16"/>
        </w:rPr>
        <w:t xml:space="preserve"> </w:t>
      </w:r>
      <w:r w:rsidRPr="006C5965">
        <w:rPr>
          <w:rFonts w:ascii="Times New Roman" w:hAnsi="Times New Roman"/>
          <w:sz w:val="16"/>
          <w:szCs w:val="16"/>
        </w:rPr>
        <w:t>//</w:t>
      </w:r>
      <w:r w:rsidR="001B6D29">
        <w:rPr>
          <w:rFonts w:ascii="Times New Roman" w:hAnsi="Times New Roman"/>
          <w:sz w:val="16"/>
          <w:szCs w:val="16"/>
        </w:rPr>
        <w:t xml:space="preserve"> </w:t>
      </w:r>
      <w:r w:rsidRPr="006C5965">
        <w:rPr>
          <w:rFonts w:ascii="Times New Roman" w:hAnsi="Times New Roman"/>
          <w:sz w:val="16"/>
          <w:szCs w:val="16"/>
        </w:rPr>
        <w:t>www.</w:t>
      </w:r>
      <w:r w:rsidR="001B6D29">
        <w:rPr>
          <w:rFonts w:ascii="Times New Roman" w:hAnsi="Times New Roman"/>
          <w:sz w:val="16"/>
          <w:szCs w:val="16"/>
        </w:rPr>
        <w:t xml:space="preserve"> </w:t>
      </w:r>
      <w:r w:rsidRPr="006C5965">
        <w:rPr>
          <w:rFonts w:ascii="Times New Roman" w:hAnsi="Times New Roman"/>
          <w:sz w:val="16"/>
          <w:szCs w:val="16"/>
        </w:rPr>
        <w:t>ksrf.</w:t>
      </w:r>
      <w:r w:rsidR="001B6D29">
        <w:rPr>
          <w:rFonts w:ascii="Times New Roman" w:hAnsi="Times New Roman"/>
          <w:sz w:val="16"/>
          <w:szCs w:val="16"/>
        </w:rPr>
        <w:t xml:space="preserve"> </w:t>
      </w:r>
      <w:r w:rsidR="001B6D29" w:rsidRPr="006C5965">
        <w:rPr>
          <w:rFonts w:ascii="Times New Roman" w:hAnsi="Times New Roman"/>
          <w:sz w:val="16"/>
          <w:szCs w:val="16"/>
        </w:rPr>
        <w:t>R</w:t>
      </w:r>
      <w:r w:rsidRPr="006C5965">
        <w:rPr>
          <w:rFonts w:ascii="Times New Roman" w:hAnsi="Times New Roman"/>
          <w:sz w:val="16"/>
          <w:szCs w:val="16"/>
        </w:rPr>
        <w:t>u</w:t>
      </w:r>
      <w:r w:rsidR="001B6D29">
        <w:rPr>
          <w:rFonts w:ascii="Times New Roman" w:hAnsi="Times New Roman"/>
          <w:sz w:val="16"/>
          <w:szCs w:val="16"/>
        </w:rPr>
        <w:t xml:space="preserve"> </w:t>
      </w:r>
      <w:r w:rsidRPr="006C5965">
        <w:rPr>
          <w:rFonts w:ascii="Times New Roman" w:hAnsi="Times New Roman"/>
          <w:sz w:val="16"/>
          <w:szCs w:val="16"/>
        </w:rPr>
        <w:t>/</w:t>
      </w:r>
      <w:r w:rsidR="001B6D29">
        <w:rPr>
          <w:rFonts w:ascii="Times New Roman" w:hAnsi="Times New Roman"/>
          <w:sz w:val="16"/>
          <w:szCs w:val="16"/>
        </w:rPr>
        <w:t xml:space="preserve"> </w:t>
      </w:r>
      <w:r w:rsidRPr="006C5965">
        <w:rPr>
          <w:rFonts w:ascii="Times New Roman" w:hAnsi="Times New Roman"/>
          <w:sz w:val="16"/>
          <w:szCs w:val="16"/>
        </w:rPr>
        <w:t>ru</w:t>
      </w:r>
      <w:r w:rsidR="001B6D29">
        <w:rPr>
          <w:rFonts w:ascii="Times New Roman" w:hAnsi="Times New Roman"/>
          <w:sz w:val="16"/>
          <w:szCs w:val="16"/>
        </w:rPr>
        <w:t xml:space="preserve"> </w:t>
      </w:r>
      <w:r w:rsidRPr="006C5965">
        <w:rPr>
          <w:rFonts w:ascii="Times New Roman" w:hAnsi="Times New Roman"/>
          <w:sz w:val="16"/>
          <w:szCs w:val="16"/>
        </w:rPr>
        <w:t>/</w:t>
      </w:r>
      <w:r w:rsidR="001B6D29">
        <w:rPr>
          <w:rFonts w:ascii="Times New Roman" w:hAnsi="Times New Roman"/>
          <w:sz w:val="16"/>
          <w:szCs w:val="16"/>
        </w:rPr>
        <w:t xml:space="preserve"> </w:t>
      </w:r>
      <w:r w:rsidRPr="006C5965">
        <w:rPr>
          <w:rFonts w:ascii="Times New Roman" w:hAnsi="Times New Roman"/>
          <w:sz w:val="16"/>
          <w:szCs w:val="16"/>
        </w:rPr>
        <w:t>Pages/default.aspx</w:t>
      </w:r>
      <w:r w:rsidR="00530A5B">
        <w:rPr>
          <w:rFonts w:ascii="Times New Roman" w:hAnsi="Times New Roman"/>
          <w:sz w:val="16"/>
          <w:szCs w:val="16"/>
        </w:rPr>
        <w:t>.</w:t>
      </w:r>
      <w:r w:rsidRPr="006C5965">
        <w:rPr>
          <w:rFonts w:ascii="Times New Roman" w:hAnsi="Times New Roman"/>
          <w:sz w:val="16"/>
          <w:szCs w:val="16"/>
        </w:rPr>
        <w:t xml:space="preserve"> </w:t>
      </w:r>
    </w:p>
    <w:p w:rsidR="000C0205" w:rsidRPr="00C807F7" w:rsidRDefault="000C0205" w:rsidP="00DA7A47">
      <w:pPr>
        <w:spacing w:after="0" w:line="240" w:lineRule="auto"/>
        <w:ind w:firstLine="284"/>
        <w:jc w:val="both"/>
        <w:rPr>
          <w:rFonts w:ascii="Times New Roman" w:hAnsi="Times New Roman"/>
          <w:sz w:val="16"/>
          <w:szCs w:val="16"/>
        </w:rPr>
      </w:pPr>
      <w:r w:rsidRPr="00530A5B">
        <w:rPr>
          <w:rFonts w:ascii="Times New Roman" w:hAnsi="Times New Roman"/>
          <w:sz w:val="16"/>
          <w:szCs w:val="16"/>
        </w:rPr>
        <w:t xml:space="preserve">3. </w:t>
      </w:r>
      <w:r w:rsidRPr="00C807F7">
        <w:rPr>
          <w:rFonts w:ascii="Times New Roman" w:hAnsi="Times New Roman"/>
          <w:spacing w:val="20"/>
          <w:sz w:val="16"/>
          <w:szCs w:val="16"/>
        </w:rPr>
        <w:t>Жигачев</w:t>
      </w:r>
      <w:r w:rsidRPr="00530A5B">
        <w:rPr>
          <w:rFonts w:ascii="Times New Roman" w:hAnsi="Times New Roman"/>
          <w:sz w:val="16"/>
          <w:szCs w:val="16"/>
        </w:rPr>
        <w:t xml:space="preserve">, А. В. Изменения в структуре и организации деятельности </w:t>
      </w:r>
      <w:r w:rsidRPr="00C807F7">
        <w:rPr>
          <w:rFonts w:ascii="Times New Roman" w:hAnsi="Times New Roman" w:cs="Times New Roman"/>
          <w:sz w:val="16"/>
          <w:szCs w:val="16"/>
        </w:rPr>
        <w:t>Констит</w:t>
      </w:r>
      <w:r w:rsidRPr="00C807F7">
        <w:rPr>
          <w:rFonts w:ascii="Times New Roman" w:hAnsi="Times New Roman" w:cs="Times New Roman"/>
          <w:sz w:val="16"/>
          <w:szCs w:val="16"/>
        </w:rPr>
        <w:t>у</w:t>
      </w:r>
      <w:r w:rsidRPr="00C807F7">
        <w:rPr>
          <w:rFonts w:ascii="Times New Roman" w:hAnsi="Times New Roman" w:cs="Times New Roman"/>
          <w:sz w:val="16"/>
          <w:szCs w:val="16"/>
        </w:rPr>
        <w:t>ционного Суда Российской Федерации [Электронный ресурс].</w:t>
      </w:r>
      <w:r w:rsidR="00562773" w:rsidRPr="00C807F7">
        <w:rPr>
          <w:rFonts w:ascii="Times New Roman" w:hAnsi="Times New Roman" w:cs="Times New Roman"/>
          <w:sz w:val="16"/>
          <w:szCs w:val="16"/>
        </w:rPr>
        <w:t xml:space="preserve"> –</w:t>
      </w:r>
      <w:r w:rsidRPr="00C807F7">
        <w:rPr>
          <w:rFonts w:ascii="Times New Roman" w:hAnsi="Times New Roman" w:cs="Times New Roman"/>
          <w:sz w:val="16"/>
          <w:szCs w:val="16"/>
        </w:rPr>
        <w:t xml:space="preserve"> Режим доступа:</w:t>
      </w:r>
      <w:r w:rsidR="00562773" w:rsidRPr="00C807F7">
        <w:rPr>
          <w:rFonts w:ascii="Times New Roman" w:hAnsi="Times New Roman" w:cs="Times New Roman"/>
          <w:sz w:val="16"/>
          <w:szCs w:val="16"/>
        </w:rPr>
        <w:t xml:space="preserve"> </w:t>
      </w:r>
      <w:hyperlink r:id="rId16" w:history="1">
        <w:r w:rsidRPr="00C807F7">
          <w:rPr>
            <w:rFonts w:ascii="Times New Roman" w:hAnsi="Times New Roman" w:cs="Times New Roman"/>
            <w:sz w:val="16"/>
            <w:szCs w:val="16"/>
          </w:rPr>
          <w:t>http://www.justicemaker.ru/view-article.php?id=10&amp;art=1996</w:t>
        </w:r>
      </w:hyperlink>
      <w:r w:rsidR="00530A5B" w:rsidRPr="00C807F7">
        <w:rPr>
          <w:sz w:val="16"/>
          <w:szCs w:val="16"/>
        </w:rPr>
        <w:t>.</w:t>
      </w:r>
    </w:p>
    <w:p w:rsidR="000C0205" w:rsidRPr="00456877" w:rsidRDefault="000C0205" w:rsidP="00DA7A47">
      <w:pPr>
        <w:spacing w:after="0" w:line="240" w:lineRule="auto"/>
        <w:ind w:firstLine="284"/>
        <w:jc w:val="both"/>
        <w:rPr>
          <w:rFonts w:ascii="Times New Roman" w:hAnsi="Times New Roman"/>
          <w:sz w:val="10"/>
          <w:szCs w:val="16"/>
        </w:rPr>
      </w:pPr>
      <w:r w:rsidRPr="009D5902">
        <w:rPr>
          <w:rFonts w:ascii="Times New Roman" w:hAnsi="Times New Roman"/>
          <w:sz w:val="16"/>
          <w:szCs w:val="16"/>
        </w:rPr>
        <w:t xml:space="preserve">4. </w:t>
      </w:r>
      <w:r w:rsidRPr="009D5902">
        <w:rPr>
          <w:rFonts w:ascii="Times New Roman" w:hAnsi="Times New Roman"/>
          <w:spacing w:val="20"/>
          <w:sz w:val="16"/>
          <w:szCs w:val="16"/>
        </w:rPr>
        <w:t>Арановский, К. В.</w:t>
      </w:r>
      <w:r w:rsidRPr="009D5902">
        <w:rPr>
          <w:rFonts w:ascii="Times New Roman" w:hAnsi="Times New Roman"/>
          <w:sz w:val="16"/>
          <w:szCs w:val="16"/>
        </w:rPr>
        <w:t xml:space="preserve"> О письменном производстве в конституционной юстиции России [Электронный ресурс].</w:t>
      </w:r>
      <w:r w:rsidR="00562773">
        <w:rPr>
          <w:rFonts w:ascii="Times New Roman" w:hAnsi="Times New Roman"/>
          <w:sz w:val="16"/>
          <w:szCs w:val="16"/>
        </w:rPr>
        <w:t xml:space="preserve"> </w:t>
      </w:r>
      <w:r w:rsidR="00562773">
        <w:rPr>
          <w:rFonts w:ascii="Times New Roman" w:hAnsi="Times New Roman" w:cs="Times New Roman"/>
          <w:sz w:val="16"/>
          <w:szCs w:val="16"/>
        </w:rPr>
        <w:t>–</w:t>
      </w:r>
      <w:r w:rsidRPr="009D5902">
        <w:rPr>
          <w:rFonts w:ascii="Times New Roman" w:hAnsi="Times New Roman"/>
          <w:sz w:val="16"/>
          <w:szCs w:val="16"/>
        </w:rPr>
        <w:t xml:space="preserve"> Режим доступа: </w:t>
      </w:r>
      <w:hyperlink r:id="rId17" w:history="1">
        <w:r w:rsidRPr="009D5902">
          <w:rPr>
            <w:rStyle w:val="a6"/>
            <w:rFonts w:ascii="Times New Roman" w:hAnsi="Times New Roman"/>
            <w:color w:val="auto"/>
            <w:sz w:val="16"/>
            <w:szCs w:val="16"/>
            <w:u w:val="none"/>
          </w:rPr>
          <w:t>http://www.justicemaker.ru/view-article.php?id=10&amp;art=2269</w:t>
        </w:r>
      </w:hyperlink>
      <w:r w:rsidR="00530A5B" w:rsidRPr="00456877">
        <w:rPr>
          <w:sz w:val="16"/>
        </w:rPr>
        <w:t>.</w:t>
      </w:r>
    </w:p>
    <w:p w:rsidR="000C0205" w:rsidRPr="006C5965" w:rsidRDefault="000C0205" w:rsidP="00DA7A47">
      <w:pPr>
        <w:spacing w:after="0" w:line="240" w:lineRule="auto"/>
        <w:ind w:firstLine="284"/>
        <w:jc w:val="both"/>
        <w:rPr>
          <w:sz w:val="16"/>
          <w:szCs w:val="16"/>
        </w:rPr>
      </w:pPr>
      <w:r w:rsidRPr="006C5965">
        <w:rPr>
          <w:rFonts w:ascii="Times New Roman" w:hAnsi="Times New Roman"/>
          <w:sz w:val="16"/>
          <w:szCs w:val="16"/>
        </w:rPr>
        <w:t xml:space="preserve">5. </w:t>
      </w:r>
      <w:r w:rsidRPr="00CE30C8">
        <w:rPr>
          <w:rFonts w:ascii="Times New Roman" w:hAnsi="Times New Roman"/>
          <w:spacing w:val="20"/>
          <w:sz w:val="16"/>
          <w:szCs w:val="16"/>
        </w:rPr>
        <w:t>Витрук, Н.</w:t>
      </w:r>
      <w:r w:rsidR="00CE30C8">
        <w:rPr>
          <w:rFonts w:ascii="Times New Roman" w:hAnsi="Times New Roman"/>
          <w:spacing w:val="20"/>
          <w:sz w:val="16"/>
          <w:szCs w:val="16"/>
        </w:rPr>
        <w:t xml:space="preserve"> </w:t>
      </w:r>
      <w:r w:rsidRPr="00CE30C8">
        <w:rPr>
          <w:rFonts w:ascii="Times New Roman" w:hAnsi="Times New Roman"/>
          <w:spacing w:val="20"/>
          <w:sz w:val="16"/>
          <w:szCs w:val="16"/>
        </w:rPr>
        <w:t>В.</w:t>
      </w:r>
      <w:r w:rsidRPr="006C5965">
        <w:rPr>
          <w:rFonts w:ascii="Times New Roman" w:hAnsi="Times New Roman"/>
          <w:sz w:val="16"/>
          <w:szCs w:val="16"/>
        </w:rPr>
        <w:t xml:space="preserve"> Конституционное правосудие. Судебно-конституционное право и процесс: </w:t>
      </w:r>
      <w:r w:rsidR="009D5902">
        <w:rPr>
          <w:rFonts w:ascii="Times New Roman" w:hAnsi="Times New Roman"/>
          <w:sz w:val="16"/>
          <w:szCs w:val="16"/>
        </w:rPr>
        <w:t>у</w:t>
      </w:r>
      <w:r w:rsidR="001C29D1">
        <w:rPr>
          <w:rFonts w:ascii="Times New Roman" w:hAnsi="Times New Roman"/>
          <w:sz w:val="16"/>
          <w:szCs w:val="16"/>
        </w:rPr>
        <w:t>чеб</w:t>
      </w:r>
      <w:proofErr w:type="gramStart"/>
      <w:r w:rsidR="001C29D1">
        <w:rPr>
          <w:rFonts w:ascii="Times New Roman" w:hAnsi="Times New Roman"/>
          <w:sz w:val="16"/>
          <w:szCs w:val="16"/>
        </w:rPr>
        <w:t>.</w:t>
      </w:r>
      <w:proofErr w:type="gramEnd"/>
      <w:r w:rsidRPr="006C5965">
        <w:rPr>
          <w:rFonts w:ascii="Times New Roman" w:hAnsi="Times New Roman"/>
          <w:sz w:val="16"/>
          <w:szCs w:val="16"/>
        </w:rPr>
        <w:t xml:space="preserve"> </w:t>
      </w:r>
      <w:proofErr w:type="gramStart"/>
      <w:r w:rsidRPr="006C5965">
        <w:rPr>
          <w:rFonts w:ascii="Times New Roman" w:hAnsi="Times New Roman"/>
          <w:sz w:val="16"/>
          <w:szCs w:val="16"/>
        </w:rPr>
        <w:t>п</w:t>
      </w:r>
      <w:proofErr w:type="gramEnd"/>
      <w:r w:rsidRPr="006C5965">
        <w:rPr>
          <w:rFonts w:ascii="Times New Roman" w:hAnsi="Times New Roman"/>
          <w:sz w:val="16"/>
          <w:szCs w:val="16"/>
        </w:rPr>
        <w:t>особие</w:t>
      </w:r>
      <w:r w:rsidR="00562773">
        <w:rPr>
          <w:rFonts w:ascii="Times New Roman" w:hAnsi="Times New Roman"/>
          <w:sz w:val="16"/>
          <w:szCs w:val="16"/>
        </w:rPr>
        <w:t xml:space="preserve"> </w:t>
      </w:r>
      <w:r w:rsidR="001C29D1">
        <w:rPr>
          <w:rFonts w:ascii="Times New Roman" w:hAnsi="Times New Roman"/>
          <w:sz w:val="16"/>
          <w:szCs w:val="16"/>
        </w:rPr>
        <w:t xml:space="preserve">/ </w:t>
      </w:r>
      <w:r w:rsidR="00562773">
        <w:rPr>
          <w:rFonts w:ascii="Times New Roman" w:hAnsi="Times New Roman"/>
          <w:sz w:val="16"/>
          <w:szCs w:val="16"/>
        </w:rPr>
        <w:t xml:space="preserve">Н. В. Витрук. </w:t>
      </w:r>
      <w:r w:rsidRPr="006C5965">
        <w:rPr>
          <w:rFonts w:ascii="Times New Roman" w:hAnsi="Times New Roman"/>
          <w:sz w:val="16"/>
          <w:szCs w:val="16"/>
        </w:rPr>
        <w:t xml:space="preserve">– М.: </w:t>
      </w:r>
      <w:r w:rsidR="00AC11E4">
        <w:rPr>
          <w:rFonts w:ascii="Times New Roman" w:hAnsi="Times New Roman"/>
          <w:sz w:val="16"/>
          <w:szCs w:val="16"/>
        </w:rPr>
        <w:t>Ю</w:t>
      </w:r>
      <w:r w:rsidRPr="006C5965">
        <w:rPr>
          <w:rFonts w:ascii="Times New Roman" w:hAnsi="Times New Roman"/>
          <w:sz w:val="16"/>
          <w:szCs w:val="16"/>
        </w:rPr>
        <w:t xml:space="preserve">ристъ, 2005. – С. 322–323. </w:t>
      </w:r>
    </w:p>
    <w:p w:rsidR="00E43DDF" w:rsidRDefault="00E43DDF" w:rsidP="00DA7A47">
      <w:pPr>
        <w:spacing w:after="0" w:line="240" w:lineRule="auto"/>
        <w:ind w:firstLine="284"/>
        <w:jc w:val="both"/>
        <w:rPr>
          <w:rFonts w:ascii="Times New Roman" w:hAnsi="Times New Roman" w:cs="Times New Roman"/>
          <w:sz w:val="20"/>
          <w:szCs w:val="20"/>
        </w:rPr>
      </w:pPr>
    </w:p>
    <w:p w:rsidR="00E4204E" w:rsidRPr="004617EC" w:rsidRDefault="00E4204E" w:rsidP="00DA7A47">
      <w:pPr>
        <w:spacing w:after="0" w:line="240" w:lineRule="auto"/>
        <w:jc w:val="both"/>
        <w:rPr>
          <w:rFonts w:ascii="Times New Roman" w:hAnsi="Times New Roman" w:cs="Times New Roman"/>
          <w:sz w:val="20"/>
          <w:szCs w:val="20"/>
        </w:rPr>
      </w:pPr>
      <w:r w:rsidRPr="004617EC">
        <w:rPr>
          <w:rFonts w:ascii="Times New Roman" w:hAnsi="Times New Roman" w:cs="Times New Roman"/>
          <w:sz w:val="20"/>
          <w:szCs w:val="20"/>
        </w:rPr>
        <w:t>УДК 345.67</w:t>
      </w:r>
    </w:p>
    <w:p w:rsidR="00E4204E" w:rsidRPr="004617EC" w:rsidRDefault="00E4204E" w:rsidP="00DA7A4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САУТИНА О.</w:t>
      </w:r>
      <w:r w:rsidR="007E34D9">
        <w:rPr>
          <w:rFonts w:ascii="Times New Roman" w:hAnsi="Times New Roman" w:cs="Times New Roman"/>
          <w:sz w:val="20"/>
          <w:szCs w:val="20"/>
        </w:rPr>
        <w:t xml:space="preserve"> </w:t>
      </w:r>
      <w:r w:rsidR="001C29D1">
        <w:rPr>
          <w:rFonts w:ascii="Times New Roman" w:hAnsi="Times New Roman" w:cs="Times New Roman"/>
          <w:sz w:val="20"/>
          <w:szCs w:val="20"/>
        </w:rPr>
        <w:t>Н.,</w:t>
      </w:r>
      <w:r>
        <w:rPr>
          <w:rFonts w:ascii="Times New Roman" w:hAnsi="Times New Roman" w:cs="Times New Roman"/>
          <w:sz w:val="20"/>
          <w:szCs w:val="20"/>
        </w:rPr>
        <w:t xml:space="preserve"> </w:t>
      </w:r>
      <w:r w:rsidRPr="00A313F5">
        <w:rPr>
          <w:rFonts w:ascii="Times New Roman" w:hAnsi="Times New Roman" w:cs="Times New Roman"/>
          <w:sz w:val="20"/>
          <w:szCs w:val="20"/>
        </w:rPr>
        <w:t>студент</w:t>
      </w:r>
      <w:r w:rsidR="00B83ECB">
        <w:rPr>
          <w:rFonts w:ascii="Times New Roman" w:hAnsi="Times New Roman" w:cs="Times New Roman"/>
          <w:sz w:val="20"/>
          <w:szCs w:val="20"/>
        </w:rPr>
        <w:t>ка</w:t>
      </w:r>
      <w:r w:rsidRPr="004617EC">
        <w:rPr>
          <w:rFonts w:ascii="Times New Roman" w:hAnsi="Times New Roman" w:cs="Times New Roman"/>
          <w:sz w:val="20"/>
          <w:szCs w:val="20"/>
        </w:rPr>
        <w:t xml:space="preserve"> </w:t>
      </w:r>
    </w:p>
    <w:p w:rsidR="00D66E7C" w:rsidRDefault="00E4204E" w:rsidP="00DA7A47">
      <w:pPr>
        <w:spacing w:after="0" w:line="240" w:lineRule="auto"/>
        <w:rPr>
          <w:rFonts w:ascii="Times New Roman" w:hAnsi="Times New Roman" w:cs="Times New Roman"/>
          <w:b/>
          <w:sz w:val="20"/>
          <w:szCs w:val="20"/>
        </w:rPr>
      </w:pPr>
      <w:r w:rsidRPr="004617EC">
        <w:rPr>
          <w:rFonts w:ascii="Times New Roman" w:hAnsi="Times New Roman" w:cs="Times New Roman"/>
          <w:b/>
          <w:sz w:val="20"/>
          <w:szCs w:val="20"/>
        </w:rPr>
        <w:t xml:space="preserve">ПРАВОВОЙ РЕЖИМ ТОВАРНЫХ ЗНАКОВ </w:t>
      </w:r>
    </w:p>
    <w:p w:rsidR="00E4204E" w:rsidRPr="004617EC" w:rsidRDefault="00E4204E" w:rsidP="00DA7A47">
      <w:pPr>
        <w:spacing w:after="0" w:line="240" w:lineRule="auto"/>
        <w:rPr>
          <w:rFonts w:ascii="Times New Roman" w:hAnsi="Times New Roman" w:cs="Times New Roman"/>
          <w:b/>
          <w:sz w:val="20"/>
          <w:szCs w:val="20"/>
        </w:rPr>
      </w:pPr>
      <w:r w:rsidRPr="004617EC">
        <w:rPr>
          <w:rFonts w:ascii="Times New Roman" w:hAnsi="Times New Roman" w:cs="Times New Roman"/>
          <w:b/>
          <w:sz w:val="20"/>
          <w:szCs w:val="20"/>
        </w:rPr>
        <w:t>И ЗНАКОВ ОБСЛУЖИВАНИЯ</w:t>
      </w:r>
    </w:p>
    <w:p w:rsidR="00E4204E" w:rsidRPr="00A313F5" w:rsidRDefault="00E4204E" w:rsidP="00DA7A47">
      <w:pPr>
        <w:spacing w:after="0" w:line="240" w:lineRule="auto"/>
        <w:jc w:val="both"/>
        <w:rPr>
          <w:rFonts w:ascii="Times New Roman" w:hAnsi="Times New Roman" w:cs="Times New Roman"/>
          <w:i/>
          <w:sz w:val="20"/>
          <w:szCs w:val="20"/>
        </w:rPr>
      </w:pPr>
      <w:r w:rsidRPr="00A313F5">
        <w:rPr>
          <w:rFonts w:ascii="Times New Roman" w:hAnsi="Times New Roman" w:cs="Times New Roman"/>
          <w:i/>
          <w:sz w:val="20"/>
          <w:szCs w:val="20"/>
        </w:rPr>
        <w:t xml:space="preserve">Научный </w:t>
      </w:r>
      <w:r w:rsidR="001C29D1">
        <w:rPr>
          <w:rFonts w:ascii="Times New Roman" w:hAnsi="Times New Roman" w:cs="Times New Roman"/>
          <w:i/>
          <w:sz w:val="20"/>
          <w:szCs w:val="20"/>
        </w:rPr>
        <w:t>руководитель – ПОДВОРНЫЙ А. В.,</w:t>
      </w:r>
      <w:r w:rsidRPr="00A313F5">
        <w:rPr>
          <w:rFonts w:ascii="Times New Roman" w:hAnsi="Times New Roman" w:cs="Times New Roman"/>
          <w:i/>
          <w:sz w:val="20"/>
          <w:szCs w:val="20"/>
        </w:rPr>
        <w:t xml:space="preserve"> ст. преподаватель</w:t>
      </w:r>
    </w:p>
    <w:p w:rsidR="006E588A" w:rsidRDefault="00E4204E" w:rsidP="006E588A">
      <w:pPr>
        <w:spacing w:after="0" w:line="240" w:lineRule="auto"/>
        <w:jc w:val="both"/>
        <w:rPr>
          <w:rFonts w:ascii="Times New Roman" w:hAnsi="Times New Roman" w:cs="Times New Roman"/>
          <w:sz w:val="20"/>
          <w:szCs w:val="20"/>
        </w:rPr>
      </w:pPr>
      <w:r w:rsidRPr="004617EC">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r w:rsidR="006E588A">
        <w:rPr>
          <w:rFonts w:ascii="Times New Roman" w:hAnsi="Times New Roman" w:cs="Times New Roman"/>
          <w:sz w:val="20"/>
          <w:szCs w:val="20"/>
        </w:rPr>
        <w:t xml:space="preserve"> </w:t>
      </w:r>
    </w:p>
    <w:p w:rsidR="006E588A" w:rsidRDefault="006E588A" w:rsidP="006E588A">
      <w:pPr>
        <w:spacing w:after="0" w:line="240" w:lineRule="auto"/>
        <w:jc w:val="both"/>
        <w:rPr>
          <w:rFonts w:ascii="Times New Roman" w:hAnsi="Times New Roman" w:cs="Times New Roman"/>
          <w:sz w:val="20"/>
          <w:szCs w:val="20"/>
        </w:rPr>
      </w:pPr>
    </w:p>
    <w:p w:rsidR="00E4204E" w:rsidRPr="004617EC" w:rsidRDefault="00E4204E" w:rsidP="006E588A">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b/>
          <w:sz w:val="20"/>
          <w:szCs w:val="20"/>
        </w:rPr>
        <w:t>Введение</w:t>
      </w:r>
      <w:r w:rsidR="00D66E7C">
        <w:rPr>
          <w:rFonts w:ascii="Times New Roman" w:hAnsi="Times New Roman" w:cs="Times New Roman"/>
          <w:b/>
          <w:sz w:val="20"/>
          <w:szCs w:val="20"/>
        </w:rPr>
        <w:t>.</w:t>
      </w:r>
      <w:r w:rsidRPr="004617EC">
        <w:rPr>
          <w:rFonts w:ascii="Times New Roman" w:hAnsi="Times New Roman" w:cs="Times New Roman"/>
          <w:b/>
          <w:sz w:val="20"/>
          <w:szCs w:val="20"/>
        </w:rPr>
        <w:t xml:space="preserve"> </w:t>
      </w:r>
      <w:r w:rsidRPr="004617EC">
        <w:rPr>
          <w:rFonts w:ascii="Times New Roman" w:hAnsi="Times New Roman" w:cs="Times New Roman"/>
          <w:sz w:val="20"/>
          <w:szCs w:val="20"/>
        </w:rPr>
        <w:t>Товарный знак</w:t>
      </w:r>
      <w:r>
        <w:rPr>
          <w:rFonts w:ascii="Times New Roman" w:hAnsi="Times New Roman" w:cs="Times New Roman"/>
          <w:sz w:val="20"/>
          <w:szCs w:val="20"/>
        </w:rPr>
        <w:t xml:space="preserve"> –</w:t>
      </w:r>
      <w:r w:rsidRPr="004617EC">
        <w:rPr>
          <w:rFonts w:ascii="Times New Roman" w:hAnsi="Times New Roman" w:cs="Times New Roman"/>
          <w:sz w:val="20"/>
          <w:szCs w:val="20"/>
        </w:rPr>
        <w:t xml:space="preserve"> это не</w:t>
      </w:r>
      <w:r>
        <w:rPr>
          <w:rFonts w:ascii="Times New Roman" w:hAnsi="Times New Roman" w:cs="Times New Roman"/>
          <w:sz w:val="20"/>
          <w:szCs w:val="20"/>
        </w:rPr>
        <w:t xml:space="preserve"> </w:t>
      </w:r>
      <w:r w:rsidRPr="004617EC">
        <w:rPr>
          <w:rFonts w:ascii="Times New Roman" w:hAnsi="Times New Roman" w:cs="Times New Roman"/>
          <w:sz w:val="20"/>
          <w:szCs w:val="20"/>
        </w:rPr>
        <w:t>только способ завоевания рынка, но</w:t>
      </w:r>
      <w:r>
        <w:rPr>
          <w:rFonts w:ascii="Times New Roman" w:hAnsi="Times New Roman" w:cs="Times New Roman"/>
          <w:sz w:val="20"/>
          <w:szCs w:val="20"/>
        </w:rPr>
        <w:t xml:space="preserve"> </w:t>
      </w:r>
      <w:r w:rsidRPr="004617EC">
        <w:rPr>
          <w:rFonts w:ascii="Times New Roman" w:hAnsi="Times New Roman" w:cs="Times New Roman"/>
          <w:sz w:val="20"/>
          <w:szCs w:val="20"/>
        </w:rPr>
        <w:t>и</w:t>
      </w:r>
      <w:r>
        <w:rPr>
          <w:rFonts w:ascii="Times New Roman" w:hAnsi="Times New Roman" w:cs="Times New Roman"/>
          <w:sz w:val="20"/>
          <w:szCs w:val="20"/>
        </w:rPr>
        <w:t xml:space="preserve"> </w:t>
      </w:r>
      <w:r w:rsidRPr="004617EC">
        <w:rPr>
          <w:rFonts w:ascii="Times New Roman" w:hAnsi="Times New Roman" w:cs="Times New Roman"/>
          <w:sz w:val="20"/>
          <w:szCs w:val="20"/>
        </w:rPr>
        <w:t>способ защиты бизнеса субъектом хозяйствования. Товарные зн</w:t>
      </w:r>
      <w:r w:rsidRPr="004617EC">
        <w:rPr>
          <w:rFonts w:ascii="Times New Roman" w:hAnsi="Times New Roman" w:cs="Times New Roman"/>
          <w:sz w:val="20"/>
          <w:szCs w:val="20"/>
        </w:rPr>
        <w:t>а</w:t>
      </w:r>
      <w:r w:rsidRPr="004617EC">
        <w:rPr>
          <w:rFonts w:ascii="Times New Roman" w:hAnsi="Times New Roman" w:cs="Times New Roman"/>
          <w:sz w:val="20"/>
          <w:szCs w:val="20"/>
        </w:rPr>
        <w:t>ки, являясь связующим звеном между изготовителем и</w:t>
      </w:r>
      <w:r>
        <w:rPr>
          <w:rFonts w:ascii="Times New Roman" w:hAnsi="Times New Roman" w:cs="Times New Roman"/>
          <w:sz w:val="20"/>
          <w:szCs w:val="20"/>
        </w:rPr>
        <w:t> </w:t>
      </w:r>
      <w:r w:rsidRPr="004617EC">
        <w:rPr>
          <w:rFonts w:ascii="Times New Roman" w:hAnsi="Times New Roman" w:cs="Times New Roman"/>
          <w:sz w:val="20"/>
          <w:szCs w:val="20"/>
        </w:rPr>
        <w:t>покупателем, промышленностью и торговлей, производством и</w:t>
      </w:r>
      <w:r>
        <w:rPr>
          <w:rFonts w:ascii="Times New Roman" w:hAnsi="Times New Roman" w:cs="Times New Roman"/>
          <w:sz w:val="20"/>
          <w:szCs w:val="20"/>
        </w:rPr>
        <w:t> </w:t>
      </w:r>
      <w:r w:rsidRPr="004617EC">
        <w:rPr>
          <w:rFonts w:ascii="Times New Roman" w:hAnsi="Times New Roman" w:cs="Times New Roman"/>
          <w:sz w:val="20"/>
          <w:szCs w:val="20"/>
        </w:rPr>
        <w:t>потреблением, и</w:t>
      </w:r>
      <w:r w:rsidRPr="004617EC">
        <w:rPr>
          <w:rFonts w:ascii="Times New Roman" w:hAnsi="Times New Roman" w:cs="Times New Roman"/>
          <w:sz w:val="20"/>
          <w:szCs w:val="20"/>
        </w:rPr>
        <w:t>г</w:t>
      </w:r>
      <w:r w:rsidRPr="004617EC">
        <w:rPr>
          <w:rFonts w:ascii="Times New Roman" w:hAnsi="Times New Roman" w:cs="Times New Roman"/>
          <w:sz w:val="20"/>
          <w:szCs w:val="20"/>
        </w:rPr>
        <w:t>рают роль безмолвного продавца, непременного участка рыночных отношений. Товарным знаком является далеко не</w:t>
      </w:r>
      <w:r>
        <w:rPr>
          <w:rFonts w:ascii="Times New Roman" w:hAnsi="Times New Roman" w:cs="Times New Roman"/>
          <w:sz w:val="20"/>
          <w:szCs w:val="20"/>
        </w:rPr>
        <w:t xml:space="preserve"> </w:t>
      </w:r>
      <w:r w:rsidRPr="004617EC">
        <w:rPr>
          <w:rFonts w:ascii="Times New Roman" w:hAnsi="Times New Roman" w:cs="Times New Roman"/>
          <w:sz w:val="20"/>
          <w:szCs w:val="20"/>
        </w:rPr>
        <w:t>каждое обозначение, наносимое на</w:t>
      </w:r>
      <w:r>
        <w:rPr>
          <w:rFonts w:ascii="Times New Roman" w:hAnsi="Times New Roman" w:cs="Times New Roman"/>
          <w:sz w:val="20"/>
          <w:szCs w:val="20"/>
        </w:rPr>
        <w:t xml:space="preserve"> </w:t>
      </w:r>
      <w:r w:rsidRPr="004617EC">
        <w:rPr>
          <w:rFonts w:ascii="Times New Roman" w:hAnsi="Times New Roman" w:cs="Times New Roman"/>
          <w:sz w:val="20"/>
          <w:szCs w:val="20"/>
        </w:rPr>
        <w:t>товары или используемое при реализации услуг.</w:t>
      </w:r>
      <w:r>
        <w:rPr>
          <w:rFonts w:ascii="Times New Roman" w:hAnsi="Times New Roman" w:cs="Times New Roman"/>
          <w:sz w:val="20"/>
          <w:szCs w:val="20"/>
        </w:rPr>
        <w:t xml:space="preserve"> </w:t>
      </w:r>
      <w:r w:rsidRPr="004617EC">
        <w:rPr>
          <w:rFonts w:ascii="Times New Roman" w:hAnsi="Times New Roman" w:cs="Times New Roman"/>
          <w:sz w:val="20"/>
          <w:szCs w:val="20"/>
        </w:rPr>
        <w:t>Что же должен учитывать каждый, кто желает выйти на</w:t>
      </w:r>
      <w:r>
        <w:rPr>
          <w:rFonts w:ascii="Times New Roman" w:hAnsi="Times New Roman" w:cs="Times New Roman"/>
          <w:sz w:val="20"/>
          <w:szCs w:val="20"/>
        </w:rPr>
        <w:t xml:space="preserve"> </w:t>
      </w:r>
      <w:r w:rsidRPr="004617EC">
        <w:rPr>
          <w:rFonts w:ascii="Times New Roman" w:hAnsi="Times New Roman" w:cs="Times New Roman"/>
          <w:sz w:val="20"/>
          <w:szCs w:val="20"/>
        </w:rPr>
        <w:t>рынок Республики Беларусь и</w:t>
      </w:r>
      <w:r>
        <w:rPr>
          <w:rFonts w:ascii="Times New Roman" w:hAnsi="Times New Roman" w:cs="Times New Roman"/>
          <w:sz w:val="20"/>
          <w:szCs w:val="20"/>
        </w:rPr>
        <w:t xml:space="preserve"> </w:t>
      </w:r>
      <w:r w:rsidRPr="004617EC">
        <w:rPr>
          <w:rFonts w:ascii="Times New Roman" w:hAnsi="Times New Roman" w:cs="Times New Roman"/>
          <w:sz w:val="20"/>
          <w:szCs w:val="20"/>
        </w:rPr>
        <w:t>удержаться на</w:t>
      </w:r>
      <w:r>
        <w:rPr>
          <w:rFonts w:ascii="Times New Roman" w:hAnsi="Times New Roman" w:cs="Times New Roman"/>
          <w:sz w:val="20"/>
          <w:szCs w:val="20"/>
        </w:rPr>
        <w:t xml:space="preserve"> </w:t>
      </w:r>
      <w:r w:rsidRPr="004617EC">
        <w:rPr>
          <w:rFonts w:ascii="Times New Roman" w:hAnsi="Times New Roman" w:cs="Times New Roman"/>
          <w:sz w:val="20"/>
          <w:szCs w:val="20"/>
        </w:rPr>
        <w:t>этом рынке?</w:t>
      </w:r>
      <w:r w:rsidRPr="004617EC">
        <w:rPr>
          <w:rFonts w:ascii="Times New Roman" w:hAnsi="Times New Roman" w:cs="Times New Roman"/>
          <w:b/>
          <w:sz w:val="20"/>
          <w:szCs w:val="20"/>
        </w:rPr>
        <w:t xml:space="preserve"> </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b/>
          <w:sz w:val="20"/>
          <w:szCs w:val="20"/>
        </w:rPr>
        <w:t xml:space="preserve">Цель работы </w:t>
      </w:r>
      <w:r w:rsidRPr="001C29D1">
        <w:rPr>
          <w:rFonts w:ascii="Times New Roman" w:hAnsi="Times New Roman" w:cs="Times New Roman"/>
          <w:sz w:val="20"/>
          <w:szCs w:val="20"/>
        </w:rPr>
        <w:t>–</w:t>
      </w:r>
      <w:r w:rsidRPr="004617EC">
        <w:rPr>
          <w:rFonts w:ascii="Times New Roman" w:hAnsi="Times New Roman" w:cs="Times New Roman"/>
          <w:sz w:val="20"/>
          <w:szCs w:val="20"/>
        </w:rPr>
        <w:t xml:space="preserve"> рассмотреть особенности правового режима това</w:t>
      </w:r>
      <w:r w:rsidRPr="004617EC">
        <w:rPr>
          <w:rFonts w:ascii="Times New Roman" w:hAnsi="Times New Roman" w:cs="Times New Roman"/>
          <w:sz w:val="20"/>
          <w:szCs w:val="20"/>
        </w:rPr>
        <w:t>р</w:t>
      </w:r>
      <w:r w:rsidRPr="004617EC">
        <w:rPr>
          <w:rFonts w:ascii="Times New Roman" w:hAnsi="Times New Roman" w:cs="Times New Roman"/>
          <w:sz w:val="20"/>
          <w:szCs w:val="20"/>
        </w:rPr>
        <w:t>ных знаков и знаков обслуживания и исследовать общие вопросы з</w:t>
      </w:r>
      <w:r w:rsidRPr="004617EC">
        <w:rPr>
          <w:rFonts w:ascii="Times New Roman" w:hAnsi="Times New Roman" w:cs="Times New Roman"/>
          <w:sz w:val="20"/>
          <w:szCs w:val="20"/>
        </w:rPr>
        <w:t>а</w:t>
      </w:r>
      <w:r w:rsidRPr="004617EC">
        <w:rPr>
          <w:rFonts w:ascii="Times New Roman" w:hAnsi="Times New Roman" w:cs="Times New Roman"/>
          <w:sz w:val="20"/>
          <w:szCs w:val="20"/>
        </w:rPr>
        <w:t>щиты прав на товарные знаки и знаки обслуживания.</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b/>
          <w:sz w:val="20"/>
          <w:szCs w:val="20"/>
        </w:rPr>
        <w:lastRenderedPageBreak/>
        <w:t>Результаты исследования и их обсуждение</w:t>
      </w:r>
      <w:r>
        <w:rPr>
          <w:rFonts w:ascii="Times New Roman" w:hAnsi="Times New Roman" w:cs="Times New Roman"/>
          <w:sz w:val="20"/>
          <w:szCs w:val="20"/>
        </w:rPr>
        <w:t xml:space="preserve">. </w:t>
      </w:r>
      <w:r w:rsidRPr="004617EC">
        <w:rPr>
          <w:rFonts w:ascii="Times New Roman" w:hAnsi="Times New Roman" w:cs="Times New Roman"/>
          <w:sz w:val="20"/>
          <w:szCs w:val="20"/>
        </w:rPr>
        <w:t>Прежде всего нео</w:t>
      </w:r>
      <w:r w:rsidRPr="004617EC">
        <w:rPr>
          <w:rFonts w:ascii="Times New Roman" w:hAnsi="Times New Roman" w:cs="Times New Roman"/>
          <w:sz w:val="20"/>
          <w:szCs w:val="20"/>
        </w:rPr>
        <w:t>б</w:t>
      </w:r>
      <w:r w:rsidRPr="004617EC">
        <w:rPr>
          <w:rFonts w:ascii="Times New Roman" w:hAnsi="Times New Roman" w:cs="Times New Roman"/>
          <w:sz w:val="20"/>
          <w:szCs w:val="20"/>
        </w:rPr>
        <w:t>ходимо учитывать, что товарным знаком в</w:t>
      </w:r>
      <w:r>
        <w:rPr>
          <w:rFonts w:ascii="Times New Roman" w:hAnsi="Times New Roman" w:cs="Times New Roman"/>
          <w:sz w:val="20"/>
          <w:szCs w:val="20"/>
        </w:rPr>
        <w:t xml:space="preserve"> </w:t>
      </w:r>
      <w:r w:rsidRPr="004617EC">
        <w:rPr>
          <w:rFonts w:ascii="Times New Roman" w:hAnsi="Times New Roman" w:cs="Times New Roman"/>
          <w:sz w:val="20"/>
          <w:szCs w:val="20"/>
        </w:rPr>
        <w:t>Республике Беларусь может быть только обозначение, зарегистрированное в</w:t>
      </w:r>
      <w:r>
        <w:rPr>
          <w:rFonts w:ascii="Times New Roman" w:hAnsi="Times New Roman" w:cs="Times New Roman"/>
          <w:sz w:val="20"/>
          <w:szCs w:val="20"/>
        </w:rPr>
        <w:t xml:space="preserve"> </w:t>
      </w:r>
      <w:r w:rsidRPr="004617EC">
        <w:rPr>
          <w:rFonts w:ascii="Times New Roman" w:hAnsi="Times New Roman" w:cs="Times New Roman"/>
          <w:sz w:val="20"/>
          <w:szCs w:val="20"/>
        </w:rPr>
        <w:t>Национальном центре интеллектуальной собственности Республики Беларусь. Только такое обозначение является товарным знаком, и его владелец может рядом с</w:t>
      </w:r>
      <w:r>
        <w:rPr>
          <w:rFonts w:ascii="Times New Roman" w:hAnsi="Times New Roman" w:cs="Times New Roman"/>
          <w:sz w:val="20"/>
          <w:szCs w:val="20"/>
        </w:rPr>
        <w:t xml:space="preserve"> </w:t>
      </w:r>
      <w:r w:rsidRPr="004617EC">
        <w:rPr>
          <w:rFonts w:ascii="Times New Roman" w:hAnsi="Times New Roman" w:cs="Times New Roman"/>
          <w:sz w:val="20"/>
          <w:szCs w:val="20"/>
        </w:rPr>
        <w:t>ним проставлять предупредительную маркировку в виде латинской буквы R или R в</w:t>
      </w:r>
      <w:r>
        <w:rPr>
          <w:rFonts w:ascii="Times New Roman" w:hAnsi="Times New Roman" w:cs="Times New Roman"/>
          <w:sz w:val="20"/>
          <w:szCs w:val="20"/>
        </w:rPr>
        <w:t xml:space="preserve"> </w:t>
      </w:r>
      <w:r w:rsidRPr="004617EC">
        <w:rPr>
          <w:rFonts w:ascii="Times New Roman" w:hAnsi="Times New Roman" w:cs="Times New Roman"/>
          <w:sz w:val="20"/>
          <w:szCs w:val="20"/>
        </w:rPr>
        <w:t>окружности либо в</w:t>
      </w:r>
      <w:r>
        <w:rPr>
          <w:rFonts w:ascii="Times New Roman" w:hAnsi="Times New Roman" w:cs="Times New Roman"/>
          <w:sz w:val="20"/>
          <w:szCs w:val="20"/>
        </w:rPr>
        <w:t xml:space="preserve"> </w:t>
      </w:r>
      <w:r w:rsidRPr="004617EC">
        <w:rPr>
          <w:rFonts w:ascii="Times New Roman" w:hAnsi="Times New Roman" w:cs="Times New Roman"/>
          <w:sz w:val="20"/>
          <w:szCs w:val="20"/>
        </w:rPr>
        <w:t>виде словесных обозначений</w:t>
      </w:r>
      <w:r>
        <w:rPr>
          <w:rFonts w:ascii="Times New Roman" w:hAnsi="Times New Roman" w:cs="Times New Roman"/>
          <w:sz w:val="20"/>
          <w:szCs w:val="20"/>
        </w:rPr>
        <w:t xml:space="preserve"> –</w:t>
      </w:r>
      <w:r w:rsidRPr="004617EC">
        <w:rPr>
          <w:rFonts w:ascii="Times New Roman" w:hAnsi="Times New Roman" w:cs="Times New Roman"/>
          <w:sz w:val="20"/>
          <w:szCs w:val="20"/>
        </w:rPr>
        <w:t xml:space="preserve"> «товарный знак» или «зарегистрированный товарный знак». Данные предупредительные маркировки указывают на</w:t>
      </w:r>
      <w:r>
        <w:rPr>
          <w:rFonts w:ascii="Times New Roman" w:hAnsi="Times New Roman" w:cs="Times New Roman"/>
          <w:sz w:val="20"/>
          <w:szCs w:val="20"/>
        </w:rPr>
        <w:t xml:space="preserve"> </w:t>
      </w:r>
      <w:r w:rsidRPr="004617EC">
        <w:rPr>
          <w:rFonts w:ascii="Times New Roman" w:hAnsi="Times New Roman" w:cs="Times New Roman"/>
          <w:sz w:val="20"/>
          <w:szCs w:val="20"/>
        </w:rPr>
        <w:t>то, что применяемое обозначение является товарным знаком, зарегистрированным в</w:t>
      </w:r>
      <w:r>
        <w:rPr>
          <w:rFonts w:ascii="Times New Roman" w:hAnsi="Times New Roman" w:cs="Times New Roman"/>
          <w:sz w:val="20"/>
          <w:szCs w:val="20"/>
        </w:rPr>
        <w:t xml:space="preserve"> </w:t>
      </w:r>
      <w:r w:rsidRPr="004617EC">
        <w:rPr>
          <w:rFonts w:ascii="Times New Roman" w:hAnsi="Times New Roman" w:cs="Times New Roman"/>
          <w:sz w:val="20"/>
          <w:szCs w:val="20"/>
        </w:rPr>
        <w:t>Ре</w:t>
      </w:r>
      <w:r w:rsidRPr="004617EC">
        <w:rPr>
          <w:rFonts w:ascii="Times New Roman" w:hAnsi="Times New Roman" w:cs="Times New Roman"/>
          <w:sz w:val="20"/>
          <w:szCs w:val="20"/>
        </w:rPr>
        <w:t>с</w:t>
      </w:r>
      <w:r w:rsidRPr="004617EC">
        <w:rPr>
          <w:rFonts w:ascii="Times New Roman" w:hAnsi="Times New Roman" w:cs="Times New Roman"/>
          <w:sz w:val="20"/>
          <w:szCs w:val="20"/>
        </w:rPr>
        <w:t>публике Беларусь. За</w:t>
      </w:r>
      <w:r>
        <w:rPr>
          <w:rFonts w:ascii="Times New Roman" w:hAnsi="Times New Roman" w:cs="Times New Roman"/>
          <w:sz w:val="20"/>
          <w:szCs w:val="20"/>
        </w:rPr>
        <w:t xml:space="preserve"> </w:t>
      </w:r>
      <w:r w:rsidRPr="004617EC">
        <w:rPr>
          <w:rFonts w:ascii="Times New Roman" w:hAnsi="Times New Roman" w:cs="Times New Roman"/>
          <w:sz w:val="20"/>
          <w:szCs w:val="20"/>
        </w:rPr>
        <w:t>проставление таких предупредительных марк</w:t>
      </w:r>
      <w:r w:rsidRPr="004617EC">
        <w:rPr>
          <w:rFonts w:ascii="Times New Roman" w:hAnsi="Times New Roman" w:cs="Times New Roman"/>
          <w:sz w:val="20"/>
          <w:szCs w:val="20"/>
        </w:rPr>
        <w:t>и</w:t>
      </w:r>
      <w:r w:rsidRPr="004617EC">
        <w:rPr>
          <w:rFonts w:ascii="Times New Roman" w:hAnsi="Times New Roman" w:cs="Times New Roman"/>
          <w:sz w:val="20"/>
          <w:szCs w:val="20"/>
        </w:rPr>
        <w:t>ровок рядом с</w:t>
      </w:r>
      <w:r>
        <w:rPr>
          <w:rFonts w:ascii="Times New Roman" w:hAnsi="Times New Roman" w:cs="Times New Roman"/>
          <w:sz w:val="20"/>
          <w:szCs w:val="20"/>
        </w:rPr>
        <w:t xml:space="preserve"> </w:t>
      </w:r>
      <w:r w:rsidRPr="004617EC">
        <w:rPr>
          <w:rFonts w:ascii="Times New Roman" w:hAnsi="Times New Roman" w:cs="Times New Roman"/>
          <w:sz w:val="20"/>
          <w:szCs w:val="20"/>
        </w:rPr>
        <w:t>незарегистрированными на</w:t>
      </w:r>
      <w:r>
        <w:rPr>
          <w:rFonts w:ascii="Times New Roman" w:hAnsi="Times New Roman" w:cs="Times New Roman"/>
          <w:sz w:val="20"/>
          <w:szCs w:val="20"/>
        </w:rPr>
        <w:t xml:space="preserve"> </w:t>
      </w:r>
      <w:r w:rsidRPr="004617EC">
        <w:rPr>
          <w:rFonts w:ascii="Times New Roman" w:hAnsi="Times New Roman" w:cs="Times New Roman"/>
          <w:sz w:val="20"/>
          <w:szCs w:val="20"/>
        </w:rPr>
        <w:t>территории Республики Б</w:t>
      </w:r>
      <w:r w:rsidRPr="004617EC">
        <w:rPr>
          <w:rFonts w:ascii="Times New Roman" w:hAnsi="Times New Roman" w:cs="Times New Roman"/>
          <w:sz w:val="20"/>
          <w:szCs w:val="20"/>
        </w:rPr>
        <w:t>е</w:t>
      </w:r>
      <w:r w:rsidRPr="004617EC">
        <w:rPr>
          <w:rFonts w:ascii="Times New Roman" w:hAnsi="Times New Roman" w:cs="Times New Roman"/>
          <w:sz w:val="20"/>
          <w:szCs w:val="20"/>
        </w:rPr>
        <w:t>ларусь товарными знаками прежде всего поставщик товара может п</w:t>
      </w:r>
      <w:r w:rsidRPr="004617EC">
        <w:rPr>
          <w:rFonts w:ascii="Times New Roman" w:hAnsi="Times New Roman" w:cs="Times New Roman"/>
          <w:sz w:val="20"/>
          <w:szCs w:val="20"/>
        </w:rPr>
        <w:t>о</w:t>
      </w:r>
      <w:r w:rsidRPr="004617EC">
        <w:rPr>
          <w:rFonts w:ascii="Times New Roman" w:hAnsi="Times New Roman" w:cs="Times New Roman"/>
          <w:sz w:val="20"/>
          <w:szCs w:val="20"/>
        </w:rPr>
        <w:t>нести наказание, вплоть до уголовного.</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sz w:val="20"/>
          <w:szCs w:val="20"/>
        </w:rPr>
        <w:t>Основным нормативным правовым актом Республики Беларусь, который регулирует регистрацию и защиту товарного знака, является Закон Республики Беларусь «О</w:t>
      </w:r>
      <w:r>
        <w:rPr>
          <w:rFonts w:ascii="Times New Roman" w:hAnsi="Times New Roman" w:cs="Times New Roman"/>
          <w:sz w:val="20"/>
          <w:szCs w:val="20"/>
        </w:rPr>
        <w:t xml:space="preserve"> </w:t>
      </w:r>
      <w:r w:rsidRPr="004617EC">
        <w:rPr>
          <w:rFonts w:ascii="Times New Roman" w:hAnsi="Times New Roman" w:cs="Times New Roman"/>
          <w:sz w:val="20"/>
          <w:szCs w:val="20"/>
        </w:rPr>
        <w:t>товарных знаках и</w:t>
      </w:r>
      <w:r>
        <w:rPr>
          <w:rFonts w:ascii="Times New Roman" w:hAnsi="Times New Roman" w:cs="Times New Roman"/>
          <w:sz w:val="20"/>
          <w:szCs w:val="20"/>
        </w:rPr>
        <w:t xml:space="preserve"> </w:t>
      </w:r>
      <w:r w:rsidRPr="004617EC">
        <w:rPr>
          <w:rFonts w:ascii="Times New Roman" w:hAnsi="Times New Roman" w:cs="Times New Roman"/>
          <w:sz w:val="20"/>
          <w:szCs w:val="20"/>
        </w:rPr>
        <w:t>знаках обслужив</w:t>
      </w:r>
      <w:r w:rsidRPr="004617EC">
        <w:rPr>
          <w:rFonts w:ascii="Times New Roman" w:hAnsi="Times New Roman" w:cs="Times New Roman"/>
          <w:sz w:val="20"/>
          <w:szCs w:val="20"/>
        </w:rPr>
        <w:t>а</w:t>
      </w:r>
      <w:r w:rsidRPr="004617EC">
        <w:rPr>
          <w:rFonts w:ascii="Times New Roman" w:hAnsi="Times New Roman" w:cs="Times New Roman"/>
          <w:sz w:val="20"/>
          <w:szCs w:val="20"/>
        </w:rPr>
        <w:t>ния» от</w:t>
      </w:r>
      <w:r>
        <w:rPr>
          <w:rFonts w:ascii="Times New Roman" w:hAnsi="Times New Roman" w:cs="Times New Roman"/>
          <w:sz w:val="20"/>
          <w:szCs w:val="20"/>
        </w:rPr>
        <w:t xml:space="preserve"> </w:t>
      </w:r>
      <w:r w:rsidRPr="004617EC">
        <w:rPr>
          <w:rFonts w:ascii="Times New Roman" w:hAnsi="Times New Roman" w:cs="Times New Roman"/>
          <w:sz w:val="20"/>
          <w:szCs w:val="20"/>
        </w:rPr>
        <w:t>05 февраля 1993 г. № 2181-XII.</w:t>
      </w:r>
      <w:r>
        <w:rPr>
          <w:rFonts w:ascii="Times New Roman" w:hAnsi="Times New Roman" w:cs="Times New Roman"/>
          <w:sz w:val="20"/>
          <w:szCs w:val="20"/>
        </w:rPr>
        <w:t xml:space="preserve"> </w:t>
      </w:r>
      <w:r w:rsidRPr="004617EC">
        <w:rPr>
          <w:rFonts w:ascii="Times New Roman" w:hAnsi="Times New Roman" w:cs="Times New Roman"/>
          <w:sz w:val="20"/>
          <w:szCs w:val="20"/>
        </w:rPr>
        <w:t xml:space="preserve">В Законе </w:t>
      </w:r>
      <w:r w:rsidR="001C29D1" w:rsidRPr="004617EC">
        <w:rPr>
          <w:rFonts w:ascii="Times New Roman" w:hAnsi="Times New Roman" w:cs="Times New Roman"/>
          <w:sz w:val="20"/>
          <w:szCs w:val="20"/>
        </w:rPr>
        <w:t>Республики Беларусь</w:t>
      </w:r>
      <w:r w:rsidRPr="004617EC">
        <w:rPr>
          <w:rFonts w:ascii="Times New Roman" w:hAnsi="Times New Roman" w:cs="Times New Roman"/>
          <w:sz w:val="20"/>
          <w:szCs w:val="20"/>
        </w:rPr>
        <w:t xml:space="preserve"> дано следующее определение товарного знака.</w:t>
      </w:r>
    </w:p>
    <w:p w:rsidR="006E588A" w:rsidRDefault="00E4204E" w:rsidP="00DA7A47">
      <w:pPr>
        <w:spacing w:after="0" w:line="240" w:lineRule="auto"/>
        <w:ind w:firstLine="284"/>
        <w:jc w:val="both"/>
        <w:rPr>
          <w:rFonts w:ascii="Times New Roman" w:hAnsi="Times New Roman" w:cs="Times New Roman"/>
          <w:bCs/>
          <w:sz w:val="20"/>
          <w:szCs w:val="20"/>
        </w:rPr>
      </w:pPr>
      <w:r w:rsidRPr="004617EC">
        <w:rPr>
          <w:rFonts w:ascii="Times New Roman" w:hAnsi="Times New Roman" w:cs="Times New Roman"/>
          <w:bCs/>
          <w:sz w:val="20"/>
          <w:szCs w:val="20"/>
        </w:rPr>
        <w:t>Тов</w:t>
      </w:r>
      <w:r>
        <w:rPr>
          <w:rFonts w:ascii="Times New Roman" w:hAnsi="Times New Roman" w:cs="Times New Roman"/>
          <w:bCs/>
          <w:sz w:val="20"/>
          <w:szCs w:val="20"/>
        </w:rPr>
        <w:t>арный знак и знак обслуживания –</w:t>
      </w:r>
      <w:r w:rsidRPr="004617EC">
        <w:rPr>
          <w:rFonts w:ascii="Times New Roman" w:hAnsi="Times New Roman" w:cs="Times New Roman"/>
          <w:bCs/>
          <w:sz w:val="20"/>
          <w:szCs w:val="20"/>
        </w:rPr>
        <w:t xml:space="preserve"> обозначение, способству</w:t>
      </w:r>
      <w:r w:rsidRPr="004617EC">
        <w:rPr>
          <w:rFonts w:ascii="Times New Roman" w:hAnsi="Times New Roman" w:cs="Times New Roman"/>
          <w:bCs/>
          <w:sz w:val="20"/>
          <w:szCs w:val="20"/>
        </w:rPr>
        <w:t>ю</w:t>
      </w:r>
      <w:r w:rsidRPr="004617EC">
        <w:rPr>
          <w:rFonts w:ascii="Times New Roman" w:hAnsi="Times New Roman" w:cs="Times New Roman"/>
          <w:bCs/>
          <w:sz w:val="20"/>
          <w:szCs w:val="20"/>
        </w:rPr>
        <w:t>щее отличию товаров или услуг одних юридических или физических лиц от однородных товаров или услуг других юридических или физ</w:t>
      </w:r>
      <w:r w:rsidRPr="004617EC">
        <w:rPr>
          <w:rFonts w:ascii="Times New Roman" w:hAnsi="Times New Roman" w:cs="Times New Roman"/>
          <w:bCs/>
          <w:sz w:val="20"/>
          <w:szCs w:val="20"/>
        </w:rPr>
        <w:t>и</w:t>
      </w:r>
      <w:r w:rsidRPr="004617EC">
        <w:rPr>
          <w:rFonts w:ascii="Times New Roman" w:hAnsi="Times New Roman" w:cs="Times New Roman"/>
          <w:bCs/>
          <w:sz w:val="20"/>
          <w:szCs w:val="20"/>
        </w:rPr>
        <w:t>ческих лиц.</w:t>
      </w:r>
    </w:p>
    <w:p w:rsidR="006E588A" w:rsidRDefault="00E4204E" w:rsidP="00DA7A47">
      <w:pPr>
        <w:spacing w:after="0" w:line="240" w:lineRule="auto"/>
        <w:ind w:firstLine="284"/>
        <w:jc w:val="both"/>
        <w:rPr>
          <w:rFonts w:ascii="Times New Roman" w:hAnsi="Times New Roman" w:cs="Times New Roman"/>
          <w:bCs/>
          <w:sz w:val="20"/>
          <w:szCs w:val="20"/>
        </w:rPr>
      </w:pPr>
      <w:r w:rsidRPr="004617EC">
        <w:rPr>
          <w:rFonts w:ascii="Times New Roman" w:hAnsi="Times New Roman" w:cs="Times New Roman"/>
          <w:bCs/>
          <w:sz w:val="20"/>
          <w:szCs w:val="20"/>
        </w:rPr>
        <w:t>Правовая охрана товарного знака в Республике Беларусь осущест</w:t>
      </w:r>
      <w:r w:rsidRPr="004617EC">
        <w:rPr>
          <w:rFonts w:ascii="Times New Roman" w:hAnsi="Times New Roman" w:cs="Times New Roman"/>
          <w:bCs/>
          <w:sz w:val="20"/>
          <w:szCs w:val="20"/>
        </w:rPr>
        <w:t>в</w:t>
      </w:r>
      <w:r w:rsidRPr="004617EC">
        <w:rPr>
          <w:rFonts w:ascii="Times New Roman" w:hAnsi="Times New Roman" w:cs="Times New Roman"/>
          <w:bCs/>
          <w:sz w:val="20"/>
          <w:szCs w:val="20"/>
        </w:rPr>
        <w:t>ляется на основании его регистрации в Национальном центре инте</w:t>
      </w:r>
      <w:r w:rsidRPr="004617EC">
        <w:rPr>
          <w:rFonts w:ascii="Times New Roman" w:hAnsi="Times New Roman" w:cs="Times New Roman"/>
          <w:bCs/>
          <w:sz w:val="20"/>
          <w:szCs w:val="20"/>
        </w:rPr>
        <w:t>л</w:t>
      </w:r>
      <w:r w:rsidRPr="004617EC">
        <w:rPr>
          <w:rFonts w:ascii="Times New Roman" w:hAnsi="Times New Roman" w:cs="Times New Roman"/>
          <w:bCs/>
          <w:sz w:val="20"/>
          <w:szCs w:val="20"/>
        </w:rPr>
        <w:t>лектуальной собственности Республики Беларусь в порядке, устано</w:t>
      </w:r>
      <w:r w:rsidRPr="004617EC">
        <w:rPr>
          <w:rFonts w:ascii="Times New Roman" w:hAnsi="Times New Roman" w:cs="Times New Roman"/>
          <w:bCs/>
          <w:sz w:val="20"/>
          <w:szCs w:val="20"/>
        </w:rPr>
        <w:t>в</w:t>
      </w:r>
      <w:r w:rsidRPr="004617EC">
        <w:rPr>
          <w:rFonts w:ascii="Times New Roman" w:hAnsi="Times New Roman" w:cs="Times New Roman"/>
          <w:bCs/>
          <w:sz w:val="20"/>
          <w:szCs w:val="20"/>
        </w:rPr>
        <w:t>ленном законодательством о товарных знаках, или в силу междун</w:t>
      </w:r>
      <w:r w:rsidRPr="004617EC">
        <w:rPr>
          <w:rFonts w:ascii="Times New Roman" w:hAnsi="Times New Roman" w:cs="Times New Roman"/>
          <w:bCs/>
          <w:sz w:val="20"/>
          <w:szCs w:val="20"/>
        </w:rPr>
        <w:t>а</w:t>
      </w:r>
      <w:r w:rsidRPr="004617EC">
        <w:rPr>
          <w:rFonts w:ascii="Times New Roman" w:hAnsi="Times New Roman" w:cs="Times New Roman"/>
          <w:bCs/>
          <w:sz w:val="20"/>
          <w:szCs w:val="20"/>
        </w:rPr>
        <w:t>родных договоров. Свидетельство на товарный знак удостоверяет пр</w:t>
      </w:r>
      <w:r w:rsidRPr="004617EC">
        <w:rPr>
          <w:rFonts w:ascii="Times New Roman" w:hAnsi="Times New Roman" w:cs="Times New Roman"/>
          <w:bCs/>
          <w:sz w:val="20"/>
          <w:szCs w:val="20"/>
        </w:rPr>
        <w:t>и</w:t>
      </w:r>
      <w:r w:rsidRPr="004617EC">
        <w:rPr>
          <w:rFonts w:ascii="Times New Roman" w:hAnsi="Times New Roman" w:cs="Times New Roman"/>
          <w:bCs/>
          <w:sz w:val="20"/>
          <w:szCs w:val="20"/>
        </w:rPr>
        <w:t>оритет товарного знака, исключительное право владельца на товарный знак в отношении товаров, указанных в свидетельстве, и содержит изображение товарного знака.</w:t>
      </w:r>
    </w:p>
    <w:p w:rsidR="006E588A" w:rsidRDefault="00E4204E" w:rsidP="00DA7A47">
      <w:pPr>
        <w:spacing w:after="0" w:line="240" w:lineRule="auto"/>
        <w:ind w:firstLine="284"/>
        <w:jc w:val="both"/>
        <w:rPr>
          <w:rFonts w:ascii="Times New Roman" w:hAnsi="Times New Roman" w:cs="Times New Roman"/>
          <w:bCs/>
          <w:sz w:val="20"/>
          <w:szCs w:val="20"/>
        </w:rPr>
      </w:pPr>
      <w:r w:rsidRPr="004617EC">
        <w:rPr>
          <w:rFonts w:ascii="Times New Roman" w:hAnsi="Times New Roman" w:cs="Times New Roman"/>
          <w:bCs/>
          <w:sz w:val="20"/>
          <w:szCs w:val="20"/>
        </w:rPr>
        <w:t>Случаи нарушения прав владельцев товарных знаков нередки, н</w:t>
      </w:r>
      <w:r w:rsidRPr="004617EC">
        <w:rPr>
          <w:rFonts w:ascii="Times New Roman" w:hAnsi="Times New Roman" w:cs="Times New Roman"/>
          <w:bCs/>
          <w:sz w:val="20"/>
          <w:szCs w:val="20"/>
        </w:rPr>
        <w:t>е</w:t>
      </w:r>
      <w:r w:rsidRPr="004617EC">
        <w:rPr>
          <w:rFonts w:ascii="Times New Roman" w:hAnsi="Times New Roman" w:cs="Times New Roman"/>
          <w:bCs/>
          <w:sz w:val="20"/>
          <w:szCs w:val="20"/>
        </w:rPr>
        <w:t>смотря на то что за это действующим законодательством предусмо</w:t>
      </w:r>
      <w:r w:rsidRPr="004617EC">
        <w:rPr>
          <w:rFonts w:ascii="Times New Roman" w:hAnsi="Times New Roman" w:cs="Times New Roman"/>
          <w:bCs/>
          <w:sz w:val="20"/>
          <w:szCs w:val="20"/>
        </w:rPr>
        <w:t>т</w:t>
      </w:r>
      <w:r w:rsidRPr="004617EC">
        <w:rPr>
          <w:rFonts w:ascii="Times New Roman" w:hAnsi="Times New Roman" w:cs="Times New Roman"/>
          <w:bCs/>
          <w:sz w:val="20"/>
          <w:szCs w:val="20"/>
        </w:rPr>
        <w:t>рена административная и уголовная ответственность.</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sz w:val="20"/>
          <w:szCs w:val="20"/>
        </w:rPr>
        <w:t>Согласно ст. 3 Закона Республики Беларусь «О товарных знаках и знаках обслуживания»</w:t>
      </w:r>
      <w:r w:rsidR="00AA4EC2">
        <w:rPr>
          <w:rFonts w:ascii="Times New Roman" w:hAnsi="Times New Roman" w:cs="Times New Roman"/>
          <w:sz w:val="20"/>
          <w:szCs w:val="20"/>
        </w:rPr>
        <w:t>,</w:t>
      </w:r>
      <w:r w:rsidRPr="004617EC">
        <w:rPr>
          <w:rFonts w:ascii="Times New Roman" w:hAnsi="Times New Roman" w:cs="Times New Roman"/>
          <w:sz w:val="20"/>
          <w:szCs w:val="20"/>
        </w:rPr>
        <w:t xml:space="preserve"> никто не вправе использовать охраняемый на территории Республики Беларусь товарный знак без разрешения его владельца. Нарушением прав владельца товарного знака признаются несанкционированные изготовление, применение, ввоз, предложение к </w:t>
      </w:r>
      <w:r w:rsidRPr="004617EC">
        <w:rPr>
          <w:rFonts w:ascii="Times New Roman" w:hAnsi="Times New Roman" w:cs="Times New Roman"/>
          <w:sz w:val="20"/>
          <w:szCs w:val="20"/>
        </w:rPr>
        <w:lastRenderedPageBreak/>
        <w:t xml:space="preserve">продаже, продажа и иное введение в гражданский оборот или хранение с этой целью товарного знака или товара, обозначенного этим знаком, или обозначения, сходного с ним до степени смешения, в отношении однородных товаров, а также неоднородных товаров, обозначенных товарным знаком, признанным общеизвестным в Республике Беларусь. </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sz w:val="20"/>
          <w:szCs w:val="20"/>
        </w:rPr>
        <w:t xml:space="preserve">Защита гражданских прав от незаконного использования товарного знака осуществляется путем: </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sz w:val="20"/>
          <w:szCs w:val="20"/>
        </w:rPr>
        <w:t>1) удаления с товара или его упаковки незаконного используемого товарного знака или обозначения, сходного с ним до степени смеш</w:t>
      </w:r>
      <w:r w:rsidRPr="004617EC">
        <w:rPr>
          <w:rFonts w:ascii="Times New Roman" w:hAnsi="Times New Roman" w:cs="Times New Roman"/>
          <w:sz w:val="20"/>
          <w:szCs w:val="20"/>
        </w:rPr>
        <w:t>е</w:t>
      </w:r>
      <w:r w:rsidRPr="004617EC">
        <w:rPr>
          <w:rFonts w:ascii="Times New Roman" w:hAnsi="Times New Roman" w:cs="Times New Roman"/>
          <w:sz w:val="20"/>
          <w:szCs w:val="20"/>
        </w:rPr>
        <w:t>ния, и (или) уничтожения изготовленных изображений товарного зн</w:t>
      </w:r>
      <w:r w:rsidRPr="004617EC">
        <w:rPr>
          <w:rFonts w:ascii="Times New Roman" w:hAnsi="Times New Roman" w:cs="Times New Roman"/>
          <w:sz w:val="20"/>
          <w:szCs w:val="20"/>
        </w:rPr>
        <w:t>а</w:t>
      </w:r>
      <w:r w:rsidRPr="004617EC">
        <w:rPr>
          <w:rFonts w:ascii="Times New Roman" w:hAnsi="Times New Roman" w:cs="Times New Roman"/>
          <w:sz w:val="20"/>
          <w:szCs w:val="20"/>
        </w:rPr>
        <w:t>ка или обозначения, сходного с ним до степени смешения;</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sz w:val="20"/>
          <w:szCs w:val="20"/>
        </w:rPr>
        <w:t>2) ареста или уничтожения товаров, в отношении которых был н</w:t>
      </w:r>
      <w:r w:rsidRPr="004617EC">
        <w:rPr>
          <w:rFonts w:ascii="Times New Roman" w:hAnsi="Times New Roman" w:cs="Times New Roman"/>
          <w:sz w:val="20"/>
          <w:szCs w:val="20"/>
        </w:rPr>
        <w:t>е</w:t>
      </w:r>
      <w:r w:rsidRPr="004617EC">
        <w:rPr>
          <w:rFonts w:ascii="Times New Roman" w:hAnsi="Times New Roman" w:cs="Times New Roman"/>
          <w:sz w:val="20"/>
          <w:szCs w:val="20"/>
        </w:rPr>
        <w:t>законно применен товарный знак;</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sz w:val="20"/>
          <w:szCs w:val="20"/>
        </w:rPr>
        <w:t>3) наложения штрафа в пользу потерпевшей стороны товара, на к</w:t>
      </w:r>
      <w:r w:rsidRPr="004617EC">
        <w:rPr>
          <w:rFonts w:ascii="Times New Roman" w:hAnsi="Times New Roman" w:cs="Times New Roman"/>
          <w:sz w:val="20"/>
          <w:szCs w:val="20"/>
        </w:rPr>
        <w:t>о</w:t>
      </w:r>
      <w:r w:rsidRPr="004617EC">
        <w:rPr>
          <w:rFonts w:ascii="Times New Roman" w:hAnsi="Times New Roman" w:cs="Times New Roman"/>
          <w:sz w:val="20"/>
          <w:szCs w:val="20"/>
        </w:rPr>
        <w:t xml:space="preserve">тором незаконно применен товарный знак; </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sz w:val="20"/>
          <w:szCs w:val="20"/>
        </w:rPr>
        <w:t>4) передача в пользу потерпевшей стороны товара, на котором н</w:t>
      </w:r>
      <w:r w:rsidRPr="004617EC">
        <w:rPr>
          <w:rFonts w:ascii="Times New Roman" w:hAnsi="Times New Roman" w:cs="Times New Roman"/>
          <w:sz w:val="20"/>
          <w:szCs w:val="20"/>
        </w:rPr>
        <w:t>е</w:t>
      </w:r>
      <w:r w:rsidRPr="004617EC">
        <w:rPr>
          <w:rFonts w:ascii="Times New Roman" w:hAnsi="Times New Roman" w:cs="Times New Roman"/>
          <w:sz w:val="20"/>
          <w:szCs w:val="20"/>
        </w:rPr>
        <w:t>законно применен товарный знак (статья 29 Закона «О товарных зн</w:t>
      </w:r>
      <w:r w:rsidRPr="004617EC">
        <w:rPr>
          <w:rFonts w:ascii="Times New Roman" w:hAnsi="Times New Roman" w:cs="Times New Roman"/>
          <w:sz w:val="20"/>
          <w:szCs w:val="20"/>
        </w:rPr>
        <w:t>а</w:t>
      </w:r>
      <w:r w:rsidRPr="004617EC">
        <w:rPr>
          <w:rFonts w:ascii="Times New Roman" w:hAnsi="Times New Roman" w:cs="Times New Roman"/>
          <w:sz w:val="20"/>
          <w:szCs w:val="20"/>
        </w:rPr>
        <w:t>ках и знаках обслуживания»).</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sz w:val="20"/>
          <w:szCs w:val="20"/>
        </w:rPr>
        <w:t>Нарушитель исключительных прав владельца товарного знака м</w:t>
      </w:r>
      <w:r w:rsidRPr="004617EC">
        <w:rPr>
          <w:rFonts w:ascii="Times New Roman" w:hAnsi="Times New Roman" w:cs="Times New Roman"/>
          <w:sz w:val="20"/>
          <w:szCs w:val="20"/>
        </w:rPr>
        <w:t>о</w:t>
      </w:r>
      <w:r w:rsidRPr="004617EC">
        <w:rPr>
          <w:rFonts w:ascii="Times New Roman" w:hAnsi="Times New Roman" w:cs="Times New Roman"/>
          <w:sz w:val="20"/>
          <w:szCs w:val="20"/>
        </w:rPr>
        <w:t>жет понести наказание в соответствии:</w:t>
      </w:r>
      <w:r w:rsidR="00777DE9">
        <w:rPr>
          <w:rFonts w:ascii="Times New Roman" w:hAnsi="Times New Roman" w:cs="Times New Roman"/>
          <w:sz w:val="20"/>
          <w:szCs w:val="20"/>
        </w:rPr>
        <w:t xml:space="preserve"> </w:t>
      </w:r>
      <w:r w:rsidRPr="004617EC">
        <w:rPr>
          <w:rFonts w:ascii="Times New Roman" w:hAnsi="Times New Roman" w:cs="Times New Roman"/>
          <w:sz w:val="20"/>
          <w:szCs w:val="20"/>
        </w:rPr>
        <w:t>с</w:t>
      </w:r>
      <w:r>
        <w:rPr>
          <w:rFonts w:ascii="Times New Roman" w:hAnsi="Times New Roman" w:cs="Times New Roman"/>
          <w:sz w:val="20"/>
          <w:szCs w:val="20"/>
        </w:rPr>
        <w:t xml:space="preserve"> </w:t>
      </w:r>
      <w:r w:rsidRPr="004617EC">
        <w:rPr>
          <w:rFonts w:ascii="Times New Roman" w:hAnsi="Times New Roman" w:cs="Times New Roman"/>
          <w:sz w:val="20"/>
          <w:szCs w:val="20"/>
        </w:rPr>
        <w:t>нормами гражданского права; нормами административного права;</w:t>
      </w:r>
      <w:r w:rsidR="00777DE9">
        <w:rPr>
          <w:rFonts w:ascii="Times New Roman" w:hAnsi="Times New Roman" w:cs="Times New Roman"/>
          <w:sz w:val="20"/>
          <w:szCs w:val="20"/>
        </w:rPr>
        <w:t xml:space="preserve"> </w:t>
      </w:r>
      <w:r w:rsidRPr="004617EC">
        <w:rPr>
          <w:rFonts w:ascii="Times New Roman" w:hAnsi="Times New Roman" w:cs="Times New Roman"/>
          <w:sz w:val="20"/>
          <w:szCs w:val="20"/>
        </w:rPr>
        <w:t>нормами уголовного права.</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sz w:val="20"/>
          <w:szCs w:val="20"/>
        </w:rPr>
        <w:t>Наказание в</w:t>
      </w:r>
      <w:r>
        <w:rPr>
          <w:rFonts w:ascii="Times New Roman" w:hAnsi="Times New Roman" w:cs="Times New Roman"/>
          <w:sz w:val="20"/>
          <w:szCs w:val="20"/>
        </w:rPr>
        <w:t xml:space="preserve"> </w:t>
      </w:r>
      <w:r w:rsidRPr="004617EC">
        <w:rPr>
          <w:rFonts w:ascii="Times New Roman" w:hAnsi="Times New Roman" w:cs="Times New Roman"/>
          <w:sz w:val="20"/>
          <w:szCs w:val="20"/>
        </w:rPr>
        <w:t>соответствии с</w:t>
      </w:r>
      <w:r>
        <w:rPr>
          <w:rFonts w:ascii="Times New Roman" w:hAnsi="Times New Roman" w:cs="Times New Roman"/>
          <w:sz w:val="20"/>
          <w:szCs w:val="20"/>
        </w:rPr>
        <w:t xml:space="preserve"> </w:t>
      </w:r>
      <w:r w:rsidRPr="004617EC">
        <w:rPr>
          <w:rFonts w:ascii="Times New Roman" w:hAnsi="Times New Roman" w:cs="Times New Roman"/>
          <w:sz w:val="20"/>
          <w:szCs w:val="20"/>
        </w:rPr>
        <w:t>Уголовным кодексом Республики Б</w:t>
      </w:r>
      <w:r w:rsidRPr="004617EC">
        <w:rPr>
          <w:rFonts w:ascii="Times New Roman" w:hAnsi="Times New Roman" w:cs="Times New Roman"/>
          <w:sz w:val="20"/>
          <w:szCs w:val="20"/>
        </w:rPr>
        <w:t>е</w:t>
      </w:r>
      <w:r w:rsidRPr="004617EC">
        <w:rPr>
          <w:rFonts w:ascii="Times New Roman" w:hAnsi="Times New Roman" w:cs="Times New Roman"/>
          <w:sz w:val="20"/>
          <w:szCs w:val="20"/>
        </w:rPr>
        <w:t>ларусь может быть применено только в</w:t>
      </w:r>
      <w:r>
        <w:rPr>
          <w:rFonts w:ascii="Times New Roman" w:hAnsi="Times New Roman" w:cs="Times New Roman"/>
          <w:sz w:val="20"/>
          <w:szCs w:val="20"/>
        </w:rPr>
        <w:t xml:space="preserve"> </w:t>
      </w:r>
      <w:r w:rsidRPr="004617EC">
        <w:rPr>
          <w:rFonts w:ascii="Times New Roman" w:hAnsi="Times New Roman" w:cs="Times New Roman"/>
          <w:sz w:val="20"/>
          <w:szCs w:val="20"/>
        </w:rPr>
        <w:t>том случае, если в</w:t>
      </w:r>
      <w:r>
        <w:rPr>
          <w:rFonts w:ascii="Times New Roman" w:hAnsi="Times New Roman" w:cs="Times New Roman"/>
          <w:sz w:val="20"/>
          <w:szCs w:val="20"/>
        </w:rPr>
        <w:t xml:space="preserve"> </w:t>
      </w:r>
      <w:r w:rsidRPr="004617EC">
        <w:rPr>
          <w:rFonts w:ascii="Times New Roman" w:hAnsi="Times New Roman" w:cs="Times New Roman"/>
          <w:sz w:val="20"/>
          <w:szCs w:val="20"/>
        </w:rPr>
        <w:t>течение г</w:t>
      </w:r>
      <w:r w:rsidRPr="004617EC">
        <w:rPr>
          <w:rFonts w:ascii="Times New Roman" w:hAnsi="Times New Roman" w:cs="Times New Roman"/>
          <w:sz w:val="20"/>
          <w:szCs w:val="20"/>
        </w:rPr>
        <w:t>о</w:t>
      </w:r>
      <w:r w:rsidRPr="004617EC">
        <w:rPr>
          <w:rFonts w:ascii="Times New Roman" w:hAnsi="Times New Roman" w:cs="Times New Roman"/>
          <w:sz w:val="20"/>
          <w:szCs w:val="20"/>
        </w:rPr>
        <w:t>да к</w:t>
      </w:r>
      <w:r>
        <w:rPr>
          <w:rFonts w:ascii="Times New Roman" w:hAnsi="Times New Roman" w:cs="Times New Roman"/>
          <w:sz w:val="20"/>
          <w:szCs w:val="20"/>
        </w:rPr>
        <w:t xml:space="preserve"> </w:t>
      </w:r>
      <w:r w:rsidRPr="004617EC">
        <w:rPr>
          <w:rFonts w:ascii="Times New Roman" w:hAnsi="Times New Roman" w:cs="Times New Roman"/>
          <w:sz w:val="20"/>
          <w:szCs w:val="20"/>
        </w:rPr>
        <w:t>нарушителю было применено административное взыскание за</w:t>
      </w:r>
      <w:r>
        <w:rPr>
          <w:rFonts w:ascii="Times New Roman" w:hAnsi="Times New Roman" w:cs="Times New Roman"/>
          <w:sz w:val="20"/>
          <w:szCs w:val="20"/>
        </w:rPr>
        <w:t xml:space="preserve"> </w:t>
      </w:r>
      <w:r w:rsidRPr="004617EC">
        <w:rPr>
          <w:rFonts w:ascii="Times New Roman" w:hAnsi="Times New Roman" w:cs="Times New Roman"/>
          <w:sz w:val="20"/>
          <w:szCs w:val="20"/>
        </w:rPr>
        <w:t xml:space="preserve">такие же действия. </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b/>
          <w:sz w:val="20"/>
          <w:szCs w:val="20"/>
        </w:rPr>
        <w:t>Заключение</w:t>
      </w:r>
      <w:r w:rsidRPr="004617EC">
        <w:rPr>
          <w:rFonts w:ascii="Times New Roman" w:hAnsi="Times New Roman" w:cs="Times New Roman"/>
          <w:sz w:val="20"/>
          <w:szCs w:val="20"/>
        </w:rPr>
        <w:t>. Сопровождающие продукцию с непосредственной целью ее индивидуализировать товарные знаки стимулируют качество товаров, служат активным средством привлечения к ним внимания покупателей, позволяют потребителям выбрать необходимые им тов</w:t>
      </w:r>
      <w:r w:rsidRPr="004617EC">
        <w:rPr>
          <w:rFonts w:ascii="Times New Roman" w:hAnsi="Times New Roman" w:cs="Times New Roman"/>
          <w:sz w:val="20"/>
          <w:szCs w:val="20"/>
        </w:rPr>
        <w:t>а</w:t>
      </w:r>
      <w:r w:rsidRPr="004617EC">
        <w:rPr>
          <w:rFonts w:ascii="Times New Roman" w:hAnsi="Times New Roman" w:cs="Times New Roman"/>
          <w:sz w:val="20"/>
          <w:szCs w:val="20"/>
        </w:rPr>
        <w:t>ры.</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sz w:val="20"/>
          <w:szCs w:val="20"/>
        </w:rPr>
        <w:t>В связи с той ролью, которую эти объекты играют при реализации и продвижении товара на рынке, весьма актуальна проблема обеспеч</w:t>
      </w:r>
      <w:r w:rsidRPr="004617EC">
        <w:rPr>
          <w:rFonts w:ascii="Times New Roman" w:hAnsi="Times New Roman" w:cs="Times New Roman"/>
          <w:sz w:val="20"/>
          <w:szCs w:val="20"/>
        </w:rPr>
        <w:t>е</w:t>
      </w:r>
      <w:r w:rsidRPr="004617EC">
        <w:rPr>
          <w:rFonts w:ascii="Times New Roman" w:hAnsi="Times New Roman" w:cs="Times New Roman"/>
          <w:sz w:val="20"/>
          <w:szCs w:val="20"/>
        </w:rPr>
        <w:t xml:space="preserve">ния их гражданско-правовой охраны. На </w:t>
      </w:r>
      <w:r w:rsidR="00777DE9">
        <w:rPr>
          <w:rFonts w:ascii="Times New Roman" w:hAnsi="Times New Roman" w:cs="Times New Roman"/>
          <w:sz w:val="20"/>
          <w:szCs w:val="20"/>
        </w:rPr>
        <w:t>наш</w:t>
      </w:r>
      <w:r w:rsidRPr="004617EC">
        <w:rPr>
          <w:rFonts w:ascii="Times New Roman" w:hAnsi="Times New Roman" w:cs="Times New Roman"/>
          <w:sz w:val="20"/>
          <w:szCs w:val="20"/>
        </w:rPr>
        <w:t xml:space="preserve"> взгляд, целесообразно:</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sz w:val="20"/>
          <w:szCs w:val="20"/>
        </w:rPr>
        <w:t>– ужесточение мер наказания за незаконное использование това</w:t>
      </w:r>
      <w:r w:rsidRPr="004617EC">
        <w:rPr>
          <w:rFonts w:ascii="Times New Roman" w:hAnsi="Times New Roman" w:cs="Times New Roman"/>
          <w:sz w:val="20"/>
          <w:szCs w:val="20"/>
        </w:rPr>
        <w:t>р</w:t>
      </w:r>
      <w:r w:rsidRPr="004617EC">
        <w:rPr>
          <w:rFonts w:ascii="Times New Roman" w:hAnsi="Times New Roman" w:cs="Times New Roman"/>
          <w:sz w:val="20"/>
          <w:szCs w:val="20"/>
        </w:rPr>
        <w:t>ных знаков и знаков обслуживания;</w:t>
      </w:r>
    </w:p>
    <w:p w:rsidR="006E588A"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sz w:val="20"/>
          <w:szCs w:val="20"/>
        </w:rPr>
        <w:t>– гармонизация законодательства о товарных знаках и знаках о</w:t>
      </w:r>
      <w:r w:rsidRPr="004617EC">
        <w:rPr>
          <w:rFonts w:ascii="Times New Roman" w:hAnsi="Times New Roman" w:cs="Times New Roman"/>
          <w:sz w:val="20"/>
          <w:szCs w:val="20"/>
        </w:rPr>
        <w:t>б</w:t>
      </w:r>
      <w:r w:rsidRPr="004617EC">
        <w:rPr>
          <w:rFonts w:ascii="Times New Roman" w:hAnsi="Times New Roman" w:cs="Times New Roman"/>
          <w:sz w:val="20"/>
          <w:szCs w:val="20"/>
        </w:rPr>
        <w:t>служивания в соответствии с международно-правовыми актами;</w:t>
      </w:r>
    </w:p>
    <w:p w:rsidR="00E4204E" w:rsidRPr="004617EC" w:rsidRDefault="00E4204E" w:rsidP="00DA7A47">
      <w:pPr>
        <w:spacing w:after="0" w:line="240" w:lineRule="auto"/>
        <w:ind w:firstLine="284"/>
        <w:jc w:val="both"/>
        <w:rPr>
          <w:rFonts w:ascii="Times New Roman" w:hAnsi="Times New Roman" w:cs="Times New Roman"/>
          <w:sz w:val="20"/>
          <w:szCs w:val="20"/>
        </w:rPr>
      </w:pPr>
      <w:r w:rsidRPr="004617EC">
        <w:rPr>
          <w:rFonts w:ascii="Times New Roman" w:hAnsi="Times New Roman" w:cs="Times New Roman"/>
          <w:sz w:val="20"/>
          <w:szCs w:val="20"/>
        </w:rPr>
        <w:t>– упрощение процедуры регистрации товарных знаков за рубежом.</w:t>
      </w:r>
    </w:p>
    <w:p w:rsidR="00E4204E" w:rsidRPr="001C29D1" w:rsidRDefault="00E4204E" w:rsidP="00DA7A47">
      <w:pPr>
        <w:spacing w:after="0" w:line="240" w:lineRule="auto"/>
        <w:ind w:firstLine="284"/>
        <w:jc w:val="both"/>
        <w:rPr>
          <w:rFonts w:ascii="Times New Roman" w:hAnsi="Times New Roman" w:cs="Times New Roman"/>
          <w:sz w:val="24"/>
          <w:szCs w:val="20"/>
        </w:rPr>
      </w:pPr>
    </w:p>
    <w:p w:rsidR="00E4204E" w:rsidRPr="00DD5C33" w:rsidRDefault="00E4204E" w:rsidP="007E34D9">
      <w:pPr>
        <w:spacing w:after="0" w:line="240" w:lineRule="auto"/>
        <w:jc w:val="center"/>
        <w:rPr>
          <w:rFonts w:ascii="Times New Roman" w:hAnsi="Times New Roman" w:cs="Times New Roman"/>
          <w:sz w:val="16"/>
          <w:szCs w:val="16"/>
        </w:rPr>
      </w:pPr>
      <w:r w:rsidRPr="00DD5C33">
        <w:rPr>
          <w:rFonts w:ascii="Times New Roman" w:hAnsi="Times New Roman" w:cs="Times New Roman"/>
          <w:sz w:val="16"/>
          <w:szCs w:val="16"/>
        </w:rPr>
        <w:lastRenderedPageBreak/>
        <w:t>ЛИТЕРАТУРА</w:t>
      </w:r>
    </w:p>
    <w:p w:rsidR="00E4204E" w:rsidRPr="00DD5C33" w:rsidRDefault="00E4204E" w:rsidP="00DA7A47">
      <w:pPr>
        <w:spacing w:after="0" w:line="240" w:lineRule="auto"/>
        <w:ind w:firstLine="284"/>
        <w:jc w:val="both"/>
        <w:rPr>
          <w:rFonts w:ascii="Times New Roman" w:hAnsi="Times New Roman" w:cs="Times New Roman"/>
          <w:sz w:val="16"/>
          <w:szCs w:val="16"/>
        </w:rPr>
      </w:pPr>
    </w:p>
    <w:p w:rsidR="00E4204E" w:rsidRPr="00DD5C33" w:rsidRDefault="00E4204E" w:rsidP="00DA7A47">
      <w:pPr>
        <w:spacing w:after="0" w:line="240" w:lineRule="auto"/>
        <w:ind w:firstLine="284"/>
        <w:jc w:val="both"/>
        <w:rPr>
          <w:rFonts w:ascii="Times New Roman" w:hAnsi="Times New Roman" w:cs="Times New Roman"/>
          <w:bCs/>
          <w:sz w:val="16"/>
          <w:szCs w:val="16"/>
        </w:rPr>
      </w:pPr>
      <w:r w:rsidRPr="00DD5C33">
        <w:rPr>
          <w:rFonts w:ascii="Times New Roman" w:hAnsi="Times New Roman" w:cs="Times New Roman"/>
          <w:sz w:val="16"/>
          <w:szCs w:val="16"/>
        </w:rPr>
        <w:t xml:space="preserve">1. </w:t>
      </w:r>
      <w:r w:rsidR="001C29D1" w:rsidRPr="00DD5C33">
        <w:rPr>
          <w:rFonts w:ascii="Times New Roman" w:hAnsi="Times New Roman" w:cs="Times New Roman"/>
          <w:bCs/>
          <w:sz w:val="16"/>
          <w:szCs w:val="16"/>
        </w:rPr>
        <w:t>О товарных знаках и знаках обслуживания</w:t>
      </w:r>
      <w:r w:rsidR="001C29D1">
        <w:rPr>
          <w:rFonts w:ascii="Times New Roman" w:hAnsi="Times New Roman" w:cs="Times New Roman"/>
          <w:bCs/>
          <w:sz w:val="16"/>
          <w:szCs w:val="16"/>
        </w:rPr>
        <w:t>:</w:t>
      </w:r>
      <w:r w:rsidR="001C29D1" w:rsidRPr="00DD5C33">
        <w:rPr>
          <w:rFonts w:ascii="Times New Roman" w:hAnsi="Times New Roman" w:cs="Times New Roman"/>
          <w:bCs/>
          <w:sz w:val="16"/>
          <w:szCs w:val="16"/>
        </w:rPr>
        <w:t xml:space="preserve"> </w:t>
      </w:r>
      <w:r w:rsidR="001C29D1">
        <w:rPr>
          <w:rFonts w:ascii="Times New Roman" w:hAnsi="Times New Roman" w:cs="Times New Roman"/>
          <w:bCs/>
          <w:sz w:val="16"/>
          <w:szCs w:val="16"/>
        </w:rPr>
        <w:t xml:space="preserve">Закон Республики Беларусь </w:t>
      </w:r>
      <w:r w:rsidRPr="00DD5C33">
        <w:rPr>
          <w:rFonts w:ascii="Times New Roman" w:hAnsi="Times New Roman" w:cs="Times New Roman"/>
          <w:bCs/>
          <w:sz w:val="16"/>
          <w:szCs w:val="16"/>
        </w:rPr>
        <w:t>от 5</w:t>
      </w:r>
      <w:r>
        <w:rPr>
          <w:rFonts w:ascii="Times New Roman" w:hAnsi="Times New Roman" w:cs="Times New Roman"/>
          <w:bCs/>
          <w:sz w:val="16"/>
          <w:szCs w:val="16"/>
        </w:rPr>
        <w:t> </w:t>
      </w:r>
      <w:r w:rsidR="001C29D1">
        <w:rPr>
          <w:rFonts w:ascii="Times New Roman" w:hAnsi="Times New Roman" w:cs="Times New Roman"/>
          <w:bCs/>
          <w:sz w:val="16"/>
          <w:szCs w:val="16"/>
        </w:rPr>
        <w:t>февраля 1993 г. в ред.</w:t>
      </w:r>
      <w:r w:rsidRPr="00DD5C33">
        <w:rPr>
          <w:rFonts w:ascii="Times New Roman" w:hAnsi="Times New Roman" w:cs="Times New Roman"/>
          <w:bCs/>
          <w:sz w:val="16"/>
          <w:szCs w:val="16"/>
        </w:rPr>
        <w:t xml:space="preserve"> Закона Республики Беларусь </w:t>
      </w:r>
      <w:r w:rsidR="00C82D5C">
        <w:rPr>
          <w:rFonts w:ascii="Times New Roman" w:hAnsi="Times New Roman" w:cs="Times New Roman"/>
          <w:bCs/>
          <w:sz w:val="16"/>
          <w:szCs w:val="16"/>
        </w:rPr>
        <w:t>«</w:t>
      </w:r>
      <w:r w:rsidRPr="00DD5C33">
        <w:rPr>
          <w:rFonts w:ascii="Times New Roman" w:hAnsi="Times New Roman" w:cs="Times New Roman"/>
          <w:bCs/>
          <w:sz w:val="16"/>
          <w:szCs w:val="16"/>
        </w:rPr>
        <w:t>О товарных знаках (знаках обсл</w:t>
      </w:r>
      <w:r w:rsidRPr="00DD5C33">
        <w:rPr>
          <w:rFonts w:ascii="Times New Roman" w:hAnsi="Times New Roman" w:cs="Times New Roman"/>
          <w:bCs/>
          <w:sz w:val="16"/>
          <w:szCs w:val="16"/>
        </w:rPr>
        <w:t>у</w:t>
      </w:r>
      <w:r w:rsidRPr="00DD5C33">
        <w:rPr>
          <w:rFonts w:ascii="Times New Roman" w:hAnsi="Times New Roman" w:cs="Times New Roman"/>
          <w:bCs/>
          <w:sz w:val="16"/>
          <w:szCs w:val="16"/>
        </w:rPr>
        <w:t>живания)</w:t>
      </w:r>
      <w:r w:rsidR="00C82D5C">
        <w:rPr>
          <w:rFonts w:ascii="Times New Roman" w:hAnsi="Times New Roman" w:cs="Times New Roman"/>
          <w:bCs/>
          <w:sz w:val="16"/>
          <w:szCs w:val="16"/>
        </w:rPr>
        <w:t>»</w:t>
      </w:r>
      <w:r w:rsidRPr="00DD5C33">
        <w:rPr>
          <w:rFonts w:ascii="Times New Roman" w:hAnsi="Times New Roman" w:cs="Times New Roman"/>
          <w:bCs/>
          <w:sz w:val="16"/>
          <w:szCs w:val="16"/>
        </w:rPr>
        <w:t xml:space="preserve"> от 27 октября 20</w:t>
      </w:r>
      <w:r w:rsidR="001C29D1">
        <w:rPr>
          <w:rFonts w:ascii="Times New Roman" w:hAnsi="Times New Roman" w:cs="Times New Roman"/>
          <w:bCs/>
          <w:sz w:val="16"/>
          <w:szCs w:val="16"/>
        </w:rPr>
        <w:t>00 г. // Ведомости Нац. собрания Респ.</w:t>
      </w:r>
      <w:r w:rsidRPr="00DD5C33">
        <w:rPr>
          <w:rFonts w:ascii="Times New Roman" w:hAnsi="Times New Roman" w:cs="Times New Roman"/>
          <w:bCs/>
          <w:sz w:val="16"/>
          <w:szCs w:val="16"/>
        </w:rPr>
        <w:t xml:space="preserve"> Беларусь. </w:t>
      </w:r>
      <w:r w:rsidR="00237096">
        <w:rPr>
          <w:rFonts w:ascii="Times New Roman" w:hAnsi="Times New Roman" w:cs="Times New Roman"/>
          <w:bCs/>
          <w:sz w:val="16"/>
          <w:szCs w:val="16"/>
        </w:rPr>
        <w:t xml:space="preserve">– </w:t>
      </w:r>
      <w:r w:rsidRPr="00DD5C33">
        <w:rPr>
          <w:rFonts w:ascii="Times New Roman" w:hAnsi="Times New Roman" w:cs="Times New Roman"/>
          <w:bCs/>
          <w:sz w:val="16"/>
          <w:szCs w:val="16"/>
        </w:rPr>
        <w:t xml:space="preserve">2000. </w:t>
      </w:r>
      <w:r w:rsidR="00237096">
        <w:rPr>
          <w:rFonts w:ascii="Times New Roman" w:hAnsi="Times New Roman" w:cs="Times New Roman"/>
          <w:bCs/>
          <w:sz w:val="16"/>
          <w:szCs w:val="16"/>
        </w:rPr>
        <w:t xml:space="preserve">– </w:t>
      </w:r>
      <w:r w:rsidR="001C29D1">
        <w:rPr>
          <w:rFonts w:ascii="Times New Roman" w:hAnsi="Times New Roman" w:cs="Times New Roman"/>
          <w:bCs/>
          <w:sz w:val="16"/>
          <w:szCs w:val="16"/>
        </w:rPr>
        <w:t>№ </w:t>
      </w:r>
      <w:r w:rsidRPr="00DD5C33">
        <w:rPr>
          <w:rFonts w:ascii="Times New Roman" w:hAnsi="Times New Roman" w:cs="Times New Roman"/>
          <w:bCs/>
          <w:sz w:val="16"/>
          <w:szCs w:val="16"/>
        </w:rPr>
        <w:t>33.</w:t>
      </w:r>
    </w:p>
    <w:p w:rsidR="00E4204E" w:rsidRPr="00DD5C33" w:rsidRDefault="00E4204E" w:rsidP="00DA7A47">
      <w:pPr>
        <w:spacing w:after="0" w:line="240" w:lineRule="auto"/>
        <w:ind w:firstLine="284"/>
        <w:jc w:val="both"/>
        <w:rPr>
          <w:rFonts w:ascii="Times New Roman" w:hAnsi="Times New Roman" w:cs="Times New Roman"/>
          <w:bCs/>
          <w:sz w:val="16"/>
          <w:szCs w:val="16"/>
        </w:rPr>
      </w:pPr>
      <w:r w:rsidRPr="00DD5C33">
        <w:rPr>
          <w:rFonts w:ascii="Times New Roman" w:hAnsi="Times New Roman" w:cs="Times New Roman"/>
          <w:bCs/>
          <w:sz w:val="16"/>
          <w:szCs w:val="16"/>
        </w:rPr>
        <w:t xml:space="preserve">2. </w:t>
      </w:r>
      <w:r w:rsidR="001C29D1" w:rsidRPr="001C29D1">
        <w:rPr>
          <w:rFonts w:ascii="Times New Roman" w:hAnsi="Times New Roman" w:cs="Times New Roman"/>
          <w:bCs/>
          <w:sz w:val="16"/>
          <w:szCs w:val="16"/>
        </w:rPr>
        <w:t>Постановление Совета Министров Республики Беларусь от 28.12.2009 № 1719 «Об утверждении Положения о порядке регистрации товарного знака и знака обслуж</w:t>
      </w:r>
      <w:r w:rsidR="001C29D1" w:rsidRPr="001C29D1">
        <w:rPr>
          <w:rFonts w:ascii="Times New Roman" w:hAnsi="Times New Roman" w:cs="Times New Roman"/>
          <w:bCs/>
          <w:sz w:val="16"/>
          <w:szCs w:val="16"/>
        </w:rPr>
        <w:t>и</w:t>
      </w:r>
      <w:r w:rsidR="001C29D1" w:rsidRPr="001C29D1">
        <w:rPr>
          <w:rFonts w:ascii="Times New Roman" w:hAnsi="Times New Roman" w:cs="Times New Roman"/>
          <w:bCs/>
          <w:sz w:val="16"/>
          <w:szCs w:val="16"/>
        </w:rPr>
        <w:t>вания и о внесении изменений в некоторые постановления Совета Министров Республ</w:t>
      </w:r>
      <w:r w:rsidR="001C29D1" w:rsidRPr="001C29D1">
        <w:rPr>
          <w:rFonts w:ascii="Times New Roman" w:hAnsi="Times New Roman" w:cs="Times New Roman"/>
          <w:bCs/>
          <w:sz w:val="16"/>
          <w:szCs w:val="16"/>
        </w:rPr>
        <w:t>и</w:t>
      </w:r>
      <w:r w:rsidR="001C29D1" w:rsidRPr="001C29D1">
        <w:rPr>
          <w:rFonts w:ascii="Times New Roman" w:hAnsi="Times New Roman" w:cs="Times New Roman"/>
          <w:bCs/>
          <w:sz w:val="16"/>
          <w:szCs w:val="16"/>
        </w:rPr>
        <w:t>ки Беларусь»</w:t>
      </w:r>
      <w:r w:rsidR="001C29D1">
        <w:rPr>
          <w:rFonts w:ascii="Times New Roman" w:hAnsi="Times New Roman" w:cs="Times New Roman"/>
          <w:bCs/>
          <w:sz w:val="16"/>
          <w:szCs w:val="16"/>
        </w:rPr>
        <w:t>.</w:t>
      </w:r>
    </w:p>
    <w:p w:rsidR="00E4204E" w:rsidRPr="00DD5C33" w:rsidRDefault="00E4204E" w:rsidP="00DA7A47">
      <w:pPr>
        <w:spacing w:after="0" w:line="240" w:lineRule="auto"/>
        <w:ind w:firstLine="284"/>
        <w:jc w:val="both"/>
        <w:rPr>
          <w:rFonts w:ascii="Times New Roman" w:hAnsi="Times New Roman" w:cs="Times New Roman"/>
          <w:bCs/>
          <w:sz w:val="16"/>
          <w:szCs w:val="16"/>
        </w:rPr>
      </w:pPr>
      <w:r w:rsidRPr="00DD5C33">
        <w:rPr>
          <w:rFonts w:ascii="Times New Roman" w:hAnsi="Times New Roman" w:cs="Times New Roman"/>
          <w:bCs/>
          <w:sz w:val="16"/>
          <w:szCs w:val="16"/>
        </w:rPr>
        <w:t>3. Уголовный кодекс Республики Беларусь от 9 июля 1999 г.</w:t>
      </w:r>
    </w:p>
    <w:p w:rsidR="00E4204E" w:rsidRPr="00197CB2" w:rsidRDefault="00E4204E" w:rsidP="00DA7A47">
      <w:pPr>
        <w:spacing w:after="0" w:line="240" w:lineRule="auto"/>
        <w:ind w:firstLine="284"/>
        <w:jc w:val="both"/>
        <w:rPr>
          <w:rFonts w:ascii="Times New Roman" w:hAnsi="Times New Roman" w:cs="Times New Roman"/>
          <w:sz w:val="20"/>
          <w:szCs w:val="20"/>
        </w:rPr>
      </w:pPr>
      <w:r w:rsidRPr="00DD5C33">
        <w:rPr>
          <w:rFonts w:ascii="Times New Roman" w:hAnsi="Times New Roman" w:cs="Times New Roman"/>
          <w:bCs/>
          <w:sz w:val="16"/>
          <w:szCs w:val="16"/>
        </w:rPr>
        <w:t xml:space="preserve">4. </w:t>
      </w:r>
      <w:r w:rsidRPr="00DD5C33">
        <w:rPr>
          <w:rFonts w:ascii="Times New Roman" w:hAnsi="Times New Roman" w:cs="Times New Roman"/>
          <w:bCs/>
          <w:spacing w:val="20"/>
          <w:sz w:val="16"/>
          <w:szCs w:val="16"/>
        </w:rPr>
        <w:t>Байройтер, Ф.</w:t>
      </w:r>
      <w:r w:rsidRPr="00DD5C33">
        <w:rPr>
          <w:rFonts w:ascii="Times New Roman" w:hAnsi="Times New Roman" w:cs="Times New Roman"/>
          <w:bCs/>
          <w:sz w:val="16"/>
          <w:szCs w:val="16"/>
        </w:rPr>
        <w:t xml:space="preserve"> Товарный знак как объект промышленной собственности / </w:t>
      </w:r>
      <w:r w:rsidR="00237096">
        <w:rPr>
          <w:rFonts w:ascii="Times New Roman" w:hAnsi="Times New Roman" w:cs="Times New Roman"/>
          <w:bCs/>
          <w:sz w:val="16"/>
          <w:szCs w:val="16"/>
        </w:rPr>
        <w:t>Ф. </w:t>
      </w:r>
      <w:r w:rsidR="00237096" w:rsidRPr="00237096">
        <w:rPr>
          <w:rFonts w:ascii="Times New Roman" w:hAnsi="Times New Roman" w:cs="Times New Roman"/>
          <w:bCs/>
          <w:sz w:val="16"/>
          <w:szCs w:val="16"/>
        </w:rPr>
        <w:t>Байройтер</w:t>
      </w:r>
      <w:r w:rsidR="00237096">
        <w:rPr>
          <w:rFonts w:ascii="Times New Roman" w:hAnsi="Times New Roman" w:cs="Times New Roman"/>
          <w:bCs/>
          <w:sz w:val="16"/>
          <w:szCs w:val="16"/>
        </w:rPr>
        <w:t>. –</w:t>
      </w:r>
      <w:r w:rsidR="00237096" w:rsidRPr="00DD5C33">
        <w:rPr>
          <w:rFonts w:ascii="Times New Roman" w:hAnsi="Times New Roman" w:cs="Times New Roman"/>
          <w:bCs/>
          <w:sz w:val="16"/>
          <w:szCs w:val="16"/>
        </w:rPr>
        <w:t xml:space="preserve"> </w:t>
      </w:r>
      <w:r w:rsidRPr="00DD5C33">
        <w:rPr>
          <w:rFonts w:ascii="Times New Roman" w:hAnsi="Times New Roman" w:cs="Times New Roman"/>
          <w:bCs/>
          <w:sz w:val="16"/>
          <w:szCs w:val="16"/>
        </w:rPr>
        <w:t>Минск, 2001. – С.</w:t>
      </w:r>
      <w:r>
        <w:rPr>
          <w:rFonts w:ascii="Times New Roman" w:hAnsi="Times New Roman" w:cs="Times New Roman"/>
          <w:bCs/>
          <w:sz w:val="16"/>
          <w:szCs w:val="16"/>
        </w:rPr>
        <w:t xml:space="preserve"> </w:t>
      </w:r>
      <w:r w:rsidRPr="00DD5C33">
        <w:rPr>
          <w:rFonts w:ascii="Times New Roman" w:hAnsi="Times New Roman" w:cs="Times New Roman"/>
          <w:bCs/>
          <w:sz w:val="16"/>
          <w:szCs w:val="16"/>
        </w:rPr>
        <w:t>471</w:t>
      </w:r>
      <w:r>
        <w:rPr>
          <w:rFonts w:ascii="Times New Roman" w:hAnsi="Times New Roman" w:cs="Times New Roman"/>
          <w:bCs/>
          <w:sz w:val="16"/>
          <w:szCs w:val="16"/>
        </w:rPr>
        <w:t xml:space="preserve">. </w:t>
      </w:r>
    </w:p>
    <w:p w:rsidR="00D44B1E" w:rsidRDefault="00D44B1E" w:rsidP="00DA7A47">
      <w:pPr>
        <w:spacing w:after="0" w:line="240" w:lineRule="auto"/>
        <w:ind w:firstLine="284"/>
        <w:jc w:val="both"/>
        <w:rPr>
          <w:rFonts w:ascii="Times New Roman" w:hAnsi="Times New Roman" w:cs="Times New Roman"/>
          <w:sz w:val="20"/>
          <w:szCs w:val="20"/>
        </w:rPr>
      </w:pPr>
    </w:p>
    <w:p w:rsidR="000C0205" w:rsidRPr="00C11555" w:rsidRDefault="000C0205" w:rsidP="00DA7A47">
      <w:pPr>
        <w:spacing w:after="0" w:line="240" w:lineRule="auto"/>
        <w:outlineLvl w:val="2"/>
        <w:rPr>
          <w:rFonts w:ascii="Times New Roman" w:eastAsia="Times New Roman" w:hAnsi="Times New Roman" w:cs="Times New Roman"/>
          <w:bCs/>
          <w:color w:val="000000"/>
          <w:sz w:val="20"/>
          <w:szCs w:val="20"/>
          <w:lang w:eastAsia="ru-RU"/>
        </w:rPr>
      </w:pPr>
      <w:r w:rsidRPr="00C11555">
        <w:rPr>
          <w:rFonts w:ascii="Times New Roman" w:eastAsia="Times New Roman" w:hAnsi="Times New Roman" w:cs="Times New Roman"/>
          <w:bCs/>
          <w:color w:val="000000"/>
          <w:sz w:val="20"/>
          <w:szCs w:val="20"/>
          <w:lang w:eastAsia="ru-RU"/>
        </w:rPr>
        <w:t>УДК 331.101.24(4)</w:t>
      </w:r>
    </w:p>
    <w:p w:rsidR="000C0205" w:rsidRPr="00C11555" w:rsidRDefault="000C0205" w:rsidP="00DA7A47">
      <w:pPr>
        <w:spacing w:after="0" w:line="240" w:lineRule="auto"/>
        <w:outlineLvl w:val="2"/>
        <w:rPr>
          <w:rFonts w:ascii="Times New Roman" w:eastAsia="Times New Roman" w:hAnsi="Times New Roman" w:cs="Times New Roman"/>
          <w:bCs/>
          <w:color w:val="000000"/>
          <w:sz w:val="20"/>
          <w:szCs w:val="20"/>
          <w:lang w:eastAsia="ru-RU"/>
        </w:rPr>
      </w:pPr>
      <w:r w:rsidRPr="00C11555">
        <w:rPr>
          <w:rFonts w:ascii="Times New Roman" w:eastAsia="Times New Roman" w:hAnsi="Times New Roman" w:cs="Times New Roman"/>
          <w:bCs/>
          <w:color w:val="000000"/>
          <w:sz w:val="20"/>
          <w:szCs w:val="20"/>
          <w:lang w:eastAsia="ru-RU"/>
        </w:rPr>
        <w:t>СТУКАНОВА М.</w:t>
      </w:r>
      <w:r w:rsidR="00CE30C8">
        <w:rPr>
          <w:rFonts w:ascii="Times New Roman" w:eastAsia="Times New Roman" w:hAnsi="Times New Roman" w:cs="Times New Roman"/>
          <w:bCs/>
          <w:color w:val="000000"/>
          <w:sz w:val="20"/>
          <w:szCs w:val="20"/>
          <w:lang w:eastAsia="ru-RU"/>
        </w:rPr>
        <w:t xml:space="preserve"> </w:t>
      </w:r>
      <w:r w:rsidRPr="00C11555">
        <w:rPr>
          <w:rFonts w:ascii="Times New Roman" w:eastAsia="Times New Roman" w:hAnsi="Times New Roman" w:cs="Times New Roman"/>
          <w:bCs/>
          <w:color w:val="000000"/>
          <w:sz w:val="20"/>
          <w:szCs w:val="20"/>
          <w:lang w:eastAsia="ru-RU"/>
        </w:rPr>
        <w:t>Н.</w:t>
      </w:r>
      <w:r w:rsidR="00771377">
        <w:rPr>
          <w:rFonts w:ascii="Times New Roman" w:eastAsia="Times New Roman" w:hAnsi="Times New Roman" w:cs="Times New Roman"/>
          <w:bCs/>
          <w:color w:val="000000"/>
          <w:sz w:val="20"/>
          <w:szCs w:val="20"/>
          <w:lang w:eastAsia="ru-RU"/>
        </w:rPr>
        <w:t>,</w:t>
      </w:r>
      <w:r w:rsidRPr="00C11555">
        <w:rPr>
          <w:rFonts w:ascii="Times New Roman" w:eastAsia="Times New Roman" w:hAnsi="Times New Roman" w:cs="Times New Roman"/>
          <w:bCs/>
          <w:color w:val="000000"/>
          <w:sz w:val="20"/>
          <w:szCs w:val="20"/>
          <w:lang w:eastAsia="ru-RU"/>
        </w:rPr>
        <w:t xml:space="preserve"> студентка</w:t>
      </w:r>
    </w:p>
    <w:p w:rsidR="000C0205" w:rsidRPr="00C11555" w:rsidRDefault="000C0205" w:rsidP="00DA7A47">
      <w:pPr>
        <w:spacing w:after="0" w:line="240" w:lineRule="auto"/>
        <w:outlineLvl w:val="2"/>
        <w:rPr>
          <w:rFonts w:ascii="Times New Roman" w:eastAsia="Times New Roman" w:hAnsi="Times New Roman" w:cs="Times New Roman"/>
          <w:b/>
          <w:bCs/>
          <w:color w:val="000000"/>
          <w:sz w:val="20"/>
          <w:szCs w:val="20"/>
          <w:lang w:eastAsia="ru-RU"/>
        </w:rPr>
      </w:pPr>
      <w:r w:rsidRPr="00C11555">
        <w:rPr>
          <w:rFonts w:ascii="Times New Roman" w:eastAsia="Times New Roman" w:hAnsi="Times New Roman" w:cs="Times New Roman"/>
          <w:b/>
          <w:bCs/>
          <w:color w:val="000000"/>
          <w:sz w:val="20"/>
          <w:szCs w:val="20"/>
          <w:lang w:eastAsia="ru-RU"/>
        </w:rPr>
        <w:t>ТРУДОВАЯ ДИСКРИМИНАЦИЯ В ЕВРОПЕЙСКОМ СОЮЗЕ</w:t>
      </w:r>
    </w:p>
    <w:p w:rsidR="000C0205" w:rsidRPr="00C11555" w:rsidRDefault="000C0205" w:rsidP="00DA7A47">
      <w:pPr>
        <w:spacing w:after="0" w:line="240" w:lineRule="auto"/>
        <w:outlineLvl w:val="2"/>
        <w:rPr>
          <w:rFonts w:ascii="Times New Roman" w:eastAsia="Times New Roman" w:hAnsi="Times New Roman" w:cs="Times New Roman"/>
          <w:bCs/>
          <w:i/>
          <w:color w:val="000000"/>
          <w:sz w:val="20"/>
          <w:szCs w:val="20"/>
          <w:lang w:eastAsia="ru-RU"/>
        </w:rPr>
      </w:pPr>
      <w:r w:rsidRPr="00C11555">
        <w:rPr>
          <w:rFonts w:ascii="Times New Roman" w:eastAsia="Times New Roman" w:hAnsi="Times New Roman" w:cs="Times New Roman"/>
          <w:bCs/>
          <w:i/>
          <w:color w:val="000000"/>
          <w:sz w:val="20"/>
          <w:szCs w:val="20"/>
          <w:lang w:eastAsia="ru-RU"/>
        </w:rPr>
        <w:t>Научный руководитель – БРАНЦЕВИЧ Е.</w:t>
      </w:r>
      <w:r>
        <w:rPr>
          <w:rFonts w:ascii="Times New Roman" w:eastAsia="Times New Roman" w:hAnsi="Times New Roman" w:cs="Times New Roman"/>
          <w:bCs/>
          <w:i/>
          <w:color w:val="000000"/>
          <w:sz w:val="20"/>
          <w:szCs w:val="20"/>
          <w:lang w:eastAsia="ru-RU"/>
        </w:rPr>
        <w:t xml:space="preserve"> </w:t>
      </w:r>
      <w:r w:rsidRPr="00C11555">
        <w:rPr>
          <w:rFonts w:ascii="Times New Roman" w:eastAsia="Times New Roman" w:hAnsi="Times New Roman" w:cs="Times New Roman"/>
          <w:bCs/>
          <w:i/>
          <w:color w:val="000000"/>
          <w:sz w:val="20"/>
          <w:szCs w:val="20"/>
          <w:lang w:eastAsia="ru-RU"/>
        </w:rPr>
        <w:t>П</w:t>
      </w:r>
      <w:r w:rsidR="00771377">
        <w:rPr>
          <w:rFonts w:ascii="Times New Roman" w:eastAsia="Times New Roman" w:hAnsi="Times New Roman" w:cs="Times New Roman"/>
          <w:bCs/>
          <w:i/>
          <w:color w:val="000000"/>
          <w:sz w:val="20"/>
          <w:szCs w:val="20"/>
          <w:lang w:eastAsia="ru-RU"/>
        </w:rPr>
        <w:t>.,</w:t>
      </w:r>
      <w:r>
        <w:rPr>
          <w:rFonts w:ascii="Times New Roman" w:eastAsia="Times New Roman" w:hAnsi="Times New Roman" w:cs="Times New Roman"/>
          <w:bCs/>
          <w:i/>
          <w:color w:val="000000"/>
          <w:sz w:val="20"/>
          <w:szCs w:val="20"/>
          <w:lang w:eastAsia="ru-RU"/>
        </w:rPr>
        <w:t xml:space="preserve"> </w:t>
      </w:r>
      <w:r w:rsidRPr="00C11555">
        <w:rPr>
          <w:rFonts w:ascii="Times New Roman" w:eastAsia="Times New Roman" w:hAnsi="Times New Roman" w:cs="Times New Roman"/>
          <w:bCs/>
          <w:i/>
          <w:color w:val="000000"/>
          <w:sz w:val="20"/>
          <w:szCs w:val="20"/>
          <w:lang w:eastAsia="ru-RU"/>
        </w:rPr>
        <w:t>ст</w:t>
      </w:r>
      <w:r>
        <w:rPr>
          <w:rFonts w:ascii="Times New Roman" w:eastAsia="Times New Roman" w:hAnsi="Times New Roman" w:cs="Times New Roman"/>
          <w:bCs/>
          <w:i/>
          <w:color w:val="000000"/>
          <w:sz w:val="20"/>
          <w:szCs w:val="20"/>
          <w:lang w:eastAsia="ru-RU"/>
        </w:rPr>
        <w:t>.</w:t>
      </w:r>
      <w:r w:rsidRPr="00C11555">
        <w:rPr>
          <w:rFonts w:ascii="Times New Roman" w:eastAsia="Times New Roman" w:hAnsi="Times New Roman" w:cs="Times New Roman"/>
          <w:bCs/>
          <w:i/>
          <w:color w:val="000000"/>
          <w:sz w:val="20"/>
          <w:szCs w:val="20"/>
          <w:lang w:eastAsia="ru-RU"/>
        </w:rPr>
        <w:t xml:space="preserve"> преподаватель</w:t>
      </w:r>
    </w:p>
    <w:p w:rsidR="00237096" w:rsidRDefault="00CE30C8" w:rsidP="00DA7A47">
      <w:pPr>
        <w:pStyle w:val="a9"/>
        <w:ind w:firstLine="0"/>
      </w:pPr>
      <w:r w:rsidRPr="00D20D16">
        <w:rPr>
          <w:bCs/>
        </w:rPr>
        <w:t xml:space="preserve">УО «Белорусская государственная сельскохозяйственная академия», </w:t>
      </w:r>
      <w:r>
        <w:t>Горки, Республика Беларусь</w:t>
      </w:r>
    </w:p>
    <w:p w:rsidR="006E588A" w:rsidRDefault="006E588A" w:rsidP="00DA7A47">
      <w:pPr>
        <w:pStyle w:val="a9"/>
      </w:pPr>
    </w:p>
    <w:p w:rsidR="006E588A" w:rsidRDefault="000C0205" w:rsidP="006E588A">
      <w:pPr>
        <w:pStyle w:val="a9"/>
      </w:pPr>
      <w:r w:rsidRPr="00C11555">
        <w:t>Одной из самых востребованных, жизненных и острых проблем в таком многонациональном объединении</w:t>
      </w:r>
      <w:r w:rsidR="00237096">
        <w:t>,</w:t>
      </w:r>
      <w:r w:rsidRPr="00C11555">
        <w:t xml:space="preserve"> как Евросоюз, остаётся ди</w:t>
      </w:r>
      <w:r w:rsidRPr="00C11555">
        <w:t>с</w:t>
      </w:r>
      <w:r w:rsidRPr="00C11555">
        <w:t>криминация. Несмотря на все усилия самых различных институтов Союза, до сих пор отдельные проявления дискриминации отнюдь не редкость. Не обошла эта проблема и сферу трудовых отношений.</w:t>
      </w:r>
      <w:r w:rsidR="006E588A">
        <w:t xml:space="preserve"> </w:t>
      </w:r>
    </w:p>
    <w:p w:rsidR="006E588A" w:rsidRDefault="000C0205" w:rsidP="006E588A">
      <w:pPr>
        <w:pStyle w:val="a9"/>
      </w:pPr>
      <w:r w:rsidRPr="00C11555">
        <w:t>Необходимо отметить, что принцип равенства (принцип запрета дискриминации) является одним из основных принципов функцион</w:t>
      </w:r>
      <w:r w:rsidRPr="00C11555">
        <w:t>и</w:t>
      </w:r>
      <w:r w:rsidRPr="00C11555">
        <w:t xml:space="preserve">рования Европейского </w:t>
      </w:r>
      <w:r w:rsidR="00237096">
        <w:t>с</w:t>
      </w:r>
      <w:r w:rsidRPr="00C11555">
        <w:t xml:space="preserve">ообщества и Европейского </w:t>
      </w:r>
      <w:r w:rsidR="00237096">
        <w:t>с</w:t>
      </w:r>
      <w:r w:rsidRPr="00C11555">
        <w:t>оюза (далее – ЕС). Свое начало он берет в ст.ст. 12 и 13 Договора о ЕС. В ст. 12 закрепл</w:t>
      </w:r>
      <w:r w:rsidRPr="00C11555">
        <w:t>я</w:t>
      </w:r>
      <w:r w:rsidRPr="00C11555">
        <w:t>ется запрет любой дискриминации в государствах-членах по признаку государственной принадлежности. Ст. 13 наделяет Сообщества по</w:t>
      </w:r>
      <w:r w:rsidRPr="00C11555">
        <w:t>л</w:t>
      </w:r>
      <w:r w:rsidRPr="00C11555">
        <w:t>номочиями по принятию мер борьбы с проявлением дискриминации по другим основаниям: пол, раса, этническое происхождение, религия или убеждения, инвалидность, возраст, сексуальная ориентация. Нед</w:t>
      </w:r>
      <w:r w:rsidRPr="00C11555">
        <w:t>о</w:t>
      </w:r>
      <w:r w:rsidRPr="00C11555">
        <w:t>пустимость дискриминации является важнейшим принципом осно</w:t>
      </w:r>
      <w:r w:rsidRPr="00C11555">
        <w:t>в</w:t>
      </w:r>
      <w:r w:rsidRPr="00C11555">
        <w:t xml:space="preserve">ных прав личности в соответствии со ст. 21 Хартии Европейского </w:t>
      </w:r>
      <w:r w:rsidR="00237096">
        <w:t>с</w:t>
      </w:r>
      <w:r w:rsidRPr="00C11555">
        <w:t>о</w:t>
      </w:r>
      <w:r w:rsidRPr="00C11555">
        <w:t>ю</w:t>
      </w:r>
      <w:r w:rsidRPr="00C11555">
        <w:t xml:space="preserve">за об основных правах 2000 г. </w:t>
      </w:r>
    </w:p>
    <w:p w:rsidR="006E588A" w:rsidRDefault="000C0205" w:rsidP="006E588A">
      <w:pPr>
        <w:pStyle w:val="a9"/>
      </w:pPr>
      <w:r w:rsidRPr="00C11555">
        <w:t>В трудовом праве ЕС принцип равенства реализуется тремя блок</w:t>
      </w:r>
      <w:r w:rsidRPr="00C11555">
        <w:t>а</w:t>
      </w:r>
      <w:r w:rsidRPr="00C11555">
        <w:t>ми норм. Первый блок касается обеспечения недискриминации по признакам расового и этнического происхождения, второй блок – по признакам религии или убеждений, инвалидности, возраста, сексуал</w:t>
      </w:r>
      <w:r w:rsidRPr="00C11555">
        <w:t>ь</w:t>
      </w:r>
      <w:r w:rsidRPr="00C11555">
        <w:lastRenderedPageBreak/>
        <w:t xml:space="preserve">ной ориентации в трудовых и тесно связанных с ними отношениях, третий блок касается обеспечения равноправия мужчин и женщин в профессиональной сфере. </w:t>
      </w:r>
    </w:p>
    <w:p w:rsidR="006E588A" w:rsidRDefault="000C0205" w:rsidP="006E588A">
      <w:pPr>
        <w:pStyle w:val="a9"/>
      </w:pPr>
      <w:r w:rsidRPr="00C11555">
        <w:t>Первый блок норм содержится в Директиве Совета 2000/43/ЕС от 29 июня 2000 г., имплементирующей принцип равенства между люд</w:t>
      </w:r>
      <w:r w:rsidRPr="00C11555">
        <w:t>ь</w:t>
      </w:r>
      <w:r w:rsidRPr="00C11555">
        <w:t>ми безотносительно расового и этнического происхождения, второй блок норм концентрирует Директива Совета 2000/78/ЕС от 27 ноября 2000 г</w:t>
      </w:r>
      <w:r w:rsidR="00897234">
        <w:t>.</w:t>
      </w:r>
      <w:r w:rsidRPr="00C11555">
        <w:t xml:space="preserve"> о создании общих стандартов в поддержку равноправия в сфере занятости и труда.</w:t>
      </w:r>
    </w:p>
    <w:p w:rsidR="006E588A" w:rsidRDefault="000C0205" w:rsidP="006E588A">
      <w:pPr>
        <w:pStyle w:val="a9"/>
      </w:pPr>
      <w:r w:rsidRPr="00C11555">
        <w:t>Оба документа чрезвычайно похожи в своих положениях, их объ</w:t>
      </w:r>
      <w:r w:rsidRPr="00C11555">
        <w:t>е</w:t>
      </w:r>
      <w:r w:rsidRPr="00C11555">
        <w:t>диняет общий подход к запрету дискриминации на основе соответс</w:t>
      </w:r>
      <w:r w:rsidRPr="00C11555">
        <w:t>т</w:t>
      </w:r>
      <w:r w:rsidRPr="00C11555">
        <w:t xml:space="preserve">вующих признаков. Директива 2000/78/ЕС, как и Директива 2000/43/ЕС, различает прямую и косвенную дискриминацию. </w:t>
      </w:r>
      <w:r w:rsidRPr="00C11555">
        <w:rPr>
          <w:i/>
        </w:rPr>
        <w:t>Прямая дискриминация</w:t>
      </w:r>
      <w:r w:rsidRPr="00C11555">
        <w:t xml:space="preserve"> имеет место, когда одно лицо находится в условиях менее благоприятных, чем другое находится, находилось или могло находиться в такой же ситуации в виду одного из перечисленных ди</w:t>
      </w:r>
      <w:r w:rsidRPr="00C11555">
        <w:t>с</w:t>
      </w:r>
      <w:r w:rsidRPr="00C11555">
        <w:t xml:space="preserve">криминационных признаков. </w:t>
      </w:r>
      <w:r w:rsidRPr="00C11555">
        <w:rPr>
          <w:i/>
        </w:rPr>
        <w:t>Косвенная дискриминация</w:t>
      </w:r>
      <w:r w:rsidRPr="00C11555">
        <w:t xml:space="preserve"> имеет место, когда бесспорно нейтральные положения, критерии или практика м</w:t>
      </w:r>
      <w:r w:rsidRPr="00C11555">
        <w:t>о</w:t>
      </w:r>
      <w:r w:rsidRPr="00C11555">
        <w:t>гут поставить одно лицо в менее благоприятное положение по сравн</w:t>
      </w:r>
      <w:r w:rsidRPr="00C11555">
        <w:t>е</w:t>
      </w:r>
      <w:r w:rsidRPr="00C11555">
        <w:t>нию с другими лицами в зависимости от дискриминационных призн</w:t>
      </w:r>
      <w:r w:rsidRPr="00C11555">
        <w:t>а</w:t>
      </w:r>
      <w:r w:rsidRPr="00C11555">
        <w:t>ков – при этом критерии и практика объективно не оправданы зако</w:t>
      </w:r>
      <w:r w:rsidRPr="00C11555">
        <w:t>н</w:t>
      </w:r>
      <w:r w:rsidRPr="00C11555">
        <w:t>ными целями, а средства их достижения не являются соответству</w:t>
      </w:r>
      <w:r w:rsidRPr="00C11555">
        <w:t>ю</w:t>
      </w:r>
      <w:r w:rsidRPr="00C11555">
        <w:t>щими и необходимыми.</w:t>
      </w:r>
    </w:p>
    <w:p w:rsidR="006E588A" w:rsidRDefault="000C0205" w:rsidP="006E588A">
      <w:pPr>
        <w:pStyle w:val="a9"/>
      </w:pPr>
      <w:r w:rsidRPr="00C11555">
        <w:t xml:space="preserve">В качестве исключения Директива 2000/78/ЕС делает законными обоснованные различия в условиях труда и занятости по признакам инвалидности и возраста. </w:t>
      </w:r>
    </w:p>
    <w:p w:rsidR="006E588A" w:rsidRDefault="000C0205" w:rsidP="006E588A">
      <w:pPr>
        <w:pStyle w:val="a9"/>
      </w:pPr>
      <w:r w:rsidRPr="00C11555">
        <w:t xml:space="preserve">Третий блок норм о запрете дискриминации в трудовом праве ЕС содержится в многочисленных источниках права Европейского </w:t>
      </w:r>
      <w:r w:rsidR="00897234">
        <w:t>с</w:t>
      </w:r>
      <w:r w:rsidRPr="00C11555">
        <w:t xml:space="preserve">оюза. Обеспечению равноправия мужчин и женщин в профессиональной жизни в ЕС уделяется самое пристальное внимание. </w:t>
      </w:r>
    </w:p>
    <w:p w:rsidR="006E588A" w:rsidRDefault="000C0205" w:rsidP="006E588A">
      <w:pPr>
        <w:pStyle w:val="a9"/>
      </w:pPr>
      <w:r w:rsidRPr="00C11555">
        <w:t xml:space="preserve">Принцип равенства мужчин и женщин провозглашается Договором о ЕС одним из основных принципов деятельности Европейского </w:t>
      </w:r>
      <w:r w:rsidR="00897234">
        <w:t>с</w:t>
      </w:r>
      <w:r w:rsidRPr="00C11555">
        <w:t>о</w:t>
      </w:r>
      <w:r w:rsidRPr="00C11555">
        <w:t>общества. В соответствии с пар. 2 ст. 2 Договора вся деятельность С</w:t>
      </w:r>
      <w:r w:rsidRPr="00C11555">
        <w:t>о</w:t>
      </w:r>
      <w:r w:rsidRPr="00C11555">
        <w:t>общества «направлена на устранение неравенства и содействие дост</w:t>
      </w:r>
      <w:r w:rsidRPr="00C11555">
        <w:t>и</w:t>
      </w:r>
      <w:r w:rsidRPr="00C11555">
        <w:t xml:space="preserve">жению равенства между мужчиной и женщиной». Данный принцип рассматривается как один из основных принципов правового статуса личности в ст. 23 Хартии Европейского </w:t>
      </w:r>
      <w:r w:rsidR="00897234">
        <w:t>с</w:t>
      </w:r>
      <w:r w:rsidRPr="00C11555">
        <w:t xml:space="preserve">оюза об основных правах 2000 г. </w:t>
      </w:r>
    </w:p>
    <w:p w:rsidR="000C0205" w:rsidRPr="00C11555" w:rsidRDefault="000C0205" w:rsidP="006E588A">
      <w:pPr>
        <w:pStyle w:val="a9"/>
      </w:pPr>
      <w:r w:rsidRPr="00C11555">
        <w:lastRenderedPageBreak/>
        <w:t>Таким образом, принцип равенства мужчин и женщин формально выводится за рамки принципа недискриминации и ставится наряду с ним по значимости. Хотя на самом деле положения об устранении н</w:t>
      </w:r>
      <w:r w:rsidRPr="00C11555">
        <w:t>е</w:t>
      </w:r>
      <w:r w:rsidRPr="00C11555">
        <w:t xml:space="preserve">равенства между мужчиной и женщиной являются частным случаем проявления принципа недискриминации. Действуя на основании ст. 13 Договора о ЕС, Сообщество предпринимает соответствующие меры для борьбы с дискриминацией по признаку пола точно так же, как и меры по борьбе с дискриминацией по другим признакам [1, </w:t>
      </w:r>
      <w:r w:rsidRPr="00C11555">
        <w:rPr>
          <w:lang w:val="en-US"/>
        </w:rPr>
        <w:t>c</w:t>
      </w:r>
      <w:r w:rsidRPr="00C11555">
        <w:t>. 19</w:t>
      </w:r>
      <w:r w:rsidR="00897234">
        <w:t>–</w:t>
      </w:r>
      <w:r w:rsidRPr="00C11555">
        <w:t>21].</w:t>
      </w:r>
    </w:p>
    <w:p w:rsidR="006E588A" w:rsidRDefault="000C0205" w:rsidP="00DA7A47">
      <w:pPr>
        <w:pStyle w:val="a7"/>
        <w:ind w:firstLine="284"/>
        <w:jc w:val="both"/>
        <w:rPr>
          <w:rFonts w:ascii="Times New Roman" w:hAnsi="Times New Roman" w:cs="Times New Roman"/>
          <w:sz w:val="20"/>
          <w:szCs w:val="20"/>
        </w:rPr>
      </w:pPr>
      <w:r w:rsidRPr="00C11555">
        <w:rPr>
          <w:rFonts w:ascii="Times New Roman" w:hAnsi="Times New Roman" w:cs="Times New Roman"/>
          <w:sz w:val="20"/>
          <w:szCs w:val="20"/>
        </w:rPr>
        <w:t>Договором о ЕС установлен принцип равной оплаты для мужчин и женщин за равный или равноценный труд. Государства-члены обязаны обеспечивать его соблюдение в соответствии с п. 1 ст. 141. Договор</w:t>
      </w:r>
      <w:r w:rsidR="00897234">
        <w:rPr>
          <w:rFonts w:ascii="Times New Roman" w:hAnsi="Times New Roman" w:cs="Times New Roman"/>
          <w:sz w:val="20"/>
          <w:szCs w:val="20"/>
        </w:rPr>
        <w:t>а</w:t>
      </w:r>
      <w:r w:rsidRPr="00C11555">
        <w:rPr>
          <w:rFonts w:ascii="Times New Roman" w:hAnsi="Times New Roman" w:cs="Times New Roman"/>
          <w:sz w:val="20"/>
          <w:szCs w:val="20"/>
        </w:rPr>
        <w:t>, где также определены понятия «оплата» и «равная оплата без дискр</w:t>
      </w:r>
      <w:r w:rsidRPr="00C11555">
        <w:rPr>
          <w:rFonts w:ascii="Times New Roman" w:hAnsi="Times New Roman" w:cs="Times New Roman"/>
          <w:sz w:val="20"/>
          <w:szCs w:val="20"/>
        </w:rPr>
        <w:t>и</w:t>
      </w:r>
      <w:r w:rsidRPr="00C11555">
        <w:rPr>
          <w:rFonts w:ascii="Times New Roman" w:hAnsi="Times New Roman" w:cs="Times New Roman"/>
          <w:sz w:val="20"/>
          <w:szCs w:val="20"/>
        </w:rPr>
        <w:t xml:space="preserve">минации по признаку пола». </w:t>
      </w:r>
    </w:p>
    <w:p w:rsidR="006E588A" w:rsidRDefault="000C0205" w:rsidP="00DA7A47">
      <w:pPr>
        <w:pStyle w:val="a7"/>
        <w:ind w:firstLine="284"/>
        <w:jc w:val="both"/>
        <w:rPr>
          <w:rFonts w:ascii="Times New Roman" w:hAnsi="Times New Roman" w:cs="Times New Roman"/>
          <w:sz w:val="20"/>
          <w:szCs w:val="20"/>
        </w:rPr>
      </w:pPr>
      <w:r w:rsidRPr="00C11555">
        <w:rPr>
          <w:rFonts w:ascii="Times New Roman" w:hAnsi="Times New Roman" w:cs="Times New Roman"/>
          <w:sz w:val="20"/>
          <w:szCs w:val="20"/>
        </w:rPr>
        <w:t>Однако, несмотря на все принятые нормативные правовые акты по данным, обнародованным Евростат накануне 8 марта 2016</w:t>
      </w:r>
      <w:r w:rsidR="00897234">
        <w:rPr>
          <w:rFonts w:ascii="Times New Roman" w:hAnsi="Times New Roman" w:cs="Times New Roman"/>
          <w:sz w:val="20"/>
          <w:szCs w:val="20"/>
        </w:rPr>
        <w:t xml:space="preserve"> </w:t>
      </w:r>
      <w:r w:rsidRPr="00C11555">
        <w:rPr>
          <w:rFonts w:ascii="Times New Roman" w:hAnsi="Times New Roman" w:cs="Times New Roman"/>
          <w:sz w:val="20"/>
          <w:szCs w:val="20"/>
        </w:rPr>
        <w:t>г.</w:t>
      </w:r>
      <w:r w:rsidR="00897234">
        <w:rPr>
          <w:rFonts w:ascii="Times New Roman" w:hAnsi="Times New Roman" w:cs="Times New Roman"/>
          <w:sz w:val="20"/>
          <w:szCs w:val="20"/>
        </w:rPr>
        <w:t>,</w:t>
      </w:r>
      <w:r w:rsidRPr="00C11555">
        <w:rPr>
          <w:rFonts w:ascii="Times New Roman" w:hAnsi="Times New Roman" w:cs="Times New Roman"/>
          <w:sz w:val="20"/>
          <w:szCs w:val="20"/>
        </w:rPr>
        <w:t xml:space="preserve"> женщ</w:t>
      </w:r>
      <w:r w:rsidRPr="00C11555">
        <w:rPr>
          <w:rFonts w:ascii="Times New Roman" w:hAnsi="Times New Roman" w:cs="Times New Roman"/>
          <w:sz w:val="20"/>
          <w:szCs w:val="20"/>
        </w:rPr>
        <w:t>и</w:t>
      </w:r>
      <w:r w:rsidRPr="00C11555">
        <w:rPr>
          <w:rFonts w:ascii="Times New Roman" w:hAnsi="Times New Roman" w:cs="Times New Roman"/>
          <w:sz w:val="20"/>
          <w:szCs w:val="20"/>
        </w:rPr>
        <w:t>ны в странах-членах Евросоюза получают на 16</w:t>
      </w:r>
      <w:r w:rsidR="00897234">
        <w:rPr>
          <w:rFonts w:ascii="Times New Roman" w:hAnsi="Times New Roman" w:cs="Times New Roman"/>
          <w:sz w:val="20"/>
          <w:szCs w:val="20"/>
        </w:rPr>
        <w:t xml:space="preserve"> </w:t>
      </w:r>
      <w:r w:rsidRPr="00C11555">
        <w:rPr>
          <w:rFonts w:ascii="Times New Roman" w:hAnsi="Times New Roman" w:cs="Times New Roman"/>
          <w:sz w:val="20"/>
          <w:szCs w:val="20"/>
        </w:rPr>
        <w:t>% меньшую зарабо</w:t>
      </w:r>
      <w:r w:rsidRPr="00C11555">
        <w:rPr>
          <w:rFonts w:ascii="Times New Roman" w:hAnsi="Times New Roman" w:cs="Times New Roman"/>
          <w:sz w:val="20"/>
          <w:szCs w:val="20"/>
        </w:rPr>
        <w:t>т</w:t>
      </w:r>
      <w:r w:rsidRPr="00C11555">
        <w:rPr>
          <w:rFonts w:ascii="Times New Roman" w:hAnsi="Times New Roman" w:cs="Times New Roman"/>
          <w:sz w:val="20"/>
          <w:szCs w:val="20"/>
        </w:rPr>
        <w:t>ную плату, чем мужчины.</w:t>
      </w:r>
    </w:p>
    <w:p w:rsidR="006E588A" w:rsidRDefault="000C0205" w:rsidP="00DA7A47">
      <w:pPr>
        <w:pStyle w:val="a7"/>
        <w:ind w:firstLine="284"/>
        <w:jc w:val="both"/>
        <w:rPr>
          <w:rFonts w:ascii="Times New Roman" w:hAnsi="Times New Roman" w:cs="Times New Roman"/>
          <w:sz w:val="20"/>
          <w:szCs w:val="20"/>
        </w:rPr>
      </w:pPr>
      <w:r w:rsidRPr="00C11555">
        <w:rPr>
          <w:rFonts w:ascii="Times New Roman" w:hAnsi="Times New Roman" w:cs="Times New Roman"/>
          <w:sz w:val="20"/>
          <w:szCs w:val="20"/>
        </w:rPr>
        <w:t>В 2014 году гендерная разница в оплате труда в Евросоюзе сост</w:t>
      </w:r>
      <w:r w:rsidRPr="00C11555">
        <w:rPr>
          <w:rFonts w:ascii="Times New Roman" w:hAnsi="Times New Roman" w:cs="Times New Roman"/>
          <w:sz w:val="20"/>
          <w:szCs w:val="20"/>
        </w:rPr>
        <w:t>а</w:t>
      </w:r>
      <w:r w:rsidRPr="00C11555">
        <w:rPr>
          <w:rFonts w:ascii="Times New Roman" w:hAnsi="Times New Roman" w:cs="Times New Roman"/>
          <w:sz w:val="20"/>
          <w:szCs w:val="20"/>
        </w:rPr>
        <w:t>вила 16,1</w:t>
      </w:r>
      <w:r w:rsidR="00897234">
        <w:rPr>
          <w:rFonts w:ascii="Times New Roman" w:hAnsi="Times New Roman" w:cs="Times New Roman"/>
          <w:sz w:val="20"/>
          <w:szCs w:val="20"/>
        </w:rPr>
        <w:t xml:space="preserve"> </w:t>
      </w:r>
      <w:r w:rsidRPr="00C11555">
        <w:rPr>
          <w:rFonts w:ascii="Times New Roman" w:hAnsi="Times New Roman" w:cs="Times New Roman"/>
          <w:sz w:val="20"/>
          <w:szCs w:val="20"/>
        </w:rPr>
        <w:t xml:space="preserve">%. Из этого следует, что женщины получили лишь 84 цента с каждого евро, которые мужчины зарабатывали за один час, </w:t>
      </w:r>
      <w:r w:rsidR="0001621D">
        <w:rPr>
          <w:rFonts w:ascii="Times New Roman" w:hAnsi="Times New Roman" w:cs="Times New Roman"/>
          <w:sz w:val="20"/>
          <w:szCs w:val="20"/>
        </w:rPr>
        <w:t>–</w:t>
      </w:r>
      <w:r w:rsidRPr="00C11555">
        <w:rPr>
          <w:rFonts w:ascii="Times New Roman" w:hAnsi="Times New Roman" w:cs="Times New Roman"/>
          <w:sz w:val="20"/>
          <w:szCs w:val="20"/>
        </w:rPr>
        <w:t xml:space="preserve"> конст</w:t>
      </w:r>
      <w:r w:rsidRPr="00C11555">
        <w:rPr>
          <w:rFonts w:ascii="Times New Roman" w:hAnsi="Times New Roman" w:cs="Times New Roman"/>
          <w:sz w:val="20"/>
          <w:szCs w:val="20"/>
        </w:rPr>
        <w:t>а</w:t>
      </w:r>
      <w:r w:rsidRPr="00C11555">
        <w:rPr>
          <w:rFonts w:ascii="Times New Roman" w:hAnsi="Times New Roman" w:cs="Times New Roman"/>
          <w:sz w:val="20"/>
          <w:szCs w:val="20"/>
        </w:rPr>
        <w:t>тировали в ЕС.</w:t>
      </w:r>
    </w:p>
    <w:p w:rsidR="006E588A" w:rsidRDefault="000C0205" w:rsidP="00DA7A47">
      <w:pPr>
        <w:pStyle w:val="a7"/>
        <w:ind w:firstLine="284"/>
        <w:jc w:val="both"/>
        <w:rPr>
          <w:rFonts w:ascii="Times New Roman" w:hAnsi="Times New Roman" w:cs="Times New Roman"/>
          <w:sz w:val="20"/>
          <w:szCs w:val="20"/>
        </w:rPr>
      </w:pPr>
      <w:r w:rsidRPr="00C11555">
        <w:rPr>
          <w:rFonts w:ascii="Times New Roman" w:hAnsi="Times New Roman" w:cs="Times New Roman"/>
          <w:sz w:val="20"/>
          <w:szCs w:val="20"/>
        </w:rPr>
        <w:t>Среди стран</w:t>
      </w:r>
      <w:r w:rsidR="00897234">
        <w:rPr>
          <w:rFonts w:ascii="Times New Roman" w:hAnsi="Times New Roman" w:cs="Times New Roman"/>
          <w:sz w:val="20"/>
          <w:szCs w:val="20"/>
        </w:rPr>
        <w:t>-</w:t>
      </w:r>
      <w:r w:rsidRPr="00C11555">
        <w:rPr>
          <w:rFonts w:ascii="Times New Roman" w:hAnsi="Times New Roman" w:cs="Times New Roman"/>
          <w:sz w:val="20"/>
          <w:szCs w:val="20"/>
        </w:rPr>
        <w:t xml:space="preserve">членов наименьшая дискриминация в этой сфере была в Словении и на Мальте </w:t>
      </w:r>
      <w:r w:rsidR="00897234">
        <w:rPr>
          <w:rFonts w:ascii="Times New Roman" w:hAnsi="Times New Roman" w:cs="Times New Roman"/>
          <w:sz w:val="20"/>
          <w:szCs w:val="20"/>
        </w:rPr>
        <w:t>(</w:t>
      </w:r>
      <w:r w:rsidRPr="00C11555">
        <w:rPr>
          <w:rFonts w:ascii="Times New Roman" w:hAnsi="Times New Roman" w:cs="Times New Roman"/>
          <w:sz w:val="20"/>
          <w:szCs w:val="20"/>
        </w:rPr>
        <w:t>5</w:t>
      </w:r>
      <w:r w:rsidR="00944F76">
        <w:rPr>
          <w:rFonts w:ascii="Times New Roman" w:hAnsi="Times New Roman" w:cs="Times New Roman"/>
          <w:sz w:val="20"/>
          <w:szCs w:val="20"/>
        </w:rPr>
        <w:t xml:space="preserve"> </w:t>
      </w:r>
      <w:r w:rsidRPr="00C11555">
        <w:rPr>
          <w:rFonts w:ascii="Times New Roman" w:hAnsi="Times New Roman" w:cs="Times New Roman"/>
          <w:sz w:val="20"/>
          <w:szCs w:val="20"/>
        </w:rPr>
        <w:t>%</w:t>
      </w:r>
      <w:r w:rsidR="00897234">
        <w:rPr>
          <w:rFonts w:ascii="Times New Roman" w:hAnsi="Times New Roman" w:cs="Times New Roman"/>
          <w:sz w:val="20"/>
          <w:szCs w:val="20"/>
        </w:rPr>
        <w:t>)</w:t>
      </w:r>
      <w:r w:rsidRPr="00C11555">
        <w:rPr>
          <w:rFonts w:ascii="Times New Roman" w:hAnsi="Times New Roman" w:cs="Times New Roman"/>
          <w:sz w:val="20"/>
          <w:szCs w:val="20"/>
        </w:rPr>
        <w:t xml:space="preserve"> и составила более 20</w:t>
      </w:r>
      <w:r w:rsidR="00897234">
        <w:rPr>
          <w:rFonts w:ascii="Times New Roman" w:hAnsi="Times New Roman" w:cs="Times New Roman"/>
          <w:sz w:val="20"/>
          <w:szCs w:val="20"/>
        </w:rPr>
        <w:t xml:space="preserve"> </w:t>
      </w:r>
      <w:r w:rsidRPr="00C11555">
        <w:rPr>
          <w:rFonts w:ascii="Times New Roman" w:hAnsi="Times New Roman" w:cs="Times New Roman"/>
          <w:sz w:val="20"/>
          <w:szCs w:val="20"/>
        </w:rPr>
        <w:t>% в Эстонии, А</w:t>
      </w:r>
      <w:r w:rsidRPr="00C11555">
        <w:rPr>
          <w:rFonts w:ascii="Times New Roman" w:hAnsi="Times New Roman" w:cs="Times New Roman"/>
          <w:sz w:val="20"/>
          <w:szCs w:val="20"/>
        </w:rPr>
        <w:t>в</w:t>
      </w:r>
      <w:r w:rsidRPr="00C11555">
        <w:rPr>
          <w:rFonts w:ascii="Times New Roman" w:hAnsi="Times New Roman" w:cs="Times New Roman"/>
          <w:sz w:val="20"/>
          <w:szCs w:val="20"/>
        </w:rPr>
        <w:t>стрии, Чехии, Германии и Словакии [2].</w:t>
      </w:r>
    </w:p>
    <w:p w:rsidR="006E588A" w:rsidRDefault="000C0205" w:rsidP="00DA7A47">
      <w:pPr>
        <w:pStyle w:val="a7"/>
        <w:ind w:firstLine="284"/>
        <w:jc w:val="both"/>
        <w:rPr>
          <w:rFonts w:ascii="Times New Roman" w:hAnsi="Times New Roman" w:cs="Times New Roman"/>
          <w:sz w:val="20"/>
          <w:szCs w:val="20"/>
        </w:rPr>
      </w:pPr>
      <w:r w:rsidRPr="00C11555">
        <w:rPr>
          <w:rFonts w:ascii="Times New Roman" w:hAnsi="Times New Roman" w:cs="Times New Roman"/>
          <w:sz w:val="20"/>
          <w:szCs w:val="20"/>
        </w:rPr>
        <w:t>Хотелось бы отметить, что антидискриминационная программа действий ЕС обеспечивает реализацию принципа равного обращения путем информирования людей о своих правах и обязанностях, прот</w:t>
      </w:r>
      <w:r w:rsidRPr="00C11555">
        <w:rPr>
          <w:rFonts w:ascii="Times New Roman" w:hAnsi="Times New Roman" w:cs="Times New Roman"/>
          <w:sz w:val="20"/>
          <w:szCs w:val="20"/>
        </w:rPr>
        <w:t>и</w:t>
      </w:r>
      <w:r w:rsidRPr="00C11555">
        <w:rPr>
          <w:rFonts w:ascii="Times New Roman" w:hAnsi="Times New Roman" w:cs="Times New Roman"/>
          <w:sz w:val="20"/>
          <w:szCs w:val="20"/>
        </w:rPr>
        <w:t>водействия дискриминационным позициям и поведению.</w:t>
      </w:r>
    </w:p>
    <w:p w:rsidR="006E588A" w:rsidRDefault="000C0205" w:rsidP="00DA7A47">
      <w:pPr>
        <w:pStyle w:val="a7"/>
        <w:ind w:firstLine="284"/>
        <w:jc w:val="both"/>
        <w:rPr>
          <w:rFonts w:ascii="Times New Roman" w:hAnsi="Times New Roman" w:cs="Times New Roman"/>
          <w:sz w:val="20"/>
          <w:szCs w:val="20"/>
        </w:rPr>
      </w:pPr>
      <w:r w:rsidRPr="00C11555">
        <w:rPr>
          <w:rFonts w:ascii="Times New Roman" w:hAnsi="Times New Roman" w:cs="Times New Roman"/>
          <w:sz w:val="20"/>
          <w:szCs w:val="20"/>
        </w:rPr>
        <w:t>Таким образом, можно констатировать значительные достижения Европейского союза в сфере борьбы с дискриминацией и установления принципа равенства. Конечно, работа в этом направлении не прекр</w:t>
      </w:r>
      <w:r w:rsidRPr="00C11555">
        <w:rPr>
          <w:rFonts w:ascii="Times New Roman" w:hAnsi="Times New Roman" w:cs="Times New Roman"/>
          <w:sz w:val="20"/>
          <w:szCs w:val="20"/>
        </w:rPr>
        <w:t>а</w:t>
      </w:r>
      <w:r w:rsidRPr="00C11555">
        <w:rPr>
          <w:rFonts w:ascii="Times New Roman" w:hAnsi="Times New Roman" w:cs="Times New Roman"/>
          <w:sz w:val="20"/>
          <w:szCs w:val="20"/>
        </w:rPr>
        <w:t>щается, примером чему могут служить последние изменения, связа</w:t>
      </w:r>
      <w:r w:rsidRPr="00C11555">
        <w:rPr>
          <w:rFonts w:ascii="Times New Roman" w:hAnsi="Times New Roman" w:cs="Times New Roman"/>
          <w:sz w:val="20"/>
          <w:szCs w:val="20"/>
        </w:rPr>
        <w:t>н</w:t>
      </w:r>
      <w:r w:rsidRPr="00C11555">
        <w:rPr>
          <w:rFonts w:ascii="Times New Roman" w:hAnsi="Times New Roman" w:cs="Times New Roman"/>
          <w:sz w:val="20"/>
          <w:szCs w:val="20"/>
        </w:rPr>
        <w:t>ные с принятием Директивы 2010/41/EU от 7 июля 2010 г</w:t>
      </w:r>
      <w:r w:rsidR="00944F76">
        <w:rPr>
          <w:rFonts w:ascii="Times New Roman" w:hAnsi="Times New Roman" w:cs="Times New Roman"/>
          <w:sz w:val="20"/>
          <w:szCs w:val="20"/>
        </w:rPr>
        <w:t>.</w:t>
      </w:r>
      <w:r w:rsidR="00897234">
        <w:rPr>
          <w:rFonts w:ascii="Times New Roman" w:hAnsi="Times New Roman" w:cs="Times New Roman"/>
          <w:sz w:val="20"/>
          <w:szCs w:val="20"/>
        </w:rPr>
        <w:t>,</w:t>
      </w:r>
      <w:r w:rsidRPr="00C11555">
        <w:rPr>
          <w:rFonts w:ascii="Times New Roman" w:hAnsi="Times New Roman" w:cs="Times New Roman"/>
          <w:sz w:val="20"/>
          <w:szCs w:val="20"/>
        </w:rPr>
        <w:t xml:space="preserve"> устанавл</w:t>
      </w:r>
      <w:r w:rsidRPr="00C11555">
        <w:rPr>
          <w:rFonts w:ascii="Times New Roman" w:hAnsi="Times New Roman" w:cs="Times New Roman"/>
          <w:sz w:val="20"/>
          <w:szCs w:val="20"/>
        </w:rPr>
        <w:t>и</w:t>
      </w:r>
      <w:r w:rsidRPr="00C11555">
        <w:rPr>
          <w:rFonts w:ascii="Times New Roman" w:hAnsi="Times New Roman" w:cs="Times New Roman"/>
          <w:sz w:val="20"/>
          <w:szCs w:val="20"/>
        </w:rPr>
        <w:t>вающей принцип равного обращения между мужчинами и женщин</w:t>
      </w:r>
      <w:r w:rsidRPr="00C11555">
        <w:rPr>
          <w:rFonts w:ascii="Times New Roman" w:hAnsi="Times New Roman" w:cs="Times New Roman"/>
          <w:sz w:val="20"/>
          <w:szCs w:val="20"/>
        </w:rPr>
        <w:t>а</w:t>
      </w:r>
      <w:r w:rsidRPr="00C11555">
        <w:rPr>
          <w:rFonts w:ascii="Times New Roman" w:hAnsi="Times New Roman" w:cs="Times New Roman"/>
          <w:sz w:val="20"/>
          <w:szCs w:val="20"/>
        </w:rPr>
        <w:t>ми, являющи</w:t>
      </w:r>
      <w:r w:rsidR="00897234">
        <w:rPr>
          <w:rFonts w:ascii="Times New Roman" w:hAnsi="Times New Roman" w:cs="Times New Roman"/>
          <w:sz w:val="20"/>
          <w:szCs w:val="20"/>
        </w:rPr>
        <w:t>ми</w:t>
      </w:r>
      <w:r w:rsidRPr="00C11555">
        <w:rPr>
          <w:rFonts w:ascii="Times New Roman" w:hAnsi="Times New Roman" w:cs="Times New Roman"/>
          <w:sz w:val="20"/>
          <w:szCs w:val="20"/>
        </w:rPr>
        <w:t>ся лицами свободных профессий</w:t>
      </w:r>
      <w:r w:rsidR="00897234">
        <w:rPr>
          <w:rFonts w:ascii="Times New Roman" w:hAnsi="Times New Roman" w:cs="Times New Roman"/>
          <w:sz w:val="20"/>
          <w:szCs w:val="20"/>
        </w:rPr>
        <w:t>,</w:t>
      </w:r>
      <w:r w:rsidRPr="00C11555">
        <w:rPr>
          <w:rFonts w:ascii="Times New Roman" w:hAnsi="Times New Roman" w:cs="Times New Roman"/>
          <w:sz w:val="20"/>
          <w:szCs w:val="20"/>
        </w:rPr>
        <w:t xml:space="preserve"> и пришедшей на смену Директиве 86/613/ЕЭС [3].</w:t>
      </w:r>
    </w:p>
    <w:p w:rsidR="000C0205" w:rsidRPr="00C11555" w:rsidRDefault="000C0205" w:rsidP="00DA7A47">
      <w:pPr>
        <w:pStyle w:val="a7"/>
        <w:ind w:firstLine="284"/>
        <w:jc w:val="both"/>
        <w:rPr>
          <w:rFonts w:ascii="Times New Roman" w:hAnsi="Times New Roman" w:cs="Times New Roman"/>
          <w:sz w:val="20"/>
          <w:szCs w:val="20"/>
        </w:rPr>
      </w:pPr>
      <w:r w:rsidRPr="00C11555">
        <w:rPr>
          <w:rFonts w:ascii="Times New Roman" w:hAnsi="Times New Roman" w:cs="Times New Roman"/>
          <w:sz w:val="20"/>
          <w:szCs w:val="20"/>
        </w:rPr>
        <w:t xml:space="preserve">Многие положения права </w:t>
      </w:r>
      <w:r w:rsidR="00897234">
        <w:rPr>
          <w:rFonts w:ascii="Times New Roman" w:hAnsi="Times New Roman" w:cs="Times New Roman"/>
          <w:sz w:val="20"/>
          <w:szCs w:val="20"/>
        </w:rPr>
        <w:t>Е</w:t>
      </w:r>
      <w:r w:rsidRPr="00C11555">
        <w:rPr>
          <w:rFonts w:ascii="Times New Roman" w:hAnsi="Times New Roman" w:cs="Times New Roman"/>
          <w:sz w:val="20"/>
          <w:szCs w:val="20"/>
        </w:rPr>
        <w:t>вропейского союза, такие как конце</w:t>
      </w:r>
      <w:r w:rsidRPr="00C11555">
        <w:rPr>
          <w:rFonts w:ascii="Times New Roman" w:hAnsi="Times New Roman" w:cs="Times New Roman"/>
          <w:sz w:val="20"/>
          <w:szCs w:val="20"/>
        </w:rPr>
        <w:t>п</w:t>
      </w:r>
      <w:r w:rsidRPr="00C11555">
        <w:rPr>
          <w:rFonts w:ascii="Times New Roman" w:hAnsi="Times New Roman" w:cs="Times New Roman"/>
          <w:sz w:val="20"/>
          <w:szCs w:val="20"/>
        </w:rPr>
        <w:t>ции прямой и косвенной дискриминации, виктимизации, иных мер защиты нарушенных прав, не находят отражения в отечественном з</w:t>
      </w:r>
      <w:r w:rsidRPr="00C11555">
        <w:rPr>
          <w:rFonts w:ascii="Times New Roman" w:hAnsi="Times New Roman" w:cs="Times New Roman"/>
          <w:sz w:val="20"/>
          <w:szCs w:val="20"/>
        </w:rPr>
        <w:t>а</w:t>
      </w:r>
      <w:r w:rsidRPr="00C11555">
        <w:rPr>
          <w:rFonts w:ascii="Times New Roman" w:hAnsi="Times New Roman" w:cs="Times New Roman"/>
          <w:sz w:val="20"/>
          <w:szCs w:val="20"/>
        </w:rPr>
        <w:lastRenderedPageBreak/>
        <w:t>конодательстве, что ещё раз подтверждает целесообразность испол</w:t>
      </w:r>
      <w:r w:rsidRPr="00C11555">
        <w:rPr>
          <w:rFonts w:ascii="Times New Roman" w:hAnsi="Times New Roman" w:cs="Times New Roman"/>
          <w:sz w:val="20"/>
          <w:szCs w:val="20"/>
        </w:rPr>
        <w:t>ь</w:t>
      </w:r>
      <w:r w:rsidRPr="00C11555">
        <w:rPr>
          <w:rFonts w:ascii="Times New Roman" w:hAnsi="Times New Roman" w:cs="Times New Roman"/>
          <w:sz w:val="20"/>
          <w:szCs w:val="20"/>
        </w:rPr>
        <w:t>зования опыта Европейского союза в сфере обеспечения равенства и борьбы с дискриминацией.</w:t>
      </w:r>
    </w:p>
    <w:p w:rsidR="000C0205" w:rsidRDefault="000C0205" w:rsidP="00DA7A47">
      <w:pPr>
        <w:pStyle w:val="a7"/>
        <w:ind w:firstLine="284"/>
        <w:jc w:val="both"/>
        <w:rPr>
          <w:rFonts w:ascii="Times New Roman" w:hAnsi="Times New Roman" w:cs="Times New Roman"/>
          <w:sz w:val="20"/>
          <w:szCs w:val="20"/>
        </w:rPr>
      </w:pPr>
    </w:p>
    <w:p w:rsidR="000C0205" w:rsidRPr="00412595" w:rsidRDefault="000C0205" w:rsidP="00771377">
      <w:pPr>
        <w:pStyle w:val="a7"/>
        <w:jc w:val="center"/>
        <w:rPr>
          <w:rFonts w:ascii="Times New Roman" w:hAnsi="Times New Roman" w:cs="Times New Roman"/>
          <w:sz w:val="16"/>
          <w:szCs w:val="16"/>
        </w:rPr>
      </w:pPr>
      <w:r w:rsidRPr="00412595">
        <w:rPr>
          <w:rFonts w:ascii="Times New Roman" w:hAnsi="Times New Roman" w:cs="Times New Roman"/>
          <w:sz w:val="16"/>
          <w:szCs w:val="16"/>
        </w:rPr>
        <w:t>ЛИТЕРАТУРА</w:t>
      </w:r>
    </w:p>
    <w:p w:rsidR="000C0205" w:rsidRPr="00412595" w:rsidRDefault="000C0205" w:rsidP="00DA7A47">
      <w:pPr>
        <w:pStyle w:val="a7"/>
        <w:ind w:firstLine="284"/>
        <w:jc w:val="both"/>
        <w:rPr>
          <w:rFonts w:ascii="Times New Roman" w:hAnsi="Times New Roman" w:cs="Times New Roman"/>
          <w:sz w:val="16"/>
          <w:szCs w:val="16"/>
        </w:rPr>
      </w:pPr>
    </w:p>
    <w:p w:rsidR="000C0205" w:rsidRPr="00412595" w:rsidRDefault="000C0205" w:rsidP="00DA7A47">
      <w:pPr>
        <w:pStyle w:val="a7"/>
        <w:ind w:firstLine="284"/>
        <w:jc w:val="both"/>
        <w:rPr>
          <w:rFonts w:ascii="Times New Roman" w:hAnsi="Times New Roman" w:cs="Times New Roman"/>
          <w:sz w:val="16"/>
          <w:szCs w:val="16"/>
        </w:rPr>
      </w:pPr>
      <w:r w:rsidRPr="00412595">
        <w:rPr>
          <w:rFonts w:ascii="Times New Roman" w:hAnsi="Times New Roman" w:cs="Times New Roman"/>
          <w:sz w:val="16"/>
          <w:szCs w:val="16"/>
        </w:rPr>
        <w:t xml:space="preserve">1. Трудовое и социальное право Европейского </w:t>
      </w:r>
      <w:r w:rsidR="00897234">
        <w:rPr>
          <w:rFonts w:ascii="Times New Roman" w:hAnsi="Times New Roman" w:cs="Times New Roman"/>
          <w:sz w:val="16"/>
          <w:szCs w:val="16"/>
        </w:rPr>
        <w:t>с</w:t>
      </w:r>
      <w:r w:rsidRPr="00412595">
        <w:rPr>
          <w:rFonts w:ascii="Times New Roman" w:hAnsi="Times New Roman" w:cs="Times New Roman"/>
          <w:sz w:val="16"/>
          <w:szCs w:val="16"/>
        </w:rPr>
        <w:t>оюза:</w:t>
      </w:r>
      <w:r w:rsidR="00897234">
        <w:rPr>
          <w:rFonts w:ascii="Times New Roman" w:hAnsi="Times New Roman" w:cs="Times New Roman"/>
          <w:sz w:val="16"/>
          <w:szCs w:val="16"/>
        </w:rPr>
        <w:t xml:space="preserve"> </w:t>
      </w:r>
      <w:r w:rsidRPr="00412595">
        <w:rPr>
          <w:rFonts w:ascii="Times New Roman" w:hAnsi="Times New Roman" w:cs="Times New Roman"/>
          <w:sz w:val="16"/>
          <w:szCs w:val="16"/>
        </w:rPr>
        <w:t>документы и материалы. – М.: Права человека, 2005. – 98 с.</w:t>
      </w:r>
    </w:p>
    <w:p w:rsidR="000C0205" w:rsidRPr="00412595" w:rsidRDefault="000C0205" w:rsidP="00DA7A47">
      <w:pPr>
        <w:pStyle w:val="a7"/>
        <w:ind w:firstLine="284"/>
        <w:jc w:val="both"/>
        <w:rPr>
          <w:rFonts w:ascii="Times New Roman" w:hAnsi="Times New Roman" w:cs="Times New Roman"/>
          <w:sz w:val="16"/>
          <w:szCs w:val="16"/>
        </w:rPr>
      </w:pPr>
      <w:r w:rsidRPr="00412595">
        <w:rPr>
          <w:rFonts w:ascii="Times New Roman" w:hAnsi="Times New Roman" w:cs="Times New Roman"/>
          <w:sz w:val="16"/>
          <w:szCs w:val="16"/>
        </w:rPr>
        <w:t>2. В Евросоюзе признали дискриминацию в оплате труда женщин</w:t>
      </w:r>
      <w:r w:rsidR="00897234">
        <w:rPr>
          <w:rFonts w:ascii="Times New Roman" w:hAnsi="Times New Roman" w:cs="Times New Roman"/>
          <w:sz w:val="16"/>
          <w:szCs w:val="16"/>
        </w:rPr>
        <w:t xml:space="preserve"> </w:t>
      </w:r>
      <w:r w:rsidRPr="00412595">
        <w:rPr>
          <w:rFonts w:ascii="Times New Roman" w:hAnsi="Times New Roman" w:cs="Times New Roman"/>
          <w:sz w:val="16"/>
          <w:szCs w:val="16"/>
        </w:rPr>
        <w:t>// [Электронный ресурс]. – 2016. – Режим доступа: https://focus.ua /. – Дата доступа: 23.09.2016.</w:t>
      </w:r>
    </w:p>
    <w:p w:rsidR="00FF6D4F" w:rsidRDefault="000C0205" w:rsidP="00DA7A47">
      <w:pPr>
        <w:pStyle w:val="a7"/>
        <w:ind w:firstLine="284"/>
        <w:jc w:val="both"/>
        <w:rPr>
          <w:rFonts w:ascii="Times New Roman" w:hAnsi="Times New Roman" w:cs="Times New Roman"/>
          <w:sz w:val="16"/>
          <w:szCs w:val="16"/>
        </w:rPr>
      </w:pPr>
      <w:r w:rsidRPr="00412595">
        <w:rPr>
          <w:rFonts w:ascii="Times New Roman" w:hAnsi="Times New Roman" w:cs="Times New Roman"/>
          <w:sz w:val="16"/>
          <w:szCs w:val="16"/>
        </w:rPr>
        <w:t>3.</w:t>
      </w:r>
      <w:r w:rsidRPr="00412595">
        <w:rPr>
          <w:rFonts w:ascii="Times New Roman" w:hAnsi="Times New Roman" w:cs="Times New Roman"/>
          <w:spacing w:val="20"/>
          <w:sz w:val="16"/>
          <w:szCs w:val="16"/>
        </w:rPr>
        <w:t>Фомин</w:t>
      </w:r>
      <w:r w:rsidR="00897234">
        <w:rPr>
          <w:rFonts w:ascii="Times New Roman" w:hAnsi="Times New Roman" w:cs="Times New Roman"/>
          <w:spacing w:val="20"/>
          <w:sz w:val="16"/>
          <w:szCs w:val="16"/>
        </w:rPr>
        <w:t>,</w:t>
      </w:r>
      <w:r w:rsidRPr="00412595">
        <w:rPr>
          <w:rFonts w:ascii="Times New Roman" w:hAnsi="Times New Roman" w:cs="Times New Roman"/>
          <w:spacing w:val="20"/>
          <w:sz w:val="16"/>
          <w:szCs w:val="16"/>
        </w:rPr>
        <w:t xml:space="preserve"> Д</w:t>
      </w:r>
      <w:r w:rsidRPr="00412595">
        <w:rPr>
          <w:rFonts w:ascii="Times New Roman" w:hAnsi="Times New Roman" w:cs="Times New Roman"/>
          <w:sz w:val="16"/>
          <w:szCs w:val="16"/>
        </w:rPr>
        <w:t>. Дискриминация в сфере труда: опыт Европейского Союза</w:t>
      </w:r>
      <w:r w:rsidR="00897234">
        <w:rPr>
          <w:rFonts w:ascii="Times New Roman" w:hAnsi="Times New Roman" w:cs="Times New Roman"/>
          <w:sz w:val="16"/>
          <w:szCs w:val="16"/>
        </w:rPr>
        <w:t xml:space="preserve"> </w:t>
      </w:r>
      <w:r w:rsidRPr="00412595">
        <w:rPr>
          <w:rFonts w:ascii="Times New Roman" w:hAnsi="Times New Roman" w:cs="Times New Roman"/>
          <w:sz w:val="16"/>
          <w:szCs w:val="16"/>
        </w:rPr>
        <w:t>/ Д.</w:t>
      </w:r>
      <w:r w:rsidR="00897234">
        <w:rPr>
          <w:rFonts w:ascii="Times New Roman" w:hAnsi="Times New Roman" w:cs="Times New Roman"/>
          <w:sz w:val="16"/>
          <w:szCs w:val="16"/>
        </w:rPr>
        <w:t xml:space="preserve"> </w:t>
      </w:r>
      <w:r w:rsidRPr="00412595">
        <w:rPr>
          <w:rFonts w:ascii="Times New Roman" w:hAnsi="Times New Roman" w:cs="Times New Roman"/>
          <w:sz w:val="16"/>
          <w:szCs w:val="16"/>
        </w:rPr>
        <w:t>Фомин [Электронный ресурс]. – 2011. – Режим доступа: http://eulaw.ru. – Дата доступа: 23.09.2016.</w:t>
      </w:r>
    </w:p>
    <w:p w:rsidR="00B64E72" w:rsidRPr="00B64E72" w:rsidRDefault="00B64E72" w:rsidP="00DA7A47">
      <w:pPr>
        <w:pStyle w:val="a7"/>
        <w:ind w:firstLine="284"/>
        <w:jc w:val="both"/>
        <w:rPr>
          <w:rFonts w:ascii="Times New Roman" w:hAnsi="Times New Roman" w:cs="Times New Roman"/>
          <w:sz w:val="20"/>
          <w:szCs w:val="16"/>
        </w:rPr>
      </w:pPr>
    </w:p>
    <w:p w:rsidR="00C5609A" w:rsidRPr="009E6754" w:rsidRDefault="00C5609A" w:rsidP="00DA7A47">
      <w:pPr>
        <w:spacing w:after="0" w:line="240" w:lineRule="auto"/>
        <w:jc w:val="both"/>
        <w:rPr>
          <w:rFonts w:ascii="Times New Roman" w:hAnsi="Times New Roman"/>
          <w:sz w:val="20"/>
          <w:szCs w:val="20"/>
        </w:rPr>
      </w:pPr>
      <w:r w:rsidRPr="009E6754">
        <w:rPr>
          <w:rFonts w:ascii="Times New Roman" w:hAnsi="Times New Roman"/>
          <w:sz w:val="20"/>
          <w:szCs w:val="20"/>
        </w:rPr>
        <w:t>УДК 342.413</w:t>
      </w:r>
    </w:p>
    <w:p w:rsidR="00C5609A" w:rsidRPr="009E6754" w:rsidRDefault="00C5609A" w:rsidP="00DA7A47">
      <w:pPr>
        <w:spacing w:after="0" w:line="240" w:lineRule="auto"/>
        <w:jc w:val="both"/>
        <w:rPr>
          <w:rFonts w:ascii="Times New Roman" w:hAnsi="Times New Roman"/>
          <w:sz w:val="20"/>
          <w:szCs w:val="20"/>
        </w:rPr>
      </w:pPr>
      <w:r w:rsidRPr="009E6754">
        <w:rPr>
          <w:rFonts w:ascii="Times New Roman" w:hAnsi="Times New Roman"/>
          <w:sz w:val="20"/>
          <w:szCs w:val="20"/>
        </w:rPr>
        <w:t>СУХОПАРОВ</w:t>
      </w:r>
      <w:r>
        <w:rPr>
          <w:rFonts w:ascii="Times New Roman" w:hAnsi="Times New Roman"/>
          <w:sz w:val="20"/>
          <w:szCs w:val="20"/>
        </w:rPr>
        <w:t xml:space="preserve"> </w:t>
      </w:r>
      <w:r w:rsidRPr="009E6754">
        <w:rPr>
          <w:rFonts w:ascii="Times New Roman" w:hAnsi="Times New Roman"/>
          <w:sz w:val="20"/>
          <w:szCs w:val="20"/>
        </w:rPr>
        <w:t>В.</w:t>
      </w:r>
      <w:r>
        <w:rPr>
          <w:rFonts w:ascii="Times New Roman" w:hAnsi="Times New Roman"/>
          <w:sz w:val="20"/>
          <w:szCs w:val="20"/>
        </w:rPr>
        <w:t xml:space="preserve"> </w:t>
      </w:r>
      <w:r w:rsidR="00D52B6E">
        <w:rPr>
          <w:rFonts w:ascii="Times New Roman" w:hAnsi="Times New Roman"/>
          <w:sz w:val="20"/>
          <w:szCs w:val="20"/>
        </w:rPr>
        <w:t>П.,</w:t>
      </w:r>
      <w:r w:rsidRPr="009E6754">
        <w:rPr>
          <w:rFonts w:ascii="Times New Roman" w:hAnsi="Times New Roman"/>
          <w:sz w:val="20"/>
          <w:szCs w:val="20"/>
        </w:rPr>
        <w:t xml:space="preserve"> студент </w:t>
      </w:r>
    </w:p>
    <w:p w:rsidR="00C5609A" w:rsidRDefault="00C5609A" w:rsidP="00DA7A47">
      <w:pPr>
        <w:spacing w:after="0" w:line="240" w:lineRule="auto"/>
        <w:jc w:val="both"/>
        <w:rPr>
          <w:rFonts w:ascii="Times New Roman" w:hAnsi="Times New Roman"/>
          <w:b/>
          <w:sz w:val="20"/>
          <w:szCs w:val="20"/>
        </w:rPr>
      </w:pPr>
      <w:r w:rsidRPr="009E6754">
        <w:rPr>
          <w:rFonts w:ascii="Times New Roman" w:hAnsi="Times New Roman"/>
          <w:b/>
          <w:sz w:val="20"/>
          <w:szCs w:val="20"/>
        </w:rPr>
        <w:t xml:space="preserve">НАЦИОНАЛЬНЫЕ АСПЕКТЫ СОВРЕМЕННЫХ </w:t>
      </w:r>
    </w:p>
    <w:p w:rsidR="00C5609A" w:rsidRPr="009E6754" w:rsidRDefault="00C5609A" w:rsidP="00DA7A47">
      <w:pPr>
        <w:spacing w:after="0" w:line="240" w:lineRule="auto"/>
        <w:jc w:val="both"/>
        <w:rPr>
          <w:rFonts w:ascii="Times New Roman" w:hAnsi="Times New Roman"/>
          <w:b/>
          <w:sz w:val="20"/>
          <w:szCs w:val="20"/>
        </w:rPr>
      </w:pPr>
      <w:r w:rsidRPr="009E6754">
        <w:rPr>
          <w:rFonts w:ascii="Times New Roman" w:hAnsi="Times New Roman"/>
          <w:b/>
          <w:sz w:val="20"/>
          <w:szCs w:val="20"/>
        </w:rPr>
        <w:t>КОНСТИТУЦИЙ</w:t>
      </w:r>
    </w:p>
    <w:p w:rsidR="00C5609A" w:rsidRPr="009E6754" w:rsidRDefault="00C5609A" w:rsidP="00DA7A47">
      <w:pPr>
        <w:pStyle w:val="a9"/>
        <w:ind w:firstLine="0"/>
        <w:rPr>
          <w:bCs/>
          <w:i/>
        </w:rPr>
      </w:pPr>
      <w:r w:rsidRPr="009E6754">
        <w:rPr>
          <w:bCs/>
          <w:i/>
        </w:rPr>
        <w:t>Научны</w:t>
      </w:r>
      <w:r w:rsidR="00D52B6E">
        <w:rPr>
          <w:bCs/>
          <w:i/>
        </w:rPr>
        <w:t>й руководитель – ДЕМИЧЕВ Д. М., д-р юрид.</w:t>
      </w:r>
      <w:r w:rsidRPr="009E6754">
        <w:rPr>
          <w:bCs/>
          <w:i/>
        </w:rPr>
        <w:t xml:space="preserve"> наук, профессор</w:t>
      </w:r>
    </w:p>
    <w:p w:rsidR="00C5609A" w:rsidRPr="009E6754" w:rsidRDefault="00C5609A" w:rsidP="00DA7A47">
      <w:pPr>
        <w:pStyle w:val="a9"/>
        <w:ind w:firstLine="0"/>
        <w:rPr>
          <w:bCs/>
        </w:rPr>
      </w:pPr>
      <w:r w:rsidRPr="009E6754">
        <w:rPr>
          <w:bCs/>
        </w:rPr>
        <w:t>УО «Белорусский государственный экономический университет», Минск, Республика Беларусь</w:t>
      </w:r>
    </w:p>
    <w:p w:rsidR="006E588A" w:rsidRDefault="006E588A" w:rsidP="00DA7A47">
      <w:pPr>
        <w:spacing w:after="0" w:line="240" w:lineRule="auto"/>
        <w:ind w:firstLine="284"/>
        <w:jc w:val="both"/>
        <w:rPr>
          <w:rFonts w:ascii="Times New Roman" w:hAnsi="Times New Roman"/>
          <w:b/>
          <w:sz w:val="20"/>
          <w:szCs w:val="20"/>
        </w:rPr>
      </w:pPr>
    </w:p>
    <w:p w:rsidR="006E588A" w:rsidRDefault="00C5609A" w:rsidP="00DA7A47">
      <w:pPr>
        <w:spacing w:after="0" w:line="240" w:lineRule="auto"/>
        <w:ind w:firstLine="284"/>
        <w:jc w:val="both"/>
        <w:rPr>
          <w:rFonts w:ascii="Times New Roman" w:hAnsi="Times New Roman"/>
          <w:sz w:val="20"/>
          <w:szCs w:val="20"/>
        </w:rPr>
      </w:pPr>
      <w:r w:rsidRPr="009E6754">
        <w:rPr>
          <w:rFonts w:ascii="Times New Roman" w:hAnsi="Times New Roman"/>
          <w:b/>
          <w:sz w:val="20"/>
          <w:szCs w:val="20"/>
        </w:rPr>
        <w:t>Введение.</w:t>
      </w:r>
      <w:r w:rsidRPr="009E6754">
        <w:rPr>
          <w:rFonts w:ascii="Times New Roman" w:hAnsi="Times New Roman"/>
          <w:sz w:val="20"/>
          <w:szCs w:val="20"/>
        </w:rPr>
        <w:t xml:space="preserve"> В условиях интеграции правовых систем, функционир</w:t>
      </w:r>
      <w:r w:rsidRPr="009E6754">
        <w:rPr>
          <w:rFonts w:ascii="Times New Roman" w:hAnsi="Times New Roman"/>
          <w:sz w:val="20"/>
          <w:szCs w:val="20"/>
        </w:rPr>
        <w:t>о</w:t>
      </w:r>
      <w:r w:rsidRPr="009E6754">
        <w:rPr>
          <w:rFonts w:ascii="Times New Roman" w:hAnsi="Times New Roman"/>
          <w:sz w:val="20"/>
          <w:szCs w:val="20"/>
        </w:rPr>
        <w:t>вания универсальной (Организация Объединенных Наций) и реги</w:t>
      </w:r>
      <w:r w:rsidRPr="009E6754">
        <w:rPr>
          <w:rFonts w:ascii="Times New Roman" w:hAnsi="Times New Roman"/>
          <w:sz w:val="20"/>
          <w:szCs w:val="20"/>
        </w:rPr>
        <w:t>о</w:t>
      </w:r>
      <w:r w:rsidRPr="009E6754">
        <w:rPr>
          <w:rFonts w:ascii="Times New Roman" w:hAnsi="Times New Roman"/>
          <w:sz w:val="20"/>
          <w:szCs w:val="20"/>
        </w:rPr>
        <w:t>нальных международных организаций (Совет Европы, Евразийский Экономический Союз, Организация американских государств и др.) исследование национальных аспектов современных (действующих в настоящее время – по состоянию на 1 сентября 2016 г.) конституций представляет особый научный интерес.</w:t>
      </w:r>
    </w:p>
    <w:p w:rsidR="006E588A" w:rsidRDefault="00C5609A" w:rsidP="00DA7A47">
      <w:pPr>
        <w:spacing w:after="0" w:line="240" w:lineRule="auto"/>
        <w:ind w:firstLine="284"/>
        <w:jc w:val="both"/>
        <w:rPr>
          <w:rFonts w:ascii="Times New Roman" w:hAnsi="Times New Roman"/>
          <w:sz w:val="20"/>
          <w:szCs w:val="20"/>
        </w:rPr>
      </w:pPr>
      <w:r w:rsidRPr="009E6754">
        <w:rPr>
          <w:rFonts w:ascii="Times New Roman" w:hAnsi="Times New Roman"/>
          <w:b/>
          <w:sz w:val="20"/>
          <w:szCs w:val="20"/>
        </w:rPr>
        <w:t>Цель работы.</w:t>
      </w:r>
      <w:r w:rsidRPr="009E6754">
        <w:rPr>
          <w:rFonts w:ascii="Times New Roman" w:hAnsi="Times New Roman"/>
          <w:sz w:val="20"/>
          <w:szCs w:val="20"/>
        </w:rPr>
        <w:t xml:space="preserve"> Выявить наличие национальных аспектов совреме</w:t>
      </w:r>
      <w:r w:rsidRPr="009E6754">
        <w:rPr>
          <w:rFonts w:ascii="Times New Roman" w:hAnsi="Times New Roman"/>
          <w:sz w:val="20"/>
          <w:szCs w:val="20"/>
        </w:rPr>
        <w:t>н</w:t>
      </w:r>
      <w:r w:rsidRPr="009E6754">
        <w:rPr>
          <w:rFonts w:ascii="Times New Roman" w:hAnsi="Times New Roman"/>
          <w:sz w:val="20"/>
          <w:szCs w:val="20"/>
        </w:rPr>
        <w:t>ных конституций.</w:t>
      </w:r>
    </w:p>
    <w:p w:rsidR="006E588A" w:rsidRDefault="00C5609A" w:rsidP="00DA7A47">
      <w:pPr>
        <w:spacing w:after="0" w:line="240" w:lineRule="auto"/>
        <w:ind w:firstLine="284"/>
        <w:jc w:val="both"/>
        <w:rPr>
          <w:rFonts w:ascii="Times New Roman" w:hAnsi="Times New Roman"/>
          <w:sz w:val="20"/>
          <w:szCs w:val="20"/>
        </w:rPr>
      </w:pPr>
      <w:r w:rsidRPr="009E6754">
        <w:rPr>
          <w:rFonts w:ascii="Times New Roman" w:hAnsi="Times New Roman"/>
          <w:b/>
          <w:sz w:val="20"/>
          <w:szCs w:val="20"/>
        </w:rPr>
        <w:t>Материалы и методика исследований.</w:t>
      </w:r>
      <w:r w:rsidRPr="009E6754">
        <w:rPr>
          <w:rFonts w:ascii="Times New Roman" w:hAnsi="Times New Roman"/>
          <w:sz w:val="20"/>
          <w:szCs w:val="20"/>
        </w:rPr>
        <w:t xml:space="preserve"> Методология исследов</w:t>
      </w:r>
      <w:r w:rsidRPr="009E6754">
        <w:rPr>
          <w:rFonts w:ascii="Times New Roman" w:hAnsi="Times New Roman"/>
          <w:sz w:val="20"/>
          <w:szCs w:val="20"/>
        </w:rPr>
        <w:t>а</w:t>
      </w:r>
      <w:r w:rsidRPr="009E6754">
        <w:rPr>
          <w:rFonts w:ascii="Times New Roman" w:hAnsi="Times New Roman"/>
          <w:sz w:val="20"/>
          <w:szCs w:val="20"/>
        </w:rPr>
        <w:t>ния носит комплексный характер и представлена следующими мет</w:t>
      </w:r>
      <w:r w:rsidRPr="009E6754">
        <w:rPr>
          <w:rFonts w:ascii="Times New Roman" w:hAnsi="Times New Roman"/>
          <w:sz w:val="20"/>
          <w:szCs w:val="20"/>
        </w:rPr>
        <w:t>о</w:t>
      </w:r>
      <w:r w:rsidRPr="009E6754">
        <w:rPr>
          <w:rFonts w:ascii="Times New Roman" w:hAnsi="Times New Roman"/>
          <w:sz w:val="20"/>
          <w:szCs w:val="20"/>
        </w:rPr>
        <w:t>дами: диалектическим методом, индукцией, историческим, компар</w:t>
      </w:r>
      <w:r w:rsidRPr="009E6754">
        <w:rPr>
          <w:rFonts w:ascii="Times New Roman" w:hAnsi="Times New Roman"/>
          <w:sz w:val="20"/>
          <w:szCs w:val="20"/>
        </w:rPr>
        <w:t>а</w:t>
      </w:r>
      <w:r w:rsidRPr="009E6754">
        <w:rPr>
          <w:rFonts w:ascii="Times New Roman" w:hAnsi="Times New Roman"/>
          <w:sz w:val="20"/>
          <w:szCs w:val="20"/>
        </w:rPr>
        <w:t>тивным и формально-юридическим методами.</w:t>
      </w:r>
    </w:p>
    <w:p w:rsidR="006E588A" w:rsidRDefault="00C5609A" w:rsidP="00DA7A47">
      <w:pPr>
        <w:spacing w:after="0" w:line="240" w:lineRule="auto"/>
        <w:ind w:firstLine="284"/>
        <w:jc w:val="both"/>
        <w:rPr>
          <w:rFonts w:ascii="Times New Roman" w:hAnsi="Times New Roman"/>
          <w:sz w:val="20"/>
          <w:szCs w:val="20"/>
        </w:rPr>
      </w:pPr>
      <w:r w:rsidRPr="009E6754">
        <w:rPr>
          <w:rFonts w:ascii="Times New Roman" w:hAnsi="Times New Roman"/>
          <w:b/>
          <w:sz w:val="20"/>
          <w:szCs w:val="20"/>
        </w:rPr>
        <w:t xml:space="preserve">Результаты исследования и их обсуждение. </w:t>
      </w:r>
      <w:r w:rsidRPr="009E6754">
        <w:rPr>
          <w:rFonts w:ascii="Times New Roman" w:hAnsi="Times New Roman"/>
          <w:sz w:val="20"/>
          <w:szCs w:val="20"/>
        </w:rPr>
        <w:t>Национальный а</w:t>
      </w:r>
      <w:r w:rsidRPr="009E6754">
        <w:rPr>
          <w:rFonts w:ascii="Times New Roman" w:hAnsi="Times New Roman"/>
          <w:sz w:val="20"/>
          <w:szCs w:val="20"/>
        </w:rPr>
        <w:t>с</w:t>
      </w:r>
      <w:r w:rsidRPr="009E6754">
        <w:rPr>
          <w:rFonts w:ascii="Times New Roman" w:hAnsi="Times New Roman"/>
          <w:sz w:val="20"/>
          <w:szCs w:val="20"/>
        </w:rPr>
        <w:t>пект указывает на принадлежность к конкретной народности или н</w:t>
      </w:r>
      <w:r w:rsidRPr="009E6754">
        <w:rPr>
          <w:rFonts w:ascii="Times New Roman" w:hAnsi="Times New Roman"/>
          <w:sz w:val="20"/>
          <w:szCs w:val="20"/>
        </w:rPr>
        <w:t>а</w:t>
      </w:r>
      <w:r w:rsidRPr="009E6754">
        <w:rPr>
          <w:rFonts w:ascii="Times New Roman" w:hAnsi="Times New Roman"/>
          <w:sz w:val="20"/>
          <w:szCs w:val="20"/>
        </w:rPr>
        <w:t>ции [1, с. 619]. Однако этот признак может быть отождествлен с пр</w:t>
      </w:r>
      <w:r w:rsidRPr="009E6754">
        <w:rPr>
          <w:rFonts w:ascii="Times New Roman" w:hAnsi="Times New Roman"/>
          <w:sz w:val="20"/>
          <w:szCs w:val="20"/>
        </w:rPr>
        <w:t>и</w:t>
      </w:r>
      <w:r w:rsidRPr="009E6754">
        <w:rPr>
          <w:rFonts w:ascii="Times New Roman" w:hAnsi="Times New Roman"/>
          <w:sz w:val="20"/>
          <w:szCs w:val="20"/>
        </w:rPr>
        <w:t>знаком «государственный». (Мы исходим из того, что историческое развитие цивилизаций объединило народы в рамках государственных границ и в результате был установлен их политический статус.) «Н</w:t>
      </w:r>
      <w:r w:rsidRPr="009E6754">
        <w:rPr>
          <w:rFonts w:ascii="Times New Roman" w:hAnsi="Times New Roman"/>
          <w:sz w:val="20"/>
          <w:szCs w:val="20"/>
        </w:rPr>
        <w:t>а</w:t>
      </w:r>
      <w:r w:rsidRPr="009E6754">
        <w:rPr>
          <w:rFonts w:ascii="Times New Roman" w:hAnsi="Times New Roman"/>
          <w:sz w:val="20"/>
          <w:szCs w:val="20"/>
        </w:rPr>
        <w:lastRenderedPageBreak/>
        <w:t>циональность» конституции проявляется в особом подходе государс</w:t>
      </w:r>
      <w:r w:rsidRPr="009E6754">
        <w:rPr>
          <w:rFonts w:ascii="Times New Roman" w:hAnsi="Times New Roman"/>
          <w:sz w:val="20"/>
          <w:szCs w:val="20"/>
        </w:rPr>
        <w:t>т</w:t>
      </w:r>
      <w:r w:rsidRPr="009E6754">
        <w:rPr>
          <w:rFonts w:ascii="Times New Roman" w:hAnsi="Times New Roman"/>
          <w:sz w:val="20"/>
          <w:szCs w:val="20"/>
        </w:rPr>
        <w:t>ва (народа) к урегулированию определенных сторон фундаментальных общественных отношений, что формально объективировано в конст</w:t>
      </w:r>
      <w:r w:rsidRPr="009E6754">
        <w:rPr>
          <w:rFonts w:ascii="Times New Roman" w:hAnsi="Times New Roman"/>
          <w:sz w:val="20"/>
          <w:szCs w:val="20"/>
        </w:rPr>
        <w:t>и</w:t>
      </w:r>
      <w:r w:rsidRPr="009E6754">
        <w:rPr>
          <w:rFonts w:ascii="Times New Roman" w:hAnsi="Times New Roman"/>
          <w:sz w:val="20"/>
          <w:szCs w:val="20"/>
        </w:rPr>
        <w:t>туционно-правовых предписаниях.</w:t>
      </w:r>
    </w:p>
    <w:p w:rsidR="006E588A" w:rsidRDefault="00C5609A" w:rsidP="00DA7A47">
      <w:pPr>
        <w:spacing w:after="0" w:line="240" w:lineRule="auto"/>
        <w:ind w:firstLine="284"/>
        <w:jc w:val="both"/>
        <w:rPr>
          <w:rFonts w:ascii="Times New Roman" w:hAnsi="Times New Roman"/>
          <w:sz w:val="20"/>
          <w:szCs w:val="20"/>
        </w:rPr>
      </w:pPr>
      <w:r w:rsidRPr="009E6754">
        <w:rPr>
          <w:rFonts w:ascii="Times New Roman" w:hAnsi="Times New Roman"/>
          <w:sz w:val="20"/>
          <w:szCs w:val="20"/>
        </w:rPr>
        <w:t>Современные конституции устанавливают, каким образом орган</w:t>
      </w:r>
      <w:r w:rsidRPr="009E6754">
        <w:rPr>
          <w:rFonts w:ascii="Times New Roman" w:hAnsi="Times New Roman"/>
          <w:sz w:val="20"/>
          <w:szCs w:val="20"/>
        </w:rPr>
        <w:t>и</w:t>
      </w:r>
      <w:r w:rsidRPr="009E6754">
        <w:rPr>
          <w:rFonts w:ascii="Times New Roman" w:hAnsi="Times New Roman"/>
          <w:sz w:val="20"/>
          <w:szCs w:val="20"/>
        </w:rPr>
        <w:t>зована государственная власть. Власть в большинстве демократич</w:t>
      </w:r>
      <w:r w:rsidRPr="009E6754">
        <w:rPr>
          <w:rFonts w:ascii="Times New Roman" w:hAnsi="Times New Roman"/>
          <w:sz w:val="20"/>
          <w:szCs w:val="20"/>
        </w:rPr>
        <w:t>е</w:t>
      </w:r>
      <w:r w:rsidRPr="009E6754">
        <w:rPr>
          <w:rFonts w:ascii="Times New Roman" w:hAnsi="Times New Roman"/>
          <w:sz w:val="20"/>
          <w:szCs w:val="20"/>
        </w:rPr>
        <w:t>ских государств осуществляется согласно принципу ее разделения на законодательную, исполнительную и судебную (Великобритания, Итальянская Республика, Республика Беларусь, Республика Греция, РФ, США, ФРГ, Япония и др.). Так, одна из идей континентального либерализма стала космополитической.</w:t>
      </w:r>
    </w:p>
    <w:p w:rsidR="006E588A" w:rsidRDefault="00C5609A" w:rsidP="00DA7A47">
      <w:pPr>
        <w:spacing w:after="0" w:line="240" w:lineRule="auto"/>
        <w:ind w:firstLine="284"/>
        <w:jc w:val="both"/>
        <w:rPr>
          <w:rFonts w:ascii="Times New Roman" w:hAnsi="Times New Roman"/>
          <w:sz w:val="20"/>
          <w:szCs w:val="20"/>
        </w:rPr>
      </w:pPr>
      <w:r w:rsidRPr="009E6754">
        <w:rPr>
          <w:rFonts w:ascii="Times New Roman" w:hAnsi="Times New Roman"/>
          <w:sz w:val="20"/>
          <w:szCs w:val="20"/>
        </w:rPr>
        <w:t>Некоторые современные конституции (Конституция Бразилии 1988</w:t>
      </w:r>
      <w:r>
        <w:rPr>
          <w:rFonts w:ascii="Times New Roman" w:hAnsi="Times New Roman"/>
          <w:sz w:val="20"/>
          <w:szCs w:val="20"/>
        </w:rPr>
        <w:t> </w:t>
      </w:r>
      <w:r w:rsidRPr="009E6754">
        <w:rPr>
          <w:rFonts w:ascii="Times New Roman" w:hAnsi="Times New Roman"/>
          <w:sz w:val="20"/>
          <w:szCs w:val="20"/>
        </w:rPr>
        <w:t>г., Конституция Колумбии 1991 г.) предусматривают наряду с законодательной, исполнительной и судебной существование избир</w:t>
      </w:r>
      <w:r w:rsidRPr="009E6754">
        <w:rPr>
          <w:rFonts w:ascii="Times New Roman" w:hAnsi="Times New Roman"/>
          <w:sz w:val="20"/>
          <w:szCs w:val="20"/>
        </w:rPr>
        <w:t>а</w:t>
      </w:r>
      <w:r w:rsidRPr="009E6754">
        <w:rPr>
          <w:rFonts w:ascii="Times New Roman" w:hAnsi="Times New Roman"/>
          <w:sz w:val="20"/>
          <w:szCs w:val="20"/>
        </w:rPr>
        <w:t>тельной власти, принадлежащей избирательному корпусу. Однако т</w:t>
      </w:r>
      <w:r w:rsidRPr="009E6754">
        <w:rPr>
          <w:rFonts w:ascii="Times New Roman" w:hAnsi="Times New Roman"/>
          <w:sz w:val="20"/>
          <w:szCs w:val="20"/>
        </w:rPr>
        <w:t>а</w:t>
      </w:r>
      <w:r w:rsidRPr="009E6754">
        <w:rPr>
          <w:rFonts w:ascii="Times New Roman" w:hAnsi="Times New Roman"/>
          <w:sz w:val="20"/>
          <w:szCs w:val="20"/>
        </w:rPr>
        <w:t>кая власть не является четвертой ветвью, поскольку в результате ее непосредственного осуществления она приобретает опосредованную форму, оставаясь при этом властью народа, что также является пра</w:t>
      </w:r>
      <w:r w:rsidRPr="009E6754">
        <w:rPr>
          <w:rFonts w:ascii="Times New Roman" w:hAnsi="Times New Roman"/>
          <w:sz w:val="20"/>
          <w:szCs w:val="20"/>
        </w:rPr>
        <w:t>к</w:t>
      </w:r>
      <w:r w:rsidRPr="009E6754">
        <w:rPr>
          <w:rFonts w:ascii="Times New Roman" w:hAnsi="Times New Roman"/>
          <w:sz w:val="20"/>
          <w:szCs w:val="20"/>
        </w:rPr>
        <w:t>тическим воплощением либеральной идеи.</w:t>
      </w:r>
    </w:p>
    <w:p w:rsidR="006E588A" w:rsidRDefault="00C5609A" w:rsidP="00DA7A47">
      <w:pPr>
        <w:spacing w:after="0" w:line="240" w:lineRule="auto"/>
        <w:ind w:firstLine="284"/>
        <w:jc w:val="both"/>
        <w:rPr>
          <w:rFonts w:ascii="Times New Roman" w:hAnsi="Times New Roman"/>
          <w:sz w:val="20"/>
          <w:szCs w:val="20"/>
        </w:rPr>
      </w:pPr>
      <w:r w:rsidRPr="009E6754">
        <w:rPr>
          <w:rFonts w:ascii="Times New Roman" w:hAnsi="Times New Roman"/>
          <w:sz w:val="20"/>
          <w:szCs w:val="20"/>
        </w:rPr>
        <w:t>Единоличное сосредоточение государственной власти в абсолю</w:t>
      </w:r>
      <w:r w:rsidRPr="009E6754">
        <w:rPr>
          <w:rFonts w:ascii="Times New Roman" w:hAnsi="Times New Roman"/>
          <w:sz w:val="20"/>
          <w:szCs w:val="20"/>
        </w:rPr>
        <w:t>т</w:t>
      </w:r>
      <w:r w:rsidRPr="009E6754">
        <w:rPr>
          <w:rFonts w:ascii="Times New Roman" w:hAnsi="Times New Roman"/>
          <w:sz w:val="20"/>
          <w:szCs w:val="20"/>
        </w:rPr>
        <w:t>ных монархиях (Катар, ОАЭ и др.) также не может быть обозначено как национальный аспект, поскольку, во-первых, это предусмотрено конституциями не одного государства, во-вторых, имеет место пр</w:t>
      </w:r>
      <w:r w:rsidRPr="009E6754">
        <w:rPr>
          <w:rFonts w:ascii="Times New Roman" w:hAnsi="Times New Roman"/>
          <w:sz w:val="20"/>
          <w:szCs w:val="20"/>
        </w:rPr>
        <w:t>о</w:t>
      </w:r>
      <w:r w:rsidRPr="009E6754">
        <w:rPr>
          <w:rFonts w:ascii="Times New Roman" w:hAnsi="Times New Roman"/>
          <w:sz w:val="20"/>
          <w:szCs w:val="20"/>
        </w:rPr>
        <w:t>должение исторического опыта Средневековья.</w:t>
      </w:r>
    </w:p>
    <w:p w:rsidR="006E588A" w:rsidRDefault="00C5609A" w:rsidP="00DA7A47">
      <w:pPr>
        <w:spacing w:after="0" w:line="240" w:lineRule="auto"/>
        <w:ind w:firstLine="284"/>
        <w:jc w:val="both"/>
        <w:rPr>
          <w:rFonts w:ascii="Times New Roman" w:hAnsi="Times New Roman"/>
          <w:sz w:val="20"/>
          <w:szCs w:val="20"/>
        </w:rPr>
      </w:pPr>
      <w:r w:rsidRPr="009E6754">
        <w:rPr>
          <w:rFonts w:ascii="Times New Roman" w:hAnsi="Times New Roman"/>
          <w:sz w:val="20"/>
          <w:szCs w:val="20"/>
        </w:rPr>
        <w:t>Международные обязательства, принятые государствами в соотве</w:t>
      </w:r>
      <w:r w:rsidRPr="009E6754">
        <w:rPr>
          <w:rFonts w:ascii="Times New Roman" w:hAnsi="Times New Roman"/>
          <w:sz w:val="20"/>
          <w:szCs w:val="20"/>
        </w:rPr>
        <w:t>т</w:t>
      </w:r>
      <w:r w:rsidRPr="009E6754">
        <w:rPr>
          <w:rFonts w:ascii="Times New Roman" w:hAnsi="Times New Roman"/>
          <w:sz w:val="20"/>
          <w:szCs w:val="20"/>
        </w:rPr>
        <w:t>ствии с универсальными и региональными международными догов</w:t>
      </w:r>
      <w:r w:rsidRPr="009E6754">
        <w:rPr>
          <w:rFonts w:ascii="Times New Roman" w:hAnsi="Times New Roman"/>
          <w:sz w:val="20"/>
          <w:szCs w:val="20"/>
        </w:rPr>
        <w:t>о</w:t>
      </w:r>
      <w:r w:rsidRPr="009E6754">
        <w:rPr>
          <w:rFonts w:ascii="Times New Roman" w:hAnsi="Times New Roman"/>
          <w:sz w:val="20"/>
          <w:szCs w:val="20"/>
        </w:rPr>
        <w:t>рами во второй половине XX в., детерминировали конституционные основы правового статуса личности сверхновых конституций (Конст</w:t>
      </w:r>
      <w:r w:rsidRPr="009E6754">
        <w:rPr>
          <w:rFonts w:ascii="Times New Roman" w:hAnsi="Times New Roman"/>
          <w:sz w:val="20"/>
          <w:szCs w:val="20"/>
        </w:rPr>
        <w:t>и</w:t>
      </w:r>
      <w:r w:rsidRPr="009E6754">
        <w:rPr>
          <w:rFonts w:ascii="Times New Roman" w:hAnsi="Times New Roman"/>
          <w:sz w:val="20"/>
          <w:szCs w:val="20"/>
        </w:rPr>
        <w:t>туция Республики Беларусь 1994 г., Конституция Республики Болгария 1991 г., Конституция Республики Польша 1997 г. и др.). Междунаро</w:t>
      </w:r>
      <w:r w:rsidRPr="009E6754">
        <w:rPr>
          <w:rFonts w:ascii="Times New Roman" w:hAnsi="Times New Roman"/>
          <w:sz w:val="20"/>
          <w:szCs w:val="20"/>
        </w:rPr>
        <w:t>д</w:t>
      </w:r>
      <w:r w:rsidRPr="009E6754">
        <w:rPr>
          <w:rFonts w:ascii="Times New Roman" w:hAnsi="Times New Roman"/>
          <w:sz w:val="20"/>
          <w:szCs w:val="20"/>
        </w:rPr>
        <w:t>ный характер приобрели также права, гарантированные конституци</w:t>
      </w:r>
      <w:r w:rsidRPr="009E6754">
        <w:rPr>
          <w:rFonts w:ascii="Times New Roman" w:hAnsi="Times New Roman"/>
          <w:sz w:val="20"/>
          <w:szCs w:val="20"/>
        </w:rPr>
        <w:t>я</w:t>
      </w:r>
      <w:r w:rsidRPr="009E6754">
        <w:rPr>
          <w:rFonts w:ascii="Times New Roman" w:hAnsi="Times New Roman"/>
          <w:sz w:val="20"/>
          <w:szCs w:val="20"/>
        </w:rPr>
        <w:t>ми предыдущих поколений.</w:t>
      </w:r>
    </w:p>
    <w:p w:rsidR="006E588A" w:rsidRDefault="00C5609A" w:rsidP="00DA7A47">
      <w:pPr>
        <w:spacing w:after="0" w:line="240" w:lineRule="auto"/>
        <w:ind w:firstLine="284"/>
        <w:jc w:val="both"/>
        <w:rPr>
          <w:rFonts w:ascii="Times New Roman" w:hAnsi="Times New Roman"/>
          <w:sz w:val="20"/>
          <w:szCs w:val="20"/>
        </w:rPr>
      </w:pPr>
      <w:r w:rsidRPr="009E6754">
        <w:rPr>
          <w:rFonts w:ascii="Times New Roman" w:hAnsi="Times New Roman"/>
          <w:sz w:val="20"/>
          <w:szCs w:val="20"/>
        </w:rPr>
        <w:t>Вместе с этим международные договоры (Европейская конвенция прав человека и основных свобод 1950 г., Международный пакт о гр</w:t>
      </w:r>
      <w:r w:rsidRPr="009E6754">
        <w:rPr>
          <w:rFonts w:ascii="Times New Roman" w:hAnsi="Times New Roman"/>
          <w:sz w:val="20"/>
          <w:szCs w:val="20"/>
        </w:rPr>
        <w:t>а</w:t>
      </w:r>
      <w:r w:rsidRPr="009E6754">
        <w:rPr>
          <w:rFonts w:ascii="Times New Roman" w:hAnsi="Times New Roman"/>
          <w:sz w:val="20"/>
          <w:szCs w:val="20"/>
        </w:rPr>
        <w:t>жданских и политических правах 1966 г. и др.) предусматривают во</w:t>
      </w:r>
      <w:r w:rsidRPr="009E6754">
        <w:rPr>
          <w:rFonts w:ascii="Times New Roman" w:hAnsi="Times New Roman"/>
          <w:sz w:val="20"/>
          <w:szCs w:val="20"/>
        </w:rPr>
        <w:t>з</w:t>
      </w:r>
      <w:r w:rsidRPr="009E6754">
        <w:rPr>
          <w:rFonts w:ascii="Times New Roman" w:hAnsi="Times New Roman"/>
          <w:sz w:val="20"/>
          <w:szCs w:val="20"/>
        </w:rPr>
        <w:t>можность государств-участников ограничивать некоторые права чел</w:t>
      </w:r>
      <w:r w:rsidRPr="009E6754">
        <w:rPr>
          <w:rFonts w:ascii="Times New Roman" w:hAnsi="Times New Roman"/>
          <w:sz w:val="20"/>
          <w:szCs w:val="20"/>
        </w:rPr>
        <w:t>о</w:t>
      </w:r>
      <w:r w:rsidRPr="009E6754">
        <w:rPr>
          <w:rFonts w:ascii="Times New Roman" w:hAnsi="Times New Roman"/>
          <w:sz w:val="20"/>
          <w:szCs w:val="20"/>
        </w:rPr>
        <w:t>века в интересах государственной/национальной безопасности, охраны общественного порядка, здоровья и нравственности населения. Это такие права</w:t>
      </w:r>
      <w:r w:rsidR="00897234">
        <w:rPr>
          <w:rFonts w:ascii="Times New Roman" w:hAnsi="Times New Roman"/>
          <w:sz w:val="20"/>
          <w:szCs w:val="20"/>
        </w:rPr>
        <w:t>,</w:t>
      </w:r>
      <w:r w:rsidRPr="009E6754">
        <w:rPr>
          <w:rFonts w:ascii="Times New Roman" w:hAnsi="Times New Roman"/>
          <w:sz w:val="20"/>
          <w:szCs w:val="20"/>
        </w:rPr>
        <w:t xml:space="preserve"> как право на свободу и личную неприкосновенность, св</w:t>
      </w:r>
      <w:r w:rsidRPr="009E6754">
        <w:rPr>
          <w:rFonts w:ascii="Times New Roman" w:hAnsi="Times New Roman"/>
          <w:sz w:val="20"/>
          <w:szCs w:val="20"/>
        </w:rPr>
        <w:t>о</w:t>
      </w:r>
      <w:r w:rsidRPr="009E6754">
        <w:rPr>
          <w:rFonts w:ascii="Times New Roman" w:hAnsi="Times New Roman"/>
          <w:sz w:val="20"/>
          <w:szCs w:val="20"/>
        </w:rPr>
        <w:lastRenderedPageBreak/>
        <w:t>бод</w:t>
      </w:r>
      <w:r w:rsidR="00897234">
        <w:rPr>
          <w:rFonts w:ascii="Times New Roman" w:hAnsi="Times New Roman"/>
          <w:sz w:val="20"/>
          <w:szCs w:val="20"/>
        </w:rPr>
        <w:t>у</w:t>
      </w:r>
      <w:r w:rsidRPr="009E6754">
        <w:rPr>
          <w:rFonts w:ascii="Times New Roman" w:hAnsi="Times New Roman"/>
          <w:sz w:val="20"/>
          <w:szCs w:val="20"/>
        </w:rPr>
        <w:t xml:space="preserve"> мысли, совести и религии, право на мирные собрания, право на уважение личной и семейной жизни и др. Ограничение государствами прав допускается в исключительных случаях на основании закона. Следовательно, потенциальные национальные аспекты дерогации (к примеру, ограничение прав по мотивам нравственности определенного населения) имеют место не на конституционном уровне, а на уровне законов. При этом «правомерность» (необходимость) ограничения прав конкретным государством определяется международными орг</w:t>
      </w:r>
      <w:r w:rsidRPr="009E6754">
        <w:rPr>
          <w:rFonts w:ascii="Times New Roman" w:hAnsi="Times New Roman"/>
          <w:sz w:val="20"/>
          <w:szCs w:val="20"/>
        </w:rPr>
        <w:t>а</w:t>
      </w:r>
      <w:r w:rsidRPr="009E6754">
        <w:rPr>
          <w:rFonts w:ascii="Times New Roman" w:hAnsi="Times New Roman"/>
          <w:sz w:val="20"/>
          <w:szCs w:val="20"/>
        </w:rPr>
        <w:t>нами «правосудия по правам человека». Это связано с тем, что бол</w:t>
      </w:r>
      <w:r w:rsidRPr="009E6754">
        <w:rPr>
          <w:rFonts w:ascii="Times New Roman" w:hAnsi="Times New Roman"/>
          <w:sz w:val="20"/>
          <w:szCs w:val="20"/>
        </w:rPr>
        <w:t>ь</w:t>
      </w:r>
      <w:r w:rsidRPr="009E6754">
        <w:rPr>
          <w:rFonts w:ascii="Times New Roman" w:hAnsi="Times New Roman"/>
          <w:sz w:val="20"/>
          <w:szCs w:val="20"/>
        </w:rPr>
        <w:t>шинство современных государств признает компетенцию таких орг</w:t>
      </w:r>
      <w:r w:rsidRPr="009E6754">
        <w:rPr>
          <w:rFonts w:ascii="Times New Roman" w:hAnsi="Times New Roman"/>
          <w:sz w:val="20"/>
          <w:szCs w:val="20"/>
        </w:rPr>
        <w:t>а</w:t>
      </w:r>
      <w:r w:rsidRPr="009E6754">
        <w:rPr>
          <w:rFonts w:ascii="Times New Roman" w:hAnsi="Times New Roman"/>
          <w:sz w:val="20"/>
          <w:szCs w:val="20"/>
        </w:rPr>
        <w:t>нов, как Комитет ООН по правам человека, Европейский Суд по пр</w:t>
      </w:r>
      <w:r w:rsidRPr="009E6754">
        <w:rPr>
          <w:rFonts w:ascii="Times New Roman" w:hAnsi="Times New Roman"/>
          <w:sz w:val="20"/>
          <w:szCs w:val="20"/>
        </w:rPr>
        <w:t>а</w:t>
      </w:r>
      <w:r w:rsidRPr="009E6754">
        <w:rPr>
          <w:rFonts w:ascii="Times New Roman" w:hAnsi="Times New Roman"/>
          <w:sz w:val="20"/>
          <w:szCs w:val="20"/>
        </w:rPr>
        <w:t>вам человека, Межамериканская комиссия по правам человека, ра</w:t>
      </w:r>
      <w:r w:rsidRPr="009E6754">
        <w:rPr>
          <w:rFonts w:ascii="Times New Roman" w:hAnsi="Times New Roman"/>
          <w:sz w:val="20"/>
          <w:szCs w:val="20"/>
        </w:rPr>
        <w:t>с</w:t>
      </w:r>
      <w:r w:rsidRPr="009E6754">
        <w:rPr>
          <w:rFonts w:ascii="Times New Roman" w:hAnsi="Times New Roman"/>
          <w:sz w:val="20"/>
          <w:szCs w:val="20"/>
        </w:rPr>
        <w:t>сматривающих жалобы частного и заявления публичного характера. Это, в частности, нашло свое выражение в ст. 61 Конституции Респу</w:t>
      </w:r>
      <w:r w:rsidRPr="009E6754">
        <w:rPr>
          <w:rFonts w:ascii="Times New Roman" w:hAnsi="Times New Roman"/>
          <w:sz w:val="20"/>
          <w:szCs w:val="20"/>
        </w:rPr>
        <w:t>б</w:t>
      </w:r>
      <w:r w:rsidRPr="009E6754">
        <w:rPr>
          <w:rFonts w:ascii="Times New Roman" w:hAnsi="Times New Roman"/>
          <w:sz w:val="20"/>
          <w:szCs w:val="20"/>
        </w:rPr>
        <w:t>лики Беларусь 1994 г.: «Каждый вправе… обращаться в междунаро</w:t>
      </w:r>
      <w:r w:rsidRPr="009E6754">
        <w:rPr>
          <w:rFonts w:ascii="Times New Roman" w:hAnsi="Times New Roman"/>
          <w:sz w:val="20"/>
          <w:szCs w:val="20"/>
        </w:rPr>
        <w:t>д</w:t>
      </w:r>
      <w:r w:rsidRPr="009E6754">
        <w:rPr>
          <w:rFonts w:ascii="Times New Roman" w:hAnsi="Times New Roman"/>
          <w:sz w:val="20"/>
          <w:szCs w:val="20"/>
        </w:rPr>
        <w:t>ные организации с целью защиты своих прав и свобод» [2]. Таким о</w:t>
      </w:r>
      <w:r w:rsidRPr="009E6754">
        <w:rPr>
          <w:rFonts w:ascii="Times New Roman" w:hAnsi="Times New Roman"/>
          <w:sz w:val="20"/>
          <w:szCs w:val="20"/>
        </w:rPr>
        <w:t>б</w:t>
      </w:r>
      <w:r w:rsidRPr="009E6754">
        <w:rPr>
          <w:rFonts w:ascii="Times New Roman" w:hAnsi="Times New Roman"/>
          <w:sz w:val="20"/>
          <w:szCs w:val="20"/>
        </w:rPr>
        <w:t>разом, регулирование правового статуса личности современными ко</w:t>
      </w:r>
      <w:r w:rsidRPr="009E6754">
        <w:rPr>
          <w:rFonts w:ascii="Times New Roman" w:hAnsi="Times New Roman"/>
          <w:sz w:val="20"/>
          <w:szCs w:val="20"/>
        </w:rPr>
        <w:t>н</w:t>
      </w:r>
      <w:r w:rsidRPr="009E6754">
        <w:rPr>
          <w:rFonts w:ascii="Times New Roman" w:hAnsi="Times New Roman"/>
          <w:sz w:val="20"/>
          <w:szCs w:val="20"/>
        </w:rPr>
        <w:t>ституциями не отражает национальных аспектов.</w:t>
      </w:r>
    </w:p>
    <w:p w:rsidR="006E588A" w:rsidRDefault="00C5609A" w:rsidP="00DA7A47">
      <w:pPr>
        <w:spacing w:after="0" w:line="240" w:lineRule="auto"/>
        <w:ind w:firstLine="284"/>
        <w:jc w:val="both"/>
        <w:rPr>
          <w:rFonts w:ascii="Times New Roman" w:hAnsi="Times New Roman"/>
          <w:sz w:val="20"/>
          <w:szCs w:val="20"/>
        </w:rPr>
      </w:pPr>
      <w:r w:rsidRPr="009E6754">
        <w:rPr>
          <w:rFonts w:ascii="Times New Roman" w:hAnsi="Times New Roman"/>
          <w:sz w:val="20"/>
          <w:szCs w:val="20"/>
        </w:rPr>
        <w:t>В рамках института избирательного права наблюдается тенденция искоренения «национального», что характерно для некоторых гос</w:t>
      </w:r>
      <w:r w:rsidRPr="009E6754">
        <w:rPr>
          <w:rFonts w:ascii="Times New Roman" w:hAnsi="Times New Roman"/>
          <w:sz w:val="20"/>
          <w:szCs w:val="20"/>
        </w:rPr>
        <w:t>у</w:t>
      </w:r>
      <w:r w:rsidRPr="009E6754">
        <w:rPr>
          <w:rFonts w:ascii="Times New Roman" w:hAnsi="Times New Roman"/>
          <w:sz w:val="20"/>
          <w:szCs w:val="20"/>
        </w:rPr>
        <w:t xml:space="preserve">дарств-членов Европейского </w:t>
      </w:r>
      <w:r w:rsidR="00897234">
        <w:rPr>
          <w:rFonts w:ascii="Times New Roman" w:hAnsi="Times New Roman"/>
          <w:sz w:val="20"/>
          <w:szCs w:val="20"/>
        </w:rPr>
        <w:t>с</w:t>
      </w:r>
      <w:r w:rsidRPr="009E6754">
        <w:rPr>
          <w:rFonts w:ascii="Times New Roman" w:hAnsi="Times New Roman"/>
          <w:sz w:val="20"/>
          <w:szCs w:val="20"/>
        </w:rPr>
        <w:t>оюза во исполнение Маастрихтских с</w:t>
      </w:r>
      <w:r w:rsidRPr="009E6754">
        <w:rPr>
          <w:rFonts w:ascii="Times New Roman" w:hAnsi="Times New Roman"/>
          <w:sz w:val="20"/>
          <w:szCs w:val="20"/>
        </w:rPr>
        <w:t>о</w:t>
      </w:r>
      <w:r w:rsidRPr="009E6754">
        <w:rPr>
          <w:rFonts w:ascii="Times New Roman" w:hAnsi="Times New Roman"/>
          <w:sz w:val="20"/>
          <w:szCs w:val="20"/>
        </w:rPr>
        <w:t>глашений [3, с. 261]. В Конституции Испании 1978 г. активным изб</w:t>
      </w:r>
      <w:r w:rsidRPr="009E6754">
        <w:rPr>
          <w:rFonts w:ascii="Times New Roman" w:hAnsi="Times New Roman"/>
          <w:sz w:val="20"/>
          <w:szCs w:val="20"/>
        </w:rPr>
        <w:t>и</w:t>
      </w:r>
      <w:r w:rsidRPr="009E6754">
        <w:rPr>
          <w:rFonts w:ascii="Times New Roman" w:hAnsi="Times New Roman"/>
          <w:sz w:val="20"/>
          <w:szCs w:val="20"/>
        </w:rPr>
        <w:t>рательным правом на выборах в муниципальные кортесы обладают граждане государств ЕС, проживающие на территориях соответс</w:t>
      </w:r>
      <w:r w:rsidRPr="009E6754">
        <w:rPr>
          <w:rFonts w:ascii="Times New Roman" w:hAnsi="Times New Roman"/>
          <w:sz w:val="20"/>
          <w:szCs w:val="20"/>
        </w:rPr>
        <w:t>т</w:t>
      </w:r>
      <w:r w:rsidRPr="009E6754">
        <w:rPr>
          <w:rFonts w:ascii="Times New Roman" w:hAnsi="Times New Roman"/>
          <w:sz w:val="20"/>
          <w:szCs w:val="20"/>
        </w:rPr>
        <w:t>вующих административно-территориальных единиц Испании, а</w:t>
      </w:r>
      <w:r w:rsidR="00897234">
        <w:rPr>
          <w:rFonts w:ascii="Times New Roman" w:hAnsi="Times New Roman"/>
          <w:sz w:val="20"/>
          <w:szCs w:val="20"/>
        </w:rPr>
        <w:t xml:space="preserve">, </w:t>
      </w:r>
      <w:r w:rsidRPr="009E6754">
        <w:rPr>
          <w:rFonts w:ascii="Times New Roman" w:hAnsi="Times New Roman"/>
          <w:sz w:val="20"/>
          <w:szCs w:val="20"/>
        </w:rPr>
        <w:t>с</w:t>
      </w:r>
      <w:r w:rsidRPr="009E6754">
        <w:rPr>
          <w:rFonts w:ascii="Times New Roman" w:hAnsi="Times New Roman"/>
          <w:sz w:val="20"/>
          <w:szCs w:val="20"/>
        </w:rPr>
        <w:t>о</w:t>
      </w:r>
      <w:r w:rsidRPr="009E6754">
        <w:rPr>
          <w:rFonts w:ascii="Times New Roman" w:hAnsi="Times New Roman"/>
          <w:sz w:val="20"/>
          <w:szCs w:val="20"/>
        </w:rPr>
        <w:t>гласно с Конституцией Франции 1992 г.</w:t>
      </w:r>
      <w:r w:rsidR="00897234">
        <w:rPr>
          <w:rFonts w:ascii="Times New Roman" w:hAnsi="Times New Roman"/>
          <w:sz w:val="20"/>
          <w:szCs w:val="20"/>
        </w:rPr>
        <w:t>,</w:t>
      </w:r>
      <w:r w:rsidRPr="009E6754">
        <w:rPr>
          <w:rFonts w:ascii="Times New Roman" w:hAnsi="Times New Roman"/>
          <w:sz w:val="20"/>
          <w:szCs w:val="20"/>
        </w:rPr>
        <w:t xml:space="preserve"> граждане государств-членов ЕС обладают и пассивным избирательным правом. Эта </w:t>
      </w:r>
      <w:r w:rsidR="00897234">
        <w:rPr>
          <w:rFonts w:ascii="Times New Roman" w:hAnsi="Times New Roman"/>
          <w:sz w:val="20"/>
          <w:szCs w:val="20"/>
        </w:rPr>
        <w:t>статья</w:t>
      </w:r>
      <w:r w:rsidRPr="009E6754">
        <w:rPr>
          <w:rFonts w:ascii="Times New Roman" w:hAnsi="Times New Roman"/>
          <w:sz w:val="20"/>
          <w:szCs w:val="20"/>
        </w:rPr>
        <w:t xml:space="preserve"> позвол</w:t>
      </w:r>
      <w:r w:rsidRPr="009E6754">
        <w:rPr>
          <w:rFonts w:ascii="Times New Roman" w:hAnsi="Times New Roman"/>
          <w:sz w:val="20"/>
          <w:szCs w:val="20"/>
        </w:rPr>
        <w:t>я</w:t>
      </w:r>
      <w:r w:rsidRPr="009E6754">
        <w:rPr>
          <w:rFonts w:ascii="Times New Roman" w:hAnsi="Times New Roman"/>
          <w:sz w:val="20"/>
          <w:szCs w:val="20"/>
        </w:rPr>
        <w:t>ет выявить характерный для большинства современных конституций национальный аспект избирательного права, согласно которому им обладают исключительно граждане конкретного государства. Такой подход является более обоснованным с точки зрения идей либерали</w:t>
      </w:r>
      <w:r w:rsidRPr="009E6754">
        <w:rPr>
          <w:rFonts w:ascii="Times New Roman" w:hAnsi="Times New Roman"/>
          <w:sz w:val="20"/>
          <w:szCs w:val="20"/>
        </w:rPr>
        <w:t>з</w:t>
      </w:r>
      <w:r w:rsidRPr="009E6754">
        <w:rPr>
          <w:rFonts w:ascii="Times New Roman" w:hAnsi="Times New Roman"/>
          <w:sz w:val="20"/>
          <w:szCs w:val="20"/>
        </w:rPr>
        <w:t>ма (государство есть объединенный народ, управляемый его предст</w:t>
      </w:r>
      <w:r w:rsidRPr="009E6754">
        <w:rPr>
          <w:rFonts w:ascii="Times New Roman" w:hAnsi="Times New Roman"/>
          <w:sz w:val="20"/>
          <w:szCs w:val="20"/>
        </w:rPr>
        <w:t>а</w:t>
      </w:r>
      <w:r w:rsidRPr="009E6754">
        <w:rPr>
          <w:rFonts w:ascii="Times New Roman" w:hAnsi="Times New Roman"/>
          <w:sz w:val="20"/>
          <w:szCs w:val="20"/>
        </w:rPr>
        <w:t>вителями), однако в эпоху глобализации социальных явлений вполне допустима его модификация.</w:t>
      </w:r>
    </w:p>
    <w:p w:rsidR="006E588A" w:rsidRDefault="00C5609A" w:rsidP="00DA7A47">
      <w:pPr>
        <w:spacing w:after="0" w:line="240" w:lineRule="auto"/>
        <w:ind w:firstLine="284"/>
        <w:jc w:val="both"/>
        <w:rPr>
          <w:rFonts w:ascii="Times New Roman" w:hAnsi="Times New Roman"/>
          <w:sz w:val="20"/>
          <w:szCs w:val="20"/>
        </w:rPr>
      </w:pPr>
      <w:r w:rsidRPr="009E6754">
        <w:rPr>
          <w:rFonts w:ascii="Times New Roman" w:hAnsi="Times New Roman"/>
          <w:sz w:val="20"/>
          <w:szCs w:val="20"/>
        </w:rPr>
        <w:t>Весьма спорным представляется обозначение «рационализирова</w:t>
      </w:r>
      <w:r w:rsidRPr="009E6754">
        <w:rPr>
          <w:rFonts w:ascii="Times New Roman" w:hAnsi="Times New Roman"/>
          <w:sz w:val="20"/>
          <w:szCs w:val="20"/>
        </w:rPr>
        <w:t>н</w:t>
      </w:r>
      <w:r w:rsidRPr="009E6754">
        <w:rPr>
          <w:rFonts w:ascii="Times New Roman" w:hAnsi="Times New Roman"/>
          <w:sz w:val="20"/>
          <w:szCs w:val="20"/>
        </w:rPr>
        <w:t>ного парламентаризма» (сущность которого заключается в огранич</w:t>
      </w:r>
      <w:r w:rsidRPr="009E6754">
        <w:rPr>
          <w:rFonts w:ascii="Times New Roman" w:hAnsi="Times New Roman"/>
          <w:sz w:val="20"/>
          <w:szCs w:val="20"/>
        </w:rPr>
        <w:t>е</w:t>
      </w:r>
      <w:r w:rsidRPr="009E6754">
        <w:rPr>
          <w:rFonts w:ascii="Times New Roman" w:hAnsi="Times New Roman"/>
          <w:sz w:val="20"/>
          <w:szCs w:val="20"/>
        </w:rPr>
        <w:t>нии парламентской власти относительно роспуска правительства) как национального аспекта. Поскольку, с одной стороны, «рационализир</w:t>
      </w:r>
      <w:r w:rsidRPr="009E6754">
        <w:rPr>
          <w:rFonts w:ascii="Times New Roman" w:hAnsi="Times New Roman"/>
          <w:sz w:val="20"/>
          <w:szCs w:val="20"/>
        </w:rPr>
        <w:t>о</w:t>
      </w:r>
      <w:r w:rsidRPr="009E6754">
        <w:rPr>
          <w:rFonts w:ascii="Times New Roman" w:hAnsi="Times New Roman"/>
          <w:sz w:val="20"/>
          <w:szCs w:val="20"/>
        </w:rPr>
        <w:t>ванный парламентаризм» был введен Веймарской Конституцией Ге</w:t>
      </w:r>
      <w:r w:rsidRPr="009E6754">
        <w:rPr>
          <w:rFonts w:ascii="Times New Roman" w:hAnsi="Times New Roman"/>
          <w:sz w:val="20"/>
          <w:szCs w:val="20"/>
        </w:rPr>
        <w:t>р</w:t>
      </w:r>
      <w:r w:rsidRPr="009E6754">
        <w:rPr>
          <w:rFonts w:ascii="Times New Roman" w:hAnsi="Times New Roman"/>
          <w:sz w:val="20"/>
          <w:szCs w:val="20"/>
        </w:rPr>
        <w:lastRenderedPageBreak/>
        <w:t>мании 1919 г. и действует согласно Конституции ФРГ 1949 г. С другой стороны, современные конституции «расширяют» возможность огр</w:t>
      </w:r>
      <w:r w:rsidRPr="009E6754">
        <w:rPr>
          <w:rFonts w:ascii="Times New Roman" w:hAnsi="Times New Roman"/>
          <w:sz w:val="20"/>
          <w:szCs w:val="20"/>
        </w:rPr>
        <w:t>а</w:t>
      </w:r>
      <w:r w:rsidRPr="009E6754">
        <w:rPr>
          <w:rFonts w:ascii="Times New Roman" w:hAnsi="Times New Roman"/>
          <w:sz w:val="20"/>
          <w:szCs w:val="20"/>
        </w:rPr>
        <w:t>ничения парламентской власти регламентацией делегированного зак</w:t>
      </w:r>
      <w:r w:rsidRPr="009E6754">
        <w:rPr>
          <w:rFonts w:ascii="Times New Roman" w:hAnsi="Times New Roman"/>
          <w:sz w:val="20"/>
          <w:szCs w:val="20"/>
        </w:rPr>
        <w:t>о</w:t>
      </w:r>
      <w:r w:rsidRPr="009E6754">
        <w:rPr>
          <w:rFonts w:ascii="Times New Roman" w:hAnsi="Times New Roman"/>
          <w:sz w:val="20"/>
          <w:szCs w:val="20"/>
        </w:rPr>
        <w:t>нодательства (что предусмотрено</w:t>
      </w:r>
      <w:r w:rsidR="00602527">
        <w:rPr>
          <w:rFonts w:ascii="Times New Roman" w:hAnsi="Times New Roman"/>
          <w:sz w:val="20"/>
          <w:szCs w:val="20"/>
        </w:rPr>
        <w:t>,</w:t>
      </w:r>
      <w:r w:rsidRPr="009E6754">
        <w:rPr>
          <w:rFonts w:ascii="Times New Roman" w:hAnsi="Times New Roman"/>
          <w:sz w:val="20"/>
          <w:szCs w:val="20"/>
        </w:rPr>
        <w:t xml:space="preserve"> в частности</w:t>
      </w:r>
      <w:r w:rsidR="00602527">
        <w:rPr>
          <w:rFonts w:ascii="Times New Roman" w:hAnsi="Times New Roman"/>
          <w:sz w:val="20"/>
          <w:szCs w:val="20"/>
        </w:rPr>
        <w:t>,</w:t>
      </w:r>
      <w:r w:rsidRPr="009E6754">
        <w:rPr>
          <w:rFonts w:ascii="Times New Roman" w:hAnsi="Times New Roman"/>
          <w:sz w:val="20"/>
          <w:szCs w:val="20"/>
        </w:rPr>
        <w:t xml:space="preserve"> Конституцией Респу</w:t>
      </w:r>
      <w:r w:rsidRPr="009E6754">
        <w:rPr>
          <w:rFonts w:ascii="Times New Roman" w:hAnsi="Times New Roman"/>
          <w:sz w:val="20"/>
          <w:szCs w:val="20"/>
        </w:rPr>
        <w:t>б</w:t>
      </w:r>
      <w:r w:rsidRPr="009E6754">
        <w:rPr>
          <w:rFonts w:ascii="Times New Roman" w:hAnsi="Times New Roman"/>
          <w:sz w:val="20"/>
          <w:szCs w:val="20"/>
        </w:rPr>
        <w:t>лики Беларусь 1994 г.).</w:t>
      </w:r>
    </w:p>
    <w:p w:rsidR="00C5609A" w:rsidRPr="009E6754" w:rsidRDefault="00C5609A" w:rsidP="00DA7A47">
      <w:pPr>
        <w:spacing w:after="0" w:line="240" w:lineRule="auto"/>
        <w:ind w:firstLine="284"/>
        <w:jc w:val="both"/>
        <w:rPr>
          <w:rFonts w:ascii="Times New Roman" w:hAnsi="Times New Roman"/>
          <w:sz w:val="20"/>
          <w:szCs w:val="20"/>
        </w:rPr>
      </w:pPr>
      <w:r w:rsidRPr="009E6754">
        <w:rPr>
          <w:rFonts w:ascii="Times New Roman" w:hAnsi="Times New Roman"/>
          <w:b/>
          <w:sz w:val="20"/>
          <w:szCs w:val="20"/>
        </w:rPr>
        <w:t xml:space="preserve">Заключение. </w:t>
      </w:r>
      <w:r w:rsidRPr="009E6754">
        <w:rPr>
          <w:rFonts w:ascii="Times New Roman" w:hAnsi="Times New Roman"/>
          <w:sz w:val="20"/>
          <w:szCs w:val="20"/>
        </w:rPr>
        <w:t>На основании проведенного исследования можно сделать следующий вывод. Глобализация юриспруденции, выража</w:t>
      </w:r>
      <w:r w:rsidRPr="009E6754">
        <w:rPr>
          <w:rFonts w:ascii="Times New Roman" w:hAnsi="Times New Roman"/>
          <w:sz w:val="20"/>
          <w:szCs w:val="20"/>
        </w:rPr>
        <w:t>ю</w:t>
      </w:r>
      <w:r w:rsidRPr="009E6754">
        <w:rPr>
          <w:rFonts w:ascii="Times New Roman" w:hAnsi="Times New Roman"/>
          <w:sz w:val="20"/>
          <w:szCs w:val="20"/>
        </w:rPr>
        <w:t>щаяся в заимствовании государствами положительного зарубежного опыта правового регулирования общественных отношений, прогре</w:t>
      </w:r>
      <w:r w:rsidRPr="009E6754">
        <w:rPr>
          <w:rFonts w:ascii="Times New Roman" w:hAnsi="Times New Roman"/>
          <w:sz w:val="20"/>
          <w:szCs w:val="20"/>
        </w:rPr>
        <w:t>с</w:t>
      </w:r>
      <w:r w:rsidRPr="009E6754">
        <w:rPr>
          <w:rFonts w:ascii="Times New Roman" w:hAnsi="Times New Roman"/>
          <w:sz w:val="20"/>
          <w:szCs w:val="20"/>
        </w:rPr>
        <w:t>сивном развитии международного права и сотрудничества в области прав человека, межнациональных научных дискуссиях, обусловливает искоренение национальных аспектов современных конституций. Пр</w:t>
      </w:r>
      <w:r w:rsidRPr="009E6754">
        <w:rPr>
          <w:rFonts w:ascii="Times New Roman" w:hAnsi="Times New Roman"/>
          <w:sz w:val="20"/>
          <w:szCs w:val="20"/>
        </w:rPr>
        <w:t>а</w:t>
      </w:r>
      <w:r w:rsidRPr="009E6754">
        <w:rPr>
          <w:rFonts w:ascii="Times New Roman" w:hAnsi="Times New Roman"/>
          <w:sz w:val="20"/>
          <w:szCs w:val="20"/>
        </w:rPr>
        <w:t>вовое регулирование фундаментальных общественных отношений в государстве приобретает международный характер, а идеи либерал</w:t>
      </w:r>
      <w:r w:rsidRPr="009E6754">
        <w:rPr>
          <w:rFonts w:ascii="Times New Roman" w:hAnsi="Times New Roman"/>
          <w:sz w:val="20"/>
          <w:szCs w:val="20"/>
        </w:rPr>
        <w:t>ь</w:t>
      </w:r>
      <w:r w:rsidRPr="009E6754">
        <w:rPr>
          <w:rFonts w:ascii="Times New Roman" w:hAnsi="Times New Roman"/>
          <w:sz w:val="20"/>
          <w:szCs w:val="20"/>
        </w:rPr>
        <w:t>ной идеологии стали космополитическими. На уровень научного ди</w:t>
      </w:r>
      <w:r w:rsidRPr="009E6754">
        <w:rPr>
          <w:rFonts w:ascii="Times New Roman" w:hAnsi="Times New Roman"/>
          <w:sz w:val="20"/>
          <w:szCs w:val="20"/>
        </w:rPr>
        <w:t>с</w:t>
      </w:r>
      <w:r w:rsidRPr="009E6754">
        <w:rPr>
          <w:rFonts w:ascii="Times New Roman" w:hAnsi="Times New Roman"/>
          <w:sz w:val="20"/>
          <w:szCs w:val="20"/>
        </w:rPr>
        <w:t>курса выносятся положения об ограничении государственного сувер</w:t>
      </w:r>
      <w:r w:rsidRPr="009E6754">
        <w:rPr>
          <w:rFonts w:ascii="Times New Roman" w:hAnsi="Times New Roman"/>
          <w:sz w:val="20"/>
          <w:szCs w:val="20"/>
        </w:rPr>
        <w:t>е</w:t>
      </w:r>
      <w:r w:rsidRPr="009E6754">
        <w:rPr>
          <w:rFonts w:ascii="Times New Roman" w:hAnsi="Times New Roman"/>
          <w:sz w:val="20"/>
          <w:szCs w:val="20"/>
        </w:rPr>
        <w:t>нитета выраженным волеизъявлением международного сообщества (нормами международного права).</w:t>
      </w:r>
    </w:p>
    <w:p w:rsidR="00C5609A" w:rsidRPr="00C5609A" w:rsidRDefault="00C5609A" w:rsidP="00DA7A47">
      <w:pPr>
        <w:spacing w:after="0" w:line="240" w:lineRule="auto"/>
        <w:ind w:firstLine="284"/>
        <w:jc w:val="center"/>
        <w:rPr>
          <w:rFonts w:ascii="Times New Roman" w:hAnsi="Times New Roman" w:cs="Times New Roman"/>
          <w:sz w:val="20"/>
          <w:szCs w:val="20"/>
        </w:rPr>
      </w:pPr>
    </w:p>
    <w:p w:rsidR="00C5609A" w:rsidRPr="00C5609A" w:rsidRDefault="00C5609A" w:rsidP="00DA7A47">
      <w:pPr>
        <w:spacing w:after="0" w:line="240" w:lineRule="auto"/>
        <w:ind w:firstLine="284"/>
        <w:jc w:val="center"/>
        <w:rPr>
          <w:rFonts w:ascii="Times New Roman" w:hAnsi="Times New Roman" w:cs="Times New Roman"/>
          <w:sz w:val="16"/>
          <w:szCs w:val="16"/>
        </w:rPr>
      </w:pPr>
      <w:r w:rsidRPr="00C5609A">
        <w:rPr>
          <w:rFonts w:ascii="Times New Roman" w:hAnsi="Times New Roman" w:cs="Times New Roman"/>
          <w:sz w:val="16"/>
          <w:szCs w:val="16"/>
        </w:rPr>
        <w:t>ЛИТЕРАТУРА</w:t>
      </w:r>
    </w:p>
    <w:p w:rsidR="00C5609A" w:rsidRPr="00C5609A" w:rsidRDefault="00C5609A" w:rsidP="00DA7A47">
      <w:pPr>
        <w:spacing w:after="0" w:line="240" w:lineRule="auto"/>
        <w:ind w:firstLine="284"/>
        <w:jc w:val="center"/>
        <w:rPr>
          <w:rFonts w:ascii="Times New Roman" w:hAnsi="Times New Roman" w:cs="Times New Roman"/>
          <w:sz w:val="16"/>
          <w:szCs w:val="16"/>
        </w:rPr>
      </w:pPr>
    </w:p>
    <w:p w:rsidR="00C5609A" w:rsidRPr="00C5609A" w:rsidRDefault="00C5609A" w:rsidP="00DA7A47">
      <w:pPr>
        <w:pStyle w:val="af5"/>
        <w:spacing w:after="0" w:line="240" w:lineRule="auto"/>
        <w:ind w:firstLine="284"/>
        <w:jc w:val="both"/>
        <w:rPr>
          <w:rFonts w:ascii="Times New Roman" w:hAnsi="Times New Roman" w:cs="Times New Roman"/>
          <w:sz w:val="16"/>
          <w:szCs w:val="16"/>
        </w:rPr>
      </w:pPr>
      <w:r w:rsidRPr="00C5609A">
        <w:rPr>
          <w:rFonts w:ascii="Times New Roman" w:hAnsi="Times New Roman" w:cs="Times New Roman"/>
          <w:sz w:val="16"/>
          <w:szCs w:val="16"/>
        </w:rPr>
        <w:t>1.</w:t>
      </w:r>
      <w:r w:rsidR="00944F76">
        <w:rPr>
          <w:rFonts w:ascii="Times New Roman" w:hAnsi="Times New Roman" w:cs="Times New Roman"/>
          <w:sz w:val="16"/>
          <w:szCs w:val="16"/>
        </w:rPr>
        <w:t xml:space="preserve"> </w:t>
      </w:r>
      <w:r w:rsidRPr="006F7486">
        <w:rPr>
          <w:rFonts w:ascii="Times New Roman" w:hAnsi="Times New Roman" w:cs="Times New Roman"/>
          <w:spacing w:val="20"/>
          <w:sz w:val="16"/>
          <w:szCs w:val="16"/>
        </w:rPr>
        <w:t>Винокурова,</w:t>
      </w:r>
      <w:r w:rsidR="006F7486" w:rsidRPr="006F7486">
        <w:rPr>
          <w:rFonts w:ascii="Times New Roman" w:hAnsi="Times New Roman" w:cs="Times New Roman"/>
          <w:spacing w:val="20"/>
          <w:sz w:val="16"/>
          <w:szCs w:val="16"/>
        </w:rPr>
        <w:t xml:space="preserve"> </w:t>
      </w:r>
      <w:r w:rsidRPr="006F7486">
        <w:rPr>
          <w:rFonts w:ascii="Times New Roman" w:hAnsi="Times New Roman" w:cs="Times New Roman"/>
          <w:spacing w:val="20"/>
          <w:sz w:val="16"/>
          <w:szCs w:val="16"/>
        </w:rPr>
        <w:t>С.</w:t>
      </w:r>
      <w:r w:rsidR="006F7486" w:rsidRPr="006F7486">
        <w:rPr>
          <w:rFonts w:ascii="Times New Roman" w:hAnsi="Times New Roman" w:cs="Times New Roman"/>
          <w:spacing w:val="20"/>
          <w:sz w:val="16"/>
          <w:szCs w:val="16"/>
        </w:rPr>
        <w:t xml:space="preserve"> </w:t>
      </w:r>
      <w:r w:rsidRPr="006F7486">
        <w:rPr>
          <w:rFonts w:ascii="Times New Roman" w:hAnsi="Times New Roman" w:cs="Times New Roman"/>
          <w:spacing w:val="20"/>
          <w:sz w:val="16"/>
          <w:szCs w:val="16"/>
        </w:rPr>
        <w:t>П.</w:t>
      </w:r>
      <w:r w:rsidRPr="00C5609A">
        <w:rPr>
          <w:rFonts w:ascii="Times New Roman" w:hAnsi="Times New Roman" w:cs="Times New Roman"/>
          <w:sz w:val="16"/>
          <w:szCs w:val="16"/>
        </w:rPr>
        <w:t xml:space="preserve"> Национальность / С. П. Винокурова // Социология: Энци</w:t>
      </w:r>
      <w:r w:rsidRPr="00C5609A">
        <w:rPr>
          <w:rFonts w:ascii="Times New Roman" w:hAnsi="Times New Roman" w:cs="Times New Roman"/>
          <w:sz w:val="16"/>
          <w:szCs w:val="16"/>
        </w:rPr>
        <w:t>к</w:t>
      </w:r>
      <w:r w:rsidRPr="00C5609A">
        <w:rPr>
          <w:rFonts w:ascii="Times New Roman" w:hAnsi="Times New Roman" w:cs="Times New Roman"/>
          <w:sz w:val="16"/>
          <w:szCs w:val="16"/>
        </w:rPr>
        <w:t>лопедия / редкол.: А. А. Грицанов [и др.]. – Минск, 2003. – С. 619.</w:t>
      </w:r>
    </w:p>
    <w:p w:rsidR="00C5609A" w:rsidRPr="00C5609A" w:rsidRDefault="00C5609A" w:rsidP="00DA7A47">
      <w:pPr>
        <w:pStyle w:val="af5"/>
        <w:spacing w:after="0" w:line="240" w:lineRule="auto"/>
        <w:ind w:firstLine="284"/>
        <w:jc w:val="both"/>
        <w:rPr>
          <w:rFonts w:ascii="Times New Roman" w:hAnsi="Times New Roman" w:cs="Times New Roman"/>
          <w:sz w:val="16"/>
          <w:szCs w:val="16"/>
        </w:rPr>
      </w:pPr>
      <w:r w:rsidRPr="00C5609A">
        <w:rPr>
          <w:rFonts w:ascii="Times New Roman" w:hAnsi="Times New Roman" w:cs="Times New Roman"/>
          <w:sz w:val="16"/>
          <w:szCs w:val="16"/>
        </w:rPr>
        <w:t>2.</w:t>
      </w:r>
      <w:r w:rsidR="006F7486">
        <w:rPr>
          <w:rFonts w:ascii="Times New Roman" w:hAnsi="Times New Roman" w:cs="Times New Roman"/>
          <w:sz w:val="16"/>
          <w:szCs w:val="16"/>
        </w:rPr>
        <w:t xml:space="preserve"> </w:t>
      </w:r>
      <w:r w:rsidRPr="00C5609A">
        <w:rPr>
          <w:rFonts w:ascii="Times New Roman" w:hAnsi="Times New Roman" w:cs="Times New Roman"/>
          <w:sz w:val="16"/>
          <w:szCs w:val="16"/>
        </w:rPr>
        <w:t>Конституция Республики Беларусь от 15 мар. 1994 г. (с изм. и доп., принятыми на республик. референдумах 24 нояб. 1996 г. и 17 окт. 2004 г.) // Нац. реестр правовых актов Респ. Беларусь. – 1999. – № 1. – 1/0; 2004. – № 188. – 1/6032.</w:t>
      </w:r>
    </w:p>
    <w:p w:rsidR="00C5609A" w:rsidRPr="00C5609A" w:rsidRDefault="00C5609A" w:rsidP="00DA7A47">
      <w:pPr>
        <w:pStyle w:val="af5"/>
        <w:spacing w:after="0" w:line="240" w:lineRule="auto"/>
        <w:ind w:firstLine="284"/>
        <w:jc w:val="both"/>
        <w:rPr>
          <w:rFonts w:ascii="Times New Roman" w:hAnsi="Times New Roman" w:cs="Times New Roman"/>
          <w:sz w:val="16"/>
          <w:szCs w:val="16"/>
        </w:rPr>
      </w:pPr>
      <w:r w:rsidRPr="00C5609A">
        <w:rPr>
          <w:rFonts w:ascii="Times New Roman" w:hAnsi="Times New Roman" w:cs="Times New Roman"/>
          <w:sz w:val="16"/>
          <w:szCs w:val="16"/>
        </w:rPr>
        <w:t>3.</w:t>
      </w:r>
      <w:r w:rsidR="006F7486">
        <w:rPr>
          <w:rFonts w:ascii="Times New Roman" w:hAnsi="Times New Roman" w:cs="Times New Roman"/>
          <w:sz w:val="16"/>
          <w:szCs w:val="16"/>
        </w:rPr>
        <w:t xml:space="preserve"> </w:t>
      </w:r>
      <w:r w:rsidRPr="006F7486">
        <w:rPr>
          <w:rFonts w:ascii="Times New Roman" w:hAnsi="Times New Roman" w:cs="Times New Roman"/>
          <w:spacing w:val="20"/>
          <w:sz w:val="16"/>
          <w:szCs w:val="16"/>
        </w:rPr>
        <w:t>Василевич,</w:t>
      </w:r>
      <w:r w:rsidR="006F7486" w:rsidRPr="006F7486">
        <w:rPr>
          <w:rFonts w:ascii="Times New Roman" w:hAnsi="Times New Roman" w:cs="Times New Roman"/>
          <w:spacing w:val="20"/>
          <w:sz w:val="16"/>
          <w:szCs w:val="16"/>
        </w:rPr>
        <w:t xml:space="preserve"> </w:t>
      </w:r>
      <w:r w:rsidRPr="006F7486">
        <w:rPr>
          <w:rFonts w:ascii="Times New Roman" w:hAnsi="Times New Roman" w:cs="Times New Roman"/>
          <w:spacing w:val="20"/>
          <w:sz w:val="16"/>
          <w:szCs w:val="16"/>
        </w:rPr>
        <w:t>Г.</w:t>
      </w:r>
      <w:r w:rsidR="006F7486" w:rsidRPr="006F7486">
        <w:rPr>
          <w:rFonts w:ascii="Times New Roman" w:hAnsi="Times New Roman" w:cs="Times New Roman"/>
          <w:spacing w:val="20"/>
          <w:sz w:val="16"/>
          <w:szCs w:val="16"/>
        </w:rPr>
        <w:t xml:space="preserve"> </w:t>
      </w:r>
      <w:r w:rsidRPr="006F7486">
        <w:rPr>
          <w:rFonts w:ascii="Times New Roman" w:hAnsi="Times New Roman" w:cs="Times New Roman"/>
          <w:spacing w:val="20"/>
          <w:sz w:val="16"/>
          <w:szCs w:val="16"/>
        </w:rPr>
        <w:t>А.</w:t>
      </w:r>
      <w:r w:rsidRPr="00C5609A">
        <w:rPr>
          <w:rFonts w:ascii="Times New Roman" w:hAnsi="Times New Roman" w:cs="Times New Roman"/>
          <w:sz w:val="16"/>
          <w:szCs w:val="16"/>
        </w:rPr>
        <w:t xml:space="preserve"> Конституционное право зарубежных стран: учебник / Г. А. Василевич, Н. М. Кондрато</w:t>
      </w:r>
      <w:r w:rsidR="00DD00EF">
        <w:rPr>
          <w:rFonts w:ascii="Times New Roman" w:hAnsi="Times New Roman" w:cs="Times New Roman"/>
          <w:sz w:val="16"/>
          <w:szCs w:val="16"/>
        </w:rPr>
        <w:t xml:space="preserve">вич, Л. А. Приходько; </w:t>
      </w:r>
      <w:r w:rsidRPr="00C5609A">
        <w:rPr>
          <w:rFonts w:ascii="Times New Roman" w:hAnsi="Times New Roman" w:cs="Times New Roman"/>
          <w:sz w:val="16"/>
          <w:szCs w:val="16"/>
        </w:rPr>
        <w:t>под общ</w:t>
      </w:r>
      <w:proofErr w:type="gramStart"/>
      <w:r w:rsidRPr="00C5609A">
        <w:rPr>
          <w:rFonts w:ascii="Times New Roman" w:hAnsi="Times New Roman" w:cs="Times New Roman"/>
          <w:sz w:val="16"/>
          <w:szCs w:val="16"/>
        </w:rPr>
        <w:t>.</w:t>
      </w:r>
      <w:proofErr w:type="gramEnd"/>
      <w:r w:rsidRPr="00C5609A">
        <w:rPr>
          <w:rFonts w:ascii="Times New Roman" w:hAnsi="Times New Roman" w:cs="Times New Roman"/>
          <w:sz w:val="16"/>
          <w:szCs w:val="16"/>
        </w:rPr>
        <w:t xml:space="preserve"> </w:t>
      </w:r>
      <w:proofErr w:type="gramStart"/>
      <w:r w:rsidRPr="00C5609A">
        <w:rPr>
          <w:rFonts w:ascii="Times New Roman" w:hAnsi="Times New Roman" w:cs="Times New Roman"/>
          <w:sz w:val="16"/>
          <w:szCs w:val="16"/>
        </w:rPr>
        <w:t>р</w:t>
      </w:r>
      <w:proofErr w:type="gramEnd"/>
      <w:r w:rsidRPr="00C5609A">
        <w:rPr>
          <w:rFonts w:ascii="Times New Roman" w:hAnsi="Times New Roman" w:cs="Times New Roman"/>
          <w:sz w:val="16"/>
          <w:szCs w:val="16"/>
        </w:rPr>
        <w:t>ед. Г. А. Василевича. – Минск: Книжный дом, 2006. – 480 с.</w:t>
      </w:r>
    </w:p>
    <w:p w:rsidR="007E34D9" w:rsidRDefault="007E34D9" w:rsidP="00DA7A4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br w:type="page"/>
      </w:r>
    </w:p>
    <w:p w:rsidR="002C442B" w:rsidRPr="002C442B" w:rsidRDefault="002C442B" w:rsidP="00DA7A47">
      <w:pPr>
        <w:spacing w:after="0" w:line="240" w:lineRule="auto"/>
        <w:rPr>
          <w:rFonts w:ascii="Times New Roman" w:hAnsi="Times New Roman" w:cs="Times New Roman"/>
          <w:sz w:val="20"/>
          <w:szCs w:val="20"/>
        </w:rPr>
      </w:pPr>
      <w:r w:rsidRPr="002C442B">
        <w:rPr>
          <w:rFonts w:ascii="Times New Roman" w:hAnsi="Times New Roman" w:cs="Times New Roman"/>
          <w:sz w:val="20"/>
          <w:szCs w:val="20"/>
        </w:rPr>
        <w:lastRenderedPageBreak/>
        <w:t>УДК 331.105.44</w:t>
      </w:r>
    </w:p>
    <w:p w:rsidR="002C442B" w:rsidRPr="002C442B" w:rsidRDefault="002C442B" w:rsidP="00DA7A47">
      <w:pPr>
        <w:spacing w:after="0" w:line="240" w:lineRule="auto"/>
        <w:rPr>
          <w:rFonts w:ascii="Times New Roman" w:hAnsi="Times New Roman" w:cs="Times New Roman"/>
          <w:b/>
          <w:sz w:val="20"/>
          <w:szCs w:val="20"/>
        </w:rPr>
      </w:pPr>
      <w:r w:rsidRPr="002C442B">
        <w:rPr>
          <w:rFonts w:ascii="Times New Roman" w:hAnsi="Times New Roman" w:cs="Times New Roman"/>
          <w:sz w:val="20"/>
          <w:szCs w:val="20"/>
        </w:rPr>
        <w:t>УЗДЯКИН Д. С.</w:t>
      </w:r>
      <w:r w:rsidR="00DD00EF" w:rsidRPr="00DD00EF">
        <w:rPr>
          <w:rFonts w:ascii="Times New Roman" w:hAnsi="Times New Roman" w:cs="Times New Roman"/>
          <w:sz w:val="20"/>
          <w:szCs w:val="20"/>
        </w:rPr>
        <w:t>,</w:t>
      </w:r>
      <w:r w:rsidRPr="002C442B">
        <w:rPr>
          <w:rFonts w:ascii="Times New Roman" w:hAnsi="Times New Roman" w:cs="Times New Roman"/>
          <w:i/>
          <w:sz w:val="20"/>
          <w:szCs w:val="20"/>
        </w:rPr>
        <w:t xml:space="preserve"> </w:t>
      </w:r>
      <w:r w:rsidRPr="002C442B">
        <w:rPr>
          <w:rFonts w:ascii="Times New Roman" w:hAnsi="Times New Roman" w:cs="Times New Roman"/>
          <w:sz w:val="20"/>
          <w:szCs w:val="20"/>
        </w:rPr>
        <w:t xml:space="preserve">магистрант </w:t>
      </w:r>
    </w:p>
    <w:p w:rsidR="002C442B" w:rsidRPr="002C442B" w:rsidRDefault="002C442B" w:rsidP="00DA7A47">
      <w:pPr>
        <w:spacing w:after="0" w:line="240" w:lineRule="auto"/>
        <w:rPr>
          <w:rFonts w:ascii="Times New Roman" w:hAnsi="Times New Roman" w:cs="Times New Roman"/>
          <w:b/>
          <w:sz w:val="20"/>
          <w:szCs w:val="20"/>
        </w:rPr>
      </w:pPr>
      <w:r w:rsidRPr="002C442B">
        <w:rPr>
          <w:rFonts w:ascii="Times New Roman" w:hAnsi="Times New Roman" w:cs="Times New Roman"/>
          <w:b/>
          <w:sz w:val="20"/>
          <w:szCs w:val="20"/>
        </w:rPr>
        <w:t xml:space="preserve">ЮРИДИЧЕСКОЕ ПОНЯТИЕ «ПРОФЕССИОНАЛЬНЫЙ </w:t>
      </w:r>
    </w:p>
    <w:p w:rsidR="002C442B" w:rsidRPr="002C442B" w:rsidRDefault="002C442B" w:rsidP="00DA7A47">
      <w:pPr>
        <w:spacing w:after="0" w:line="240" w:lineRule="auto"/>
        <w:rPr>
          <w:rFonts w:ascii="Times New Roman" w:hAnsi="Times New Roman" w:cs="Times New Roman"/>
          <w:b/>
          <w:sz w:val="20"/>
          <w:szCs w:val="20"/>
        </w:rPr>
      </w:pPr>
      <w:r w:rsidRPr="002C442B">
        <w:rPr>
          <w:rFonts w:ascii="Times New Roman" w:hAnsi="Times New Roman" w:cs="Times New Roman"/>
          <w:b/>
          <w:sz w:val="20"/>
          <w:szCs w:val="20"/>
        </w:rPr>
        <w:t xml:space="preserve">СОЮЗ» В ЗАКОНОДАТЕЛЬСТВЕ РЕСПУБЛИКИ БЕЛАРУСЬ </w:t>
      </w:r>
    </w:p>
    <w:p w:rsidR="002C442B" w:rsidRPr="002C442B" w:rsidRDefault="002C442B" w:rsidP="00DA7A47">
      <w:pPr>
        <w:shd w:val="clear" w:color="auto" w:fill="FFFFFF"/>
        <w:spacing w:after="0" w:line="240" w:lineRule="auto"/>
        <w:jc w:val="both"/>
        <w:rPr>
          <w:rFonts w:ascii="Times New Roman" w:hAnsi="Times New Roman" w:cs="Times New Roman"/>
          <w:i/>
          <w:sz w:val="20"/>
          <w:szCs w:val="20"/>
        </w:rPr>
      </w:pPr>
      <w:r w:rsidRPr="002C442B">
        <w:rPr>
          <w:rFonts w:ascii="Times New Roman" w:hAnsi="Times New Roman" w:cs="Times New Roman"/>
          <w:i/>
          <w:sz w:val="20"/>
          <w:szCs w:val="20"/>
        </w:rPr>
        <w:t>Научный руководитель – ДЕМИЧЕВ Д. М</w:t>
      </w:r>
      <w:r w:rsidR="00DD00EF">
        <w:rPr>
          <w:rFonts w:ascii="Times New Roman" w:hAnsi="Times New Roman" w:cs="Times New Roman"/>
          <w:i/>
          <w:sz w:val="20"/>
          <w:szCs w:val="20"/>
        </w:rPr>
        <w:t>., д-р юрид.</w:t>
      </w:r>
      <w:r w:rsidRPr="002C442B">
        <w:rPr>
          <w:rFonts w:ascii="Times New Roman" w:hAnsi="Times New Roman" w:cs="Times New Roman"/>
          <w:i/>
          <w:sz w:val="20"/>
          <w:szCs w:val="20"/>
        </w:rPr>
        <w:t xml:space="preserve"> наук, профессор </w:t>
      </w:r>
    </w:p>
    <w:p w:rsidR="006819CA" w:rsidRDefault="002C442B" w:rsidP="00DA7A47">
      <w:pPr>
        <w:shd w:val="clear" w:color="auto" w:fill="FFFFFF"/>
        <w:spacing w:after="0" w:line="240" w:lineRule="auto"/>
        <w:jc w:val="both"/>
        <w:rPr>
          <w:rFonts w:ascii="Times New Roman" w:hAnsi="Times New Roman" w:cs="Times New Roman"/>
          <w:sz w:val="20"/>
          <w:szCs w:val="20"/>
        </w:rPr>
      </w:pPr>
      <w:r w:rsidRPr="002C442B">
        <w:rPr>
          <w:rFonts w:ascii="Times New Roman" w:hAnsi="Times New Roman" w:cs="Times New Roman"/>
          <w:sz w:val="20"/>
          <w:szCs w:val="20"/>
        </w:rPr>
        <w:t>УО «Белорусский государственный экономический университет», Минск, Республика Беларусь</w:t>
      </w:r>
    </w:p>
    <w:p w:rsidR="006E588A" w:rsidRDefault="006E588A" w:rsidP="00DA7A47">
      <w:pPr>
        <w:shd w:val="clear" w:color="auto" w:fill="FFFFFF"/>
        <w:spacing w:after="0" w:line="240" w:lineRule="auto"/>
        <w:ind w:firstLine="284"/>
        <w:jc w:val="both"/>
        <w:rPr>
          <w:rFonts w:ascii="Times New Roman" w:hAnsi="Times New Roman" w:cs="Times New Roman"/>
          <w:b/>
          <w:sz w:val="20"/>
          <w:szCs w:val="20"/>
        </w:rPr>
      </w:pPr>
    </w:p>
    <w:p w:rsidR="006E588A" w:rsidRDefault="002C442B" w:rsidP="00DA7A47">
      <w:pPr>
        <w:shd w:val="clear" w:color="auto" w:fill="FFFFFF"/>
        <w:spacing w:after="0" w:line="240" w:lineRule="auto"/>
        <w:ind w:firstLine="284"/>
        <w:jc w:val="both"/>
        <w:rPr>
          <w:rFonts w:ascii="Times New Roman" w:hAnsi="Times New Roman" w:cs="Times New Roman"/>
          <w:sz w:val="20"/>
          <w:szCs w:val="20"/>
        </w:rPr>
      </w:pPr>
      <w:r w:rsidRPr="002C442B">
        <w:rPr>
          <w:rFonts w:ascii="Times New Roman" w:hAnsi="Times New Roman" w:cs="Times New Roman"/>
          <w:b/>
          <w:sz w:val="20"/>
          <w:szCs w:val="20"/>
        </w:rPr>
        <w:t>Введение.</w:t>
      </w:r>
      <w:r w:rsidRPr="002C442B">
        <w:rPr>
          <w:rFonts w:ascii="Times New Roman" w:hAnsi="Times New Roman" w:cs="Times New Roman"/>
          <w:sz w:val="20"/>
          <w:szCs w:val="20"/>
        </w:rPr>
        <w:t xml:space="preserve"> Конституционное право на свободу объединений тр</w:t>
      </w:r>
      <w:r w:rsidRPr="002C442B">
        <w:rPr>
          <w:rFonts w:ascii="Times New Roman" w:hAnsi="Times New Roman" w:cs="Times New Roman"/>
          <w:sz w:val="20"/>
          <w:szCs w:val="20"/>
        </w:rPr>
        <w:t>у</w:t>
      </w:r>
      <w:r w:rsidRPr="002C442B">
        <w:rPr>
          <w:rFonts w:ascii="Times New Roman" w:hAnsi="Times New Roman" w:cs="Times New Roman"/>
          <w:sz w:val="20"/>
          <w:szCs w:val="20"/>
        </w:rPr>
        <w:t>дящихся в профессиональные союзы занимает важное место в системе прав и свобод человека. В настоящее время возможность создавать профессиональные союзы признается законодательством всех дем</w:t>
      </w:r>
      <w:r w:rsidRPr="002C442B">
        <w:rPr>
          <w:rFonts w:ascii="Times New Roman" w:hAnsi="Times New Roman" w:cs="Times New Roman"/>
          <w:sz w:val="20"/>
          <w:szCs w:val="20"/>
        </w:rPr>
        <w:t>о</w:t>
      </w:r>
      <w:r w:rsidRPr="002C442B">
        <w:rPr>
          <w:rFonts w:ascii="Times New Roman" w:hAnsi="Times New Roman" w:cs="Times New Roman"/>
          <w:sz w:val="20"/>
          <w:szCs w:val="20"/>
        </w:rPr>
        <w:t>кратических государств, что отражается в соответствующих констит</w:t>
      </w:r>
      <w:r w:rsidRPr="002C442B">
        <w:rPr>
          <w:rFonts w:ascii="Times New Roman" w:hAnsi="Times New Roman" w:cs="Times New Roman"/>
          <w:sz w:val="20"/>
          <w:szCs w:val="20"/>
        </w:rPr>
        <w:t>у</w:t>
      </w:r>
      <w:r w:rsidRPr="002C442B">
        <w:rPr>
          <w:rFonts w:ascii="Times New Roman" w:hAnsi="Times New Roman" w:cs="Times New Roman"/>
          <w:sz w:val="20"/>
          <w:szCs w:val="20"/>
        </w:rPr>
        <w:t>ционных статьях [1, с. 44].</w:t>
      </w:r>
    </w:p>
    <w:p w:rsidR="006E588A" w:rsidRDefault="002C442B" w:rsidP="00DA7A47">
      <w:pPr>
        <w:shd w:val="clear" w:color="auto" w:fill="FFFFFF"/>
        <w:spacing w:after="0" w:line="240" w:lineRule="auto"/>
        <w:ind w:firstLine="284"/>
        <w:jc w:val="both"/>
        <w:rPr>
          <w:rFonts w:ascii="Times New Roman" w:hAnsi="Times New Roman" w:cs="Times New Roman"/>
          <w:color w:val="FF6600"/>
          <w:sz w:val="20"/>
          <w:szCs w:val="20"/>
        </w:rPr>
      </w:pPr>
      <w:r w:rsidRPr="002C442B">
        <w:rPr>
          <w:rFonts w:ascii="Times New Roman" w:hAnsi="Times New Roman" w:cs="Times New Roman"/>
          <w:sz w:val="20"/>
          <w:szCs w:val="20"/>
        </w:rPr>
        <w:t>Деятельность структур гражданского общества, неотъемлемым элементом которого являются профессиональные союзы, представляет собой одно из важнейших условий осуществления эффективных соц</w:t>
      </w:r>
      <w:r w:rsidRPr="002C442B">
        <w:rPr>
          <w:rFonts w:ascii="Times New Roman" w:hAnsi="Times New Roman" w:cs="Times New Roman"/>
          <w:sz w:val="20"/>
          <w:szCs w:val="20"/>
        </w:rPr>
        <w:t>и</w:t>
      </w:r>
      <w:r w:rsidRPr="002C442B">
        <w:rPr>
          <w:rFonts w:ascii="Times New Roman" w:hAnsi="Times New Roman" w:cs="Times New Roman"/>
          <w:sz w:val="20"/>
          <w:szCs w:val="20"/>
        </w:rPr>
        <w:t>ально-политических и экономических преобразований. Профсоюзы Беларуси – самая массовая общественная организация, которой пр</w:t>
      </w:r>
      <w:r w:rsidRPr="002C442B">
        <w:rPr>
          <w:rFonts w:ascii="Times New Roman" w:hAnsi="Times New Roman" w:cs="Times New Roman"/>
          <w:sz w:val="20"/>
          <w:szCs w:val="20"/>
        </w:rPr>
        <w:t>и</w:t>
      </w:r>
      <w:r w:rsidRPr="002C442B">
        <w:rPr>
          <w:rFonts w:ascii="Times New Roman" w:hAnsi="Times New Roman" w:cs="Times New Roman"/>
          <w:sz w:val="20"/>
          <w:szCs w:val="20"/>
        </w:rPr>
        <w:t>надлежала и принадлежит огромная роль в социально-экономическом и культурном развитии белорусского общества [2, с.</w:t>
      </w:r>
      <w:r w:rsidR="00893066">
        <w:rPr>
          <w:rFonts w:ascii="Times New Roman" w:hAnsi="Times New Roman" w:cs="Times New Roman"/>
          <w:sz w:val="20"/>
          <w:szCs w:val="20"/>
        </w:rPr>
        <w:t xml:space="preserve"> </w:t>
      </w:r>
      <w:r w:rsidRPr="002C442B">
        <w:rPr>
          <w:rFonts w:ascii="Times New Roman" w:hAnsi="Times New Roman" w:cs="Times New Roman"/>
          <w:sz w:val="20"/>
          <w:szCs w:val="20"/>
        </w:rPr>
        <w:t>7].</w:t>
      </w:r>
      <w:r w:rsidRPr="002C442B">
        <w:rPr>
          <w:rFonts w:ascii="Times New Roman" w:hAnsi="Times New Roman" w:cs="Times New Roman"/>
          <w:color w:val="FF6600"/>
          <w:sz w:val="20"/>
          <w:szCs w:val="20"/>
        </w:rPr>
        <w:t xml:space="preserve"> </w:t>
      </w:r>
    </w:p>
    <w:p w:rsidR="006E588A" w:rsidRDefault="002C442B" w:rsidP="00DA7A47">
      <w:pPr>
        <w:shd w:val="clear" w:color="auto" w:fill="FFFFFF"/>
        <w:spacing w:after="0" w:line="240" w:lineRule="auto"/>
        <w:ind w:firstLine="284"/>
        <w:jc w:val="both"/>
        <w:rPr>
          <w:rFonts w:ascii="Times New Roman" w:hAnsi="Times New Roman" w:cs="Times New Roman"/>
          <w:sz w:val="20"/>
          <w:szCs w:val="20"/>
        </w:rPr>
      </w:pPr>
      <w:r w:rsidRPr="002C442B">
        <w:rPr>
          <w:rFonts w:ascii="Times New Roman" w:hAnsi="Times New Roman" w:cs="Times New Roman"/>
          <w:sz w:val="20"/>
          <w:szCs w:val="20"/>
        </w:rPr>
        <w:t>Должное развитие деятельности профессиональных союзов нево</w:t>
      </w:r>
      <w:r w:rsidRPr="002C442B">
        <w:rPr>
          <w:rFonts w:ascii="Times New Roman" w:hAnsi="Times New Roman" w:cs="Times New Roman"/>
          <w:sz w:val="20"/>
          <w:szCs w:val="20"/>
        </w:rPr>
        <w:t>з</w:t>
      </w:r>
      <w:r w:rsidRPr="002C442B">
        <w:rPr>
          <w:rFonts w:ascii="Times New Roman" w:hAnsi="Times New Roman" w:cs="Times New Roman"/>
          <w:sz w:val="20"/>
          <w:szCs w:val="20"/>
        </w:rPr>
        <w:t>можно без теоретического обоснования, поэтому представляется акт</w:t>
      </w:r>
      <w:r w:rsidRPr="002C442B">
        <w:rPr>
          <w:rFonts w:ascii="Times New Roman" w:hAnsi="Times New Roman" w:cs="Times New Roman"/>
          <w:sz w:val="20"/>
          <w:szCs w:val="20"/>
        </w:rPr>
        <w:t>у</w:t>
      </w:r>
      <w:r w:rsidRPr="002C442B">
        <w:rPr>
          <w:rFonts w:ascii="Times New Roman" w:hAnsi="Times New Roman" w:cs="Times New Roman"/>
          <w:sz w:val="20"/>
          <w:szCs w:val="20"/>
        </w:rPr>
        <w:t>альным определить понятие профессионального союза и изучить его правовые аспек</w:t>
      </w:r>
      <w:r>
        <w:rPr>
          <w:rFonts w:ascii="Times New Roman" w:hAnsi="Times New Roman" w:cs="Times New Roman"/>
          <w:sz w:val="20"/>
          <w:szCs w:val="20"/>
        </w:rPr>
        <w:t>ты.</w:t>
      </w:r>
      <w:r w:rsidRPr="002C442B">
        <w:rPr>
          <w:rFonts w:ascii="Times New Roman" w:hAnsi="Times New Roman" w:cs="Times New Roman"/>
          <w:sz w:val="20"/>
          <w:szCs w:val="20"/>
        </w:rPr>
        <w:t xml:space="preserve"> </w:t>
      </w:r>
    </w:p>
    <w:p w:rsidR="006E588A" w:rsidRDefault="002C442B" w:rsidP="00DA7A47">
      <w:pPr>
        <w:shd w:val="clear" w:color="auto" w:fill="FFFFFF"/>
        <w:spacing w:after="0" w:line="240" w:lineRule="auto"/>
        <w:ind w:firstLine="284"/>
        <w:jc w:val="both"/>
        <w:rPr>
          <w:rFonts w:ascii="Times New Roman" w:hAnsi="Times New Roman" w:cs="Times New Roman"/>
          <w:sz w:val="20"/>
          <w:szCs w:val="20"/>
        </w:rPr>
      </w:pPr>
      <w:r w:rsidRPr="002C442B">
        <w:rPr>
          <w:rFonts w:ascii="Times New Roman" w:hAnsi="Times New Roman" w:cs="Times New Roman"/>
          <w:b/>
          <w:sz w:val="20"/>
          <w:szCs w:val="20"/>
        </w:rPr>
        <w:t>Цель работы.</w:t>
      </w:r>
      <w:r w:rsidRPr="002C442B">
        <w:rPr>
          <w:rFonts w:ascii="Times New Roman" w:hAnsi="Times New Roman" w:cs="Times New Roman"/>
          <w:sz w:val="20"/>
          <w:szCs w:val="20"/>
        </w:rPr>
        <w:t xml:space="preserve"> Целью исследования является анализ правовых а</w:t>
      </w:r>
      <w:r w:rsidRPr="002C442B">
        <w:rPr>
          <w:rFonts w:ascii="Times New Roman" w:hAnsi="Times New Roman" w:cs="Times New Roman"/>
          <w:sz w:val="20"/>
          <w:szCs w:val="20"/>
        </w:rPr>
        <w:t>с</w:t>
      </w:r>
      <w:r w:rsidRPr="002C442B">
        <w:rPr>
          <w:rFonts w:ascii="Times New Roman" w:hAnsi="Times New Roman" w:cs="Times New Roman"/>
          <w:sz w:val="20"/>
          <w:szCs w:val="20"/>
        </w:rPr>
        <w:t>пектов понятия «профессиональный союз» в законодательстве Респу</w:t>
      </w:r>
      <w:r w:rsidRPr="002C442B">
        <w:rPr>
          <w:rFonts w:ascii="Times New Roman" w:hAnsi="Times New Roman" w:cs="Times New Roman"/>
          <w:sz w:val="20"/>
          <w:szCs w:val="20"/>
        </w:rPr>
        <w:t>б</w:t>
      </w:r>
      <w:r w:rsidR="0040163E">
        <w:rPr>
          <w:rFonts w:ascii="Times New Roman" w:hAnsi="Times New Roman" w:cs="Times New Roman"/>
          <w:sz w:val="20"/>
          <w:szCs w:val="20"/>
        </w:rPr>
        <w:t>лики Беларусь и</w:t>
      </w:r>
      <w:r w:rsidRPr="002C442B">
        <w:rPr>
          <w:rFonts w:ascii="Times New Roman" w:hAnsi="Times New Roman" w:cs="Times New Roman"/>
          <w:sz w:val="20"/>
          <w:szCs w:val="20"/>
        </w:rPr>
        <w:t xml:space="preserve"> выработка на этой основе предложений по его дал</w:t>
      </w:r>
      <w:r w:rsidRPr="002C442B">
        <w:rPr>
          <w:rFonts w:ascii="Times New Roman" w:hAnsi="Times New Roman" w:cs="Times New Roman"/>
          <w:sz w:val="20"/>
          <w:szCs w:val="20"/>
        </w:rPr>
        <w:t>ь</w:t>
      </w:r>
      <w:r w:rsidRPr="002C442B">
        <w:rPr>
          <w:rFonts w:ascii="Times New Roman" w:hAnsi="Times New Roman" w:cs="Times New Roman"/>
          <w:sz w:val="20"/>
          <w:szCs w:val="20"/>
        </w:rPr>
        <w:t xml:space="preserve">нейшему уточнению. </w:t>
      </w:r>
    </w:p>
    <w:p w:rsidR="006E588A" w:rsidRDefault="002C442B" w:rsidP="00DA7A47">
      <w:pPr>
        <w:shd w:val="clear" w:color="auto" w:fill="FFFFFF"/>
        <w:spacing w:after="0" w:line="240" w:lineRule="auto"/>
        <w:ind w:firstLine="284"/>
        <w:jc w:val="both"/>
        <w:rPr>
          <w:rFonts w:ascii="Times New Roman" w:hAnsi="Times New Roman" w:cs="Times New Roman"/>
          <w:sz w:val="20"/>
          <w:szCs w:val="20"/>
        </w:rPr>
      </w:pPr>
      <w:r w:rsidRPr="002C442B">
        <w:rPr>
          <w:rFonts w:ascii="Times New Roman" w:hAnsi="Times New Roman" w:cs="Times New Roman"/>
          <w:b/>
          <w:sz w:val="20"/>
          <w:szCs w:val="20"/>
        </w:rPr>
        <w:t>Материалы и методика исследований.</w:t>
      </w:r>
      <w:r w:rsidRPr="002C442B">
        <w:rPr>
          <w:rFonts w:ascii="Times New Roman" w:hAnsi="Times New Roman" w:cs="Times New Roman"/>
          <w:sz w:val="20"/>
          <w:szCs w:val="20"/>
        </w:rPr>
        <w:t xml:space="preserve"> Изучение специальной литературы и действующих актов законодательства, уставов и пост</w:t>
      </w:r>
      <w:r w:rsidRPr="002C442B">
        <w:rPr>
          <w:rFonts w:ascii="Times New Roman" w:hAnsi="Times New Roman" w:cs="Times New Roman"/>
          <w:sz w:val="20"/>
          <w:szCs w:val="20"/>
        </w:rPr>
        <w:t>а</w:t>
      </w:r>
      <w:r w:rsidRPr="002C442B">
        <w:rPr>
          <w:rFonts w:ascii="Times New Roman" w:hAnsi="Times New Roman" w:cs="Times New Roman"/>
          <w:sz w:val="20"/>
          <w:szCs w:val="20"/>
        </w:rPr>
        <w:t>новлений профессиональных союзов Республики Беларусь путем пр</w:t>
      </w:r>
      <w:r w:rsidRPr="002C442B">
        <w:rPr>
          <w:rFonts w:ascii="Times New Roman" w:hAnsi="Times New Roman" w:cs="Times New Roman"/>
          <w:sz w:val="20"/>
          <w:szCs w:val="20"/>
        </w:rPr>
        <w:t>и</w:t>
      </w:r>
      <w:r w:rsidRPr="002C442B">
        <w:rPr>
          <w:rFonts w:ascii="Times New Roman" w:hAnsi="Times New Roman" w:cs="Times New Roman"/>
          <w:sz w:val="20"/>
          <w:szCs w:val="20"/>
        </w:rPr>
        <w:t>менения таких общенаучных методов исследования</w:t>
      </w:r>
      <w:r w:rsidR="006819CA">
        <w:rPr>
          <w:rFonts w:ascii="Times New Roman" w:hAnsi="Times New Roman" w:cs="Times New Roman"/>
          <w:sz w:val="20"/>
          <w:szCs w:val="20"/>
        </w:rPr>
        <w:t>,</w:t>
      </w:r>
      <w:r w:rsidRPr="002C442B">
        <w:rPr>
          <w:rFonts w:ascii="Times New Roman" w:hAnsi="Times New Roman" w:cs="Times New Roman"/>
          <w:sz w:val="20"/>
          <w:szCs w:val="20"/>
        </w:rPr>
        <w:t xml:space="preserve"> как анализ, си</w:t>
      </w:r>
      <w:r w:rsidRPr="002C442B">
        <w:rPr>
          <w:rFonts w:ascii="Times New Roman" w:hAnsi="Times New Roman" w:cs="Times New Roman"/>
          <w:sz w:val="20"/>
          <w:szCs w:val="20"/>
        </w:rPr>
        <w:t>н</w:t>
      </w:r>
      <w:r w:rsidRPr="002C442B">
        <w:rPr>
          <w:rFonts w:ascii="Times New Roman" w:hAnsi="Times New Roman" w:cs="Times New Roman"/>
          <w:sz w:val="20"/>
          <w:szCs w:val="20"/>
        </w:rPr>
        <w:t>тез, логический метод, а также сравнительно-правового метода и си</w:t>
      </w:r>
      <w:r w:rsidRPr="002C442B">
        <w:rPr>
          <w:rFonts w:ascii="Times New Roman" w:hAnsi="Times New Roman" w:cs="Times New Roman"/>
          <w:sz w:val="20"/>
          <w:szCs w:val="20"/>
        </w:rPr>
        <w:t>с</w:t>
      </w:r>
      <w:r w:rsidRPr="002C442B">
        <w:rPr>
          <w:rFonts w:ascii="Times New Roman" w:hAnsi="Times New Roman" w:cs="Times New Roman"/>
          <w:sz w:val="20"/>
          <w:szCs w:val="20"/>
        </w:rPr>
        <w:t>темного подхода.</w:t>
      </w:r>
    </w:p>
    <w:p w:rsidR="006E588A" w:rsidRDefault="002C442B" w:rsidP="00DA7A47">
      <w:pPr>
        <w:shd w:val="clear" w:color="auto" w:fill="FFFFFF"/>
        <w:spacing w:after="0" w:line="240" w:lineRule="auto"/>
        <w:ind w:firstLine="284"/>
        <w:jc w:val="both"/>
        <w:rPr>
          <w:rFonts w:ascii="Times New Roman" w:hAnsi="Times New Roman" w:cs="Times New Roman"/>
          <w:sz w:val="20"/>
          <w:szCs w:val="20"/>
        </w:rPr>
      </w:pPr>
      <w:r w:rsidRPr="002C442B">
        <w:rPr>
          <w:rFonts w:ascii="Times New Roman" w:hAnsi="Times New Roman" w:cs="Times New Roman"/>
          <w:b/>
          <w:sz w:val="20"/>
          <w:szCs w:val="20"/>
        </w:rPr>
        <w:t>Результаты исследования и их обсуждение.</w:t>
      </w:r>
      <w:r w:rsidRPr="002C442B">
        <w:rPr>
          <w:rFonts w:ascii="Times New Roman" w:hAnsi="Times New Roman" w:cs="Times New Roman"/>
          <w:sz w:val="20"/>
          <w:szCs w:val="20"/>
        </w:rPr>
        <w:t xml:space="preserve"> Профессиональный союз является одной из наиболее распространенных организационно-правовых форм некоммерческой организации. Основное значение профессионального союза как организационно-правовой формы н</w:t>
      </w:r>
      <w:r w:rsidRPr="002C442B">
        <w:rPr>
          <w:rFonts w:ascii="Times New Roman" w:hAnsi="Times New Roman" w:cs="Times New Roman"/>
          <w:sz w:val="20"/>
          <w:szCs w:val="20"/>
        </w:rPr>
        <w:t>е</w:t>
      </w:r>
      <w:r w:rsidRPr="002C442B">
        <w:rPr>
          <w:rFonts w:ascii="Times New Roman" w:hAnsi="Times New Roman" w:cs="Times New Roman"/>
          <w:sz w:val="20"/>
          <w:szCs w:val="20"/>
        </w:rPr>
        <w:lastRenderedPageBreak/>
        <w:t>коммерческой организации заключается в содействии реализации и защите трудовых и социальных прав граждан, являющихся работн</w:t>
      </w:r>
      <w:r w:rsidRPr="002C442B">
        <w:rPr>
          <w:rFonts w:ascii="Times New Roman" w:hAnsi="Times New Roman" w:cs="Times New Roman"/>
          <w:sz w:val="20"/>
          <w:szCs w:val="20"/>
        </w:rPr>
        <w:t>и</w:t>
      </w:r>
      <w:r w:rsidRPr="002C442B">
        <w:rPr>
          <w:rFonts w:ascii="Times New Roman" w:hAnsi="Times New Roman" w:cs="Times New Roman"/>
          <w:sz w:val="20"/>
          <w:szCs w:val="20"/>
        </w:rPr>
        <w:t xml:space="preserve">ками или учащимися. </w:t>
      </w:r>
    </w:p>
    <w:p w:rsidR="006E588A" w:rsidRDefault="00A5749C" w:rsidP="00DA7A47">
      <w:pPr>
        <w:shd w:val="clear" w:color="auto" w:fill="FFFFFF"/>
        <w:spacing w:after="0" w:line="240" w:lineRule="auto"/>
        <w:ind w:firstLine="284"/>
        <w:jc w:val="both"/>
        <w:rPr>
          <w:rFonts w:ascii="Times New Roman" w:hAnsi="Times New Roman" w:cs="Times New Roman"/>
          <w:sz w:val="20"/>
          <w:szCs w:val="20"/>
        </w:rPr>
      </w:pPr>
      <w:hyperlink r:id="rId18" w:history="1">
        <w:r w:rsidR="002C442B" w:rsidRPr="002C442B">
          <w:rPr>
            <w:rFonts w:ascii="Times New Roman" w:hAnsi="Times New Roman" w:cs="Times New Roman"/>
            <w:color w:val="000000"/>
            <w:sz w:val="20"/>
            <w:szCs w:val="20"/>
          </w:rPr>
          <w:t>Часть первая пункта 3 статьи 46</w:t>
        </w:r>
      </w:hyperlink>
      <w:r w:rsidR="002C442B" w:rsidRPr="002C442B">
        <w:rPr>
          <w:rFonts w:ascii="Times New Roman" w:hAnsi="Times New Roman" w:cs="Times New Roman"/>
          <w:color w:val="000000"/>
          <w:sz w:val="20"/>
          <w:szCs w:val="20"/>
        </w:rPr>
        <w:t xml:space="preserve"> Гражданского кодекса Республики Беларусь (далее – ГК) не предусматривает такой организационно-правовой формы некоммерческой организации</w:t>
      </w:r>
      <w:r w:rsidR="006819CA">
        <w:rPr>
          <w:rFonts w:ascii="Times New Roman" w:hAnsi="Times New Roman" w:cs="Times New Roman"/>
          <w:color w:val="000000"/>
          <w:sz w:val="20"/>
          <w:szCs w:val="20"/>
        </w:rPr>
        <w:t>,</w:t>
      </w:r>
      <w:r w:rsidR="002C442B" w:rsidRPr="002C442B">
        <w:rPr>
          <w:rFonts w:ascii="Times New Roman" w:hAnsi="Times New Roman" w:cs="Times New Roman"/>
          <w:color w:val="000000"/>
          <w:sz w:val="20"/>
          <w:szCs w:val="20"/>
        </w:rPr>
        <w:t xml:space="preserve"> как профессиональный союз. Вместе с тем </w:t>
      </w:r>
      <w:hyperlink r:id="rId19" w:history="1">
        <w:r w:rsidR="002C442B" w:rsidRPr="002C442B">
          <w:rPr>
            <w:rFonts w:ascii="Times New Roman" w:hAnsi="Times New Roman" w:cs="Times New Roman"/>
            <w:color w:val="000000"/>
            <w:sz w:val="20"/>
            <w:szCs w:val="20"/>
          </w:rPr>
          <w:t>часть первая пункта 3 статьи 46</w:t>
        </w:r>
      </w:hyperlink>
      <w:r w:rsidR="002C442B" w:rsidRPr="002C442B">
        <w:rPr>
          <w:rFonts w:ascii="Times New Roman" w:hAnsi="Times New Roman" w:cs="Times New Roman"/>
          <w:color w:val="000000"/>
          <w:sz w:val="20"/>
          <w:szCs w:val="20"/>
        </w:rPr>
        <w:t xml:space="preserve"> ГК предусматрив</w:t>
      </w:r>
      <w:r w:rsidR="002C442B" w:rsidRPr="002C442B">
        <w:rPr>
          <w:rFonts w:ascii="Times New Roman" w:hAnsi="Times New Roman" w:cs="Times New Roman"/>
          <w:color w:val="000000"/>
          <w:sz w:val="20"/>
          <w:szCs w:val="20"/>
        </w:rPr>
        <w:t>а</w:t>
      </w:r>
      <w:r w:rsidR="002C442B" w:rsidRPr="002C442B">
        <w:rPr>
          <w:rFonts w:ascii="Times New Roman" w:hAnsi="Times New Roman" w:cs="Times New Roman"/>
          <w:color w:val="000000"/>
          <w:sz w:val="20"/>
          <w:szCs w:val="20"/>
        </w:rPr>
        <w:t>ет, что юридические лица, являющиеся некоммерческими организ</w:t>
      </w:r>
      <w:r w:rsidR="002C442B" w:rsidRPr="002C442B">
        <w:rPr>
          <w:rFonts w:ascii="Times New Roman" w:hAnsi="Times New Roman" w:cs="Times New Roman"/>
          <w:color w:val="000000"/>
          <w:sz w:val="20"/>
          <w:szCs w:val="20"/>
        </w:rPr>
        <w:t>а</w:t>
      </w:r>
      <w:r w:rsidR="002C442B" w:rsidRPr="002C442B">
        <w:rPr>
          <w:rFonts w:ascii="Times New Roman" w:hAnsi="Times New Roman" w:cs="Times New Roman"/>
          <w:color w:val="000000"/>
          <w:sz w:val="20"/>
          <w:szCs w:val="20"/>
        </w:rPr>
        <w:t xml:space="preserve">циями, помимо организационно-правовых форм, предусмотренных указанной правовой </w:t>
      </w:r>
      <w:hyperlink r:id="rId20" w:history="1">
        <w:r w:rsidR="002C442B" w:rsidRPr="002C442B">
          <w:rPr>
            <w:rFonts w:ascii="Times New Roman" w:hAnsi="Times New Roman" w:cs="Times New Roman"/>
            <w:color w:val="000000"/>
            <w:sz w:val="20"/>
            <w:szCs w:val="20"/>
          </w:rPr>
          <w:t>нормой</w:t>
        </w:r>
      </w:hyperlink>
      <w:r w:rsidR="002C442B" w:rsidRPr="002C442B">
        <w:rPr>
          <w:rFonts w:ascii="Times New Roman" w:hAnsi="Times New Roman" w:cs="Times New Roman"/>
          <w:color w:val="000000"/>
          <w:sz w:val="20"/>
          <w:szCs w:val="20"/>
        </w:rPr>
        <w:t>, могут создаваться в других формах, пр</w:t>
      </w:r>
      <w:r w:rsidR="002C442B" w:rsidRPr="002C442B">
        <w:rPr>
          <w:rFonts w:ascii="Times New Roman" w:hAnsi="Times New Roman" w:cs="Times New Roman"/>
          <w:color w:val="000000"/>
          <w:sz w:val="20"/>
          <w:szCs w:val="20"/>
        </w:rPr>
        <w:t>е</w:t>
      </w:r>
      <w:r w:rsidR="002C442B" w:rsidRPr="002C442B">
        <w:rPr>
          <w:rFonts w:ascii="Times New Roman" w:hAnsi="Times New Roman" w:cs="Times New Roman"/>
          <w:color w:val="000000"/>
          <w:sz w:val="20"/>
          <w:szCs w:val="20"/>
        </w:rPr>
        <w:t xml:space="preserve">дусмотренных законодательными </w:t>
      </w:r>
      <w:r w:rsidR="002C442B" w:rsidRPr="002C442B">
        <w:rPr>
          <w:rFonts w:ascii="Times New Roman" w:hAnsi="Times New Roman" w:cs="Times New Roman"/>
          <w:sz w:val="20"/>
          <w:szCs w:val="20"/>
        </w:rPr>
        <w:t xml:space="preserve">актами [3]. </w:t>
      </w:r>
    </w:p>
    <w:p w:rsidR="006E588A" w:rsidRDefault="002C442B" w:rsidP="00DA7A47">
      <w:pPr>
        <w:shd w:val="clear" w:color="auto" w:fill="FFFFFF"/>
        <w:spacing w:after="0" w:line="240" w:lineRule="auto"/>
        <w:ind w:firstLine="284"/>
        <w:jc w:val="both"/>
        <w:rPr>
          <w:rFonts w:ascii="Times New Roman" w:hAnsi="Times New Roman" w:cs="Times New Roman"/>
          <w:sz w:val="20"/>
          <w:szCs w:val="20"/>
        </w:rPr>
      </w:pPr>
      <w:r w:rsidRPr="002C442B">
        <w:rPr>
          <w:rFonts w:ascii="Times New Roman" w:hAnsi="Times New Roman" w:cs="Times New Roman"/>
          <w:color w:val="000000"/>
          <w:sz w:val="20"/>
          <w:szCs w:val="20"/>
        </w:rPr>
        <w:t>В юридической литературе до сих пор дискутируется вопрос о том, нужны ли профессиональному союзу права юридического лица. При этом высказываются точки зрения как в поддержку преимуществ ув</w:t>
      </w:r>
      <w:r w:rsidRPr="002C442B">
        <w:rPr>
          <w:rFonts w:ascii="Times New Roman" w:hAnsi="Times New Roman" w:cs="Times New Roman"/>
          <w:color w:val="000000"/>
          <w:sz w:val="20"/>
          <w:szCs w:val="20"/>
        </w:rPr>
        <w:t>е</w:t>
      </w:r>
      <w:r w:rsidRPr="002C442B">
        <w:rPr>
          <w:rFonts w:ascii="Times New Roman" w:hAnsi="Times New Roman" w:cs="Times New Roman"/>
          <w:color w:val="000000"/>
          <w:sz w:val="20"/>
          <w:szCs w:val="20"/>
        </w:rPr>
        <w:t>домительной регистрации, так и в пользу деятельности без осущест</w:t>
      </w:r>
      <w:r w:rsidRPr="002C442B">
        <w:rPr>
          <w:rFonts w:ascii="Times New Roman" w:hAnsi="Times New Roman" w:cs="Times New Roman"/>
          <w:color w:val="000000"/>
          <w:sz w:val="20"/>
          <w:szCs w:val="20"/>
        </w:rPr>
        <w:t>в</w:t>
      </w:r>
      <w:r w:rsidRPr="002C442B">
        <w:rPr>
          <w:rFonts w:ascii="Times New Roman" w:hAnsi="Times New Roman" w:cs="Times New Roman"/>
          <w:color w:val="000000"/>
          <w:sz w:val="20"/>
          <w:szCs w:val="20"/>
        </w:rPr>
        <w:t>ления данной процедуры и</w:t>
      </w:r>
      <w:r w:rsidR="006819CA">
        <w:rPr>
          <w:rFonts w:ascii="Times New Roman" w:hAnsi="Times New Roman" w:cs="Times New Roman"/>
          <w:color w:val="000000"/>
          <w:sz w:val="20"/>
          <w:szCs w:val="20"/>
        </w:rPr>
        <w:t>,</w:t>
      </w:r>
      <w:r w:rsidRPr="002C442B">
        <w:rPr>
          <w:rFonts w:ascii="Times New Roman" w:hAnsi="Times New Roman" w:cs="Times New Roman"/>
          <w:color w:val="000000"/>
          <w:sz w:val="20"/>
          <w:szCs w:val="20"/>
        </w:rPr>
        <w:t xml:space="preserve"> как следствие</w:t>
      </w:r>
      <w:r w:rsidR="006819CA">
        <w:rPr>
          <w:rFonts w:ascii="Times New Roman" w:hAnsi="Times New Roman" w:cs="Times New Roman"/>
          <w:color w:val="000000"/>
          <w:sz w:val="20"/>
          <w:szCs w:val="20"/>
        </w:rPr>
        <w:t>,</w:t>
      </w:r>
      <w:r w:rsidRPr="002C442B">
        <w:rPr>
          <w:rFonts w:ascii="Times New Roman" w:hAnsi="Times New Roman" w:cs="Times New Roman"/>
          <w:color w:val="000000"/>
          <w:sz w:val="20"/>
          <w:szCs w:val="20"/>
        </w:rPr>
        <w:t xml:space="preserve"> без приобретения таким профсоюзом статуса юридического лица. Так, профсоюзная организ</w:t>
      </w:r>
      <w:r w:rsidRPr="002C442B">
        <w:rPr>
          <w:rFonts w:ascii="Times New Roman" w:hAnsi="Times New Roman" w:cs="Times New Roman"/>
          <w:color w:val="000000"/>
          <w:sz w:val="20"/>
          <w:szCs w:val="20"/>
        </w:rPr>
        <w:t>а</w:t>
      </w:r>
      <w:r w:rsidRPr="002C442B">
        <w:rPr>
          <w:rFonts w:ascii="Times New Roman" w:hAnsi="Times New Roman" w:cs="Times New Roman"/>
          <w:color w:val="000000"/>
          <w:sz w:val="20"/>
          <w:szCs w:val="20"/>
        </w:rPr>
        <w:t>ция, не являясь юридическим лицом, не может быть самостоятельным субъектом гражданских правоотношений, включая отношения собс</w:t>
      </w:r>
      <w:r w:rsidRPr="002C442B">
        <w:rPr>
          <w:rFonts w:ascii="Times New Roman" w:hAnsi="Times New Roman" w:cs="Times New Roman"/>
          <w:color w:val="000000"/>
          <w:sz w:val="20"/>
          <w:szCs w:val="20"/>
        </w:rPr>
        <w:t>т</w:t>
      </w:r>
      <w:r w:rsidRPr="002C442B">
        <w:rPr>
          <w:rFonts w:ascii="Times New Roman" w:hAnsi="Times New Roman" w:cs="Times New Roman"/>
          <w:color w:val="000000"/>
          <w:sz w:val="20"/>
          <w:szCs w:val="20"/>
        </w:rPr>
        <w:t>венности, приобретения прав работодателя, а с ним – возможности найма квалифицированных сотрудников (например, юристов) для ус</w:t>
      </w:r>
      <w:r w:rsidRPr="002C442B">
        <w:rPr>
          <w:rFonts w:ascii="Times New Roman" w:hAnsi="Times New Roman" w:cs="Times New Roman"/>
          <w:color w:val="000000"/>
          <w:sz w:val="20"/>
          <w:szCs w:val="20"/>
        </w:rPr>
        <w:t>и</w:t>
      </w:r>
      <w:r w:rsidRPr="002C442B">
        <w:rPr>
          <w:rFonts w:ascii="Times New Roman" w:hAnsi="Times New Roman" w:cs="Times New Roman"/>
          <w:color w:val="000000"/>
          <w:sz w:val="20"/>
          <w:szCs w:val="20"/>
        </w:rPr>
        <w:t xml:space="preserve">ления правовой защиты членов </w:t>
      </w:r>
      <w:r w:rsidRPr="002C442B">
        <w:rPr>
          <w:rFonts w:ascii="Times New Roman" w:hAnsi="Times New Roman" w:cs="Times New Roman"/>
          <w:sz w:val="20"/>
          <w:szCs w:val="20"/>
        </w:rPr>
        <w:t xml:space="preserve">профсоюза [4, с. 12]. </w:t>
      </w:r>
    </w:p>
    <w:p w:rsidR="006E588A" w:rsidRDefault="002C442B" w:rsidP="00DA7A47">
      <w:pPr>
        <w:shd w:val="clear" w:color="auto" w:fill="FFFFFF"/>
        <w:spacing w:after="0" w:line="240" w:lineRule="auto"/>
        <w:ind w:firstLine="284"/>
        <w:jc w:val="both"/>
        <w:rPr>
          <w:rFonts w:ascii="Times New Roman" w:hAnsi="Times New Roman" w:cs="Times New Roman"/>
          <w:sz w:val="20"/>
          <w:szCs w:val="20"/>
        </w:rPr>
      </w:pPr>
      <w:r w:rsidRPr="002C442B">
        <w:rPr>
          <w:rFonts w:ascii="Times New Roman" w:hAnsi="Times New Roman" w:cs="Times New Roman"/>
          <w:color w:val="000000"/>
          <w:sz w:val="20"/>
          <w:szCs w:val="20"/>
        </w:rPr>
        <w:t>Законодательным актом, предусматривающим возможность созд</w:t>
      </w:r>
      <w:r w:rsidRPr="002C442B">
        <w:rPr>
          <w:rFonts w:ascii="Times New Roman" w:hAnsi="Times New Roman" w:cs="Times New Roman"/>
          <w:color w:val="000000"/>
          <w:sz w:val="20"/>
          <w:szCs w:val="20"/>
        </w:rPr>
        <w:t>а</w:t>
      </w:r>
      <w:r w:rsidRPr="002C442B">
        <w:rPr>
          <w:rFonts w:ascii="Times New Roman" w:hAnsi="Times New Roman" w:cs="Times New Roman"/>
          <w:color w:val="000000"/>
          <w:sz w:val="20"/>
          <w:szCs w:val="20"/>
        </w:rPr>
        <w:t xml:space="preserve">ния некоммерческой организации в форме профсоюза, является </w:t>
      </w:r>
      <w:r w:rsidRPr="002C442B">
        <w:rPr>
          <w:rFonts w:ascii="Times New Roman" w:hAnsi="Times New Roman" w:cs="Times New Roman"/>
          <w:bCs/>
          <w:color w:val="000000"/>
          <w:sz w:val="20"/>
          <w:szCs w:val="20"/>
        </w:rPr>
        <w:t xml:space="preserve">Закон Республики Беларусь от 22 апреля </w:t>
      </w:r>
      <w:smartTag w:uri="urn:schemas-microsoft-com:office:smarttags" w:element="metricconverter">
        <w:smartTagPr>
          <w:attr w:name="ProductID" w:val="1992 г"/>
        </w:smartTagPr>
        <w:r w:rsidRPr="002C442B">
          <w:rPr>
            <w:rFonts w:ascii="Times New Roman" w:hAnsi="Times New Roman" w:cs="Times New Roman"/>
            <w:bCs/>
            <w:color w:val="000000"/>
            <w:sz w:val="20"/>
            <w:szCs w:val="20"/>
          </w:rPr>
          <w:t>1992 г</w:t>
        </w:r>
      </w:smartTag>
      <w:r w:rsidRPr="002C442B">
        <w:rPr>
          <w:rFonts w:ascii="Times New Roman" w:hAnsi="Times New Roman" w:cs="Times New Roman"/>
          <w:bCs/>
          <w:color w:val="000000"/>
          <w:sz w:val="20"/>
          <w:szCs w:val="20"/>
        </w:rPr>
        <w:t>. «О профессиональных со</w:t>
      </w:r>
      <w:r w:rsidRPr="002C442B">
        <w:rPr>
          <w:rFonts w:ascii="Times New Roman" w:hAnsi="Times New Roman" w:cs="Times New Roman"/>
          <w:bCs/>
          <w:color w:val="000000"/>
          <w:sz w:val="20"/>
          <w:szCs w:val="20"/>
        </w:rPr>
        <w:t>ю</w:t>
      </w:r>
      <w:r w:rsidRPr="002C442B">
        <w:rPr>
          <w:rFonts w:ascii="Times New Roman" w:hAnsi="Times New Roman" w:cs="Times New Roman"/>
          <w:bCs/>
          <w:color w:val="000000"/>
          <w:sz w:val="20"/>
          <w:szCs w:val="20"/>
        </w:rPr>
        <w:t xml:space="preserve">зах» (в ред. Закона от 14 января </w:t>
      </w:r>
      <w:smartTag w:uri="urn:schemas-microsoft-com:office:smarttags" w:element="metricconverter">
        <w:smartTagPr>
          <w:attr w:name="ProductID" w:val="2000 г"/>
        </w:smartTagPr>
        <w:r w:rsidRPr="002C442B">
          <w:rPr>
            <w:rFonts w:ascii="Times New Roman" w:hAnsi="Times New Roman" w:cs="Times New Roman"/>
            <w:bCs/>
            <w:color w:val="000000"/>
            <w:sz w:val="20"/>
            <w:szCs w:val="20"/>
          </w:rPr>
          <w:t>2000 г</w:t>
        </w:r>
      </w:smartTag>
      <w:r w:rsidRPr="002C442B">
        <w:rPr>
          <w:rFonts w:ascii="Times New Roman" w:hAnsi="Times New Roman" w:cs="Times New Roman"/>
          <w:bCs/>
          <w:color w:val="000000"/>
          <w:sz w:val="20"/>
          <w:szCs w:val="20"/>
        </w:rPr>
        <w:t xml:space="preserve">. с изм. и доп.) (далее – Закон о </w:t>
      </w:r>
      <w:r w:rsidRPr="002C442B">
        <w:rPr>
          <w:rFonts w:ascii="Times New Roman" w:hAnsi="Times New Roman" w:cs="Times New Roman"/>
          <w:bCs/>
          <w:sz w:val="20"/>
          <w:szCs w:val="20"/>
        </w:rPr>
        <w:t>профсоюзах),</w:t>
      </w:r>
      <w:r w:rsidRPr="002C442B">
        <w:rPr>
          <w:rFonts w:ascii="Times New Roman" w:hAnsi="Times New Roman" w:cs="Times New Roman"/>
          <w:sz w:val="20"/>
          <w:szCs w:val="20"/>
        </w:rPr>
        <w:t xml:space="preserve"> согласно</w:t>
      </w:r>
      <w:r w:rsidRPr="002C442B">
        <w:rPr>
          <w:rFonts w:ascii="Times New Roman" w:hAnsi="Times New Roman" w:cs="Times New Roman"/>
          <w:color w:val="000000"/>
          <w:sz w:val="20"/>
          <w:szCs w:val="20"/>
        </w:rPr>
        <w:t xml:space="preserve"> </w:t>
      </w:r>
      <w:hyperlink r:id="rId21" w:history="1">
        <w:r w:rsidRPr="002C442B">
          <w:rPr>
            <w:rFonts w:ascii="Times New Roman" w:hAnsi="Times New Roman" w:cs="Times New Roman"/>
            <w:color w:val="000000"/>
            <w:sz w:val="20"/>
            <w:szCs w:val="20"/>
          </w:rPr>
          <w:t>статье 1</w:t>
        </w:r>
      </w:hyperlink>
      <w:r w:rsidRPr="002C442B">
        <w:rPr>
          <w:rFonts w:ascii="Times New Roman" w:hAnsi="Times New Roman" w:cs="Times New Roman"/>
          <w:sz w:val="20"/>
          <w:szCs w:val="20"/>
        </w:rPr>
        <w:t xml:space="preserve"> которого</w:t>
      </w:r>
      <w:r w:rsidRPr="002C442B">
        <w:rPr>
          <w:rFonts w:ascii="Times New Roman" w:hAnsi="Times New Roman" w:cs="Times New Roman"/>
          <w:color w:val="000000"/>
          <w:sz w:val="20"/>
          <w:szCs w:val="20"/>
        </w:rPr>
        <w:t xml:space="preserve"> профессиональный союз я</w:t>
      </w:r>
      <w:r w:rsidRPr="002C442B">
        <w:rPr>
          <w:rFonts w:ascii="Times New Roman" w:hAnsi="Times New Roman" w:cs="Times New Roman"/>
          <w:color w:val="000000"/>
          <w:sz w:val="20"/>
          <w:szCs w:val="20"/>
        </w:rPr>
        <w:t>в</w:t>
      </w:r>
      <w:r w:rsidRPr="002C442B">
        <w:rPr>
          <w:rFonts w:ascii="Times New Roman" w:hAnsi="Times New Roman" w:cs="Times New Roman"/>
          <w:color w:val="000000"/>
          <w:sz w:val="20"/>
          <w:szCs w:val="20"/>
        </w:rPr>
        <w:t>ляется добровольной общественной организацией, объединяющей граждан Республики Беларусь, иностранных граждан и лиц без гра</w:t>
      </w:r>
      <w:r w:rsidRPr="002C442B">
        <w:rPr>
          <w:rFonts w:ascii="Times New Roman" w:hAnsi="Times New Roman" w:cs="Times New Roman"/>
          <w:color w:val="000000"/>
          <w:sz w:val="20"/>
          <w:szCs w:val="20"/>
        </w:rPr>
        <w:t>ж</w:t>
      </w:r>
      <w:r w:rsidRPr="002C442B">
        <w:rPr>
          <w:rFonts w:ascii="Times New Roman" w:hAnsi="Times New Roman" w:cs="Times New Roman"/>
          <w:color w:val="000000"/>
          <w:sz w:val="20"/>
          <w:szCs w:val="20"/>
        </w:rPr>
        <w:t>данства, в том числе обучающихся в учреждениях профессионально-технического, среднего специального, высшего образования, связа</w:t>
      </w:r>
      <w:r w:rsidRPr="002C442B">
        <w:rPr>
          <w:rFonts w:ascii="Times New Roman" w:hAnsi="Times New Roman" w:cs="Times New Roman"/>
          <w:color w:val="000000"/>
          <w:sz w:val="20"/>
          <w:szCs w:val="20"/>
        </w:rPr>
        <w:t>н</w:t>
      </w:r>
      <w:r w:rsidRPr="002C442B">
        <w:rPr>
          <w:rFonts w:ascii="Times New Roman" w:hAnsi="Times New Roman" w:cs="Times New Roman"/>
          <w:color w:val="000000"/>
          <w:sz w:val="20"/>
          <w:szCs w:val="20"/>
        </w:rPr>
        <w:t>ных общими интересами по роду деятельности как в производстве</w:t>
      </w:r>
      <w:r w:rsidRPr="002C442B">
        <w:rPr>
          <w:rFonts w:ascii="Times New Roman" w:hAnsi="Times New Roman" w:cs="Times New Roman"/>
          <w:color w:val="000000"/>
          <w:sz w:val="20"/>
          <w:szCs w:val="20"/>
        </w:rPr>
        <w:t>н</w:t>
      </w:r>
      <w:r w:rsidRPr="002C442B">
        <w:rPr>
          <w:rFonts w:ascii="Times New Roman" w:hAnsi="Times New Roman" w:cs="Times New Roman"/>
          <w:color w:val="000000"/>
          <w:sz w:val="20"/>
          <w:szCs w:val="20"/>
        </w:rPr>
        <w:t>ной, так и непроизводственной сферах, для защиты трудовых, соц</w:t>
      </w:r>
      <w:r w:rsidRPr="002C442B">
        <w:rPr>
          <w:rFonts w:ascii="Times New Roman" w:hAnsi="Times New Roman" w:cs="Times New Roman"/>
          <w:color w:val="000000"/>
          <w:sz w:val="20"/>
          <w:szCs w:val="20"/>
        </w:rPr>
        <w:t>и</w:t>
      </w:r>
      <w:r w:rsidRPr="002C442B">
        <w:rPr>
          <w:rFonts w:ascii="Times New Roman" w:hAnsi="Times New Roman" w:cs="Times New Roman"/>
          <w:color w:val="000000"/>
          <w:sz w:val="20"/>
          <w:szCs w:val="20"/>
        </w:rPr>
        <w:t xml:space="preserve">ально-экономических прав и </w:t>
      </w:r>
      <w:r w:rsidRPr="002C442B">
        <w:rPr>
          <w:rFonts w:ascii="Times New Roman" w:hAnsi="Times New Roman" w:cs="Times New Roman"/>
          <w:sz w:val="20"/>
          <w:szCs w:val="20"/>
        </w:rPr>
        <w:t xml:space="preserve">интересов [5]. </w:t>
      </w:r>
    </w:p>
    <w:p w:rsidR="006E588A" w:rsidRDefault="002C442B" w:rsidP="00DA7A47">
      <w:pPr>
        <w:shd w:val="clear" w:color="auto" w:fill="FFFFFF"/>
        <w:spacing w:after="0" w:line="240" w:lineRule="auto"/>
        <w:ind w:firstLine="284"/>
        <w:jc w:val="both"/>
        <w:rPr>
          <w:rFonts w:ascii="Times New Roman" w:hAnsi="Times New Roman" w:cs="Times New Roman"/>
          <w:color w:val="000000"/>
          <w:sz w:val="20"/>
          <w:szCs w:val="20"/>
        </w:rPr>
      </w:pPr>
      <w:r w:rsidRPr="002C442B">
        <w:rPr>
          <w:rFonts w:ascii="Times New Roman" w:hAnsi="Times New Roman" w:cs="Times New Roman"/>
          <w:color w:val="000000"/>
          <w:sz w:val="20"/>
          <w:szCs w:val="20"/>
        </w:rPr>
        <w:t>Таким образом, отличительными признаками профессионального союза как организационно-правовой формы юридического лица явл</w:t>
      </w:r>
      <w:r w:rsidRPr="002C442B">
        <w:rPr>
          <w:rFonts w:ascii="Times New Roman" w:hAnsi="Times New Roman" w:cs="Times New Roman"/>
          <w:color w:val="000000"/>
          <w:sz w:val="20"/>
          <w:szCs w:val="20"/>
        </w:rPr>
        <w:t>я</w:t>
      </w:r>
      <w:r w:rsidRPr="002C442B">
        <w:rPr>
          <w:rFonts w:ascii="Times New Roman" w:hAnsi="Times New Roman" w:cs="Times New Roman"/>
          <w:color w:val="000000"/>
          <w:sz w:val="20"/>
          <w:szCs w:val="20"/>
        </w:rPr>
        <w:t>ются:</w:t>
      </w:r>
    </w:p>
    <w:p w:rsidR="006E588A" w:rsidRDefault="002C442B" w:rsidP="00DA7A47">
      <w:pPr>
        <w:shd w:val="clear" w:color="auto" w:fill="FFFFFF"/>
        <w:spacing w:after="0" w:line="240" w:lineRule="auto"/>
        <w:ind w:firstLine="284"/>
        <w:jc w:val="both"/>
        <w:rPr>
          <w:rFonts w:ascii="Times New Roman" w:hAnsi="Times New Roman" w:cs="Times New Roman"/>
          <w:color w:val="000000"/>
          <w:sz w:val="20"/>
          <w:szCs w:val="20"/>
        </w:rPr>
      </w:pPr>
      <w:r w:rsidRPr="002C442B">
        <w:rPr>
          <w:rFonts w:ascii="Times New Roman" w:hAnsi="Times New Roman" w:cs="Times New Roman"/>
          <w:color w:val="000000"/>
          <w:sz w:val="20"/>
          <w:szCs w:val="20"/>
        </w:rPr>
        <w:t>1) профессиональный союз является некоммерческой организац</w:t>
      </w:r>
      <w:r w:rsidRPr="002C442B">
        <w:rPr>
          <w:rFonts w:ascii="Times New Roman" w:hAnsi="Times New Roman" w:cs="Times New Roman"/>
          <w:color w:val="000000"/>
          <w:sz w:val="20"/>
          <w:szCs w:val="20"/>
        </w:rPr>
        <w:t>и</w:t>
      </w:r>
      <w:r w:rsidRPr="002C442B">
        <w:rPr>
          <w:rFonts w:ascii="Times New Roman" w:hAnsi="Times New Roman" w:cs="Times New Roman"/>
          <w:color w:val="000000"/>
          <w:sz w:val="20"/>
          <w:szCs w:val="20"/>
        </w:rPr>
        <w:t xml:space="preserve">ей, в связи с чем извлечение прибыли не является основной целью его </w:t>
      </w:r>
      <w:r w:rsidRPr="002C442B">
        <w:rPr>
          <w:rFonts w:ascii="Times New Roman" w:hAnsi="Times New Roman" w:cs="Times New Roman"/>
          <w:color w:val="000000"/>
          <w:sz w:val="20"/>
          <w:szCs w:val="20"/>
        </w:rPr>
        <w:lastRenderedPageBreak/>
        <w:t>деятельности и полученная прибыль не может распределяться между его членами (</w:t>
      </w:r>
      <w:hyperlink r:id="rId22" w:history="1">
        <w:r w:rsidRPr="002C442B">
          <w:rPr>
            <w:rFonts w:ascii="Times New Roman" w:hAnsi="Times New Roman" w:cs="Times New Roman"/>
            <w:color w:val="000000"/>
            <w:sz w:val="20"/>
            <w:szCs w:val="20"/>
          </w:rPr>
          <w:t>пункт 1 статьи 46</w:t>
        </w:r>
      </w:hyperlink>
      <w:r w:rsidRPr="002C442B">
        <w:rPr>
          <w:rFonts w:ascii="Times New Roman" w:hAnsi="Times New Roman" w:cs="Times New Roman"/>
          <w:color w:val="000000"/>
          <w:sz w:val="20"/>
          <w:szCs w:val="20"/>
        </w:rPr>
        <w:t xml:space="preserve"> ГК). Основной целью деятельности профессионального союза является защита трудовых, социально-экономических прав и интересов его членов. В соответствии с </w:t>
      </w:r>
      <w:hyperlink r:id="rId23" w:history="1">
        <w:r w:rsidRPr="002C442B">
          <w:rPr>
            <w:rFonts w:ascii="Times New Roman" w:hAnsi="Times New Roman" w:cs="Times New Roman"/>
            <w:color w:val="000000"/>
            <w:sz w:val="20"/>
            <w:szCs w:val="20"/>
          </w:rPr>
          <w:t>частью четвертой пункта 3 статьи 46</w:t>
        </w:r>
      </w:hyperlink>
      <w:r w:rsidRPr="002C442B">
        <w:rPr>
          <w:rFonts w:ascii="Times New Roman" w:hAnsi="Times New Roman" w:cs="Times New Roman"/>
          <w:color w:val="000000"/>
          <w:sz w:val="20"/>
          <w:szCs w:val="20"/>
        </w:rPr>
        <w:t xml:space="preserve"> ГК профессиональные союзы могут ос</w:t>
      </w:r>
      <w:r w:rsidRPr="002C442B">
        <w:rPr>
          <w:rFonts w:ascii="Times New Roman" w:hAnsi="Times New Roman" w:cs="Times New Roman"/>
          <w:color w:val="000000"/>
          <w:sz w:val="20"/>
          <w:szCs w:val="20"/>
        </w:rPr>
        <w:t>у</w:t>
      </w:r>
      <w:r w:rsidRPr="002C442B">
        <w:rPr>
          <w:rFonts w:ascii="Times New Roman" w:hAnsi="Times New Roman" w:cs="Times New Roman"/>
          <w:color w:val="000000"/>
          <w:sz w:val="20"/>
          <w:szCs w:val="20"/>
        </w:rPr>
        <w:t>ществлять предпринимательскую деятельность лишь постольку, п</w:t>
      </w:r>
      <w:r w:rsidRPr="002C442B">
        <w:rPr>
          <w:rFonts w:ascii="Times New Roman" w:hAnsi="Times New Roman" w:cs="Times New Roman"/>
          <w:color w:val="000000"/>
          <w:sz w:val="20"/>
          <w:szCs w:val="20"/>
        </w:rPr>
        <w:t>о</w:t>
      </w:r>
      <w:r w:rsidRPr="002C442B">
        <w:rPr>
          <w:rFonts w:ascii="Times New Roman" w:hAnsi="Times New Roman" w:cs="Times New Roman"/>
          <w:color w:val="000000"/>
          <w:sz w:val="20"/>
          <w:szCs w:val="20"/>
        </w:rPr>
        <w:t xml:space="preserve">скольку она необходима для их уставных целей, ради которых они созданы, соответствует этим целям и отвечает предмету деятельности профсоюзов </w:t>
      </w:r>
      <w:r w:rsidRPr="002C442B">
        <w:rPr>
          <w:rFonts w:ascii="Times New Roman" w:hAnsi="Times New Roman" w:cs="Times New Roman"/>
          <w:sz w:val="20"/>
          <w:szCs w:val="20"/>
        </w:rPr>
        <w:t>[3].</w:t>
      </w:r>
      <w:r w:rsidRPr="002C442B">
        <w:rPr>
          <w:rFonts w:ascii="Times New Roman" w:hAnsi="Times New Roman" w:cs="Times New Roman"/>
          <w:color w:val="000000"/>
          <w:sz w:val="20"/>
          <w:szCs w:val="20"/>
        </w:rPr>
        <w:t xml:space="preserve"> </w:t>
      </w:r>
      <w:hyperlink r:id="rId24" w:history="1">
        <w:r w:rsidRPr="002C442B">
          <w:rPr>
            <w:rFonts w:ascii="Times New Roman" w:hAnsi="Times New Roman" w:cs="Times New Roman"/>
            <w:color w:val="000000"/>
            <w:sz w:val="20"/>
            <w:szCs w:val="20"/>
          </w:rPr>
          <w:t>Часть шестая статьи 27</w:t>
        </w:r>
      </w:hyperlink>
      <w:r w:rsidRPr="002C442B">
        <w:rPr>
          <w:rFonts w:ascii="Times New Roman" w:hAnsi="Times New Roman" w:cs="Times New Roman"/>
          <w:color w:val="000000"/>
          <w:sz w:val="20"/>
          <w:szCs w:val="20"/>
        </w:rPr>
        <w:t xml:space="preserve"> Закона о профсоюзах также определяет, что профессиональные союзы в соответствии с их уста</w:t>
      </w:r>
      <w:r w:rsidRPr="002C442B">
        <w:rPr>
          <w:rFonts w:ascii="Times New Roman" w:hAnsi="Times New Roman" w:cs="Times New Roman"/>
          <w:color w:val="000000"/>
          <w:sz w:val="20"/>
          <w:szCs w:val="20"/>
        </w:rPr>
        <w:t>в</w:t>
      </w:r>
      <w:r w:rsidRPr="002C442B">
        <w:rPr>
          <w:rFonts w:ascii="Times New Roman" w:hAnsi="Times New Roman" w:cs="Times New Roman"/>
          <w:color w:val="000000"/>
          <w:sz w:val="20"/>
          <w:szCs w:val="20"/>
        </w:rPr>
        <w:t>ными целями и задачами имеют право в порядке, установленном зак</w:t>
      </w:r>
      <w:r w:rsidRPr="002C442B">
        <w:rPr>
          <w:rFonts w:ascii="Times New Roman" w:hAnsi="Times New Roman" w:cs="Times New Roman"/>
          <w:color w:val="000000"/>
          <w:sz w:val="20"/>
          <w:szCs w:val="20"/>
        </w:rPr>
        <w:t>о</w:t>
      </w:r>
      <w:r w:rsidRPr="002C442B">
        <w:rPr>
          <w:rFonts w:ascii="Times New Roman" w:hAnsi="Times New Roman" w:cs="Times New Roman"/>
          <w:color w:val="000000"/>
          <w:sz w:val="20"/>
          <w:szCs w:val="20"/>
        </w:rPr>
        <w:t>нодательством Республики Беларусь, осуществлять коммерческую деятельность, формировать необходимые фонды солидарности и иные фонды. Из изложенного можно сделать вывод, что прибыль, получе</w:t>
      </w:r>
      <w:r w:rsidRPr="002C442B">
        <w:rPr>
          <w:rFonts w:ascii="Times New Roman" w:hAnsi="Times New Roman" w:cs="Times New Roman"/>
          <w:color w:val="000000"/>
          <w:sz w:val="20"/>
          <w:szCs w:val="20"/>
        </w:rPr>
        <w:t>н</w:t>
      </w:r>
      <w:r w:rsidRPr="002C442B">
        <w:rPr>
          <w:rFonts w:ascii="Times New Roman" w:hAnsi="Times New Roman" w:cs="Times New Roman"/>
          <w:color w:val="000000"/>
          <w:sz w:val="20"/>
          <w:szCs w:val="20"/>
        </w:rPr>
        <w:t>ная от осуществления профессиональным союзом предпринимател</w:t>
      </w:r>
      <w:r w:rsidRPr="002C442B">
        <w:rPr>
          <w:rFonts w:ascii="Times New Roman" w:hAnsi="Times New Roman" w:cs="Times New Roman"/>
          <w:color w:val="000000"/>
          <w:sz w:val="20"/>
          <w:szCs w:val="20"/>
        </w:rPr>
        <w:t>ь</w:t>
      </w:r>
      <w:r w:rsidRPr="002C442B">
        <w:rPr>
          <w:rFonts w:ascii="Times New Roman" w:hAnsi="Times New Roman" w:cs="Times New Roman"/>
          <w:color w:val="000000"/>
          <w:sz w:val="20"/>
          <w:szCs w:val="20"/>
        </w:rPr>
        <w:t>ской деятельности, направляется на финансирование достижения ц</w:t>
      </w:r>
      <w:r w:rsidRPr="002C442B">
        <w:rPr>
          <w:rFonts w:ascii="Times New Roman" w:hAnsi="Times New Roman" w:cs="Times New Roman"/>
          <w:color w:val="000000"/>
          <w:sz w:val="20"/>
          <w:szCs w:val="20"/>
        </w:rPr>
        <w:t>е</w:t>
      </w:r>
      <w:r w:rsidRPr="002C442B">
        <w:rPr>
          <w:rFonts w:ascii="Times New Roman" w:hAnsi="Times New Roman" w:cs="Times New Roman"/>
          <w:color w:val="000000"/>
          <w:sz w:val="20"/>
          <w:szCs w:val="20"/>
        </w:rPr>
        <w:t>лей деятельности профессионального союза (материальное обеспеч</w:t>
      </w:r>
      <w:r w:rsidRPr="002C442B">
        <w:rPr>
          <w:rFonts w:ascii="Times New Roman" w:hAnsi="Times New Roman" w:cs="Times New Roman"/>
          <w:color w:val="000000"/>
          <w:sz w:val="20"/>
          <w:szCs w:val="20"/>
        </w:rPr>
        <w:t>е</w:t>
      </w:r>
      <w:r w:rsidRPr="002C442B">
        <w:rPr>
          <w:rFonts w:ascii="Times New Roman" w:hAnsi="Times New Roman" w:cs="Times New Roman"/>
          <w:color w:val="000000"/>
          <w:sz w:val="20"/>
          <w:szCs w:val="20"/>
        </w:rPr>
        <w:t>ние предприятий по санаторно-куро</w:t>
      </w:r>
      <w:r w:rsidR="00DD00EF">
        <w:rPr>
          <w:rFonts w:ascii="Times New Roman" w:hAnsi="Times New Roman" w:cs="Times New Roman"/>
          <w:color w:val="000000"/>
          <w:sz w:val="20"/>
          <w:szCs w:val="20"/>
        </w:rPr>
        <w:t>ртному лечению и оздоровлению и </w:t>
      </w:r>
      <w:r w:rsidRPr="002C442B">
        <w:rPr>
          <w:rFonts w:ascii="Times New Roman" w:hAnsi="Times New Roman" w:cs="Times New Roman"/>
          <w:color w:val="000000"/>
          <w:sz w:val="20"/>
          <w:szCs w:val="20"/>
        </w:rPr>
        <w:t>др.);</w:t>
      </w:r>
    </w:p>
    <w:p w:rsidR="006E588A" w:rsidRDefault="002C442B" w:rsidP="00DA7A47">
      <w:pPr>
        <w:shd w:val="clear" w:color="auto" w:fill="FFFFFF"/>
        <w:spacing w:after="0" w:line="240" w:lineRule="auto"/>
        <w:ind w:firstLine="284"/>
        <w:jc w:val="both"/>
        <w:rPr>
          <w:rFonts w:ascii="Times New Roman" w:hAnsi="Times New Roman" w:cs="Times New Roman"/>
          <w:color w:val="000000"/>
          <w:sz w:val="20"/>
          <w:szCs w:val="20"/>
        </w:rPr>
      </w:pPr>
      <w:r w:rsidRPr="002C442B">
        <w:rPr>
          <w:rFonts w:ascii="Times New Roman" w:hAnsi="Times New Roman" w:cs="Times New Roman"/>
          <w:color w:val="000000"/>
          <w:sz w:val="20"/>
          <w:szCs w:val="20"/>
        </w:rPr>
        <w:t xml:space="preserve">2) профессиональный союз </w:t>
      </w:r>
      <w:r w:rsidRPr="002C442B">
        <w:rPr>
          <w:rFonts w:ascii="Times New Roman" w:hAnsi="Times New Roman" w:cs="Times New Roman"/>
          <w:sz w:val="20"/>
          <w:szCs w:val="20"/>
        </w:rPr>
        <w:t>–</w:t>
      </w:r>
      <w:r w:rsidRPr="002C442B">
        <w:rPr>
          <w:rFonts w:ascii="Times New Roman" w:hAnsi="Times New Roman" w:cs="Times New Roman"/>
          <w:color w:val="000000"/>
          <w:sz w:val="20"/>
          <w:szCs w:val="20"/>
        </w:rPr>
        <w:t xml:space="preserve"> это добровольная общественная орг</w:t>
      </w:r>
      <w:r w:rsidRPr="002C442B">
        <w:rPr>
          <w:rFonts w:ascii="Times New Roman" w:hAnsi="Times New Roman" w:cs="Times New Roman"/>
          <w:color w:val="000000"/>
          <w:sz w:val="20"/>
          <w:szCs w:val="20"/>
        </w:rPr>
        <w:t>а</w:t>
      </w:r>
      <w:r w:rsidRPr="002C442B">
        <w:rPr>
          <w:rFonts w:ascii="Times New Roman" w:hAnsi="Times New Roman" w:cs="Times New Roman"/>
          <w:color w:val="000000"/>
          <w:sz w:val="20"/>
          <w:szCs w:val="20"/>
        </w:rPr>
        <w:t>низация, объединяющая граждан Республики Беларусь, иностранных граждан и лиц без гражданства;</w:t>
      </w:r>
    </w:p>
    <w:p w:rsidR="006E588A" w:rsidRDefault="002C442B" w:rsidP="00DA7A47">
      <w:pPr>
        <w:shd w:val="clear" w:color="auto" w:fill="FFFFFF"/>
        <w:spacing w:after="0" w:line="240" w:lineRule="auto"/>
        <w:ind w:firstLine="284"/>
        <w:jc w:val="both"/>
        <w:rPr>
          <w:rFonts w:ascii="Times New Roman" w:hAnsi="Times New Roman" w:cs="Times New Roman"/>
          <w:sz w:val="20"/>
          <w:szCs w:val="20"/>
        </w:rPr>
      </w:pPr>
      <w:r w:rsidRPr="002C442B">
        <w:rPr>
          <w:rFonts w:ascii="Times New Roman" w:hAnsi="Times New Roman" w:cs="Times New Roman"/>
          <w:color w:val="000000"/>
          <w:sz w:val="20"/>
          <w:szCs w:val="20"/>
        </w:rPr>
        <w:t>3) основой объединения граждан в профессиональный союз служит общность их интересов как в связи с профессиональной деятельностью в определенной производственной или непроизводственной сфере, так и в связи с обучением в учреждениях образования. Исходя из норм действующего законодательства можно сделать вывод, что общность интересов граждан, объединяющихся в профессиональный союз, м</w:t>
      </w:r>
      <w:r w:rsidRPr="002C442B">
        <w:rPr>
          <w:rFonts w:ascii="Times New Roman" w:hAnsi="Times New Roman" w:cs="Times New Roman"/>
          <w:color w:val="000000"/>
          <w:sz w:val="20"/>
          <w:szCs w:val="20"/>
        </w:rPr>
        <w:t>о</w:t>
      </w:r>
      <w:r w:rsidRPr="002C442B">
        <w:rPr>
          <w:rFonts w:ascii="Times New Roman" w:hAnsi="Times New Roman" w:cs="Times New Roman"/>
          <w:color w:val="000000"/>
          <w:sz w:val="20"/>
          <w:szCs w:val="20"/>
        </w:rPr>
        <w:t>жет основываться не только на принадлежности их к числу работников одной профессии или отрасли экономики, но и на работе в одной орг</w:t>
      </w:r>
      <w:r w:rsidRPr="002C442B">
        <w:rPr>
          <w:rFonts w:ascii="Times New Roman" w:hAnsi="Times New Roman" w:cs="Times New Roman"/>
          <w:color w:val="000000"/>
          <w:sz w:val="20"/>
          <w:szCs w:val="20"/>
        </w:rPr>
        <w:t>а</w:t>
      </w:r>
      <w:r w:rsidRPr="002C442B">
        <w:rPr>
          <w:rFonts w:ascii="Times New Roman" w:hAnsi="Times New Roman" w:cs="Times New Roman"/>
          <w:color w:val="000000"/>
          <w:sz w:val="20"/>
          <w:szCs w:val="20"/>
        </w:rPr>
        <w:t>низации. Так, работники той или иной организации могут создать профессиональный союз для защиты своих трудовых и социально-экономических прав и представления своих интересов перед наним</w:t>
      </w:r>
      <w:r w:rsidRPr="002C442B">
        <w:rPr>
          <w:rFonts w:ascii="Times New Roman" w:hAnsi="Times New Roman" w:cs="Times New Roman"/>
          <w:color w:val="000000"/>
          <w:sz w:val="20"/>
          <w:szCs w:val="20"/>
        </w:rPr>
        <w:t>а</w:t>
      </w:r>
      <w:r w:rsidRPr="002C442B">
        <w:rPr>
          <w:rFonts w:ascii="Times New Roman" w:hAnsi="Times New Roman" w:cs="Times New Roman"/>
          <w:color w:val="000000"/>
          <w:sz w:val="20"/>
          <w:szCs w:val="20"/>
        </w:rPr>
        <w:t xml:space="preserve">телем </w:t>
      </w:r>
      <w:r w:rsidRPr="002C442B">
        <w:rPr>
          <w:rFonts w:ascii="Times New Roman" w:hAnsi="Times New Roman" w:cs="Times New Roman"/>
          <w:sz w:val="20"/>
          <w:szCs w:val="20"/>
        </w:rPr>
        <w:t>[6].</w:t>
      </w:r>
    </w:p>
    <w:p w:rsidR="006E588A" w:rsidRDefault="002C442B" w:rsidP="00DA7A47">
      <w:pPr>
        <w:shd w:val="clear" w:color="auto" w:fill="FFFFFF"/>
        <w:spacing w:after="0" w:line="240" w:lineRule="auto"/>
        <w:ind w:firstLine="284"/>
        <w:jc w:val="both"/>
        <w:rPr>
          <w:rFonts w:ascii="Times New Roman" w:hAnsi="Times New Roman" w:cs="Times New Roman"/>
          <w:color w:val="000000"/>
          <w:sz w:val="20"/>
          <w:szCs w:val="20"/>
        </w:rPr>
      </w:pPr>
      <w:r w:rsidRPr="002C442B">
        <w:rPr>
          <w:rFonts w:ascii="Times New Roman" w:hAnsi="Times New Roman" w:cs="Times New Roman"/>
          <w:color w:val="000000"/>
          <w:sz w:val="20"/>
          <w:szCs w:val="20"/>
        </w:rPr>
        <w:t>Определение понятия «профессиональный союз» также содержится в статье 1 Трудового кодекса Республики Беларусь (далее – Трудового кодекса). При этом до принятия Закона Республики Беларусь от 8 я</w:t>
      </w:r>
      <w:r w:rsidRPr="002C442B">
        <w:rPr>
          <w:rFonts w:ascii="Times New Roman" w:hAnsi="Times New Roman" w:cs="Times New Roman"/>
          <w:color w:val="000000"/>
          <w:sz w:val="20"/>
          <w:szCs w:val="20"/>
        </w:rPr>
        <w:t>н</w:t>
      </w:r>
      <w:r w:rsidRPr="002C442B">
        <w:rPr>
          <w:rFonts w:ascii="Times New Roman" w:hAnsi="Times New Roman" w:cs="Times New Roman"/>
          <w:color w:val="000000"/>
          <w:sz w:val="20"/>
          <w:szCs w:val="20"/>
        </w:rPr>
        <w:t xml:space="preserve">варя </w:t>
      </w:r>
      <w:smartTag w:uri="urn:schemas-microsoft-com:office:smarttags" w:element="metricconverter">
        <w:smartTagPr>
          <w:attr w:name="ProductID" w:val="2014 г"/>
        </w:smartTagPr>
        <w:r w:rsidRPr="002C442B">
          <w:rPr>
            <w:rFonts w:ascii="Times New Roman" w:hAnsi="Times New Roman" w:cs="Times New Roman"/>
            <w:color w:val="000000"/>
            <w:sz w:val="20"/>
            <w:szCs w:val="20"/>
          </w:rPr>
          <w:t>2014 г</w:t>
        </w:r>
      </w:smartTag>
      <w:r w:rsidRPr="002C442B">
        <w:rPr>
          <w:rFonts w:ascii="Times New Roman" w:hAnsi="Times New Roman" w:cs="Times New Roman"/>
          <w:color w:val="000000"/>
          <w:sz w:val="20"/>
          <w:szCs w:val="20"/>
        </w:rPr>
        <w:t xml:space="preserve">. «О внесении изменений и дополнений в Трудовой кодекс Республики Беларусь» </w:t>
      </w:r>
      <w:r w:rsidRPr="002C442B">
        <w:rPr>
          <w:rFonts w:ascii="Times New Roman" w:hAnsi="Times New Roman" w:cs="Times New Roman"/>
          <w:sz w:val="20"/>
          <w:szCs w:val="20"/>
        </w:rPr>
        <w:t>[7]</w:t>
      </w:r>
      <w:r w:rsidR="006819CA">
        <w:rPr>
          <w:rFonts w:ascii="Times New Roman" w:hAnsi="Times New Roman" w:cs="Times New Roman"/>
          <w:sz w:val="20"/>
          <w:szCs w:val="20"/>
        </w:rPr>
        <w:t xml:space="preserve"> </w:t>
      </w:r>
      <w:r w:rsidRPr="002C442B">
        <w:rPr>
          <w:rFonts w:ascii="Times New Roman" w:hAnsi="Times New Roman" w:cs="Times New Roman"/>
          <w:color w:val="000000"/>
          <w:sz w:val="20"/>
          <w:szCs w:val="20"/>
        </w:rPr>
        <w:t>существовала коллизия норм между Труд</w:t>
      </w:r>
      <w:r w:rsidRPr="002C442B">
        <w:rPr>
          <w:rFonts w:ascii="Times New Roman" w:hAnsi="Times New Roman" w:cs="Times New Roman"/>
          <w:color w:val="000000"/>
          <w:sz w:val="20"/>
          <w:szCs w:val="20"/>
        </w:rPr>
        <w:t>о</w:t>
      </w:r>
      <w:r w:rsidRPr="002C442B">
        <w:rPr>
          <w:rFonts w:ascii="Times New Roman" w:hAnsi="Times New Roman" w:cs="Times New Roman"/>
          <w:color w:val="000000"/>
          <w:sz w:val="20"/>
          <w:szCs w:val="20"/>
        </w:rPr>
        <w:lastRenderedPageBreak/>
        <w:t>вым кодексом и Законом о профсоюзах, так как</w:t>
      </w:r>
      <w:r w:rsidR="006819CA">
        <w:rPr>
          <w:rFonts w:ascii="Times New Roman" w:hAnsi="Times New Roman" w:cs="Times New Roman"/>
          <w:color w:val="000000"/>
          <w:sz w:val="20"/>
          <w:szCs w:val="20"/>
        </w:rPr>
        <w:t>,</w:t>
      </w:r>
      <w:r w:rsidRPr="002C442B">
        <w:rPr>
          <w:rFonts w:ascii="Times New Roman" w:hAnsi="Times New Roman" w:cs="Times New Roman"/>
          <w:color w:val="000000"/>
          <w:sz w:val="20"/>
          <w:szCs w:val="20"/>
        </w:rPr>
        <w:t xml:space="preserve"> согласно статье 1 Трудового кодекса</w:t>
      </w:r>
      <w:r w:rsidR="006819CA">
        <w:rPr>
          <w:rFonts w:ascii="Times New Roman" w:hAnsi="Times New Roman" w:cs="Times New Roman"/>
          <w:color w:val="000000"/>
          <w:sz w:val="20"/>
          <w:szCs w:val="20"/>
        </w:rPr>
        <w:t>,</w:t>
      </w:r>
      <w:r w:rsidRPr="002C442B">
        <w:rPr>
          <w:rFonts w:ascii="Times New Roman" w:hAnsi="Times New Roman" w:cs="Times New Roman"/>
          <w:color w:val="000000"/>
          <w:sz w:val="20"/>
          <w:szCs w:val="20"/>
        </w:rPr>
        <w:t xml:space="preserve"> целью деятельности профессиональных союзов являлась защита прав и интересов именно своих членов. </w:t>
      </w:r>
    </w:p>
    <w:p w:rsidR="006E588A" w:rsidRDefault="002C442B" w:rsidP="00DA7A47">
      <w:pPr>
        <w:shd w:val="clear" w:color="auto" w:fill="FFFFFF"/>
        <w:spacing w:after="0" w:line="240" w:lineRule="auto"/>
        <w:ind w:firstLine="284"/>
        <w:jc w:val="both"/>
        <w:rPr>
          <w:rFonts w:ascii="Times New Roman" w:hAnsi="Times New Roman" w:cs="Times New Roman"/>
          <w:sz w:val="20"/>
          <w:szCs w:val="20"/>
        </w:rPr>
      </w:pPr>
      <w:r w:rsidRPr="002C442B">
        <w:rPr>
          <w:rFonts w:ascii="Times New Roman" w:hAnsi="Times New Roman" w:cs="Times New Roman"/>
          <w:color w:val="000000"/>
          <w:sz w:val="20"/>
          <w:szCs w:val="20"/>
        </w:rPr>
        <w:t>В соответствии с внесенными изменениями легальное определение понятия «профессиональный союз» претерпело определенные измен</w:t>
      </w:r>
      <w:r w:rsidRPr="002C442B">
        <w:rPr>
          <w:rFonts w:ascii="Times New Roman" w:hAnsi="Times New Roman" w:cs="Times New Roman"/>
          <w:color w:val="000000"/>
          <w:sz w:val="20"/>
          <w:szCs w:val="20"/>
        </w:rPr>
        <w:t>е</w:t>
      </w:r>
      <w:r w:rsidRPr="002C442B">
        <w:rPr>
          <w:rFonts w:ascii="Times New Roman" w:hAnsi="Times New Roman" w:cs="Times New Roman"/>
          <w:color w:val="000000"/>
          <w:sz w:val="20"/>
          <w:szCs w:val="20"/>
        </w:rPr>
        <w:t>ния: произошло расширение круга заинтересованных в защите про</w:t>
      </w:r>
      <w:r w:rsidRPr="002C442B">
        <w:rPr>
          <w:rFonts w:ascii="Times New Roman" w:hAnsi="Times New Roman" w:cs="Times New Roman"/>
          <w:color w:val="000000"/>
          <w:sz w:val="20"/>
          <w:szCs w:val="20"/>
        </w:rPr>
        <w:t>ф</w:t>
      </w:r>
      <w:r w:rsidRPr="002C442B">
        <w:rPr>
          <w:rFonts w:ascii="Times New Roman" w:hAnsi="Times New Roman" w:cs="Times New Roman"/>
          <w:color w:val="000000"/>
          <w:sz w:val="20"/>
          <w:szCs w:val="20"/>
        </w:rPr>
        <w:t>союзами своих трудовых прав до неопределенного круга лиц, т.</w:t>
      </w:r>
      <w:r w:rsidR="006819CA">
        <w:rPr>
          <w:rFonts w:ascii="Times New Roman" w:hAnsi="Times New Roman" w:cs="Times New Roman"/>
          <w:color w:val="000000"/>
          <w:sz w:val="20"/>
          <w:szCs w:val="20"/>
        </w:rPr>
        <w:t xml:space="preserve"> </w:t>
      </w:r>
      <w:r w:rsidRPr="002C442B">
        <w:rPr>
          <w:rFonts w:ascii="Times New Roman" w:hAnsi="Times New Roman" w:cs="Times New Roman"/>
          <w:color w:val="000000"/>
          <w:sz w:val="20"/>
          <w:szCs w:val="20"/>
        </w:rPr>
        <w:t>е. фр</w:t>
      </w:r>
      <w:r w:rsidRPr="002C442B">
        <w:rPr>
          <w:rFonts w:ascii="Times New Roman" w:hAnsi="Times New Roman" w:cs="Times New Roman"/>
          <w:color w:val="000000"/>
          <w:sz w:val="20"/>
          <w:szCs w:val="20"/>
        </w:rPr>
        <w:t>а</w:t>
      </w:r>
      <w:r w:rsidRPr="002C442B">
        <w:rPr>
          <w:rFonts w:ascii="Times New Roman" w:hAnsi="Times New Roman" w:cs="Times New Roman"/>
          <w:color w:val="000000"/>
          <w:sz w:val="20"/>
          <w:szCs w:val="20"/>
        </w:rPr>
        <w:t xml:space="preserve">за «своих членов» была упразднена. Таким образом, «коллизия была разрешена в сторону Закона о профсоюзах» </w:t>
      </w:r>
      <w:r w:rsidRPr="002C442B">
        <w:rPr>
          <w:rFonts w:ascii="Times New Roman" w:hAnsi="Times New Roman" w:cs="Times New Roman"/>
          <w:sz w:val="20"/>
          <w:szCs w:val="20"/>
        </w:rPr>
        <w:t>[8, с. 5].</w:t>
      </w:r>
      <w:r w:rsidRPr="002C442B">
        <w:rPr>
          <w:rFonts w:ascii="Times New Roman" w:hAnsi="Times New Roman" w:cs="Times New Roman"/>
          <w:color w:val="FF0000"/>
          <w:sz w:val="20"/>
          <w:szCs w:val="20"/>
        </w:rPr>
        <w:t xml:space="preserve"> </w:t>
      </w:r>
      <w:r w:rsidRPr="002C442B">
        <w:rPr>
          <w:rFonts w:ascii="Times New Roman" w:hAnsi="Times New Roman" w:cs="Times New Roman"/>
          <w:sz w:val="20"/>
          <w:szCs w:val="20"/>
        </w:rPr>
        <w:t>Однако полагаем, что данное противоречие было упразднено в неверном направлении. По нашему мнению, в соответствие необходимо было приводить Закон о профсоюзах, а не Трудовой кодекс [9, с. 150].</w:t>
      </w:r>
    </w:p>
    <w:p w:rsidR="006E588A" w:rsidRDefault="002C442B" w:rsidP="00DA7A47">
      <w:pPr>
        <w:shd w:val="clear" w:color="auto" w:fill="FFFFFF"/>
        <w:spacing w:after="0" w:line="240" w:lineRule="auto"/>
        <w:ind w:firstLine="284"/>
        <w:jc w:val="both"/>
        <w:rPr>
          <w:rFonts w:ascii="Times New Roman" w:hAnsi="Times New Roman" w:cs="Times New Roman"/>
          <w:color w:val="000000"/>
          <w:sz w:val="20"/>
          <w:szCs w:val="20"/>
        </w:rPr>
      </w:pPr>
      <w:r w:rsidRPr="002C442B">
        <w:rPr>
          <w:rFonts w:ascii="Times New Roman" w:hAnsi="Times New Roman" w:cs="Times New Roman"/>
          <w:color w:val="000000"/>
          <w:sz w:val="20"/>
          <w:szCs w:val="20"/>
        </w:rPr>
        <w:t xml:space="preserve">Согласно </w:t>
      </w:r>
      <w:hyperlink r:id="rId25" w:history="1">
        <w:r w:rsidRPr="002C442B">
          <w:rPr>
            <w:rFonts w:ascii="Times New Roman" w:hAnsi="Times New Roman" w:cs="Times New Roman"/>
            <w:color w:val="000000"/>
            <w:sz w:val="20"/>
            <w:szCs w:val="20"/>
          </w:rPr>
          <w:t>части пятой статьи 2</w:t>
        </w:r>
      </w:hyperlink>
      <w:r w:rsidRPr="002C442B">
        <w:rPr>
          <w:rFonts w:ascii="Times New Roman" w:hAnsi="Times New Roman" w:cs="Times New Roman"/>
          <w:color w:val="000000"/>
          <w:sz w:val="20"/>
          <w:szCs w:val="20"/>
        </w:rPr>
        <w:t xml:space="preserve"> Закона о профсоюзах</w:t>
      </w:r>
      <w:r w:rsidR="006819CA">
        <w:rPr>
          <w:rFonts w:ascii="Times New Roman" w:hAnsi="Times New Roman" w:cs="Times New Roman"/>
          <w:color w:val="000000"/>
          <w:sz w:val="20"/>
          <w:szCs w:val="20"/>
        </w:rPr>
        <w:t>,</w:t>
      </w:r>
      <w:r w:rsidRPr="002C442B">
        <w:rPr>
          <w:rFonts w:ascii="Times New Roman" w:hAnsi="Times New Roman" w:cs="Times New Roman"/>
          <w:color w:val="000000"/>
          <w:sz w:val="20"/>
          <w:szCs w:val="20"/>
        </w:rPr>
        <w:t xml:space="preserve"> професси</w:t>
      </w:r>
      <w:r w:rsidRPr="002C442B">
        <w:rPr>
          <w:rFonts w:ascii="Times New Roman" w:hAnsi="Times New Roman" w:cs="Times New Roman"/>
          <w:color w:val="000000"/>
          <w:sz w:val="20"/>
          <w:szCs w:val="20"/>
        </w:rPr>
        <w:t>о</w:t>
      </w:r>
      <w:r w:rsidRPr="002C442B">
        <w:rPr>
          <w:rFonts w:ascii="Times New Roman" w:hAnsi="Times New Roman" w:cs="Times New Roman"/>
          <w:color w:val="000000"/>
          <w:sz w:val="20"/>
          <w:szCs w:val="20"/>
        </w:rPr>
        <w:t>нальные союзы (объединения профессиональных союзов) и их орган</w:t>
      </w:r>
      <w:r w:rsidRPr="002C442B">
        <w:rPr>
          <w:rFonts w:ascii="Times New Roman" w:hAnsi="Times New Roman" w:cs="Times New Roman"/>
          <w:color w:val="000000"/>
          <w:sz w:val="20"/>
          <w:szCs w:val="20"/>
        </w:rPr>
        <w:t>и</w:t>
      </w:r>
      <w:r w:rsidRPr="002C442B">
        <w:rPr>
          <w:rFonts w:ascii="Times New Roman" w:hAnsi="Times New Roman" w:cs="Times New Roman"/>
          <w:color w:val="000000"/>
          <w:sz w:val="20"/>
          <w:szCs w:val="20"/>
        </w:rPr>
        <w:t>зационные структуры в соответствии с законодательством Республики Беларусь и их уставами являются юридическими лицами. Таким обр</w:t>
      </w:r>
      <w:r w:rsidRPr="002C442B">
        <w:rPr>
          <w:rFonts w:ascii="Times New Roman" w:hAnsi="Times New Roman" w:cs="Times New Roman"/>
          <w:color w:val="000000"/>
          <w:sz w:val="20"/>
          <w:szCs w:val="20"/>
        </w:rPr>
        <w:t>а</w:t>
      </w:r>
      <w:r w:rsidRPr="002C442B">
        <w:rPr>
          <w:rFonts w:ascii="Times New Roman" w:hAnsi="Times New Roman" w:cs="Times New Roman"/>
          <w:color w:val="000000"/>
          <w:sz w:val="20"/>
          <w:szCs w:val="20"/>
        </w:rPr>
        <w:t xml:space="preserve">зом, из содержания </w:t>
      </w:r>
      <w:hyperlink r:id="rId26" w:history="1">
        <w:r w:rsidRPr="002C442B">
          <w:rPr>
            <w:rFonts w:ascii="Times New Roman" w:hAnsi="Times New Roman" w:cs="Times New Roman"/>
            <w:color w:val="000000"/>
            <w:sz w:val="20"/>
            <w:szCs w:val="20"/>
          </w:rPr>
          <w:t xml:space="preserve">части пятой статьи </w:t>
        </w:r>
      </w:hyperlink>
      <w:r w:rsidRPr="002C442B">
        <w:rPr>
          <w:rFonts w:ascii="Times New Roman" w:hAnsi="Times New Roman" w:cs="Times New Roman"/>
          <w:color w:val="000000"/>
          <w:sz w:val="20"/>
          <w:szCs w:val="20"/>
        </w:rPr>
        <w:t>данного Закона следует, что организационные структуры профессиональных союзов являются юридическими лицами. В связи с этим возникают вопросы: в какой организационно-правовой форме должно быть создано такое юридич</w:t>
      </w:r>
      <w:r w:rsidRPr="002C442B">
        <w:rPr>
          <w:rFonts w:ascii="Times New Roman" w:hAnsi="Times New Roman" w:cs="Times New Roman"/>
          <w:color w:val="000000"/>
          <w:sz w:val="20"/>
          <w:szCs w:val="20"/>
        </w:rPr>
        <w:t>е</w:t>
      </w:r>
      <w:r w:rsidRPr="002C442B">
        <w:rPr>
          <w:rFonts w:ascii="Times New Roman" w:hAnsi="Times New Roman" w:cs="Times New Roman"/>
          <w:color w:val="000000"/>
          <w:sz w:val="20"/>
          <w:szCs w:val="20"/>
        </w:rPr>
        <w:t xml:space="preserve">ское лицо и к какому из видов юридических лиц (коммерческая либо некоммерческая организация) оно должно относиться? </w:t>
      </w:r>
    </w:p>
    <w:p w:rsidR="006E588A" w:rsidRDefault="002C442B" w:rsidP="00DA7A47">
      <w:pPr>
        <w:shd w:val="clear" w:color="auto" w:fill="FFFFFF"/>
        <w:spacing w:after="0" w:line="240" w:lineRule="auto"/>
        <w:ind w:firstLine="284"/>
        <w:jc w:val="both"/>
        <w:rPr>
          <w:rFonts w:ascii="Times New Roman" w:hAnsi="Times New Roman" w:cs="Times New Roman"/>
          <w:color w:val="000000"/>
          <w:sz w:val="20"/>
          <w:szCs w:val="20"/>
        </w:rPr>
      </w:pPr>
      <w:r w:rsidRPr="002C442B">
        <w:rPr>
          <w:rFonts w:ascii="Times New Roman" w:hAnsi="Times New Roman" w:cs="Times New Roman"/>
          <w:color w:val="000000"/>
          <w:sz w:val="20"/>
          <w:szCs w:val="20"/>
        </w:rPr>
        <w:t>На наш взгляд, определенный интерес представляет вопрос о том, должна ли организационная структура профессионального союза со</w:t>
      </w:r>
      <w:r w:rsidRPr="002C442B">
        <w:rPr>
          <w:rFonts w:ascii="Times New Roman" w:hAnsi="Times New Roman" w:cs="Times New Roman"/>
          <w:color w:val="000000"/>
          <w:sz w:val="20"/>
          <w:szCs w:val="20"/>
        </w:rPr>
        <w:t>з</w:t>
      </w:r>
      <w:r w:rsidRPr="002C442B">
        <w:rPr>
          <w:rFonts w:ascii="Times New Roman" w:hAnsi="Times New Roman" w:cs="Times New Roman"/>
          <w:color w:val="000000"/>
          <w:sz w:val="20"/>
          <w:szCs w:val="20"/>
        </w:rPr>
        <w:t>даваться в одной из организационно-правовых форм, предусмотре</w:t>
      </w:r>
      <w:r w:rsidRPr="002C442B">
        <w:rPr>
          <w:rFonts w:ascii="Times New Roman" w:hAnsi="Times New Roman" w:cs="Times New Roman"/>
          <w:color w:val="000000"/>
          <w:sz w:val="20"/>
          <w:szCs w:val="20"/>
        </w:rPr>
        <w:t>н</w:t>
      </w:r>
      <w:r w:rsidRPr="002C442B">
        <w:rPr>
          <w:rFonts w:ascii="Times New Roman" w:hAnsi="Times New Roman" w:cs="Times New Roman"/>
          <w:color w:val="000000"/>
          <w:sz w:val="20"/>
          <w:szCs w:val="20"/>
        </w:rPr>
        <w:t>ных ГК, или же она может рассматриваться как самостоятельная орг</w:t>
      </w:r>
      <w:r w:rsidRPr="002C442B">
        <w:rPr>
          <w:rFonts w:ascii="Times New Roman" w:hAnsi="Times New Roman" w:cs="Times New Roman"/>
          <w:color w:val="000000"/>
          <w:sz w:val="20"/>
          <w:szCs w:val="20"/>
        </w:rPr>
        <w:t>а</w:t>
      </w:r>
      <w:r w:rsidRPr="002C442B">
        <w:rPr>
          <w:rFonts w:ascii="Times New Roman" w:hAnsi="Times New Roman" w:cs="Times New Roman"/>
          <w:color w:val="000000"/>
          <w:sz w:val="20"/>
          <w:szCs w:val="20"/>
        </w:rPr>
        <w:t>низационно-правовая форма некоммерческой организации, пред</w:t>
      </w:r>
      <w:r w:rsidRPr="002C442B">
        <w:rPr>
          <w:rFonts w:ascii="Times New Roman" w:hAnsi="Times New Roman" w:cs="Times New Roman"/>
          <w:color w:val="000000"/>
          <w:sz w:val="20"/>
          <w:szCs w:val="20"/>
        </w:rPr>
        <w:t>у</w:t>
      </w:r>
      <w:r w:rsidRPr="002C442B">
        <w:rPr>
          <w:rFonts w:ascii="Times New Roman" w:hAnsi="Times New Roman" w:cs="Times New Roman"/>
          <w:color w:val="000000"/>
          <w:sz w:val="20"/>
          <w:szCs w:val="20"/>
        </w:rPr>
        <w:t xml:space="preserve">смотренная </w:t>
      </w:r>
      <w:hyperlink r:id="rId27" w:history="1">
        <w:r w:rsidRPr="002C442B">
          <w:rPr>
            <w:rFonts w:ascii="Times New Roman" w:hAnsi="Times New Roman" w:cs="Times New Roman"/>
            <w:color w:val="000000"/>
            <w:sz w:val="20"/>
            <w:szCs w:val="20"/>
          </w:rPr>
          <w:t>Законом</w:t>
        </w:r>
      </w:hyperlink>
      <w:r w:rsidRPr="002C442B">
        <w:rPr>
          <w:rFonts w:ascii="Times New Roman" w:hAnsi="Times New Roman" w:cs="Times New Roman"/>
          <w:sz w:val="20"/>
          <w:szCs w:val="20"/>
        </w:rPr>
        <w:t xml:space="preserve"> </w:t>
      </w:r>
      <w:r w:rsidRPr="002C442B">
        <w:rPr>
          <w:rFonts w:ascii="Times New Roman" w:hAnsi="Times New Roman" w:cs="Times New Roman"/>
          <w:color w:val="000000"/>
          <w:sz w:val="20"/>
          <w:szCs w:val="20"/>
        </w:rPr>
        <w:t xml:space="preserve">о профсоюзах, что допускается в соответствии с </w:t>
      </w:r>
      <w:hyperlink r:id="rId28" w:history="1">
        <w:r w:rsidRPr="002C442B">
          <w:rPr>
            <w:rFonts w:ascii="Times New Roman" w:hAnsi="Times New Roman" w:cs="Times New Roman"/>
            <w:color w:val="000000"/>
            <w:sz w:val="20"/>
            <w:szCs w:val="20"/>
          </w:rPr>
          <w:t>пунктом 3 статьи 46</w:t>
        </w:r>
      </w:hyperlink>
      <w:r w:rsidRPr="002C442B">
        <w:rPr>
          <w:rFonts w:ascii="Times New Roman" w:hAnsi="Times New Roman" w:cs="Times New Roman"/>
          <w:color w:val="000000"/>
          <w:sz w:val="20"/>
          <w:szCs w:val="20"/>
        </w:rPr>
        <w:t xml:space="preserve"> ГК. Однозначно ответить на данный вопрос не представляется возможным. </w:t>
      </w:r>
    </w:p>
    <w:p w:rsidR="006E588A" w:rsidRDefault="002C442B" w:rsidP="00DA7A47">
      <w:pPr>
        <w:shd w:val="clear" w:color="auto" w:fill="FFFFFF"/>
        <w:spacing w:after="0" w:line="240" w:lineRule="auto"/>
        <w:ind w:firstLine="284"/>
        <w:jc w:val="both"/>
        <w:rPr>
          <w:rFonts w:ascii="Times New Roman" w:hAnsi="Times New Roman" w:cs="Times New Roman"/>
          <w:color w:val="000000"/>
          <w:sz w:val="20"/>
          <w:szCs w:val="20"/>
        </w:rPr>
      </w:pPr>
      <w:r w:rsidRPr="002C442B">
        <w:rPr>
          <w:rFonts w:ascii="Times New Roman" w:hAnsi="Times New Roman" w:cs="Times New Roman"/>
          <w:color w:val="000000"/>
          <w:sz w:val="20"/>
          <w:szCs w:val="20"/>
        </w:rPr>
        <w:t>Представляется, что некоторые организационно-правовые формы юридического лица, предусмотренные ГК, являются неприемлемыми для создания в них организационных структур профессионального союза в силу особенностей правового положения юридических лиц, созданных в таких организационно-правовых формах. Допустимой организационно-правовой формой для организационной структуры профессионального союза может быть, например, согласно стать</w:t>
      </w:r>
      <w:r w:rsidR="00C82D5C">
        <w:rPr>
          <w:rFonts w:ascii="Times New Roman" w:hAnsi="Times New Roman" w:cs="Times New Roman"/>
          <w:color w:val="000000"/>
          <w:sz w:val="20"/>
          <w:szCs w:val="20"/>
        </w:rPr>
        <w:t>е</w:t>
      </w:r>
      <w:r w:rsidRPr="002C442B">
        <w:rPr>
          <w:rFonts w:ascii="Times New Roman" w:hAnsi="Times New Roman" w:cs="Times New Roman"/>
          <w:color w:val="000000"/>
          <w:sz w:val="20"/>
          <w:szCs w:val="20"/>
        </w:rPr>
        <w:t xml:space="preserve"> 120 ГК</w:t>
      </w:r>
      <w:r w:rsidR="00E56EE3">
        <w:rPr>
          <w:rFonts w:ascii="Times New Roman" w:hAnsi="Times New Roman" w:cs="Times New Roman"/>
          <w:color w:val="000000"/>
          <w:sz w:val="20"/>
          <w:szCs w:val="20"/>
        </w:rPr>
        <w:t>,</w:t>
      </w:r>
      <w:r w:rsidRPr="002C442B">
        <w:rPr>
          <w:rFonts w:ascii="Times New Roman" w:hAnsi="Times New Roman" w:cs="Times New Roman"/>
          <w:color w:val="000000"/>
          <w:sz w:val="20"/>
          <w:szCs w:val="20"/>
        </w:rPr>
        <w:t xml:space="preserve"> учреждение.</w:t>
      </w:r>
    </w:p>
    <w:p w:rsidR="006E588A" w:rsidRDefault="002C442B" w:rsidP="00DA7A47">
      <w:pPr>
        <w:shd w:val="clear" w:color="auto" w:fill="FFFFFF"/>
        <w:spacing w:after="0" w:line="240" w:lineRule="auto"/>
        <w:ind w:firstLine="284"/>
        <w:jc w:val="both"/>
        <w:rPr>
          <w:rFonts w:ascii="Times New Roman" w:hAnsi="Times New Roman" w:cs="Times New Roman"/>
          <w:sz w:val="20"/>
          <w:szCs w:val="20"/>
        </w:rPr>
      </w:pPr>
      <w:r w:rsidRPr="002C442B">
        <w:rPr>
          <w:rFonts w:ascii="Times New Roman" w:hAnsi="Times New Roman" w:cs="Times New Roman"/>
          <w:color w:val="000000"/>
          <w:sz w:val="20"/>
          <w:szCs w:val="20"/>
        </w:rPr>
        <w:lastRenderedPageBreak/>
        <w:t>Однако следует отметить, что некоторые организационные стру</w:t>
      </w:r>
      <w:r w:rsidRPr="002C442B">
        <w:rPr>
          <w:rFonts w:ascii="Times New Roman" w:hAnsi="Times New Roman" w:cs="Times New Roman"/>
          <w:color w:val="000000"/>
          <w:sz w:val="20"/>
          <w:szCs w:val="20"/>
        </w:rPr>
        <w:t>к</w:t>
      </w:r>
      <w:r w:rsidRPr="002C442B">
        <w:rPr>
          <w:rFonts w:ascii="Times New Roman" w:hAnsi="Times New Roman" w:cs="Times New Roman"/>
          <w:color w:val="000000"/>
          <w:sz w:val="20"/>
          <w:szCs w:val="20"/>
        </w:rPr>
        <w:t>туры профессиональных союзов должны создаваться на основе чле</w:t>
      </w:r>
      <w:r w:rsidRPr="002C442B">
        <w:rPr>
          <w:rFonts w:ascii="Times New Roman" w:hAnsi="Times New Roman" w:cs="Times New Roman"/>
          <w:color w:val="000000"/>
          <w:sz w:val="20"/>
          <w:szCs w:val="20"/>
        </w:rPr>
        <w:t>н</w:t>
      </w:r>
      <w:r w:rsidRPr="002C442B">
        <w:rPr>
          <w:rFonts w:ascii="Times New Roman" w:hAnsi="Times New Roman" w:cs="Times New Roman"/>
          <w:color w:val="000000"/>
          <w:sz w:val="20"/>
          <w:szCs w:val="20"/>
        </w:rPr>
        <w:t>ства. В частности, это касается первичных организаций того или иного профессионального союза, которые создаются в конкретной организ</w:t>
      </w:r>
      <w:r w:rsidRPr="002C442B">
        <w:rPr>
          <w:rFonts w:ascii="Times New Roman" w:hAnsi="Times New Roman" w:cs="Times New Roman"/>
          <w:color w:val="000000"/>
          <w:sz w:val="20"/>
          <w:szCs w:val="20"/>
        </w:rPr>
        <w:t>а</w:t>
      </w:r>
      <w:r w:rsidRPr="002C442B">
        <w:rPr>
          <w:rFonts w:ascii="Times New Roman" w:hAnsi="Times New Roman" w:cs="Times New Roman"/>
          <w:color w:val="000000"/>
          <w:sz w:val="20"/>
          <w:szCs w:val="20"/>
        </w:rPr>
        <w:t>ции, являющейся нанимателем, или в учреждении образования, в к</w:t>
      </w:r>
      <w:r w:rsidRPr="002C442B">
        <w:rPr>
          <w:rFonts w:ascii="Times New Roman" w:hAnsi="Times New Roman" w:cs="Times New Roman"/>
          <w:color w:val="000000"/>
          <w:sz w:val="20"/>
          <w:szCs w:val="20"/>
        </w:rPr>
        <w:t>о</w:t>
      </w:r>
      <w:r w:rsidRPr="002C442B">
        <w:rPr>
          <w:rFonts w:ascii="Times New Roman" w:hAnsi="Times New Roman" w:cs="Times New Roman"/>
          <w:color w:val="000000"/>
          <w:sz w:val="20"/>
          <w:szCs w:val="20"/>
        </w:rPr>
        <w:t>торых работают или обучаются члены указанного профессионального союза. Последние будут выступать в качестве учредителей первичной организации. В связи с этим создание первичной организации профе</w:t>
      </w:r>
      <w:r w:rsidRPr="002C442B">
        <w:rPr>
          <w:rFonts w:ascii="Times New Roman" w:hAnsi="Times New Roman" w:cs="Times New Roman"/>
          <w:color w:val="000000"/>
          <w:sz w:val="20"/>
          <w:szCs w:val="20"/>
        </w:rPr>
        <w:t>с</w:t>
      </w:r>
      <w:r w:rsidRPr="002C442B">
        <w:rPr>
          <w:rFonts w:ascii="Times New Roman" w:hAnsi="Times New Roman" w:cs="Times New Roman"/>
          <w:color w:val="000000"/>
          <w:sz w:val="20"/>
          <w:szCs w:val="20"/>
        </w:rPr>
        <w:t>сионального союза в форме учреждения не представляется возмо</w:t>
      </w:r>
      <w:r w:rsidRPr="002C442B">
        <w:rPr>
          <w:rFonts w:ascii="Times New Roman" w:hAnsi="Times New Roman" w:cs="Times New Roman"/>
          <w:color w:val="000000"/>
          <w:sz w:val="20"/>
          <w:szCs w:val="20"/>
        </w:rPr>
        <w:t>ж</w:t>
      </w:r>
      <w:r w:rsidRPr="002C442B">
        <w:rPr>
          <w:rFonts w:ascii="Times New Roman" w:hAnsi="Times New Roman" w:cs="Times New Roman"/>
          <w:color w:val="000000"/>
          <w:sz w:val="20"/>
          <w:szCs w:val="20"/>
        </w:rPr>
        <w:t>ным</w:t>
      </w:r>
      <w:r w:rsidR="0054097F">
        <w:rPr>
          <w:rFonts w:ascii="Times New Roman" w:hAnsi="Times New Roman" w:cs="Times New Roman"/>
          <w:color w:val="000000"/>
          <w:sz w:val="20"/>
          <w:szCs w:val="20"/>
        </w:rPr>
        <w:t> </w:t>
      </w:r>
      <w:r w:rsidRPr="002C442B">
        <w:rPr>
          <w:rFonts w:ascii="Times New Roman" w:hAnsi="Times New Roman" w:cs="Times New Roman"/>
          <w:sz w:val="20"/>
          <w:szCs w:val="20"/>
        </w:rPr>
        <w:t>[6].</w:t>
      </w:r>
      <w:r w:rsidR="00FB3E99">
        <w:rPr>
          <w:rFonts w:ascii="Times New Roman" w:hAnsi="Times New Roman" w:cs="Times New Roman"/>
          <w:sz w:val="20"/>
          <w:szCs w:val="20"/>
        </w:rPr>
        <w:t xml:space="preserve"> </w:t>
      </w:r>
    </w:p>
    <w:p w:rsidR="006E588A" w:rsidRDefault="002C442B" w:rsidP="00DA7A47">
      <w:pPr>
        <w:shd w:val="clear" w:color="auto" w:fill="FFFFFF"/>
        <w:spacing w:after="0" w:line="240" w:lineRule="auto"/>
        <w:ind w:firstLine="284"/>
        <w:jc w:val="both"/>
        <w:rPr>
          <w:rFonts w:ascii="Times New Roman" w:hAnsi="Times New Roman" w:cs="Times New Roman"/>
          <w:sz w:val="20"/>
          <w:szCs w:val="20"/>
        </w:rPr>
      </w:pPr>
      <w:r w:rsidRPr="002C442B">
        <w:rPr>
          <w:rFonts w:ascii="Times New Roman" w:hAnsi="Times New Roman" w:cs="Times New Roman"/>
          <w:sz w:val="20"/>
          <w:szCs w:val="20"/>
        </w:rPr>
        <w:t>Кроме того, отнесение профессиональных союзов к общественным объединениям при наличии в законодательстве отдельной формы юридического лица – «общественное объединение» – на практике п</w:t>
      </w:r>
      <w:r w:rsidRPr="002C442B">
        <w:rPr>
          <w:rFonts w:ascii="Times New Roman" w:hAnsi="Times New Roman" w:cs="Times New Roman"/>
          <w:sz w:val="20"/>
          <w:szCs w:val="20"/>
        </w:rPr>
        <w:t>о</w:t>
      </w:r>
      <w:r w:rsidRPr="002C442B">
        <w:rPr>
          <w:rFonts w:ascii="Times New Roman" w:hAnsi="Times New Roman" w:cs="Times New Roman"/>
          <w:sz w:val="20"/>
          <w:szCs w:val="20"/>
        </w:rPr>
        <w:t>рождает ряд проблем. Данные проблемы возникают в связи с тем, что в нормативных правовых актах используется понятие «общественное объединение» как в широком (в понимании ГК), так и в узком (в п</w:t>
      </w:r>
      <w:r w:rsidRPr="002C442B">
        <w:rPr>
          <w:rFonts w:ascii="Times New Roman" w:hAnsi="Times New Roman" w:cs="Times New Roman"/>
          <w:sz w:val="20"/>
          <w:szCs w:val="20"/>
        </w:rPr>
        <w:t>о</w:t>
      </w:r>
      <w:r w:rsidRPr="002C442B">
        <w:rPr>
          <w:rFonts w:ascii="Times New Roman" w:hAnsi="Times New Roman" w:cs="Times New Roman"/>
          <w:sz w:val="20"/>
          <w:szCs w:val="20"/>
        </w:rPr>
        <w:t>нимании Закона Республики Беларусь «Об общественных объединен</w:t>
      </w:r>
      <w:r w:rsidRPr="002C442B">
        <w:rPr>
          <w:rFonts w:ascii="Times New Roman" w:hAnsi="Times New Roman" w:cs="Times New Roman"/>
          <w:sz w:val="20"/>
          <w:szCs w:val="20"/>
        </w:rPr>
        <w:t>и</w:t>
      </w:r>
      <w:r w:rsidRPr="002C442B">
        <w:rPr>
          <w:rFonts w:ascii="Times New Roman" w:hAnsi="Times New Roman" w:cs="Times New Roman"/>
          <w:sz w:val="20"/>
          <w:szCs w:val="20"/>
        </w:rPr>
        <w:t>ях») смысле. В результате зачастую возникают вопросы о том, касае</w:t>
      </w:r>
      <w:r w:rsidRPr="002C442B">
        <w:rPr>
          <w:rFonts w:ascii="Times New Roman" w:hAnsi="Times New Roman" w:cs="Times New Roman"/>
          <w:sz w:val="20"/>
          <w:szCs w:val="20"/>
        </w:rPr>
        <w:t>т</w:t>
      </w:r>
      <w:r w:rsidRPr="002C442B">
        <w:rPr>
          <w:rFonts w:ascii="Times New Roman" w:hAnsi="Times New Roman" w:cs="Times New Roman"/>
          <w:sz w:val="20"/>
          <w:szCs w:val="20"/>
        </w:rPr>
        <w:t>ся ли профессиональных союзов каждая конкретная норма, адресова</w:t>
      </w:r>
      <w:r w:rsidRPr="002C442B">
        <w:rPr>
          <w:rFonts w:ascii="Times New Roman" w:hAnsi="Times New Roman" w:cs="Times New Roman"/>
          <w:sz w:val="20"/>
          <w:szCs w:val="20"/>
        </w:rPr>
        <w:t>н</w:t>
      </w:r>
      <w:r w:rsidRPr="002C442B">
        <w:rPr>
          <w:rFonts w:ascii="Times New Roman" w:hAnsi="Times New Roman" w:cs="Times New Roman"/>
          <w:sz w:val="20"/>
          <w:szCs w:val="20"/>
        </w:rPr>
        <w:t>ная общественным объединениям [10, с. 9].</w:t>
      </w:r>
    </w:p>
    <w:p w:rsidR="002C442B" w:rsidRPr="002C442B" w:rsidRDefault="002C442B" w:rsidP="00DA7A47">
      <w:pPr>
        <w:shd w:val="clear" w:color="auto" w:fill="FFFFFF"/>
        <w:spacing w:after="0" w:line="240" w:lineRule="auto"/>
        <w:ind w:firstLine="284"/>
        <w:jc w:val="both"/>
        <w:rPr>
          <w:rFonts w:ascii="Times New Roman" w:hAnsi="Times New Roman" w:cs="Times New Roman"/>
          <w:color w:val="000000"/>
          <w:sz w:val="20"/>
          <w:szCs w:val="20"/>
        </w:rPr>
      </w:pPr>
      <w:r w:rsidRPr="002C442B">
        <w:rPr>
          <w:rFonts w:ascii="Times New Roman" w:hAnsi="Times New Roman" w:cs="Times New Roman"/>
          <w:b/>
          <w:sz w:val="20"/>
          <w:szCs w:val="20"/>
        </w:rPr>
        <w:t xml:space="preserve">Заключение. </w:t>
      </w:r>
      <w:r w:rsidRPr="002C442B">
        <w:rPr>
          <w:rFonts w:ascii="Times New Roman" w:hAnsi="Times New Roman" w:cs="Times New Roman"/>
          <w:sz w:val="20"/>
          <w:szCs w:val="20"/>
        </w:rPr>
        <w:t>Таким образом, в</w:t>
      </w:r>
      <w:r w:rsidRPr="002C442B">
        <w:rPr>
          <w:rFonts w:ascii="Times New Roman" w:hAnsi="Times New Roman" w:cs="Times New Roman"/>
          <w:color w:val="000000"/>
          <w:sz w:val="20"/>
          <w:szCs w:val="20"/>
        </w:rPr>
        <w:t xml:space="preserve"> настоящее время назрела необх</w:t>
      </w:r>
      <w:r w:rsidRPr="002C442B">
        <w:rPr>
          <w:rFonts w:ascii="Times New Roman" w:hAnsi="Times New Roman" w:cs="Times New Roman"/>
          <w:color w:val="000000"/>
          <w:sz w:val="20"/>
          <w:szCs w:val="20"/>
        </w:rPr>
        <w:t>о</w:t>
      </w:r>
      <w:r w:rsidRPr="002C442B">
        <w:rPr>
          <w:rFonts w:ascii="Times New Roman" w:hAnsi="Times New Roman" w:cs="Times New Roman"/>
          <w:color w:val="000000"/>
          <w:sz w:val="20"/>
          <w:szCs w:val="20"/>
        </w:rPr>
        <w:t>димость дальнейшего совершенствования белорусского законодател</w:t>
      </w:r>
      <w:r w:rsidRPr="002C442B">
        <w:rPr>
          <w:rFonts w:ascii="Times New Roman" w:hAnsi="Times New Roman" w:cs="Times New Roman"/>
          <w:color w:val="000000"/>
          <w:sz w:val="20"/>
          <w:szCs w:val="20"/>
        </w:rPr>
        <w:t>ь</w:t>
      </w:r>
      <w:r w:rsidRPr="002C442B">
        <w:rPr>
          <w:rFonts w:ascii="Times New Roman" w:hAnsi="Times New Roman" w:cs="Times New Roman"/>
          <w:color w:val="000000"/>
          <w:sz w:val="20"/>
          <w:szCs w:val="20"/>
        </w:rPr>
        <w:t>ства, определяющего понятие профессионального союза</w:t>
      </w:r>
      <w:r w:rsidR="00C82D5C">
        <w:rPr>
          <w:rFonts w:ascii="Times New Roman" w:hAnsi="Times New Roman" w:cs="Times New Roman"/>
          <w:color w:val="000000"/>
          <w:sz w:val="20"/>
          <w:szCs w:val="20"/>
        </w:rPr>
        <w:t>,</w:t>
      </w:r>
      <w:r w:rsidRPr="002C442B">
        <w:rPr>
          <w:rFonts w:ascii="Times New Roman" w:hAnsi="Times New Roman" w:cs="Times New Roman"/>
          <w:color w:val="000000"/>
          <w:sz w:val="20"/>
          <w:szCs w:val="20"/>
        </w:rPr>
        <w:t xml:space="preserve"> путем внес</w:t>
      </w:r>
      <w:r w:rsidRPr="002C442B">
        <w:rPr>
          <w:rFonts w:ascii="Times New Roman" w:hAnsi="Times New Roman" w:cs="Times New Roman"/>
          <w:color w:val="000000"/>
          <w:sz w:val="20"/>
          <w:szCs w:val="20"/>
        </w:rPr>
        <w:t>е</w:t>
      </w:r>
      <w:r w:rsidRPr="002C442B">
        <w:rPr>
          <w:rFonts w:ascii="Times New Roman" w:hAnsi="Times New Roman" w:cs="Times New Roman"/>
          <w:color w:val="000000"/>
          <w:sz w:val="20"/>
          <w:szCs w:val="20"/>
        </w:rPr>
        <w:t>ния в Закон о профсоюзах и Трудовой кодекс в термин самого профе</w:t>
      </w:r>
      <w:r w:rsidRPr="002C442B">
        <w:rPr>
          <w:rFonts w:ascii="Times New Roman" w:hAnsi="Times New Roman" w:cs="Times New Roman"/>
          <w:color w:val="000000"/>
          <w:sz w:val="20"/>
          <w:szCs w:val="20"/>
        </w:rPr>
        <w:t>с</w:t>
      </w:r>
      <w:r w:rsidRPr="002C442B">
        <w:rPr>
          <w:rFonts w:ascii="Times New Roman" w:hAnsi="Times New Roman" w:cs="Times New Roman"/>
          <w:color w:val="000000"/>
          <w:sz w:val="20"/>
          <w:szCs w:val="20"/>
        </w:rPr>
        <w:t>сионального союза уточнения о том, что профсоюз создается и дейс</w:t>
      </w:r>
      <w:r w:rsidRPr="002C442B">
        <w:rPr>
          <w:rFonts w:ascii="Times New Roman" w:hAnsi="Times New Roman" w:cs="Times New Roman"/>
          <w:color w:val="000000"/>
          <w:sz w:val="20"/>
          <w:szCs w:val="20"/>
        </w:rPr>
        <w:t>т</w:t>
      </w:r>
      <w:r w:rsidRPr="002C442B">
        <w:rPr>
          <w:rFonts w:ascii="Times New Roman" w:hAnsi="Times New Roman" w:cs="Times New Roman"/>
          <w:color w:val="000000"/>
          <w:sz w:val="20"/>
          <w:szCs w:val="20"/>
        </w:rPr>
        <w:t>вует для защиты трудовых, социально-экономических прав и интер</w:t>
      </w:r>
      <w:r w:rsidRPr="002C442B">
        <w:rPr>
          <w:rFonts w:ascii="Times New Roman" w:hAnsi="Times New Roman" w:cs="Times New Roman"/>
          <w:color w:val="000000"/>
          <w:sz w:val="20"/>
          <w:szCs w:val="20"/>
        </w:rPr>
        <w:t>е</w:t>
      </w:r>
      <w:r w:rsidRPr="002C442B">
        <w:rPr>
          <w:rFonts w:ascii="Times New Roman" w:hAnsi="Times New Roman" w:cs="Times New Roman"/>
          <w:color w:val="000000"/>
          <w:sz w:val="20"/>
          <w:szCs w:val="20"/>
        </w:rPr>
        <w:t xml:space="preserve">сов именно своих членов. </w:t>
      </w:r>
    </w:p>
    <w:p w:rsidR="002C442B" w:rsidRPr="00B77F52" w:rsidRDefault="002C442B" w:rsidP="00DA7A47">
      <w:pPr>
        <w:spacing w:after="0" w:line="240" w:lineRule="auto"/>
        <w:ind w:firstLine="284"/>
        <w:jc w:val="both"/>
        <w:rPr>
          <w:rFonts w:ascii="Times New Roman" w:hAnsi="Times New Roman" w:cs="Times New Roman"/>
          <w:sz w:val="16"/>
          <w:szCs w:val="16"/>
        </w:rPr>
      </w:pPr>
    </w:p>
    <w:p w:rsidR="002C442B" w:rsidRPr="002C442B" w:rsidRDefault="002C442B" w:rsidP="00DA7A47">
      <w:pPr>
        <w:spacing w:after="0" w:line="240" w:lineRule="auto"/>
        <w:ind w:firstLine="284"/>
        <w:jc w:val="center"/>
        <w:rPr>
          <w:rFonts w:ascii="Times New Roman" w:hAnsi="Times New Roman" w:cs="Times New Roman"/>
          <w:sz w:val="16"/>
          <w:szCs w:val="16"/>
        </w:rPr>
      </w:pPr>
      <w:r w:rsidRPr="002C442B">
        <w:rPr>
          <w:rFonts w:ascii="Times New Roman" w:hAnsi="Times New Roman" w:cs="Times New Roman"/>
          <w:sz w:val="16"/>
          <w:szCs w:val="16"/>
        </w:rPr>
        <w:t>ЛИТЕРАТУРА</w:t>
      </w:r>
    </w:p>
    <w:p w:rsidR="002C442B" w:rsidRPr="002C442B" w:rsidRDefault="002C442B" w:rsidP="00DA7A47">
      <w:pPr>
        <w:spacing w:after="0" w:line="240" w:lineRule="auto"/>
        <w:ind w:firstLine="284"/>
        <w:jc w:val="center"/>
        <w:rPr>
          <w:rFonts w:ascii="Times New Roman" w:hAnsi="Times New Roman" w:cs="Times New Roman"/>
          <w:sz w:val="16"/>
          <w:szCs w:val="16"/>
        </w:rPr>
      </w:pPr>
    </w:p>
    <w:p w:rsidR="002C442B" w:rsidRPr="002C442B" w:rsidRDefault="002C442B" w:rsidP="00DA7A47">
      <w:pPr>
        <w:shd w:val="clear" w:color="auto" w:fill="FFFFFF"/>
        <w:tabs>
          <w:tab w:val="left" w:pos="540"/>
        </w:tabs>
        <w:spacing w:after="0" w:line="240" w:lineRule="auto"/>
        <w:ind w:firstLine="284"/>
        <w:jc w:val="both"/>
        <w:rPr>
          <w:rFonts w:ascii="Times New Roman" w:hAnsi="Times New Roman" w:cs="Times New Roman"/>
          <w:sz w:val="16"/>
          <w:szCs w:val="16"/>
        </w:rPr>
      </w:pPr>
      <w:r w:rsidRPr="002C442B">
        <w:rPr>
          <w:rFonts w:ascii="Times New Roman" w:hAnsi="Times New Roman" w:cs="Times New Roman"/>
          <w:sz w:val="16"/>
          <w:szCs w:val="16"/>
        </w:rPr>
        <w:t xml:space="preserve">1. </w:t>
      </w:r>
      <w:r w:rsidRPr="008A3348">
        <w:rPr>
          <w:rFonts w:ascii="Times New Roman" w:hAnsi="Times New Roman" w:cs="Times New Roman"/>
          <w:spacing w:val="20"/>
          <w:sz w:val="16"/>
          <w:szCs w:val="16"/>
        </w:rPr>
        <w:t xml:space="preserve">Демичев, Д. М. </w:t>
      </w:r>
      <w:r w:rsidRPr="002C442B">
        <w:rPr>
          <w:rFonts w:ascii="Times New Roman" w:hAnsi="Times New Roman" w:cs="Times New Roman"/>
          <w:sz w:val="16"/>
          <w:szCs w:val="16"/>
        </w:rPr>
        <w:t>Конституционное право</w:t>
      </w:r>
      <w:r w:rsidR="00E56EE3">
        <w:rPr>
          <w:rFonts w:ascii="Times New Roman" w:hAnsi="Times New Roman" w:cs="Times New Roman"/>
          <w:sz w:val="16"/>
          <w:szCs w:val="16"/>
        </w:rPr>
        <w:t>:</w:t>
      </w:r>
      <w:r w:rsidRPr="002C442B">
        <w:rPr>
          <w:rFonts w:ascii="Times New Roman" w:hAnsi="Times New Roman" w:cs="Times New Roman"/>
          <w:sz w:val="16"/>
          <w:szCs w:val="16"/>
        </w:rPr>
        <w:t xml:space="preserve"> </w:t>
      </w:r>
      <w:r w:rsidR="00E56EE3">
        <w:rPr>
          <w:rFonts w:ascii="Times New Roman" w:hAnsi="Times New Roman" w:cs="Times New Roman"/>
          <w:sz w:val="16"/>
          <w:szCs w:val="16"/>
        </w:rPr>
        <w:t>у</w:t>
      </w:r>
      <w:r w:rsidRPr="002C442B">
        <w:rPr>
          <w:rFonts w:ascii="Times New Roman" w:hAnsi="Times New Roman" w:cs="Times New Roman"/>
          <w:sz w:val="16"/>
          <w:szCs w:val="16"/>
        </w:rPr>
        <w:t>чеб</w:t>
      </w:r>
      <w:proofErr w:type="gramStart"/>
      <w:r w:rsidRPr="002C442B">
        <w:rPr>
          <w:rFonts w:ascii="Times New Roman" w:hAnsi="Times New Roman" w:cs="Times New Roman"/>
          <w:sz w:val="16"/>
          <w:szCs w:val="16"/>
        </w:rPr>
        <w:t>.</w:t>
      </w:r>
      <w:proofErr w:type="gramEnd"/>
      <w:r w:rsidRPr="002C442B">
        <w:rPr>
          <w:rFonts w:ascii="Times New Roman" w:hAnsi="Times New Roman" w:cs="Times New Roman"/>
          <w:sz w:val="16"/>
          <w:szCs w:val="16"/>
        </w:rPr>
        <w:t xml:space="preserve"> </w:t>
      </w:r>
      <w:proofErr w:type="gramStart"/>
      <w:r w:rsidRPr="002C442B">
        <w:rPr>
          <w:rFonts w:ascii="Times New Roman" w:hAnsi="Times New Roman" w:cs="Times New Roman"/>
          <w:sz w:val="16"/>
          <w:szCs w:val="16"/>
        </w:rPr>
        <w:t>п</w:t>
      </w:r>
      <w:proofErr w:type="gramEnd"/>
      <w:r w:rsidRPr="002C442B">
        <w:rPr>
          <w:rFonts w:ascii="Times New Roman" w:hAnsi="Times New Roman" w:cs="Times New Roman"/>
          <w:sz w:val="16"/>
          <w:szCs w:val="16"/>
        </w:rPr>
        <w:t>особие / Д. М. Демичев. – Минск: Выш</w:t>
      </w:r>
      <w:r w:rsidR="00DD00EF">
        <w:rPr>
          <w:rFonts w:ascii="Times New Roman" w:hAnsi="Times New Roman" w:cs="Times New Roman"/>
          <w:sz w:val="16"/>
          <w:szCs w:val="16"/>
        </w:rPr>
        <w:t>эйш</w:t>
      </w:r>
      <w:r w:rsidRPr="002C442B">
        <w:rPr>
          <w:rFonts w:ascii="Times New Roman" w:hAnsi="Times New Roman" w:cs="Times New Roman"/>
          <w:sz w:val="16"/>
          <w:szCs w:val="16"/>
        </w:rPr>
        <w:t xml:space="preserve">. шк., 2004. – 351 с. </w:t>
      </w:r>
    </w:p>
    <w:p w:rsidR="002C442B" w:rsidRPr="002C442B" w:rsidRDefault="002C442B" w:rsidP="00DA7A47">
      <w:pPr>
        <w:shd w:val="clear" w:color="auto" w:fill="FFFFFF"/>
        <w:tabs>
          <w:tab w:val="left" w:pos="540"/>
        </w:tabs>
        <w:spacing w:after="0" w:line="240" w:lineRule="auto"/>
        <w:ind w:firstLine="284"/>
        <w:jc w:val="both"/>
        <w:rPr>
          <w:rFonts w:ascii="Times New Roman" w:hAnsi="Times New Roman" w:cs="Times New Roman"/>
          <w:sz w:val="16"/>
          <w:szCs w:val="16"/>
        </w:rPr>
      </w:pPr>
      <w:r w:rsidRPr="002C442B">
        <w:rPr>
          <w:rFonts w:ascii="Times New Roman" w:hAnsi="Times New Roman" w:cs="Times New Roman"/>
          <w:sz w:val="16"/>
          <w:szCs w:val="16"/>
        </w:rPr>
        <w:t>2. 100 лет профсоюзному движению Беларуси: Документы и материалы. – Минск: Федерация профсоюзов Беларуси, 2004. – 240 с.</w:t>
      </w:r>
    </w:p>
    <w:p w:rsidR="002C442B" w:rsidRPr="002C442B" w:rsidRDefault="002C442B" w:rsidP="00DA7A47">
      <w:pPr>
        <w:shd w:val="clear" w:color="auto" w:fill="FFFFFF"/>
        <w:tabs>
          <w:tab w:val="left" w:pos="540"/>
        </w:tabs>
        <w:spacing w:after="0" w:line="240" w:lineRule="auto"/>
        <w:ind w:firstLine="284"/>
        <w:jc w:val="both"/>
        <w:rPr>
          <w:rFonts w:ascii="Times New Roman" w:hAnsi="Times New Roman" w:cs="Times New Roman"/>
          <w:sz w:val="16"/>
          <w:szCs w:val="16"/>
        </w:rPr>
      </w:pPr>
      <w:r w:rsidRPr="002C442B">
        <w:rPr>
          <w:rFonts w:ascii="Times New Roman" w:hAnsi="Times New Roman" w:cs="Times New Roman"/>
          <w:sz w:val="16"/>
          <w:szCs w:val="16"/>
        </w:rPr>
        <w:t xml:space="preserve">3. Гражданский кодекс Республики Беларусь: Кодекс Респ. Беларусь, 7 дек. </w:t>
      </w:r>
      <w:smartTag w:uri="urn:schemas-microsoft-com:office:smarttags" w:element="metricconverter">
        <w:smartTagPr>
          <w:attr w:name="ProductID" w:val="1998 г"/>
        </w:smartTagPr>
        <w:r w:rsidRPr="002C442B">
          <w:rPr>
            <w:rFonts w:ascii="Times New Roman" w:hAnsi="Times New Roman" w:cs="Times New Roman"/>
            <w:sz w:val="16"/>
            <w:szCs w:val="16"/>
          </w:rPr>
          <w:t>1998 г</w:t>
        </w:r>
      </w:smartTag>
      <w:r w:rsidR="00DD00EF">
        <w:rPr>
          <w:rFonts w:ascii="Times New Roman" w:hAnsi="Times New Roman" w:cs="Times New Roman"/>
          <w:sz w:val="16"/>
          <w:szCs w:val="16"/>
        </w:rPr>
        <w:t>., № 218-</w:t>
      </w:r>
      <w:r w:rsidRPr="002C442B">
        <w:rPr>
          <w:rFonts w:ascii="Times New Roman" w:hAnsi="Times New Roman" w:cs="Times New Roman"/>
          <w:sz w:val="16"/>
          <w:szCs w:val="16"/>
        </w:rPr>
        <w:t>З (с изм. и доп.) // Ведомости Нац. собрания Респ. Беларусь. – 1999. – № 7–9. –  Ст. 101; Нац. правовой Интернет-портал Респ. Беларусь. – 14.01.2016. – 2/2350.</w:t>
      </w:r>
    </w:p>
    <w:p w:rsidR="002C442B" w:rsidRPr="002C442B" w:rsidRDefault="002C442B" w:rsidP="00DA7A47">
      <w:pPr>
        <w:shd w:val="clear" w:color="auto" w:fill="FFFFFF"/>
        <w:tabs>
          <w:tab w:val="left" w:pos="540"/>
        </w:tabs>
        <w:spacing w:after="0" w:line="240" w:lineRule="auto"/>
        <w:ind w:firstLine="284"/>
        <w:jc w:val="both"/>
        <w:rPr>
          <w:rFonts w:ascii="Times New Roman" w:hAnsi="Times New Roman" w:cs="Times New Roman"/>
          <w:sz w:val="16"/>
          <w:szCs w:val="16"/>
        </w:rPr>
      </w:pPr>
      <w:r w:rsidRPr="002C442B">
        <w:rPr>
          <w:rFonts w:ascii="Times New Roman" w:hAnsi="Times New Roman" w:cs="Times New Roman"/>
          <w:sz w:val="16"/>
          <w:szCs w:val="16"/>
        </w:rPr>
        <w:t xml:space="preserve">4. </w:t>
      </w:r>
      <w:r w:rsidRPr="008A3348">
        <w:rPr>
          <w:rFonts w:ascii="Times New Roman" w:hAnsi="Times New Roman" w:cs="Times New Roman"/>
          <w:spacing w:val="20"/>
          <w:sz w:val="16"/>
          <w:szCs w:val="16"/>
        </w:rPr>
        <w:t>Васьков, В.</w:t>
      </w:r>
      <w:r w:rsidRPr="002C442B">
        <w:rPr>
          <w:rFonts w:ascii="Times New Roman" w:hAnsi="Times New Roman" w:cs="Times New Roman"/>
          <w:sz w:val="16"/>
          <w:szCs w:val="16"/>
        </w:rPr>
        <w:t xml:space="preserve"> К вопросу о правовом регулировании деятельности профсоюзов / В. Васьков // Человек и труд</w:t>
      </w:r>
      <w:r w:rsidR="00DD00EF">
        <w:rPr>
          <w:rFonts w:ascii="Times New Roman" w:hAnsi="Times New Roman" w:cs="Times New Roman"/>
          <w:sz w:val="16"/>
          <w:szCs w:val="16"/>
        </w:rPr>
        <w:t>. – 2012. – № 3. – С. 13–17.</w:t>
      </w:r>
    </w:p>
    <w:p w:rsidR="002C442B" w:rsidRPr="002C442B" w:rsidRDefault="002C442B" w:rsidP="00DA7A47">
      <w:pPr>
        <w:shd w:val="clear" w:color="auto" w:fill="FFFFFF"/>
        <w:tabs>
          <w:tab w:val="left" w:pos="540"/>
        </w:tabs>
        <w:spacing w:after="0" w:line="240" w:lineRule="auto"/>
        <w:ind w:firstLine="284"/>
        <w:jc w:val="both"/>
        <w:rPr>
          <w:rFonts w:ascii="Times New Roman" w:hAnsi="Times New Roman" w:cs="Times New Roman"/>
          <w:sz w:val="16"/>
          <w:szCs w:val="16"/>
        </w:rPr>
      </w:pPr>
      <w:r w:rsidRPr="002C442B">
        <w:rPr>
          <w:rFonts w:ascii="Times New Roman" w:hAnsi="Times New Roman" w:cs="Times New Roman"/>
          <w:sz w:val="16"/>
          <w:szCs w:val="16"/>
        </w:rPr>
        <w:t xml:space="preserve">5. О профессиональных союзах: Закон Респ. Беларусь, 22 апр. </w:t>
      </w:r>
      <w:smartTag w:uri="urn:schemas-microsoft-com:office:smarttags" w:element="metricconverter">
        <w:smartTagPr>
          <w:attr w:name="ProductID" w:val="2000 г"/>
        </w:smartTagPr>
        <w:r w:rsidRPr="002C442B">
          <w:rPr>
            <w:rFonts w:ascii="Times New Roman" w:hAnsi="Times New Roman" w:cs="Times New Roman"/>
            <w:sz w:val="16"/>
            <w:szCs w:val="16"/>
          </w:rPr>
          <w:t>1992 г</w:t>
        </w:r>
      </w:smartTag>
      <w:r w:rsidRPr="002C442B">
        <w:rPr>
          <w:rFonts w:ascii="Times New Roman" w:hAnsi="Times New Roman" w:cs="Times New Roman"/>
          <w:sz w:val="16"/>
          <w:szCs w:val="16"/>
        </w:rPr>
        <w:t>., №</w:t>
      </w:r>
      <w:r w:rsidR="00E56EE3">
        <w:rPr>
          <w:rFonts w:ascii="Times New Roman" w:hAnsi="Times New Roman" w:cs="Times New Roman"/>
          <w:sz w:val="16"/>
          <w:szCs w:val="16"/>
        </w:rPr>
        <w:t xml:space="preserve"> </w:t>
      </w:r>
      <w:r w:rsidRPr="002C442B">
        <w:rPr>
          <w:rFonts w:ascii="Times New Roman" w:hAnsi="Times New Roman" w:cs="Times New Roman"/>
          <w:sz w:val="16"/>
          <w:szCs w:val="16"/>
        </w:rPr>
        <w:t>1605-ХII (с</w:t>
      </w:r>
      <w:r w:rsidR="00E56EE3">
        <w:rPr>
          <w:rFonts w:ascii="Times New Roman" w:hAnsi="Times New Roman" w:cs="Times New Roman"/>
          <w:sz w:val="16"/>
          <w:szCs w:val="16"/>
        </w:rPr>
        <w:t> </w:t>
      </w:r>
      <w:r w:rsidRPr="002C442B">
        <w:rPr>
          <w:rFonts w:ascii="Times New Roman" w:hAnsi="Times New Roman" w:cs="Times New Roman"/>
          <w:sz w:val="16"/>
          <w:szCs w:val="16"/>
        </w:rPr>
        <w:t xml:space="preserve">изм. и доп.) // Нац. реестр правовых актов Респ. Беларусь. – 2000. – № 23. – 2/146; Нац. правовой Интернет-портал Респ. Беларусь. – 16.07.2016. – 2/2395. </w:t>
      </w:r>
    </w:p>
    <w:p w:rsidR="002C442B" w:rsidRPr="002C442B" w:rsidRDefault="002C442B" w:rsidP="00DA7A47">
      <w:pPr>
        <w:shd w:val="clear" w:color="auto" w:fill="FFFFFF"/>
        <w:tabs>
          <w:tab w:val="left" w:pos="540"/>
        </w:tabs>
        <w:spacing w:after="0" w:line="240" w:lineRule="auto"/>
        <w:ind w:firstLine="284"/>
        <w:jc w:val="both"/>
        <w:rPr>
          <w:rFonts w:ascii="Times New Roman" w:hAnsi="Times New Roman" w:cs="Times New Roman"/>
          <w:sz w:val="16"/>
          <w:szCs w:val="16"/>
        </w:rPr>
      </w:pPr>
      <w:r w:rsidRPr="002C442B">
        <w:rPr>
          <w:rFonts w:ascii="Times New Roman" w:hAnsi="Times New Roman" w:cs="Times New Roman"/>
          <w:sz w:val="16"/>
          <w:szCs w:val="16"/>
        </w:rPr>
        <w:lastRenderedPageBreak/>
        <w:t xml:space="preserve">6. </w:t>
      </w:r>
      <w:r w:rsidRPr="008A3348">
        <w:rPr>
          <w:rFonts w:ascii="Times New Roman" w:hAnsi="Times New Roman" w:cs="Times New Roman"/>
          <w:spacing w:val="20"/>
          <w:sz w:val="16"/>
          <w:szCs w:val="16"/>
        </w:rPr>
        <w:t>Гадлевская, Е. В.</w:t>
      </w:r>
      <w:r w:rsidRPr="002C442B">
        <w:rPr>
          <w:rFonts w:ascii="Times New Roman" w:hAnsi="Times New Roman" w:cs="Times New Roman"/>
          <w:sz w:val="16"/>
          <w:szCs w:val="16"/>
        </w:rPr>
        <w:t xml:space="preserve"> Профессиональный союз как организационно-правовая форма некоммерческой организации [Электронный ресурс] / Е. В. Гадлевская // Ко</w:t>
      </w:r>
      <w:r w:rsidRPr="002C442B">
        <w:rPr>
          <w:rFonts w:ascii="Times New Roman" w:hAnsi="Times New Roman" w:cs="Times New Roman"/>
          <w:sz w:val="16"/>
          <w:szCs w:val="16"/>
        </w:rPr>
        <w:t>н</w:t>
      </w:r>
      <w:r w:rsidRPr="002C442B">
        <w:rPr>
          <w:rFonts w:ascii="Times New Roman" w:hAnsi="Times New Roman" w:cs="Times New Roman"/>
          <w:sz w:val="16"/>
          <w:szCs w:val="16"/>
        </w:rPr>
        <w:t>сультантПлюс Беларусь / ООО «ЮрСпектр»</w:t>
      </w:r>
      <w:r w:rsidR="00E56EE3">
        <w:rPr>
          <w:rFonts w:ascii="Times New Roman" w:hAnsi="Times New Roman" w:cs="Times New Roman"/>
          <w:sz w:val="16"/>
          <w:szCs w:val="16"/>
        </w:rPr>
        <w:t>.</w:t>
      </w:r>
      <w:r w:rsidRPr="002C442B">
        <w:rPr>
          <w:rFonts w:ascii="Times New Roman" w:hAnsi="Times New Roman" w:cs="Times New Roman"/>
          <w:sz w:val="16"/>
          <w:szCs w:val="16"/>
        </w:rPr>
        <w:t xml:space="preserve"> – Минск, 2016.</w:t>
      </w:r>
    </w:p>
    <w:p w:rsidR="002C442B" w:rsidRPr="002C442B" w:rsidRDefault="002C442B" w:rsidP="00DA7A47">
      <w:pPr>
        <w:shd w:val="clear" w:color="auto" w:fill="FFFFFF"/>
        <w:tabs>
          <w:tab w:val="left" w:pos="540"/>
        </w:tabs>
        <w:spacing w:after="0" w:line="240" w:lineRule="auto"/>
        <w:ind w:firstLine="284"/>
        <w:jc w:val="both"/>
        <w:rPr>
          <w:rFonts w:ascii="Times New Roman" w:hAnsi="Times New Roman" w:cs="Times New Roman"/>
          <w:sz w:val="16"/>
          <w:szCs w:val="16"/>
        </w:rPr>
      </w:pPr>
      <w:r w:rsidRPr="002C442B">
        <w:rPr>
          <w:rFonts w:ascii="Times New Roman" w:hAnsi="Times New Roman" w:cs="Times New Roman"/>
          <w:sz w:val="16"/>
          <w:szCs w:val="16"/>
        </w:rPr>
        <w:t xml:space="preserve">7. О внесении изменений и дополнений в Трудовой кодекс Республики Беларусь: Закон Респ. Беларусь, 8 янв. </w:t>
      </w:r>
      <w:smartTag w:uri="urn:schemas-microsoft-com:office:smarttags" w:element="metricconverter">
        <w:smartTagPr>
          <w:attr w:name="ProductID" w:val="2014 г"/>
        </w:smartTagPr>
        <w:r w:rsidRPr="002C442B">
          <w:rPr>
            <w:rFonts w:ascii="Times New Roman" w:hAnsi="Times New Roman" w:cs="Times New Roman"/>
            <w:sz w:val="16"/>
            <w:szCs w:val="16"/>
          </w:rPr>
          <w:t>2014 г</w:t>
        </w:r>
      </w:smartTag>
      <w:r w:rsidRPr="002C442B">
        <w:rPr>
          <w:rFonts w:ascii="Times New Roman" w:hAnsi="Times New Roman" w:cs="Times New Roman"/>
          <w:sz w:val="16"/>
          <w:szCs w:val="16"/>
        </w:rPr>
        <w:t>., № 131-З // Нац. правовой Интернет-портал Респ. Беларусь. – 24.01.2014. – 2/2129.</w:t>
      </w:r>
    </w:p>
    <w:p w:rsidR="002C442B" w:rsidRPr="002C442B" w:rsidRDefault="002C442B" w:rsidP="00DA7A47">
      <w:pPr>
        <w:shd w:val="clear" w:color="auto" w:fill="FFFFFF"/>
        <w:tabs>
          <w:tab w:val="left" w:pos="540"/>
        </w:tabs>
        <w:spacing w:after="0" w:line="240" w:lineRule="auto"/>
        <w:ind w:firstLine="284"/>
        <w:jc w:val="both"/>
        <w:rPr>
          <w:rFonts w:ascii="Times New Roman" w:hAnsi="Times New Roman" w:cs="Times New Roman"/>
          <w:sz w:val="16"/>
          <w:szCs w:val="16"/>
        </w:rPr>
      </w:pPr>
      <w:r w:rsidRPr="002C442B">
        <w:rPr>
          <w:rFonts w:ascii="Times New Roman" w:hAnsi="Times New Roman" w:cs="Times New Roman"/>
          <w:sz w:val="16"/>
          <w:szCs w:val="16"/>
        </w:rPr>
        <w:t xml:space="preserve">8. </w:t>
      </w:r>
      <w:r w:rsidRPr="008A3348">
        <w:rPr>
          <w:rFonts w:ascii="Times New Roman" w:hAnsi="Times New Roman" w:cs="Times New Roman"/>
          <w:spacing w:val="20"/>
          <w:sz w:val="16"/>
          <w:szCs w:val="16"/>
        </w:rPr>
        <w:t xml:space="preserve">Подгорный, Г. В. </w:t>
      </w:r>
      <w:r w:rsidRPr="002C442B">
        <w:rPr>
          <w:rFonts w:ascii="Times New Roman" w:hAnsi="Times New Roman" w:cs="Times New Roman"/>
          <w:sz w:val="16"/>
          <w:szCs w:val="16"/>
        </w:rPr>
        <w:t>Развитие профессиональных союзов в информационном пространстве / Г.</w:t>
      </w:r>
      <w:r w:rsidR="00E56EE3">
        <w:rPr>
          <w:rFonts w:ascii="Times New Roman" w:hAnsi="Times New Roman" w:cs="Times New Roman"/>
          <w:sz w:val="16"/>
          <w:szCs w:val="16"/>
        </w:rPr>
        <w:t xml:space="preserve"> </w:t>
      </w:r>
      <w:r w:rsidRPr="002C442B">
        <w:rPr>
          <w:rFonts w:ascii="Times New Roman" w:hAnsi="Times New Roman" w:cs="Times New Roman"/>
          <w:sz w:val="16"/>
          <w:szCs w:val="16"/>
        </w:rPr>
        <w:t>В. Подгорный // Труд. Про</w:t>
      </w:r>
      <w:r w:rsidR="00DD00EF">
        <w:rPr>
          <w:rFonts w:ascii="Times New Roman" w:hAnsi="Times New Roman" w:cs="Times New Roman"/>
          <w:sz w:val="16"/>
          <w:szCs w:val="16"/>
        </w:rPr>
        <w:t>фсоюзы. Общество. – 2015. – № 3</w:t>
      </w:r>
      <w:r w:rsidRPr="002C442B">
        <w:rPr>
          <w:rFonts w:ascii="Times New Roman" w:hAnsi="Times New Roman" w:cs="Times New Roman"/>
          <w:sz w:val="16"/>
          <w:szCs w:val="16"/>
        </w:rPr>
        <w:t>(49). – С.</w:t>
      </w:r>
      <w:r w:rsidR="00E56EE3">
        <w:rPr>
          <w:rFonts w:ascii="Times New Roman" w:hAnsi="Times New Roman" w:cs="Times New Roman"/>
          <w:sz w:val="16"/>
          <w:szCs w:val="16"/>
        </w:rPr>
        <w:t> </w:t>
      </w:r>
      <w:r w:rsidRPr="002C442B">
        <w:rPr>
          <w:rFonts w:ascii="Times New Roman" w:hAnsi="Times New Roman" w:cs="Times New Roman"/>
          <w:sz w:val="16"/>
          <w:szCs w:val="16"/>
        </w:rPr>
        <w:t>4–7.</w:t>
      </w:r>
    </w:p>
    <w:p w:rsidR="002C442B" w:rsidRPr="002C442B" w:rsidRDefault="002C442B" w:rsidP="00DA7A47">
      <w:pPr>
        <w:shd w:val="clear" w:color="auto" w:fill="FFFFFF"/>
        <w:tabs>
          <w:tab w:val="left" w:pos="540"/>
        </w:tabs>
        <w:spacing w:after="0" w:line="240" w:lineRule="auto"/>
        <w:ind w:firstLine="284"/>
        <w:jc w:val="both"/>
        <w:rPr>
          <w:rFonts w:ascii="Times New Roman" w:hAnsi="Times New Roman" w:cs="Times New Roman"/>
          <w:sz w:val="16"/>
          <w:szCs w:val="16"/>
        </w:rPr>
      </w:pPr>
      <w:r w:rsidRPr="002C442B">
        <w:rPr>
          <w:rFonts w:ascii="Times New Roman" w:hAnsi="Times New Roman" w:cs="Times New Roman"/>
          <w:sz w:val="16"/>
          <w:szCs w:val="16"/>
        </w:rPr>
        <w:t>9. Идея свободы в трудовом праве: монография / Е. А. Волк [и др.]: под общ</w:t>
      </w:r>
      <w:proofErr w:type="gramStart"/>
      <w:r w:rsidRPr="002C442B">
        <w:rPr>
          <w:rFonts w:ascii="Times New Roman" w:hAnsi="Times New Roman" w:cs="Times New Roman"/>
          <w:sz w:val="16"/>
          <w:szCs w:val="16"/>
        </w:rPr>
        <w:t>.</w:t>
      </w:r>
      <w:proofErr w:type="gramEnd"/>
      <w:r w:rsidRPr="002C442B">
        <w:rPr>
          <w:rFonts w:ascii="Times New Roman" w:hAnsi="Times New Roman" w:cs="Times New Roman"/>
          <w:sz w:val="16"/>
          <w:szCs w:val="16"/>
        </w:rPr>
        <w:t xml:space="preserve"> </w:t>
      </w:r>
      <w:proofErr w:type="gramStart"/>
      <w:r w:rsidRPr="002C442B">
        <w:rPr>
          <w:rFonts w:ascii="Times New Roman" w:hAnsi="Times New Roman" w:cs="Times New Roman"/>
          <w:sz w:val="16"/>
          <w:szCs w:val="16"/>
        </w:rPr>
        <w:t>р</w:t>
      </w:r>
      <w:proofErr w:type="gramEnd"/>
      <w:r w:rsidRPr="002C442B">
        <w:rPr>
          <w:rFonts w:ascii="Times New Roman" w:hAnsi="Times New Roman" w:cs="Times New Roman"/>
          <w:sz w:val="16"/>
          <w:szCs w:val="16"/>
        </w:rPr>
        <w:t>ед. К.</w:t>
      </w:r>
      <w:r w:rsidR="00C82D5C">
        <w:rPr>
          <w:rFonts w:ascii="Times New Roman" w:hAnsi="Times New Roman" w:cs="Times New Roman"/>
          <w:sz w:val="16"/>
          <w:szCs w:val="16"/>
        </w:rPr>
        <w:t> </w:t>
      </w:r>
      <w:r w:rsidRPr="002C442B">
        <w:rPr>
          <w:rFonts w:ascii="Times New Roman" w:hAnsi="Times New Roman" w:cs="Times New Roman"/>
          <w:sz w:val="16"/>
          <w:szCs w:val="16"/>
        </w:rPr>
        <w:t>Л. Томашевского. – Минск: Амалфея, 2015. – 208 с.</w:t>
      </w:r>
    </w:p>
    <w:p w:rsidR="002C442B" w:rsidRPr="002C442B" w:rsidRDefault="002C442B" w:rsidP="00DA7A47">
      <w:pPr>
        <w:shd w:val="clear" w:color="auto" w:fill="FFFFFF"/>
        <w:tabs>
          <w:tab w:val="left" w:pos="540"/>
        </w:tabs>
        <w:spacing w:after="0" w:line="240" w:lineRule="auto"/>
        <w:ind w:firstLine="284"/>
        <w:jc w:val="both"/>
        <w:rPr>
          <w:rFonts w:ascii="Times New Roman" w:hAnsi="Times New Roman" w:cs="Times New Roman"/>
          <w:sz w:val="16"/>
          <w:szCs w:val="16"/>
        </w:rPr>
      </w:pPr>
      <w:r w:rsidRPr="002C442B">
        <w:rPr>
          <w:rFonts w:ascii="Times New Roman" w:hAnsi="Times New Roman" w:cs="Times New Roman"/>
          <w:sz w:val="16"/>
          <w:szCs w:val="16"/>
        </w:rPr>
        <w:t xml:space="preserve">10. </w:t>
      </w:r>
      <w:r w:rsidRPr="008A3348">
        <w:rPr>
          <w:rFonts w:ascii="Times New Roman" w:hAnsi="Times New Roman" w:cs="Times New Roman"/>
          <w:spacing w:val="20"/>
          <w:sz w:val="16"/>
          <w:szCs w:val="16"/>
        </w:rPr>
        <w:t>Смолянко, О.</w:t>
      </w:r>
      <w:r w:rsidRPr="002C442B">
        <w:rPr>
          <w:rFonts w:ascii="Times New Roman" w:hAnsi="Times New Roman" w:cs="Times New Roman"/>
          <w:sz w:val="16"/>
          <w:szCs w:val="16"/>
        </w:rPr>
        <w:t xml:space="preserve"> Создание некоммерческих организаций в Беларуси: правовые аспекты / О. Смолянко. – 2-е изд. – Минск: Медиосонт, 2012. – 212 с.</w:t>
      </w:r>
    </w:p>
    <w:p w:rsidR="007E34D9" w:rsidRDefault="007E34D9" w:rsidP="00DA7A47">
      <w:pPr>
        <w:spacing w:after="0" w:line="240" w:lineRule="auto"/>
        <w:jc w:val="both"/>
        <w:rPr>
          <w:rFonts w:ascii="Times New Roman" w:hAnsi="Times New Roman" w:cs="Times New Roman"/>
          <w:sz w:val="20"/>
          <w:szCs w:val="20"/>
        </w:rPr>
      </w:pPr>
    </w:p>
    <w:p w:rsidR="0064747E" w:rsidRPr="00933E13" w:rsidRDefault="0064747E" w:rsidP="00DA7A47">
      <w:pPr>
        <w:spacing w:after="0" w:line="240" w:lineRule="auto"/>
        <w:jc w:val="both"/>
        <w:rPr>
          <w:rFonts w:ascii="Times New Roman" w:hAnsi="Times New Roman" w:cs="Times New Roman"/>
          <w:sz w:val="20"/>
          <w:szCs w:val="20"/>
        </w:rPr>
      </w:pPr>
      <w:r w:rsidRPr="00933E13">
        <w:rPr>
          <w:rFonts w:ascii="Times New Roman" w:hAnsi="Times New Roman" w:cs="Times New Roman"/>
          <w:sz w:val="20"/>
          <w:szCs w:val="20"/>
        </w:rPr>
        <w:t>УДК 331.106.27(476)</w:t>
      </w:r>
    </w:p>
    <w:p w:rsidR="0064747E" w:rsidRPr="00933E13" w:rsidRDefault="0064747E" w:rsidP="00DA7A47">
      <w:pPr>
        <w:spacing w:after="0" w:line="240" w:lineRule="auto"/>
        <w:jc w:val="both"/>
        <w:rPr>
          <w:rFonts w:ascii="Times New Roman" w:hAnsi="Times New Roman" w:cs="Times New Roman"/>
          <w:sz w:val="20"/>
          <w:szCs w:val="20"/>
        </w:rPr>
      </w:pPr>
      <w:r w:rsidRPr="00933E13">
        <w:rPr>
          <w:rFonts w:ascii="Times New Roman" w:hAnsi="Times New Roman" w:cs="Times New Roman"/>
          <w:sz w:val="20"/>
          <w:szCs w:val="20"/>
        </w:rPr>
        <w:t>ШЕТКО Ю.</w:t>
      </w:r>
      <w:r>
        <w:rPr>
          <w:rFonts w:ascii="Times New Roman" w:hAnsi="Times New Roman" w:cs="Times New Roman"/>
          <w:sz w:val="20"/>
          <w:szCs w:val="20"/>
        </w:rPr>
        <w:t xml:space="preserve"> </w:t>
      </w:r>
      <w:r w:rsidRPr="00933E13">
        <w:rPr>
          <w:rFonts w:ascii="Times New Roman" w:hAnsi="Times New Roman" w:cs="Times New Roman"/>
          <w:sz w:val="20"/>
          <w:szCs w:val="20"/>
        </w:rPr>
        <w:t>В.</w:t>
      </w:r>
      <w:r w:rsidR="003E0F4D">
        <w:rPr>
          <w:rFonts w:ascii="Times New Roman" w:hAnsi="Times New Roman" w:cs="Times New Roman"/>
          <w:sz w:val="20"/>
          <w:szCs w:val="20"/>
        </w:rPr>
        <w:t>,</w:t>
      </w:r>
      <w:r w:rsidRPr="00933E13">
        <w:rPr>
          <w:rFonts w:ascii="Times New Roman" w:hAnsi="Times New Roman" w:cs="Times New Roman"/>
          <w:sz w:val="20"/>
          <w:szCs w:val="20"/>
        </w:rPr>
        <w:t xml:space="preserve"> студентка</w:t>
      </w:r>
    </w:p>
    <w:p w:rsidR="0064747E" w:rsidRPr="00933E13" w:rsidRDefault="0064747E" w:rsidP="00DA7A47">
      <w:pPr>
        <w:spacing w:after="0" w:line="240" w:lineRule="auto"/>
        <w:jc w:val="both"/>
        <w:rPr>
          <w:rFonts w:ascii="Times New Roman" w:hAnsi="Times New Roman" w:cs="Times New Roman"/>
          <w:b/>
          <w:sz w:val="20"/>
          <w:szCs w:val="20"/>
        </w:rPr>
      </w:pPr>
      <w:r w:rsidRPr="00933E13">
        <w:rPr>
          <w:rFonts w:ascii="Times New Roman" w:hAnsi="Times New Roman" w:cs="Times New Roman"/>
          <w:b/>
          <w:sz w:val="20"/>
          <w:szCs w:val="20"/>
        </w:rPr>
        <w:t>ДОГОВОР ПОДРЯДА В РЕСПУБЛИКЕ БЕЛАРУСЬ</w:t>
      </w:r>
    </w:p>
    <w:p w:rsidR="0064747E" w:rsidRPr="00BE2CD5" w:rsidRDefault="0064747E" w:rsidP="00DA7A47">
      <w:pPr>
        <w:spacing w:after="0" w:line="240" w:lineRule="auto"/>
        <w:jc w:val="both"/>
        <w:rPr>
          <w:rFonts w:ascii="Times New Roman" w:hAnsi="Times New Roman" w:cs="Times New Roman"/>
          <w:i/>
          <w:sz w:val="20"/>
          <w:szCs w:val="20"/>
        </w:rPr>
      </w:pPr>
      <w:r w:rsidRPr="00BE2CD5">
        <w:rPr>
          <w:rFonts w:ascii="Times New Roman" w:hAnsi="Times New Roman" w:cs="Times New Roman"/>
          <w:i/>
          <w:sz w:val="20"/>
          <w:szCs w:val="20"/>
        </w:rPr>
        <w:t>Научн</w:t>
      </w:r>
      <w:r w:rsidR="003E0F4D">
        <w:rPr>
          <w:rFonts w:ascii="Times New Roman" w:hAnsi="Times New Roman" w:cs="Times New Roman"/>
          <w:i/>
          <w:sz w:val="20"/>
          <w:szCs w:val="20"/>
        </w:rPr>
        <w:t>ый руководитель – ЧЕРНОВА О. С.,</w:t>
      </w:r>
      <w:r w:rsidRPr="00BE2CD5">
        <w:rPr>
          <w:rFonts w:ascii="Times New Roman" w:hAnsi="Times New Roman" w:cs="Times New Roman"/>
          <w:i/>
          <w:sz w:val="20"/>
          <w:szCs w:val="20"/>
        </w:rPr>
        <w:t xml:space="preserve"> ст. преподаватель</w:t>
      </w:r>
    </w:p>
    <w:p w:rsidR="0064747E" w:rsidRPr="00933E13" w:rsidRDefault="0064747E" w:rsidP="00DA7A47">
      <w:pPr>
        <w:spacing w:after="0" w:line="240" w:lineRule="auto"/>
        <w:jc w:val="both"/>
        <w:rPr>
          <w:rFonts w:ascii="Times New Roman" w:hAnsi="Times New Roman" w:cs="Times New Roman"/>
          <w:sz w:val="20"/>
          <w:szCs w:val="20"/>
        </w:rPr>
      </w:pPr>
      <w:r w:rsidRPr="00933E13">
        <w:rPr>
          <w:rFonts w:ascii="Times New Roman" w:hAnsi="Times New Roman" w:cs="Times New Roman"/>
          <w:sz w:val="20"/>
          <w:szCs w:val="20"/>
        </w:rPr>
        <w:t>УО «Белорусская государственная сельскохозяйственная академия»</w:t>
      </w:r>
      <w:r>
        <w:rPr>
          <w:rFonts w:ascii="Times New Roman" w:hAnsi="Times New Roman" w:cs="Times New Roman"/>
          <w:sz w:val="20"/>
          <w:szCs w:val="20"/>
        </w:rPr>
        <w:t xml:space="preserve">, </w:t>
      </w:r>
      <w:r w:rsidRPr="00933E13">
        <w:rPr>
          <w:rFonts w:ascii="Times New Roman" w:hAnsi="Times New Roman" w:cs="Times New Roman"/>
          <w:sz w:val="20"/>
          <w:szCs w:val="20"/>
        </w:rPr>
        <w:t>Горки, Республика Беларусь</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rPr>
      </w:pPr>
    </w:p>
    <w:p w:rsidR="00E56EE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b/>
          <w:color w:val="000000" w:themeColor="text1"/>
          <w:sz w:val="20"/>
          <w:szCs w:val="20"/>
          <w:shd w:val="clear" w:color="auto" w:fill="FFFFFF"/>
        </w:rPr>
        <w:t>Введение.</w:t>
      </w:r>
      <w:r w:rsidRPr="00933E13">
        <w:rPr>
          <w:rFonts w:ascii="Times New Roman" w:hAnsi="Times New Roman" w:cs="Times New Roman"/>
          <w:color w:val="000000" w:themeColor="text1"/>
          <w:sz w:val="20"/>
          <w:szCs w:val="20"/>
          <w:shd w:val="clear" w:color="auto" w:fill="FFFFFF"/>
        </w:rPr>
        <w:t xml:space="preserve"> Большинство потребностей участников гражданского оборота удовлетворяются посредством выполнения для них работ. Обязательства по выполнению работ возникают в различных областях экономической жизни общества: строительство, бытовое обслужив</w:t>
      </w:r>
      <w:r w:rsidRPr="00933E13">
        <w:rPr>
          <w:rFonts w:ascii="Times New Roman" w:hAnsi="Times New Roman" w:cs="Times New Roman"/>
          <w:color w:val="000000" w:themeColor="text1"/>
          <w:sz w:val="20"/>
          <w:szCs w:val="20"/>
          <w:shd w:val="clear" w:color="auto" w:fill="FFFFFF"/>
        </w:rPr>
        <w:t>а</w:t>
      </w:r>
      <w:r w:rsidRPr="00933E13">
        <w:rPr>
          <w:rFonts w:ascii="Times New Roman" w:hAnsi="Times New Roman" w:cs="Times New Roman"/>
          <w:color w:val="000000" w:themeColor="text1"/>
          <w:sz w:val="20"/>
          <w:szCs w:val="20"/>
          <w:shd w:val="clear" w:color="auto" w:fill="FFFFFF"/>
        </w:rPr>
        <w:t>ние населения, научные исследования и разработки и т.</w:t>
      </w:r>
      <w:r>
        <w:rPr>
          <w:rFonts w:ascii="Times New Roman" w:hAnsi="Times New Roman" w:cs="Times New Roman"/>
          <w:color w:val="000000" w:themeColor="text1"/>
          <w:sz w:val="20"/>
          <w:szCs w:val="20"/>
          <w:shd w:val="clear" w:color="auto" w:fill="FFFFFF"/>
        </w:rPr>
        <w:t xml:space="preserve"> </w:t>
      </w:r>
      <w:r w:rsidRPr="00933E13">
        <w:rPr>
          <w:rFonts w:ascii="Times New Roman" w:hAnsi="Times New Roman" w:cs="Times New Roman"/>
          <w:color w:val="000000" w:themeColor="text1"/>
          <w:sz w:val="20"/>
          <w:szCs w:val="20"/>
          <w:shd w:val="clear" w:color="auto" w:fill="FFFFFF"/>
        </w:rPr>
        <w:t>п. Особое м</w:t>
      </w:r>
      <w:r w:rsidRPr="00933E13">
        <w:rPr>
          <w:rFonts w:ascii="Times New Roman" w:hAnsi="Times New Roman" w:cs="Times New Roman"/>
          <w:color w:val="000000" w:themeColor="text1"/>
          <w:sz w:val="20"/>
          <w:szCs w:val="20"/>
          <w:shd w:val="clear" w:color="auto" w:fill="FFFFFF"/>
        </w:rPr>
        <w:t>е</w:t>
      </w:r>
      <w:r w:rsidRPr="00933E13">
        <w:rPr>
          <w:rFonts w:ascii="Times New Roman" w:hAnsi="Times New Roman" w:cs="Times New Roman"/>
          <w:color w:val="000000" w:themeColor="text1"/>
          <w:sz w:val="20"/>
          <w:szCs w:val="20"/>
          <w:shd w:val="clear" w:color="auto" w:fill="FFFFFF"/>
        </w:rPr>
        <w:t>сто среди таких обязательств занимает подряд.</w:t>
      </w:r>
    </w:p>
    <w:p w:rsidR="00E56EE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Подрядные отношения в Республике Беларусь регулируются Гра</w:t>
      </w:r>
      <w:r w:rsidRPr="00933E13">
        <w:rPr>
          <w:rFonts w:ascii="Times New Roman" w:hAnsi="Times New Roman" w:cs="Times New Roman"/>
          <w:color w:val="000000" w:themeColor="text1"/>
          <w:sz w:val="20"/>
          <w:szCs w:val="20"/>
          <w:shd w:val="clear" w:color="auto" w:fill="FFFFFF"/>
        </w:rPr>
        <w:t>ж</w:t>
      </w:r>
      <w:r w:rsidRPr="00933E13">
        <w:rPr>
          <w:rFonts w:ascii="Times New Roman" w:hAnsi="Times New Roman" w:cs="Times New Roman"/>
          <w:color w:val="000000" w:themeColor="text1"/>
          <w:sz w:val="20"/>
          <w:szCs w:val="20"/>
          <w:shd w:val="clear" w:color="auto" w:fill="FFFFFF"/>
        </w:rPr>
        <w:t>данским кодексом. Иные акты законодательства регулируют отдел</w:t>
      </w:r>
      <w:r w:rsidRPr="00933E13">
        <w:rPr>
          <w:rFonts w:ascii="Times New Roman" w:hAnsi="Times New Roman" w:cs="Times New Roman"/>
          <w:color w:val="000000" w:themeColor="text1"/>
          <w:sz w:val="20"/>
          <w:szCs w:val="20"/>
          <w:shd w:val="clear" w:color="auto" w:fill="FFFFFF"/>
        </w:rPr>
        <w:t>ь</w:t>
      </w:r>
      <w:r w:rsidRPr="00933E13">
        <w:rPr>
          <w:rFonts w:ascii="Times New Roman" w:hAnsi="Times New Roman" w:cs="Times New Roman"/>
          <w:color w:val="000000" w:themeColor="text1"/>
          <w:sz w:val="20"/>
          <w:szCs w:val="20"/>
          <w:shd w:val="clear" w:color="auto" w:fill="FFFFFF"/>
        </w:rPr>
        <w:t>ные виды договора подряда по его нормативной классификации.</w:t>
      </w:r>
    </w:p>
    <w:p w:rsidR="00E56EE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В настоящее время договор подряда является одним их перспе</w:t>
      </w:r>
      <w:r w:rsidRPr="00933E13">
        <w:rPr>
          <w:rFonts w:ascii="Times New Roman" w:hAnsi="Times New Roman" w:cs="Times New Roman"/>
          <w:color w:val="000000" w:themeColor="text1"/>
          <w:sz w:val="20"/>
          <w:szCs w:val="20"/>
          <w:shd w:val="clear" w:color="auto" w:fill="FFFFFF"/>
        </w:rPr>
        <w:t>к</w:t>
      </w:r>
      <w:r w:rsidRPr="00933E13">
        <w:rPr>
          <w:rFonts w:ascii="Times New Roman" w:hAnsi="Times New Roman" w:cs="Times New Roman"/>
          <w:color w:val="000000" w:themeColor="text1"/>
          <w:sz w:val="20"/>
          <w:szCs w:val="20"/>
          <w:shd w:val="clear" w:color="auto" w:fill="FFFFFF"/>
        </w:rPr>
        <w:t>тивных способов осуществления предпринимательской деятельности. Актуальность будет заключаться в том, что экономическая независ</w:t>
      </w:r>
      <w:r w:rsidRPr="00933E13">
        <w:rPr>
          <w:rFonts w:ascii="Times New Roman" w:hAnsi="Times New Roman" w:cs="Times New Roman"/>
          <w:color w:val="000000" w:themeColor="text1"/>
          <w:sz w:val="20"/>
          <w:szCs w:val="20"/>
          <w:shd w:val="clear" w:color="auto" w:fill="FFFFFF"/>
        </w:rPr>
        <w:t>и</w:t>
      </w:r>
      <w:r w:rsidRPr="00933E13">
        <w:rPr>
          <w:rFonts w:ascii="Times New Roman" w:hAnsi="Times New Roman" w:cs="Times New Roman"/>
          <w:color w:val="000000" w:themeColor="text1"/>
          <w:sz w:val="20"/>
          <w:szCs w:val="20"/>
          <w:shd w:val="clear" w:color="auto" w:fill="FFFFFF"/>
        </w:rPr>
        <w:t>мость заказчика и подрядчика реализуется через их самостоятельность, приоритет договора подряда, договорные цены на предусмотренный договором результат работы, инициатором которых может выступать как подрядчик, так и заказчик. В условиях рыночной экономики этот договор уступает только договору купли-продажи.</w:t>
      </w:r>
    </w:p>
    <w:p w:rsidR="00E56EE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b/>
          <w:color w:val="000000" w:themeColor="text1"/>
          <w:sz w:val="20"/>
          <w:szCs w:val="20"/>
          <w:shd w:val="clear" w:color="auto" w:fill="FFFFFF"/>
        </w:rPr>
        <w:t>Цель исследования</w:t>
      </w:r>
      <w:r w:rsidRPr="00933E13">
        <w:rPr>
          <w:rFonts w:ascii="Times New Roman" w:hAnsi="Times New Roman" w:cs="Times New Roman"/>
          <w:color w:val="000000" w:themeColor="text1"/>
          <w:sz w:val="20"/>
          <w:szCs w:val="20"/>
          <w:shd w:val="clear" w:color="auto" w:fill="FFFFFF"/>
        </w:rPr>
        <w:t>. Научное исследование правовых вопросов, касающихся договора подряда.</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b/>
          <w:color w:val="000000" w:themeColor="text1"/>
          <w:sz w:val="20"/>
          <w:szCs w:val="20"/>
          <w:shd w:val="clear" w:color="auto" w:fill="FFFFFF"/>
        </w:rPr>
        <w:t>Материалы и методика исследования</w:t>
      </w:r>
      <w:r w:rsidRPr="00933E13">
        <w:rPr>
          <w:rFonts w:ascii="Times New Roman" w:hAnsi="Times New Roman" w:cs="Times New Roman"/>
          <w:color w:val="000000" w:themeColor="text1"/>
          <w:sz w:val="20"/>
          <w:szCs w:val="20"/>
          <w:shd w:val="clear" w:color="auto" w:fill="FFFFFF"/>
        </w:rPr>
        <w:t>. В качестве метода испол</w:t>
      </w:r>
      <w:r w:rsidRPr="00933E13">
        <w:rPr>
          <w:rFonts w:ascii="Times New Roman" w:hAnsi="Times New Roman" w:cs="Times New Roman"/>
          <w:color w:val="000000" w:themeColor="text1"/>
          <w:sz w:val="20"/>
          <w:szCs w:val="20"/>
          <w:shd w:val="clear" w:color="auto" w:fill="FFFFFF"/>
        </w:rPr>
        <w:t>ь</w:t>
      </w:r>
      <w:r w:rsidRPr="00933E13">
        <w:rPr>
          <w:rFonts w:ascii="Times New Roman" w:hAnsi="Times New Roman" w:cs="Times New Roman"/>
          <w:color w:val="000000" w:themeColor="text1"/>
          <w:sz w:val="20"/>
          <w:szCs w:val="20"/>
          <w:shd w:val="clear" w:color="auto" w:fill="FFFFFF"/>
        </w:rPr>
        <w:t xml:space="preserve">зованы общенаучный, частнонаучный: анализ и синтез, индукция и </w:t>
      </w:r>
      <w:r w:rsidRPr="00933E13">
        <w:rPr>
          <w:rFonts w:ascii="Times New Roman" w:hAnsi="Times New Roman" w:cs="Times New Roman"/>
          <w:color w:val="000000" w:themeColor="text1"/>
          <w:sz w:val="20"/>
          <w:szCs w:val="20"/>
          <w:shd w:val="clear" w:color="auto" w:fill="FFFFFF"/>
        </w:rPr>
        <w:lastRenderedPageBreak/>
        <w:t>дедукция, аналогия и сравнение; сравнительно-правовой; правосоци</w:t>
      </w:r>
      <w:r w:rsidRPr="00933E13">
        <w:rPr>
          <w:rFonts w:ascii="Times New Roman" w:hAnsi="Times New Roman" w:cs="Times New Roman"/>
          <w:color w:val="000000" w:themeColor="text1"/>
          <w:sz w:val="20"/>
          <w:szCs w:val="20"/>
          <w:shd w:val="clear" w:color="auto" w:fill="FFFFFF"/>
        </w:rPr>
        <w:t>о</w:t>
      </w:r>
      <w:r w:rsidRPr="00933E13">
        <w:rPr>
          <w:rFonts w:ascii="Times New Roman" w:hAnsi="Times New Roman" w:cs="Times New Roman"/>
          <w:color w:val="000000" w:themeColor="text1"/>
          <w:sz w:val="20"/>
          <w:szCs w:val="20"/>
          <w:shd w:val="clear" w:color="auto" w:fill="FFFFFF"/>
        </w:rPr>
        <w:t>логический</w:t>
      </w:r>
      <w:r>
        <w:rPr>
          <w:rFonts w:ascii="Times New Roman" w:hAnsi="Times New Roman" w:cs="Times New Roman"/>
          <w:color w:val="000000" w:themeColor="text1"/>
          <w:sz w:val="20"/>
          <w:szCs w:val="20"/>
          <w:shd w:val="clear" w:color="auto" w:fill="FFFFFF"/>
        </w:rPr>
        <w:t>,</w:t>
      </w:r>
      <w:r w:rsidRPr="00933E13">
        <w:rPr>
          <w:rFonts w:ascii="Times New Roman" w:hAnsi="Times New Roman" w:cs="Times New Roman"/>
          <w:color w:val="000000" w:themeColor="text1"/>
          <w:sz w:val="20"/>
          <w:szCs w:val="20"/>
          <w:shd w:val="clear" w:color="auto" w:fill="FFFFFF"/>
        </w:rPr>
        <w:t xml:space="preserve"> правовой статистики;</w:t>
      </w:r>
      <w:r>
        <w:rPr>
          <w:rFonts w:ascii="Times New Roman" w:hAnsi="Times New Roman" w:cs="Times New Roman"/>
          <w:color w:val="000000" w:themeColor="text1"/>
          <w:sz w:val="20"/>
          <w:szCs w:val="20"/>
          <w:shd w:val="clear" w:color="auto" w:fill="FFFFFF"/>
        </w:rPr>
        <w:t xml:space="preserve"> </w:t>
      </w:r>
      <w:r w:rsidR="003E0F4D">
        <w:rPr>
          <w:rFonts w:ascii="Times New Roman" w:hAnsi="Times New Roman" w:cs="Times New Roman"/>
          <w:color w:val="000000" w:themeColor="text1"/>
          <w:sz w:val="20"/>
          <w:szCs w:val="20"/>
          <w:shd w:val="clear" w:color="auto" w:fill="FFFFFF"/>
        </w:rPr>
        <w:t>правового прогнозирования.</w:t>
      </w:r>
    </w:p>
    <w:p w:rsidR="00E56EE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b/>
          <w:color w:val="000000" w:themeColor="text1"/>
          <w:sz w:val="20"/>
          <w:szCs w:val="20"/>
          <w:shd w:val="clear" w:color="auto" w:fill="FFFFFF"/>
        </w:rPr>
        <w:t>Результаты исследования и их обсуждение</w:t>
      </w:r>
      <w:r w:rsidRPr="00933E13">
        <w:rPr>
          <w:rFonts w:ascii="Times New Roman" w:hAnsi="Times New Roman" w:cs="Times New Roman"/>
          <w:color w:val="000000" w:themeColor="text1"/>
          <w:sz w:val="20"/>
          <w:szCs w:val="20"/>
          <w:shd w:val="clear" w:color="auto" w:fill="FFFFFF"/>
        </w:rPr>
        <w:t xml:space="preserve">. Договор подряда </w:t>
      </w:r>
      <w:r>
        <w:rPr>
          <w:rFonts w:ascii="Times New Roman" w:hAnsi="Times New Roman" w:cs="Times New Roman"/>
          <w:color w:val="000000" w:themeColor="text1"/>
          <w:sz w:val="20"/>
          <w:szCs w:val="20"/>
          <w:shd w:val="clear" w:color="auto" w:fill="FFFFFF"/>
        </w:rPr>
        <w:t>–</w:t>
      </w:r>
      <w:r w:rsidRPr="00933E13">
        <w:rPr>
          <w:rFonts w:ascii="Times New Roman" w:hAnsi="Times New Roman" w:cs="Times New Roman"/>
          <w:color w:val="000000" w:themeColor="text1"/>
          <w:sz w:val="20"/>
          <w:szCs w:val="20"/>
          <w:shd w:val="clear" w:color="auto" w:fill="FFFFFF"/>
        </w:rPr>
        <w:t xml:space="preserve"> соглашение, в соответствии с которым одна сторона (подрядчик) об</w:t>
      </w:r>
      <w:r w:rsidRPr="00933E13">
        <w:rPr>
          <w:rFonts w:ascii="Times New Roman" w:hAnsi="Times New Roman" w:cs="Times New Roman"/>
          <w:color w:val="000000" w:themeColor="text1"/>
          <w:sz w:val="20"/>
          <w:szCs w:val="20"/>
          <w:shd w:val="clear" w:color="auto" w:fill="FFFFFF"/>
        </w:rPr>
        <w:t>я</w:t>
      </w:r>
      <w:r w:rsidRPr="00933E13">
        <w:rPr>
          <w:rFonts w:ascii="Times New Roman" w:hAnsi="Times New Roman" w:cs="Times New Roman"/>
          <w:color w:val="000000" w:themeColor="text1"/>
          <w:sz w:val="20"/>
          <w:szCs w:val="20"/>
          <w:shd w:val="clear" w:color="auto" w:fill="FFFFFF"/>
        </w:rPr>
        <w:t>зуется выполнить по заданию другой стороны (заказчика) определе</w:t>
      </w:r>
      <w:r w:rsidRPr="00933E13">
        <w:rPr>
          <w:rFonts w:ascii="Times New Roman" w:hAnsi="Times New Roman" w:cs="Times New Roman"/>
          <w:color w:val="000000" w:themeColor="text1"/>
          <w:sz w:val="20"/>
          <w:szCs w:val="20"/>
          <w:shd w:val="clear" w:color="auto" w:fill="FFFFFF"/>
        </w:rPr>
        <w:t>н</w:t>
      </w:r>
      <w:r w:rsidRPr="00933E13">
        <w:rPr>
          <w:rFonts w:ascii="Times New Roman" w:hAnsi="Times New Roman" w:cs="Times New Roman"/>
          <w:color w:val="000000" w:themeColor="text1"/>
          <w:sz w:val="20"/>
          <w:szCs w:val="20"/>
          <w:shd w:val="clear" w:color="auto" w:fill="FFFFFF"/>
        </w:rPr>
        <w:t>ную работу и сдать ее результат заказчику в установленный срок, а заказчик обязуется принять результат работы и оплатить его (уплатить цену работы) (ст</w:t>
      </w:r>
      <w:r>
        <w:rPr>
          <w:rFonts w:ascii="Times New Roman" w:hAnsi="Times New Roman" w:cs="Times New Roman"/>
          <w:color w:val="000000" w:themeColor="text1"/>
          <w:sz w:val="20"/>
          <w:szCs w:val="20"/>
          <w:shd w:val="clear" w:color="auto" w:fill="FFFFFF"/>
        </w:rPr>
        <w:t>.</w:t>
      </w:r>
      <w:r w:rsidRPr="00933E13">
        <w:rPr>
          <w:rFonts w:ascii="Times New Roman" w:hAnsi="Times New Roman" w:cs="Times New Roman"/>
          <w:color w:val="000000" w:themeColor="text1"/>
          <w:sz w:val="20"/>
          <w:szCs w:val="20"/>
          <w:shd w:val="clear" w:color="auto" w:fill="FFFFFF"/>
        </w:rPr>
        <w:t xml:space="preserve"> 656 Гражданского кодекса Республики Беларусь (Д</w:t>
      </w:r>
      <w:r w:rsidRPr="00933E13">
        <w:rPr>
          <w:rFonts w:ascii="Times New Roman" w:hAnsi="Times New Roman" w:cs="Times New Roman"/>
          <w:color w:val="000000" w:themeColor="text1"/>
          <w:sz w:val="20"/>
          <w:szCs w:val="20"/>
          <w:shd w:val="clear" w:color="auto" w:fill="FFFFFF"/>
        </w:rPr>
        <w:t>а</w:t>
      </w:r>
      <w:r w:rsidRPr="00933E13">
        <w:rPr>
          <w:rFonts w:ascii="Times New Roman" w:hAnsi="Times New Roman" w:cs="Times New Roman"/>
          <w:color w:val="000000" w:themeColor="text1"/>
          <w:sz w:val="20"/>
          <w:szCs w:val="20"/>
          <w:shd w:val="clear" w:color="auto" w:fill="FFFFFF"/>
        </w:rPr>
        <w:t>лее</w:t>
      </w:r>
      <w:r w:rsidR="00B33710">
        <w:rPr>
          <w:rFonts w:ascii="Times New Roman" w:hAnsi="Times New Roman" w:cs="Times New Roman"/>
          <w:color w:val="000000" w:themeColor="text1"/>
          <w:sz w:val="20"/>
          <w:szCs w:val="20"/>
          <w:shd w:val="clear" w:color="auto" w:fill="FFFFFF"/>
          <w:lang w:val="be-BY"/>
        </w:rPr>
        <w:t xml:space="preserve"> –</w:t>
      </w:r>
      <w:r>
        <w:rPr>
          <w:rFonts w:ascii="Times New Roman" w:hAnsi="Times New Roman" w:cs="Times New Roman"/>
          <w:color w:val="000000" w:themeColor="text1"/>
          <w:sz w:val="20"/>
          <w:szCs w:val="20"/>
          <w:shd w:val="clear" w:color="auto" w:fill="FFFFFF"/>
        </w:rPr>
        <w:t xml:space="preserve"> </w:t>
      </w:r>
      <w:r w:rsidRPr="00933E13">
        <w:rPr>
          <w:rFonts w:ascii="Times New Roman" w:hAnsi="Times New Roman" w:cs="Times New Roman"/>
          <w:color w:val="000000" w:themeColor="text1"/>
          <w:sz w:val="20"/>
          <w:szCs w:val="20"/>
          <w:shd w:val="clear" w:color="auto" w:fill="FFFFFF"/>
        </w:rPr>
        <w:t>ГК РБ).</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Довольно трудно разграничить договор подряда и договоры купли-продажи, мены, поручения, возмездного оказания услуг, а также дог</w:t>
      </w:r>
      <w:r w:rsidRPr="00933E13">
        <w:rPr>
          <w:rFonts w:ascii="Times New Roman" w:hAnsi="Times New Roman" w:cs="Times New Roman"/>
          <w:color w:val="000000" w:themeColor="text1"/>
          <w:sz w:val="20"/>
          <w:szCs w:val="20"/>
          <w:shd w:val="clear" w:color="auto" w:fill="FFFFFF"/>
        </w:rPr>
        <w:t>о</w:t>
      </w:r>
      <w:r w:rsidRPr="00933E13">
        <w:rPr>
          <w:rFonts w:ascii="Times New Roman" w:hAnsi="Times New Roman" w:cs="Times New Roman"/>
          <w:color w:val="000000" w:themeColor="text1"/>
          <w:sz w:val="20"/>
          <w:szCs w:val="20"/>
          <w:shd w:val="clear" w:color="auto" w:fill="FFFFFF"/>
        </w:rPr>
        <w:t>вор подряда и трудовой договор. Ряд норм, отражающих общие черты направленности купли-продажи и подряда, содержатся в главе купли-продажи и отсутствуют в главе о подряде. Интересно также, что в ра</w:t>
      </w:r>
      <w:r w:rsidRPr="00933E13">
        <w:rPr>
          <w:rFonts w:ascii="Times New Roman" w:hAnsi="Times New Roman" w:cs="Times New Roman"/>
          <w:color w:val="000000" w:themeColor="text1"/>
          <w:sz w:val="20"/>
          <w:szCs w:val="20"/>
          <w:shd w:val="clear" w:color="auto" w:fill="FFFFFF"/>
        </w:rPr>
        <w:t>з</w:t>
      </w:r>
      <w:r w:rsidRPr="00933E13">
        <w:rPr>
          <w:rFonts w:ascii="Times New Roman" w:hAnsi="Times New Roman" w:cs="Times New Roman"/>
          <w:color w:val="000000" w:themeColor="text1"/>
          <w:sz w:val="20"/>
          <w:szCs w:val="20"/>
          <w:shd w:val="clear" w:color="auto" w:fill="FFFFFF"/>
        </w:rPr>
        <w:t>ных статьях ГК РБ указывается на разный предмет договора подряда: в одних статьях указывается на «работы», а других – на «работы и их результат»</w:t>
      </w:r>
      <w:r w:rsidR="00E56EE3">
        <w:rPr>
          <w:rFonts w:ascii="Times New Roman" w:hAnsi="Times New Roman" w:cs="Times New Roman"/>
          <w:color w:val="000000" w:themeColor="text1"/>
          <w:sz w:val="20"/>
          <w:szCs w:val="20"/>
          <w:shd w:val="clear" w:color="auto" w:fill="FFFFFF"/>
        </w:rPr>
        <w:t>.</w:t>
      </w:r>
      <w:r w:rsidRPr="00933E13">
        <w:rPr>
          <w:rFonts w:ascii="Times New Roman" w:hAnsi="Times New Roman" w:cs="Times New Roman"/>
          <w:color w:val="000000" w:themeColor="text1"/>
          <w:sz w:val="20"/>
          <w:szCs w:val="20"/>
          <w:shd w:val="clear" w:color="auto" w:fill="FFFFFF"/>
        </w:rPr>
        <w:t xml:space="preserve"> «Результат работы </w:t>
      </w:r>
      <w:r>
        <w:rPr>
          <w:rFonts w:ascii="Times New Roman" w:hAnsi="Times New Roman" w:cs="Times New Roman"/>
          <w:color w:val="000000" w:themeColor="text1"/>
          <w:sz w:val="20"/>
          <w:szCs w:val="20"/>
          <w:shd w:val="clear" w:color="auto" w:fill="FFFFFF"/>
        </w:rPr>
        <w:t>–</w:t>
      </w:r>
      <w:r w:rsidRPr="00933E13">
        <w:rPr>
          <w:rFonts w:ascii="Times New Roman" w:hAnsi="Times New Roman" w:cs="Times New Roman"/>
          <w:color w:val="000000" w:themeColor="text1"/>
          <w:sz w:val="20"/>
          <w:szCs w:val="20"/>
          <w:shd w:val="clear" w:color="auto" w:fill="FFFFFF"/>
        </w:rPr>
        <w:t xml:space="preserve"> проектная документация </w:t>
      </w:r>
      <w:r>
        <w:rPr>
          <w:rFonts w:ascii="Times New Roman" w:hAnsi="Times New Roman" w:cs="Times New Roman"/>
          <w:color w:val="000000" w:themeColor="text1"/>
          <w:sz w:val="20"/>
          <w:szCs w:val="20"/>
          <w:shd w:val="clear" w:color="auto" w:fill="FFFFFF"/>
        </w:rPr>
        <w:t>–</w:t>
      </w:r>
      <w:r w:rsidRPr="00933E13">
        <w:rPr>
          <w:rFonts w:ascii="Times New Roman" w:hAnsi="Times New Roman" w:cs="Times New Roman"/>
          <w:color w:val="000000" w:themeColor="text1"/>
          <w:sz w:val="20"/>
          <w:szCs w:val="20"/>
          <w:shd w:val="clear" w:color="auto" w:fill="FFFFFF"/>
        </w:rPr>
        <w:t xml:space="preserve"> предста</w:t>
      </w:r>
      <w:r w:rsidRPr="00933E13">
        <w:rPr>
          <w:rFonts w:ascii="Times New Roman" w:hAnsi="Times New Roman" w:cs="Times New Roman"/>
          <w:color w:val="000000" w:themeColor="text1"/>
          <w:sz w:val="20"/>
          <w:szCs w:val="20"/>
          <w:shd w:val="clear" w:color="auto" w:fill="FFFFFF"/>
        </w:rPr>
        <w:t>в</w:t>
      </w:r>
      <w:r w:rsidRPr="00933E13">
        <w:rPr>
          <w:rFonts w:ascii="Times New Roman" w:hAnsi="Times New Roman" w:cs="Times New Roman"/>
          <w:color w:val="000000" w:themeColor="text1"/>
          <w:sz w:val="20"/>
          <w:szCs w:val="20"/>
          <w:shd w:val="clear" w:color="auto" w:fill="FFFFFF"/>
        </w:rPr>
        <w:t>ляет собой юридический акт, который подлежит утверждению комп</w:t>
      </w:r>
      <w:r w:rsidRPr="00933E13">
        <w:rPr>
          <w:rFonts w:ascii="Times New Roman" w:hAnsi="Times New Roman" w:cs="Times New Roman"/>
          <w:color w:val="000000" w:themeColor="text1"/>
          <w:sz w:val="20"/>
          <w:szCs w:val="20"/>
          <w:shd w:val="clear" w:color="auto" w:fill="FFFFFF"/>
        </w:rPr>
        <w:t>е</w:t>
      </w:r>
      <w:r w:rsidRPr="00933E13">
        <w:rPr>
          <w:rFonts w:ascii="Times New Roman" w:hAnsi="Times New Roman" w:cs="Times New Roman"/>
          <w:color w:val="000000" w:themeColor="text1"/>
          <w:sz w:val="20"/>
          <w:szCs w:val="20"/>
          <w:shd w:val="clear" w:color="auto" w:fill="FFFFFF"/>
        </w:rPr>
        <w:t>тентными органами». Необходима законодательная коррекция данной терминологической недоработки.</w:t>
      </w:r>
    </w:p>
    <w:p w:rsidR="00E56EE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Форма договора подряда должна соответствовать общим полож</w:t>
      </w:r>
      <w:r w:rsidRPr="00933E13">
        <w:rPr>
          <w:rFonts w:ascii="Times New Roman" w:hAnsi="Times New Roman" w:cs="Times New Roman"/>
          <w:color w:val="000000" w:themeColor="text1"/>
          <w:sz w:val="20"/>
          <w:szCs w:val="20"/>
          <w:shd w:val="clear" w:color="auto" w:fill="FFFFFF"/>
        </w:rPr>
        <w:t>е</w:t>
      </w:r>
      <w:r w:rsidRPr="00933E13">
        <w:rPr>
          <w:rFonts w:ascii="Times New Roman" w:hAnsi="Times New Roman" w:cs="Times New Roman"/>
          <w:color w:val="000000" w:themeColor="text1"/>
          <w:sz w:val="20"/>
          <w:szCs w:val="20"/>
          <w:shd w:val="clear" w:color="auto" w:fill="FFFFFF"/>
        </w:rPr>
        <w:t>ниям о форме договоров. Наиболее распространена простая письме</w:t>
      </w:r>
      <w:r w:rsidRPr="00933E13">
        <w:rPr>
          <w:rFonts w:ascii="Times New Roman" w:hAnsi="Times New Roman" w:cs="Times New Roman"/>
          <w:color w:val="000000" w:themeColor="text1"/>
          <w:sz w:val="20"/>
          <w:szCs w:val="20"/>
          <w:shd w:val="clear" w:color="auto" w:fill="FFFFFF"/>
        </w:rPr>
        <w:t>н</w:t>
      </w:r>
      <w:r w:rsidRPr="00933E13">
        <w:rPr>
          <w:rFonts w:ascii="Times New Roman" w:hAnsi="Times New Roman" w:cs="Times New Roman"/>
          <w:color w:val="000000" w:themeColor="text1"/>
          <w:sz w:val="20"/>
          <w:szCs w:val="20"/>
          <w:shd w:val="clear" w:color="auto" w:fill="FFFFFF"/>
        </w:rPr>
        <w:t>ная форма, что объясняется в числе прочего также и необходимостью придать подрядным отношениям большую стабильность, учитывая их, как правило, длящийся характер.</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Важность определения срока в договоре подряда не вызывает с</w:t>
      </w:r>
      <w:r w:rsidRPr="00933E13">
        <w:rPr>
          <w:rFonts w:ascii="Times New Roman" w:hAnsi="Times New Roman" w:cs="Times New Roman"/>
          <w:color w:val="000000" w:themeColor="text1"/>
          <w:sz w:val="20"/>
          <w:szCs w:val="20"/>
          <w:shd w:val="clear" w:color="auto" w:fill="FFFFFF"/>
        </w:rPr>
        <w:t>о</w:t>
      </w:r>
      <w:r w:rsidRPr="00933E13">
        <w:rPr>
          <w:rFonts w:ascii="Times New Roman" w:hAnsi="Times New Roman" w:cs="Times New Roman"/>
          <w:color w:val="000000" w:themeColor="text1"/>
          <w:sz w:val="20"/>
          <w:szCs w:val="20"/>
          <w:shd w:val="clear" w:color="auto" w:fill="FFFFFF"/>
        </w:rPr>
        <w:t>мнений, поскольку заказчик заинтересован в выполнении своего заказа не вообще, а к определенному сроку. В договоре подряда принято ра</w:t>
      </w:r>
      <w:r w:rsidRPr="00933E13">
        <w:rPr>
          <w:rFonts w:ascii="Times New Roman" w:hAnsi="Times New Roman" w:cs="Times New Roman"/>
          <w:color w:val="000000" w:themeColor="text1"/>
          <w:sz w:val="20"/>
          <w:szCs w:val="20"/>
          <w:shd w:val="clear" w:color="auto" w:fill="FFFFFF"/>
        </w:rPr>
        <w:t>з</w:t>
      </w:r>
      <w:r w:rsidRPr="00933E13">
        <w:rPr>
          <w:rFonts w:ascii="Times New Roman" w:hAnsi="Times New Roman" w:cs="Times New Roman"/>
          <w:color w:val="000000" w:themeColor="text1"/>
          <w:sz w:val="20"/>
          <w:szCs w:val="20"/>
          <w:shd w:val="clear" w:color="auto" w:fill="FFFFFF"/>
        </w:rPr>
        <w:t>личать момент начала и окончания выполнения работы, а также пр</w:t>
      </w:r>
      <w:r w:rsidRPr="00933E13">
        <w:rPr>
          <w:rFonts w:ascii="Times New Roman" w:hAnsi="Times New Roman" w:cs="Times New Roman"/>
          <w:color w:val="000000" w:themeColor="text1"/>
          <w:sz w:val="20"/>
          <w:szCs w:val="20"/>
          <w:shd w:val="clear" w:color="auto" w:fill="FFFFFF"/>
        </w:rPr>
        <w:t>о</w:t>
      </w:r>
      <w:r w:rsidRPr="00933E13">
        <w:rPr>
          <w:rFonts w:ascii="Times New Roman" w:hAnsi="Times New Roman" w:cs="Times New Roman"/>
          <w:color w:val="000000" w:themeColor="text1"/>
          <w:sz w:val="20"/>
          <w:szCs w:val="20"/>
          <w:shd w:val="clear" w:color="auto" w:fill="FFFFFF"/>
        </w:rPr>
        <w:t>межуточные сроки, например, срок примерки в договоре подряда на индивидуальный пошив верхней одежды (в соответствии с ч.</w:t>
      </w:r>
      <w:r>
        <w:rPr>
          <w:rFonts w:ascii="Times New Roman" w:hAnsi="Times New Roman" w:cs="Times New Roman"/>
          <w:color w:val="000000" w:themeColor="text1"/>
          <w:sz w:val="20"/>
          <w:szCs w:val="20"/>
          <w:shd w:val="clear" w:color="auto" w:fill="FFFFFF"/>
        </w:rPr>
        <w:t xml:space="preserve"> </w:t>
      </w:r>
      <w:r w:rsidRPr="00933E13">
        <w:rPr>
          <w:rFonts w:ascii="Times New Roman" w:hAnsi="Times New Roman" w:cs="Times New Roman"/>
          <w:color w:val="000000" w:themeColor="text1"/>
          <w:sz w:val="20"/>
          <w:szCs w:val="20"/>
          <w:shd w:val="clear" w:color="auto" w:fill="FFFFFF"/>
        </w:rPr>
        <w:t>1 ст.</w:t>
      </w:r>
      <w:r w:rsidR="00E56EE3">
        <w:rPr>
          <w:rFonts w:ascii="Times New Roman" w:hAnsi="Times New Roman" w:cs="Times New Roman"/>
          <w:color w:val="000000" w:themeColor="text1"/>
          <w:sz w:val="20"/>
          <w:szCs w:val="20"/>
          <w:shd w:val="clear" w:color="auto" w:fill="FFFFFF"/>
        </w:rPr>
        <w:t xml:space="preserve"> </w:t>
      </w:r>
      <w:r w:rsidRPr="00933E13">
        <w:rPr>
          <w:rFonts w:ascii="Times New Roman" w:hAnsi="Times New Roman" w:cs="Times New Roman"/>
          <w:color w:val="000000" w:themeColor="text1"/>
          <w:sz w:val="20"/>
          <w:szCs w:val="20"/>
          <w:shd w:val="clear" w:color="auto" w:fill="FFFFFF"/>
        </w:rPr>
        <w:t>662 ГК РБ)</w:t>
      </w:r>
      <w:r w:rsidR="00E56EE3">
        <w:rPr>
          <w:rFonts w:ascii="Times New Roman" w:hAnsi="Times New Roman" w:cs="Times New Roman"/>
          <w:color w:val="000000" w:themeColor="text1"/>
          <w:sz w:val="20"/>
          <w:szCs w:val="20"/>
          <w:shd w:val="clear" w:color="auto" w:fill="FFFFFF"/>
        </w:rPr>
        <w:t>.</w:t>
      </w:r>
    </w:p>
    <w:p w:rsidR="00E56EE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С момента заключения договора зафиксированные в нем сроки ст</w:t>
      </w:r>
      <w:r w:rsidRPr="00933E13">
        <w:rPr>
          <w:rFonts w:ascii="Times New Roman" w:hAnsi="Times New Roman" w:cs="Times New Roman"/>
          <w:color w:val="000000" w:themeColor="text1"/>
          <w:sz w:val="20"/>
          <w:szCs w:val="20"/>
          <w:shd w:val="clear" w:color="auto" w:fill="FFFFFF"/>
        </w:rPr>
        <w:t>а</w:t>
      </w:r>
      <w:r w:rsidRPr="00933E13">
        <w:rPr>
          <w:rFonts w:ascii="Times New Roman" w:hAnsi="Times New Roman" w:cs="Times New Roman"/>
          <w:color w:val="000000" w:themeColor="text1"/>
          <w:sz w:val="20"/>
          <w:szCs w:val="20"/>
          <w:shd w:val="clear" w:color="auto" w:fill="FFFFFF"/>
        </w:rPr>
        <w:t>новятся обязательными для обеих сторон, их изменение может быть произведено только в случаях и в порядке, предусмотренных догов</w:t>
      </w:r>
      <w:r w:rsidRPr="00933E13">
        <w:rPr>
          <w:rFonts w:ascii="Times New Roman" w:hAnsi="Times New Roman" w:cs="Times New Roman"/>
          <w:color w:val="000000" w:themeColor="text1"/>
          <w:sz w:val="20"/>
          <w:szCs w:val="20"/>
          <w:shd w:val="clear" w:color="auto" w:fill="FFFFFF"/>
        </w:rPr>
        <w:t>о</w:t>
      </w:r>
      <w:r w:rsidRPr="00933E13">
        <w:rPr>
          <w:rFonts w:ascii="Times New Roman" w:hAnsi="Times New Roman" w:cs="Times New Roman"/>
          <w:color w:val="000000" w:themeColor="text1"/>
          <w:sz w:val="20"/>
          <w:szCs w:val="20"/>
          <w:shd w:val="clear" w:color="auto" w:fill="FFFFFF"/>
        </w:rPr>
        <w:t xml:space="preserve">ром (п. 2 ст. 662 ГК РБ). </w:t>
      </w:r>
    </w:p>
    <w:p w:rsidR="00B77F52"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Спорным является вопрос о существенных условиях договора по</w:t>
      </w:r>
      <w:r w:rsidRPr="00933E13">
        <w:rPr>
          <w:rFonts w:ascii="Times New Roman" w:hAnsi="Times New Roman" w:cs="Times New Roman"/>
          <w:color w:val="000000" w:themeColor="text1"/>
          <w:sz w:val="20"/>
          <w:szCs w:val="20"/>
          <w:shd w:val="clear" w:color="auto" w:fill="FFFFFF"/>
        </w:rPr>
        <w:t>д</w:t>
      </w:r>
      <w:r w:rsidRPr="00933E13">
        <w:rPr>
          <w:rFonts w:ascii="Times New Roman" w:hAnsi="Times New Roman" w:cs="Times New Roman"/>
          <w:color w:val="000000" w:themeColor="text1"/>
          <w:sz w:val="20"/>
          <w:szCs w:val="20"/>
          <w:shd w:val="clear" w:color="auto" w:fill="FFFFFF"/>
        </w:rPr>
        <w:t xml:space="preserve">ряда, в том числе и о цене. «Цена подряда, включающая издержки подрядчика и его вознаграждение, может определяться по-разному. </w:t>
      </w:r>
      <w:r w:rsidRPr="00933E13">
        <w:rPr>
          <w:rFonts w:ascii="Times New Roman" w:hAnsi="Times New Roman" w:cs="Times New Roman"/>
          <w:color w:val="000000" w:themeColor="text1"/>
          <w:sz w:val="20"/>
          <w:szCs w:val="20"/>
          <w:shd w:val="clear" w:color="auto" w:fill="FFFFFF"/>
        </w:rPr>
        <w:lastRenderedPageBreak/>
        <w:t>Во-первых, цена может быть обозначена в тексте договора, что пра</w:t>
      </w:r>
      <w:r w:rsidRPr="00933E13">
        <w:rPr>
          <w:rFonts w:ascii="Times New Roman" w:hAnsi="Times New Roman" w:cs="Times New Roman"/>
          <w:color w:val="000000" w:themeColor="text1"/>
          <w:sz w:val="20"/>
          <w:szCs w:val="20"/>
          <w:shd w:val="clear" w:color="auto" w:fill="FFFFFF"/>
        </w:rPr>
        <w:t>к</w:t>
      </w:r>
      <w:r w:rsidRPr="00933E13">
        <w:rPr>
          <w:rFonts w:ascii="Times New Roman" w:hAnsi="Times New Roman" w:cs="Times New Roman"/>
          <w:color w:val="000000" w:themeColor="text1"/>
          <w:sz w:val="20"/>
          <w:szCs w:val="20"/>
          <w:shd w:val="clear" w:color="auto" w:fill="FFFFFF"/>
        </w:rPr>
        <w:t>тикуется при небольшом объеме подрядных работ. Во-вторых, цена определяется сметой, которая содержит постатейный перечень затрат по выполнению работ, прилагается к договору и является его частью»</w:t>
      </w:r>
      <w:r w:rsidR="00E56EE3">
        <w:rPr>
          <w:rFonts w:ascii="Times New Roman" w:hAnsi="Times New Roman" w:cs="Times New Roman"/>
          <w:color w:val="000000" w:themeColor="text1"/>
          <w:sz w:val="20"/>
          <w:szCs w:val="20"/>
          <w:shd w:val="clear" w:color="auto" w:fill="FFFFFF"/>
        </w:rPr>
        <w:t>.</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Ученые утверждают, что единственным существенным условием договора подряда является его предмет, а судебная практика включает в число таких условий еще и срок договора подряда (особенно это к</w:t>
      </w:r>
      <w:r w:rsidRPr="00933E13">
        <w:rPr>
          <w:rFonts w:ascii="Times New Roman" w:hAnsi="Times New Roman" w:cs="Times New Roman"/>
          <w:color w:val="000000" w:themeColor="text1"/>
          <w:sz w:val="20"/>
          <w:szCs w:val="20"/>
          <w:shd w:val="clear" w:color="auto" w:fill="FFFFFF"/>
        </w:rPr>
        <w:t>а</w:t>
      </w:r>
      <w:r w:rsidRPr="00933E13">
        <w:rPr>
          <w:rFonts w:ascii="Times New Roman" w:hAnsi="Times New Roman" w:cs="Times New Roman"/>
          <w:color w:val="000000" w:themeColor="text1"/>
          <w:sz w:val="20"/>
          <w:szCs w:val="20"/>
          <w:shd w:val="clear" w:color="auto" w:fill="FFFFFF"/>
        </w:rPr>
        <w:t>сается договора строительного подряда). При этом несогласование сроков служит основанием для признания договора подряда незакл</w:t>
      </w:r>
      <w:r w:rsidRPr="00933E13">
        <w:rPr>
          <w:rFonts w:ascii="Times New Roman" w:hAnsi="Times New Roman" w:cs="Times New Roman"/>
          <w:color w:val="000000" w:themeColor="text1"/>
          <w:sz w:val="20"/>
          <w:szCs w:val="20"/>
          <w:shd w:val="clear" w:color="auto" w:fill="FFFFFF"/>
        </w:rPr>
        <w:t>ю</w:t>
      </w:r>
      <w:r w:rsidRPr="00933E13">
        <w:rPr>
          <w:rFonts w:ascii="Times New Roman" w:hAnsi="Times New Roman" w:cs="Times New Roman"/>
          <w:color w:val="000000" w:themeColor="text1"/>
          <w:sz w:val="20"/>
          <w:szCs w:val="20"/>
          <w:shd w:val="clear" w:color="auto" w:fill="FFFFFF"/>
        </w:rPr>
        <w:t xml:space="preserve">ченным. Суды не ссылаются на статью 295 ГК РБ, определяющую правила исполнения обязательств при несогласовании сроков. В связи с этим, на </w:t>
      </w:r>
      <w:r w:rsidR="00E56EE3">
        <w:rPr>
          <w:rFonts w:ascii="Times New Roman" w:hAnsi="Times New Roman" w:cs="Times New Roman"/>
          <w:color w:val="000000" w:themeColor="text1"/>
          <w:sz w:val="20"/>
          <w:szCs w:val="20"/>
          <w:shd w:val="clear" w:color="auto" w:fill="FFFFFF"/>
        </w:rPr>
        <w:t>наш</w:t>
      </w:r>
      <w:r w:rsidRPr="00933E13">
        <w:rPr>
          <w:rFonts w:ascii="Times New Roman" w:hAnsi="Times New Roman" w:cs="Times New Roman"/>
          <w:color w:val="000000" w:themeColor="text1"/>
          <w:sz w:val="20"/>
          <w:szCs w:val="20"/>
          <w:shd w:val="clear" w:color="auto" w:fill="FFFFFF"/>
        </w:rPr>
        <w:t xml:space="preserve"> взгляд, статью 662 ГК РБ следует дополнить частью четвертой следующего содержания:</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В случае если стороны не определили срок исполнения договора подряда, он определяется общими правилами о сроке исполнения об</w:t>
      </w:r>
      <w:r w:rsidRPr="00933E13">
        <w:rPr>
          <w:rFonts w:ascii="Times New Roman" w:hAnsi="Times New Roman" w:cs="Times New Roman"/>
          <w:color w:val="000000" w:themeColor="text1"/>
          <w:sz w:val="20"/>
          <w:szCs w:val="20"/>
          <w:shd w:val="clear" w:color="auto" w:fill="FFFFFF"/>
        </w:rPr>
        <w:t>я</w:t>
      </w:r>
      <w:r w:rsidRPr="00933E13">
        <w:rPr>
          <w:rFonts w:ascii="Times New Roman" w:hAnsi="Times New Roman" w:cs="Times New Roman"/>
          <w:color w:val="000000" w:themeColor="text1"/>
          <w:sz w:val="20"/>
          <w:szCs w:val="20"/>
          <w:shd w:val="clear" w:color="auto" w:fill="FFFFFF"/>
        </w:rPr>
        <w:t xml:space="preserve">зательств, предусмотренных статьей 295 </w:t>
      </w:r>
      <w:r w:rsidR="001B5646">
        <w:rPr>
          <w:rFonts w:ascii="Times New Roman" w:hAnsi="Times New Roman" w:cs="Times New Roman"/>
          <w:color w:val="000000" w:themeColor="text1"/>
          <w:sz w:val="20"/>
          <w:szCs w:val="20"/>
          <w:shd w:val="clear" w:color="auto" w:fill="FFFFFF"/>
        </w:rPr>
        <w:t>н</w:t>
      </w:r>
      <w:r w:rsidRPr="00933E13">
        <w:rPr>
          <w:rFonts w:ascii="Times New Roman" w:hAnsi="Times New Roman" w:cs="Times New Roman"/>
          <w:color w:val="000000" w:themeColor="text1"/>
          <w:sz w:val="20"/>
          <w:szCs w:val="20"/>
          <w:shd w:val="clear" w:color="auto" w:fill="FFFFFF"/>
        </w:rPr>
        <w:t xml:space="preserve">астоящего Кодекса». </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По общему правилу работа по договору подряда выполняется за риск подрядчика. Однако указанная норма является диспозитивной, поскольку иное может быть установлено как законодательством, так и заключенным между сторонами договором.</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Изменяя соотношение рисков при заключении договора, стороны должны учитывать положения статьи 392 ГК, в силу которой договор должен соответствовать обязательным для сторон правилам, устано</w:t>
      </w:r>
      <w:r w:rsidRPr="00933E13">
        <w:rPr>
          <w:rFonts w:ascii="Times New Roman" w:hAnsi="Times New Roman" w:cs="Times New Roman"/>
          <w:color w:val="000000" w:themeColor="text1"/>
          <w:sz w:val="20"/>
          <w:szCs w:val="20"/>
          <w:shd w:val="clear" w:color="auto" w:fill="FFFFFF"/>
        </w:rPr>
        <w:t>в</w:t>
      </w:r>
      <w:r w:rsidRPr="00933E13">
        <w:rPr>
          <w:rFonts w:ascii="Times New Roman" w:hAnsi="Times New Roman" w:cs="Times New Roman"/>
          <w:color w:val="000000" w:themeColor="text1"/>
          <w:sz w:val="20"/>
          <w:szCs w:val="20"/>
          <w:shd w:val="clear" w:color="auto" w:fill="FFFFFF"/>
        </w:rPr>
        <w:t>ленным законодательством. Если после заключения и до прекращения действия договора принят акт законодательства, то условия заключе</w:t>
      </w:r>
      <w:r w:rsidRPr="00933E13">
        <w:rPr>
          <w:rFonts w:ascii="Times New Roman" w:hAnsi="Times New Roman" w:cs="Times New Roman"/>
          <w:color w:val="000000" w:themeColor="text1"/>
          <w:sz w:val="20"/>
          <w:szCs w:val="20"/>
          <w:shd w:val="clear" w:color="auto" w:fill="FFFFFF"/>
        </w:rPr>
        <w:t>н</w:t>
      </w:r>
      <w:r w:rsidRPr="00933E13">
        <w:rPr>
          <w:rFonts w:ascii="Times New Roman" w:hAnsi="Times New Roman" w:cs="Times New Roman"/>
          <w:color w:val="000000" w:themeColor="text1"/>
          <w:sz w:val="20"/>
          <w:szCs w:val="20"/>
          <w:shd w:val="clear" w:color="auto" w:fill="FFFFFF"/>
        </w:rPr>
        <w:t>ного договора должны быть приведены в соответствие с законодател</w:t>
      </w:r>
      <w:r w:rsidRPr="00933E13">
        <w:rPr>
          <w:rFonts w:ascii="Times New Roman" w:hAnsi="Times New Roman" w:cs="Times New Roman"/>
          <w:color w:val="000000" w:themeColor="text1"/>
          <w:sz w:val="20"/>
          <w:szCs w:val="20"/>
          <w:shd w:val="clear" w:color="auto" w:fill="FFFFFF"/>
        </w:rPr>
        <w:t>ь</w:t>
      </w:r>
      <w:r w:rsidRPr="00933E13">
        <w:rPr>
          <w:rFonts w:ascii="Times New Roman" w:hAnsi="Times New Roman" w:cs="Times New Roman"/>
          <w:color w:val="000000" w:themeColor="text1"/>
          <w:sz w:val="20"/>
          <w:szCs w:val="20"/>
          <w:shd w:val="clear" w:color="auto" w:fill="FFFFFF"/>
        </w:rPr>
        <w:t>ством, если иное не предусмотрено законодательством.</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Несоблюдение указанного правила может повлечь ничтожность сделки в целом или в соответствующей части как не соответствующей требованиям законодательства по статье 169 ГК.</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b/>
          <w:color w:val="000000" w:themeColor="text1"/>
          <w:sz w:val="20"/>
          <w:szCs w:val="20"/>
          <w:shd w:val="clear" w:color="auto" w:fill="FFFFFF"/>
        </w:rPr>
        <w:t>Заключение</w:t>
      </w:r>
      <w:r w:rsidRPr="00933E13">
        <w:rPr>
          <w:rFonts w:ascii="Times New Roman" w:hAnsi="Times New Roman" w:cs="Times New Roman"/>
          <w:color w:val="000000" w:themeColor="text1"/>
          <w:sz w:val="20"/>
          <w:szCs w:val="20"/>
          <w:shd w:val="clear" w:color="auto" w:fill="FFFFFF"/>
        </w:rPr>
        <w:t>. Итак, к недостаткам договора подряда можно отн</w:t>
      </w:r>
      <w:r w:rsidRPr="00933E13">
        <w:rPr>
          <w:rFonts w:ascii="Times New Roman" w:hAnsi="Times New Roman" w:cs="Times New Roman"/>
          <w:color w:val="000000" w:themeColor="text1"/>
          <w:sz w:val="20"/>
          <w:szCs w:val="20"/>
          <w:shd w:val="clear" w:color="auto" w:fill="FFFFFF"/>
        </w:rPr>
        <w:t>е</w:t>
      </w:r>
      <w:r w:rsidRPr="00933E13">
        <w:rPr>
          <w:rFonts w:ascii="Times New Roman" w:hAnsi="Times New Roman" w:cs="Times New Roman"/>
          <w:color w:val="000000" w:themeColor="text1"/>
          <w:sz w:val="20"/>
          <w:szCs w:val="20"/>
          <w:shd w:val="clear" w:color="auto" w:fill="FFFFFF"/>
        </w:rPr>
        <w:t xml:space="preserve">сти: </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1.</w:t>
      </w:r>
      <w:r>
        <w:rPr>
          <w:rFonts w:ascii="Times New Roman" w:hAnsi="Times New Roman" w:cs="Times New Roman"/>
          <w:color w:val="000000" w:themeColor="text1"/>
          <w:sz w:val="20"/>
          <w:szCs w:val="20"/>
          <w:shd w:val="clear" w:color="auto" w:fill="FFFFFF"/>
        </w:rPr>
        <w:t xml:space="preserve"> </w:t>
      </w:r>
      <w:r w:rsidRPr="00933E13">
        <w:rPr>
          <w:rFonts w:ascii="Times New Roman" w:hAnsi="Times New Roman" w:cs="Times New Roman"/>
          <w:color w:val="000000" w:themeColor="text1"/>
          <w:sz w:val="20"/>
          <w:szCs w:val="20"/>
          <w:shd w:val="clear" w:color="auto" w:fill="FFFFFF"/>
        </w:rPr>
        <w:t xml:space="preserve">Множественность точек зрения по одному и тому же вопросу. </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2.</w:t>
      </w:r>
      <w:r>
        <w:rPr>
          <w:rFonts w:ascii="Times New Roman" w:hAnsi="Times New Roman" w:cs="Times New Roman"/>
          <w:color w:val="000000" w:themeColor="text1"/>
          <w:sz w:val="20"/>
          <w:szCs w:val="20"/>
          <w:shd w:val="clear" w:color="auto" w:fill="FFFFFF"/>
        </w:rPr>
        <w:t xml:space="preserve"> </w:t>
      </w:r>
      <w:r w:rsidRPr="00933E13">
        <w:rPr>
          <w:rFonts w:ascii="Times New Roman" w:hAnsi="Times New Roman" w:cs="Times New Roman"/>
          <w:color w:val="000000" w:themeColor="text1"/>
          <w:sz w:val="20"/>
          <w:szCs w:val="20"/>
          <w:shd w:val="clear" w:color="auto" w:fill="FFFFFF"/>
        </w:rPr>
        <w:t>Неразбирающиеся лица могут спутать договор подряда с труд</w:t>
      </w:r>
      <w:r w:rsidRPr="00933E13">
        <w:rPr>
          <w:rFonts w:ascii="Times New Roman" w:hAnsi="Times New Roman" w:cs="Times New Roman"/>
          <w:color w:val="000000" w:themeColor="text1"/>
          <w:sz w:val="20"/>
          <w:szCs w:val="20"/>
          <w:shd w:val="clear" w:color="auto" w:fill="FFFFFF"/>
        </w:rPr>
        <w:t>о</w:t>
      </w:r>
      <w:r w:rsidRPr="00933E13">
        <w:rPr>
          <w:rFonts w:ascii="Times New Roman" w:hAnsi="Times New Roman" w:cs="Times New Roman"/>
          <w:color w:val="000000" w:themeColor="text1"/>
          <w:sz w:val="20"/>
          <w:szCs w:val="20"/>
          <w:shd w:val="clear" w:color="auto" w:fill="FFFFFF"/>
        </w:rPr>
        <w:t xml:space="preserve">вым договором, что вызовет проблемы. </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3.</w:t>
      </w:r>
      <w:r>
        <w:rPr>
          <w:rFonts w:ascii="Times New Roman" w:hAnsi="Times New Roman" w:cs="Times New Roman"/>
          <w:color w:val="000000" w:themeColor="text1"/>
          <w:sz w:val="20"/>
          <w:szCs w:val="20"/>
          <w:shd w:val="clear" w:color="auto" w:fill="FFFFFF"/>
        </w:rPr>
        <w:t xml:space="preserve"> </w:t>
      </w:r>
      <w:r w:rsidRPr="00933E13">
        <w:rPr>
          <w:rFonts w:ascii="Times New Roman" w:hAnsi="Times New Roman" w:cs="Times New Roman"/>
          <w:color w:val="000000" w:themeColor="text1"/>
          <w:sz w:val="20"/>
          <w:szCs w:val="20"/>
          <w:shd w:val="clear" w:color="auto" w:fill="FFFFFF"/>
        </w:rPr>
        <w:t>Заказчик по договору подряда обязан выплатить подрядчику вознаграждение, которое может выплачиваться частями.</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 xml:space="preserve">К достоинствам договора подряда можно отнести: </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lastRenderedPageBreak/>
        <w:t>1.</w:t>
      </w:r>
      <w:r>
        <w:rPr>
          <w:rFonts w:ascii="Times New Roman" w:hAnsi="Times New Roman" w:cs="Times New Roman"/>
          <w:color w:val="000000" w:themeColor="text1"/>
          <w:sz w:val="20"/>
          <w:szCs w:val="20"/>
          <w:shd w:val="clear" w:color="auto" w:fill="FFFFFF"/>
        </w:rPr>
        <w:t xml:space="preserve"> </w:t>
      </w:r>
      <w:r w:rsidRPr="00933E13">
        <w:rPr>
          <w:rFonts w:ascii="Times New Roman" w:hAnsi="Times New Roman" w:cs="Times New Roman"/>
          <w:color w:val="000000" w:themeColor="text1"/>
          <w:sz w:val="20"/>
          <w:szCs w:val="20"/>
          <w:shd w:val="clear" w:color="auto" w:fill="FFFFFF"/>
        </w:rPr>
        <w:t>Отсутствие у подрядчика обязанности соблюдать трудовой пор</w:t>
      </w:r>
      <w:r w:rsidRPr="00933E13">
        <w:rPr>
          <w:rFonts w:ascii="Times New Roman" w:hAnsi="Times New Roman" w:cs="Times New Roman"/>
          <w:color w:val="000000" w:themeColor="text1"/>
          <w:sz w:val="20"/>
          <w:szCs w:val="20"/>
          <w:shd w:val="clear" w:color="auto" w:fill="FFFFFF"/>
        </w:rPr>
        <w:t>я</w:t>
      </w:r>
      <w:r w:rsidRPr="00933E13">
        <w:rPr>
          <w:rFonts w:ascii="Times New Roman" w:hAnsi="Times New Roman" w:cs="Times New Roman"/>
          <w:color w:val="000000" w:themeColor="text1"/>
          <w:sz w:val="20"/>
          <w:szCs w:val="20"/>
          <w:shd w:val="clear" w:color="auto" w:fill="FFFFFF"/>
        </w:rPr>
        <w:t xml:space="preserve">док, принятый в организации, не обращать внимания на локальные акты. </w:t>
      </w:r>
    </w:p>
    <w:p w:rsidR="001B5646"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2.</w:t>
      </w:r>
      <w:r>
        <w:rPr>
          <w:rFonts w:ascii="Times New Roman" w:hAnsi="Times New Roman" w:cs="Times New Roman"/>
          <w:color w:val="000000" w:themeColor="text1"/>
          <w:sz w:val="20"/>
          <w:szCs w:val="20"/>
          <w:shd w:val="clear" w:color="auto" w:fill="FFFFFF"/>
        </w:rPr>
        <w:t xml:space="preserve"> </w:t>
      </w:r>
      <w:r w:rsidRPr="00933E13">
        <w:rPr>
          <w:rFonts w:ascii="Times New Roman" w:hAnsi="Times New Roman" w:cs="Times New Roman"/>
          <w:color w:val="000000" w:themeColor="text1"/>
          <w:sz w:val="20"/>
          <w:szCs w:val="20"/>
          <w:shd w:val="clear" w:color="auto" w:fill="FFFFFF"/>
        </w:rPr>
        <w:t>Подрядчик в праве не реагировать на указания сотрудников з</w:t>
      </w:r>
      <w:r w:rsidRPr="00933E13">
        <w:rPr>
          <w:rFonts w:ascii="Times New Roman" w:hAnsi="Times New Roman" w:cs="Times New Roman"/>
          <w:color w:val="000000" w:themeColor="text1"/>
          <w:sz w:val="20"/>
          <w:szCs w:val="20"/>
          <w:shd w:val="clear" w:color="auto" w:fill="FFFFFF"/>
        </w:rPr>
        <w:t>а</w:t>
      </w:r>
      <w:r w:rsidRPr="00933E13">
        <w:rPr>
          <w:rFonts w:ascii="Times New Roman" w:hAnsi="Times New Roman" w:cs="Times New Roman"/>
          <w:color w:val="000000" w:themeColor="text1"/>
          <w:sz w:val="20"/>
          <w:szCs w:val="20"/>
          <w:shd w:val="clear" w:color="auto" w:fill="FFFFFF"/>
        </w:rPr>
        <w:t xml:space="preserve">казчика (если обратное не прописано в договоре). </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3.</w:t>
      </w:r>
      <w:r>
        <w:rPr>
          <w:rFonts w:ascii="Times New Roman" w:hAnsi="Times New Roman" w:cs="Times New Roman"/>
          <w:color w:val="000000" w:themeColor="text1"/>
          <w:sz w:val="20"/>
          <w:szCs w:val="20"/>
          <w:shd w:val="clear" w:color="auto" w:fill="FFFFFF"/>
        </w:rPr>
        <w:t xml:space="preserve"> </w:t>
      </w:r>
      <w:r w:rsidRPr="00933E13">
        <w:rPr>
          <w:rFonts w:ascii="Times New Roman" w:hAnsi="Times New Roman" w:cs="Times New Roman"/>
          <w:color w:val="000000" w:themeColor="text1"/>
          <w:sz w:val="20"/>
          <w:szCs w:val="20"/>
          <w:shd w:val="clear" w:color="auto" w:fill="FFFFFF"/>
        </w:rPr>
        <w:t>Возможность работать по договору подряда во время отпуска на работе, где заключён трудовой договор. Согласно трудовому закон</w:t>
      </w:r>
      <w:r w:rsidRPr="00933E13">
        <w:rPr>
          <w:rFonts w:ascii="Times New Roman" w:hAnsi="Times New Roman" w:cs="Times New Roman"/>
          <w:color w:val="000000" w:themeColor="text1"/>
          <w:sz w:val="20"/>
          <w:szCs w:val="20"/>
          <w:shd w:val="clear" w:color="auto" w:fill="FFFFFF"/>
        </w:rPr>
        <w:t>о</w:t>
      </w:r>
      <w:r w:rsidRPr="00933E13">
        <w:rPr>
          <w:rFonts w:ascii="Times New Roman" w:hAnsi="Times New Roman" w:cs="Times New Roman"/>
          <w:color w:val="000000" w:themeColor="text1"/>
          <w:sz w:val="20"/>
          <w:szCs w:val="20"/>
          <w:shd w:val="clear" w:color="auto" w:fill="FFFFFF"/>
        </w:rPr>
        <w:t>дательству</w:t>
      </w:r>
      <w:r w:rsidR="001B5646">
        <w:rPr>
          <w:rFonts w:ascii="Times New Roman" w:hAnsi="Times New Roman" w:cs="Times New Roman"/>
          <w:color w:val="000000" w:themeColor="text1"/>
          <w:sz w:val="20"/>
          <w:szCs w:val="20"/>
          <w:shd w:val="clear" w:color="auto" w:fill="FFFFFF"/>
        </w:rPr>
        <w:t>,</w:t>
      </w:r>
      <w:r w:rsidRPr="00933E13">
        <w:rPr>
          <w:rFonts w:ascii="Times New Roman" w:hAnsi="Times New Roman" w:cs="Times New Roman"/>
          <w:color w:val="000000" w:themeColor="text1"/>
          <w:sz w:val="20"/>
          <w:szCs w:val="20"/>
          <w:shd w:val="clear" w:color="auto" w:fill="FFFFFF"/>
        </w:rPr>
        <w:t xml:space="preserve"> во время ежегодного отпуска выполнять оплачиваемую работу по занимаемой должности нельзя</w:t>
      </w:r>
      <w:r w:rsidR="003F7426">
        <w:rPr>
          <w:rFonts w:ascii="Times New Roman" w:hAnsi="Times New Roman" w:cs="Times New Roman"/>
          <w:color w:val="000000" w:themeColor="text1"/>
          <w:sz w:val="20"/>
          <w:szCs w:val="20"/>
          <w:shd w:val="clear" w:color="auto" w:fill="FFFFFF"/>
        </w:rPr>
        <w:t>.</w:t>
      </w:r>
    </w:p>
    <w:p w:rsidR="0064747E" w:rsidRPr="00933E13" w:rsidRDefault="0064747E" w:rsidP="00DA7A47">
      <w:pPr>
        <w:spacing w:after="0" w:line="240" w:lineRule="auto"/>
        <w:ind w:firstLine="284"/>
        <w:jc w:val="both"/>
        <w:rPr>
          <w:rFonts w:ascii="Times New Roman" w:hAnsi="Times New Roman" w:cs="Times New Roman"/>
          <w:color w:val="000000" w:themeColor="text1"/>
          <w:sz w:val="20"/>
          <w:szCs w:val="20"/>
          <w:shd w:val="clear" w:color="auto" w:fill="FFFFFF"/>
        </w:rPr>
      </w:pPr>
      <w:r w:rsidRPr="00933E13">
        <w:rPr>
          <w:rFonts w:ascii="Times New Roman" w:hAnsi="Times New Roman" w:cs="Times New Roman"/>
          <w:color w:val="000000" w:themeColor="text1"/>
          <w:sz w:val="20"/>
          <w:szCs w:val="20"/>
          <w:shd w:val="clear" w:color="auto" w:fill="FFFFFF"/>
        </w:rPr>
        <w:t>Устранение вышеуказанных недостатков поможет более качес</w:t>
      </w:r>
      <w:r w:rsidRPr="00933E13">
        <w:rPr>
          <w:rFonts w:ascii="Times New Roman" w:hAnsi="Times New Roman" w:cs="Times New Roman"/>
          <w:color w:val="000000" w:themeColor="text1"/>
          <w:sz w:val="20"/>
          <w:szCs w:val="20"/>
          <w:shd w:val="clear" w:color="auto" w:fill="FFFFFF"/>
        </w:rPr>
        <w:t>т</w:t>
      </w:r>
      <w:r w:rsidRPr="00933E13">
        <w:rPr>
          <w:rFonts w:ascii="Times New Roman" w:hAnsi="Times New Roman" w:cs="Times New Roman"/>
          <w:color w:val="000000" w:themeColor="text1"/>
          <w:sz w:val="20"/>
          <w:szCs w:val="20"/>
          <w:shd w:val="clear" w:color="auto" w:fill="FFFFFF"/>
        </w:rPr>
        <w:t>венно регулировать отношения, возникающие по договору подряда, а значит, более полно защитить права граждан и организаций, что по</w:t>
      </w:r>
      <w:r w:rsidRPr="00933E13">
        <w:rPr>
          <w:rFonts w:ascii="Times New Roman" w:hAnsi="Times New Roman" w:cs="Times New Roman"/>
          <w:color w:val="000000" w:themeColor="text1"/>
          <w:sz w:val="20"/>
          <w:szCs w:val="20"/>
          <w:shd w:val="clear" w:color="auto" w:fill="FFFFFF"/>
        </w:rPr>
        <w:t>л</w:t>
      </w:r>
      <w:r w:rsidRPr="00933E13">
        <w:rPr>
          <w:rFonts w:ascii="Times New Roman" w:hAnsi="Times New Roman" w:cs="Times New Roman"/>
          <w:color w:val="000000" w:themeColor="text1"/>
          <w:sz w:val="20"/>
          <w:szCs w:val="20"/>
          <w:shd w:val="clear" w:color="auto" w:fill="FFFFFF"/>
        </w:rPr>
        <w:t>ностью соответствует принципам правового государства.</w:t>
      </w:r>
    </w:p>
    <w:p w:rsidR="0064747E" w:rsidRPr="003E0F4D" w:rsidRDefault="0064747E" w:rsidP="00DA7A47">
      <w:pPr>
        <w:spacing w:after="0" w:line="240" w:lineRule="auto"/>
        <w:ind w:firstLine="284"/>
        <w:jc w:val="both"/>
        <w:rPr>
          <w:rFonts w:ascii="Times New Roman" w:hAnsi="Times New Roman" w:cs="Times New Roman"/>
          <w:color w:val="000000" w:themeColor="text1"/>
          <w:sz w:val="20"/>
          <w:szCs w:val="16"/>
          <w:shd w:val="clear" w:color="auto" w:fill="FFFFFF"/>
        </w:rPr>
      </w:pPr>
    </w:p>
    <w:p w:rsidR="0064747E" w:rsidRPr="00BE2CD5" w:rsidRDefault="0064747E" w:rsidP="003E0F4D">
      <w:pPr>
        <w:spacing w:after="0" w:line="240" w:lineRule="auto"/>
        <w:jc w:val="center"/>
        <w:rPr>
          <w:rFonts w:ascii="Times New Roman" w:hAnsi="Times New Roman" w:cs="Times New Roman"/>
          <w:sz w:val="16"/>
          <w:szCs w:val="16"/>
        </w:rPr>
      </w:pPr>
      <w:r w:rsidRPr="00BE2CD5">
        <w:rPr>
          <w:rFonts w:ascii="Times New Roman" w:hAnsi="Times New Roman" w:cs="Times New Roman"/>
          <w:sz w:val="16"/>
          <w:szCs w:val="16"/>
        </w:rPr>
        <w:t>ЛИТЕРАТУРА</w:t>
      </w:r>
    </w:p>
    <w:p w:rsidR="0064747E" w:rsidRPr="00BE2CD5" w:rsidRDefault="0064747E" w:rsidP="00DA7A47">
      <w:pPr>
        <w:spacing w:after="0" w:line="240" w:lineRule="auto"/>
        <w:ind w:firstLine="284"/>
        <w:jc w:val="both"/>
        <w:rPr>
          <w:rFonts w:ascii="Times New Roman" w:hAnsi="Times New Roman" w:cs="Times New Roman"/>
          <w:b/>
          <w:sz w:val="16"/>
          <w:szCs w:val="16"/>
        </w:rPr>
      </w:pPr>
    </w:p>
    <w:p w:rsidR="0064747E" w:rsidRPr="00BE2CD5" w:rsidRDefault="0064747E" w:rsidP="00DA7A47">
      <w:pPr>
        <w:spacing w:after="0" w:line="240" w:lineRule="auto"/>
        <w:ind w:firstLine="284"/>
        <w:jc w:val="both"/>
        <w:rPr>
          <w:rFonts w:ascii="Times New Roman" w:hAnsi="Times New Roman" w:cs="Times New Roman"/>
          <w:color w:val="000000"/>
          <w:sz w:val="16"/>
          <w:szCs w:val="16"/>
        </w:rPr>
      </w:pPr>
      <w:r w:rsidRPr="00BE2CD5">
        <w:rPr>
          <w:rFonts w:ascii="Times New Roman" w:hAnsi="Times New Roman" w:cs="Times New Roman"/>
          <w:color w:val="000000"/>
          <w:sz w:val="16"/>
          <w:szCs w:val="16"/>
        </w:rPr>
        <w:t xml:space="preserve">1. Гражданский кодекс Республики Беларусь </w:t>
      </w:r>
      <w:r w:rsidR="003E0F4D">
        <w:rPr>
          <w:rFonts w:ascii="Times New Roman" w:hAnsi="Times New Roman" w:cs="Times New Roman"/>
          <w:color w:val="000000"/>
          <w:sz w:val="16"/>
          <w:szCs w:val="16"/>
        </w:rPr>
        <w:t xml:space="preserve">от </w:t>
      </w:r>
      <w:r w:rsidRPr="00BE2CD5">
        <w:rPr>
          <w:rFonts w:ascii="Times New Roman" w:hAnsi="Times New Roman" w:cs="Times New Roman"/>
          <w:color w:val="000000"/>
          <w:sz w:val="16"/>
          <w:szCs w:val="16"/>
        </w:rPr>
        <w:t>7 декабря 1998 г. № 218-3</w:t>
      </w:r>
      <w:r w:rsidR="003E0F4D">
        <w:rPr>
          <w:rFonts w:ascii="Times New Roman" w:hAnsi="Times New Roman" w:cs="Times New Roman"/>
          <w:color w:val="000000"/>
          <w:sz w:val="16"/>
          <w:szCs w:val="16"/>
        </w:rPr>
        <w:t>: с изм. и доп.</w:t>
      </w:r>
      <w:r w:rsidRPr="00BE2CD5">
        <w:rPr>
          <w:rFonts w:ascii="Times New Roman" w:hAnsi="Times New Roman" w:cs="Times New Roman"/>
          <w:color w:val="000000"/>
          <w:sz w:val="16"/>
          <w:szCs w:val="16"/>
        </w:rPr>
        <w:t xml:space="preserve"> 2016</w:t>
      </w:r>
      <w:r w:rsidR="00FB3E99">
        <w:rPr>
          <w:rFonts w:ascii="Times New Roman" w:hAnsi="Times New Roman" w:cs="Times New Roman"/>
          <w:color w:val="000000"/>
          <w:sz w:val="16"/>
          <w:szCs w:val="16"/>
        </w:rPr>
        <w:t xml:space="preserve"> </w:t>
      </w:r>
      <w:r w:rsidRPr="00BE2CD5">
        <w:rPr>
          <w:rFonts w:ascii="Times New Roman" w:hAnsi="Times New Roman" w:cs="Times New Roman"/>
          <w:color w:val="000000"/>
          <w:sz w:val="16"/>
          <w:szCs w:val="16"/>
        </w:rPr>
        <w:t>г.</w:t>
      </w:r>
    </w:p>
    <w:p w:rsidR="007E34D9" w:rsidRDefault="007E34D9" w:rsidP="00DA7A47">
      <w:pPr>
        <w:tabs>
          <w:tab w:val="left" w:pos="540"/>
        </w:tabs>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br w:type="page"/>
      </w:r>
    </w:p>
    <w:p w:rsidR="00787049" w:rsidRDefault="00C84F5D" w:rsidP="007E34D9">
      <w:pPr>
        <w:spacing w:after="0" w:line="240" w:lineRule="auto"/>
        <w:jc w:val="center"/>
        <w:rPr>
          <w:rFonts w:ascii="Times New Roman" w:hAnsi="Times New Roman" w:cs="Times New Roman"/>
          <w:b/>
          <w:sz w:val="20"/>
          <w:szCs w:val="20"/>
        </w:rPr>
      </w:pPr>
      <w:r w:rsidRPr="00F66FDA">
        <w:rPr>
          <w:rFonts w:ascii="Times New Roman Полужирный" w:hAnsi="Times New Roman Полужирный" w:cs="Times New Roman"/>
          <w:b/>
          <w:spacing w:val="20"/>
          <w:sz w:val="20"/>
          <w:szCs w:val="20"/>
        </w:rPr>
        <w:lastRenderedPageBreak/>
        <w:t>С</w:t>
      </w:r>
      <w:r w:rsidR="007E34D9" w:rsidRPr="00F66FDA">
        <w:rPr>
          <w:rFonts w:ascii="Times New Roman Полужирный" w:hAnsi="Times New Roman Полужирный" w:cs="Times New Roman"/>
          <w:b/>
          <w:spacing w:val="20"/>
          <w:sz w:val="20"/>
          <w:szCs w:val="20"/>
        </w:rPr>
        <w:t>екция</w:t>
      </w:r>
      <w:r>
        <w:rPr>
          <w:rFonts w:ascii="Times New Roman" w:hAnsi="Times New Roman" w:cs="Times New Roman"/>
          <w:b/>
          <w:sz w:val="20"/>
          <w:szCs w:val="20"/>
        </w:rPr>
        <w:t xml:space="preserve"> 2</w:t>
      </w:r>
      <w:r w:rsidR="007E34D9">
        <w:rPr>
          <w:rFonts w:ascii="Times New Roman" w:hAnsi="Times New Roman" w:cs="Times New Roman"/>
          <w:b/>
          <w:sz w:val="20"/>
          <w:szCs w:val="20"/>
        </w:rPr>
        <w:t xml:space="preserve">. </w:t>
      </w:r>
      <w:r>
        <w:rPr>
          <w:rFonts w:ascii="Times New Roman" w:hAnsi="Times New Roman" w:cs="Times New Roman"/>
          <w:b/>
          <w:sz w:val="20"/>
          <w:szCs w:val="20"/>
        </w:rPr>
        <w:t xml:space="preserve">ФИЛОСОФСКИЕ И СОЦИАЛЬНО-ПОЛИТИЧЕСКИЕ АСПЕКТЫ </w:t>
      </w:r>
      <w:r w:rsidR="00787049">
        <w:rPr>
          <w:rFonts w:ascii="Times New Roman" w:hAnsi="Times New Roman" w:cs="Times New Roman"/>
          <w:b/>
          <w:sz w:val="20"/>
          <w:szCs w:val="20"/>
        </w:rPr>
        <w:t xml:space="preserve">РАЗВИТИЯ </w:t>
      </w:r>
    </w:p>
    <w:p w:rsidR="00C84F5D" w:rsidRDefault="00C84F5D" w:rsidP="007E34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РЕСПУБЛИКИ БЕЛАРУСЬ</w:t>
      </w:r>
    </w:p>
    <w:p w:rsidR="00C84F5D" w:rsidRDefault="00C84F5D" w:rsidP="00815A7C">
      <w:pPr>
        <w:spacing w:after="0" w:line="240" w:lineRule="auto"/>
        <w:ind w:firstLine="284"/>
        <w:jc w:val="center"/>
        <w:rPr>
          <w:rFonts w:ascii="Times New Roman" w:hAnsi="Times New Roman" w:cs="Times New Roman"/>
          <w:b/>
          <w:sz w:val="20"/>
          <w:szCs w:val="20"/>
        </w:rPr>
      </w:pPr>
    </w:p>
    <w:p w:rsidR="003255FC" w:rsidRPr="003255FC" w:rsidRDefault="003255FC" w:rsidP="003255FC">
      <w:pPr>
        <w:pStyle w:val="wP3"/>
        <w:tabs>
          <w:tab w:val="left" w:pos="284"/>
        </w:tabs>
        <w:rPr>
          <w:rStyle w:val="wT17"/>
          <w:rFonts w:cs="Times New Roman"/>
          <w:bCs/>
          <w:sz w:val="20"/>
          <w:szCs w:val="20"/>
        </w:rPr>
      </w:pPr>
      <w:r w:rsidRPr="003255FC">
        <w:rPr>
          <w:rStyle w:val="wT17"/>
          <w:rFonts w:cs="Times New Roman"/>
          <w:bCs/>
          <w:sz w:val="20"/>
          <w:szCs w:val="20"/>
        </w:rPr>
        <w:t>УДК 37.013.42:[378.095:63]</w:t>
      </w:r>
    </w:p>
    <w:p w:rsidR="003255FC" w:rsidRPr="003255FC" w:rsidRDefault="00DE2EF9" w:rsidP="003255FC">
      <w:pPr>
        <w:pStyle w:val="wP3"/>
        <w:tabs>
          <w:tab w:val="left" w:pos="284"/>
        </w:tabs>
        <w:rPr>
          <w:rStyle w:val="wT17"/>
          <w:rFonts w:cs="Times New Roman"/>
          <w:bCs/>
          <w:sz w:val="20"/>
          <w:szCs w:val="20"/>
        </w:rPr>
      </w:pPr>
      <w:r>
        <w:rPr>
          <w:rStyle w:val="wT17"/>
          <w:rFonts w:cs="Times New Roman"/>
          <w:bCs/>
          <w:sz w:val="20"/>
          <w:szCs w:val="20"/>
        </w:rPr>
        <w:t>БЕЛОУСОВ Н. М.,</w:t>
      </w:r>
      <w:r w:rsidR="003255FC" w:rsidRPr="003255FC">
        <w:rPr>
          <w:rStyle w:val="wT17"/>
          <w:rFonts w:cs="Times New Roman"/>
          <w:bCs/>
          <w:i/>
          <w:sz w:val="20"/>
          <w:szCs w:val="20"/>
        </w:rPr>
        <w:t xml:space="preserve"> </w:t>
      </w:r>
      <w:r w:rsidR="003255FC" w:rsidRPr="003255FC">
        <w:rPr>
          <w:rStyle w:val="wT17"/>
          <w:rFonts w:cs="Times New Roman"/>
          <w:bCs/>
          <w:sz w:val="20"/>
          <w:szCs w:val="20"/>
        </w:rPr>
        <w:t>студент</w:t>
      </w:r>
    </w:p>
    <w:p w:rsidR="003255FC" w:rsidRPr="003255FC" w:rsidRDefault="003255FC" w:rsidP="003255FC">
      <w:pPr>
        <w:spacing w:after="0" w:line="240" w:lineRule="auto"/>
        <w:rPr>
          <w:rFonts w:ascii="Times New Roman" w:hAnsi="Times New Roman" w:cs="Times New Roman"/>
          <w:b/>
          <w:sz w:val="20"/>
          <w:szCs w:val="20"/>
        </w:rPr>
      </w:pPr>
      <w:r w:rsidRPr="003255FC">
        <w:rPr>
          <w:rFonts w:ascii="Times New Roman" w:hAnsi="Times New Roman" w:cs="Times New Roman"/>
          <w:b/>
          <w:sz w:val="20"/>
          <w:szCs w:val="20"/>
        </w:rPr>
        <w:t>ВОЛОНТЕРСКОЕ ДВИЖЕНИЕ В АГРАРНОМ ВУЗЕ</w:t>
      </w:r>
    </w:p>
    <w:p w:rsidR="003255FC" w:rsidRPr="003255FC" w:rsidRDefault="003255FC" w:rsidP="003255FC">
      <w:pPr>
        <w:spacing w:after="0" w:line="240" w:lineRule="auto"/>
        <w:rPr>
          <w:rFonts w:ascii="Times New Roman" w:hAnsi="Times New Roman" w:cs="Times New Roman"/>
          <w:i/>
          <w:sz w:val="20"/>
          <w:szCs w:val="20"/>
        </w:rPr>
      </w:pPr>
      <w:r w:rsidRPr="003255FC">
        <w:rPr>
          <w:rStyle w:val="wT17"/>
          <w:rFonts w:ascii="Times New Roman" w:hAnsi="Times New Roman" w:cs="Times New Roman"/>
          <w:bCs/>
          <w:i/>
          <w:sz w:val="20"/>
          <w:szCs w:val="20"/>
        </w:rPr>
        <w:t>Научный руководитель – П</w:t>
      </w:r>
      <w:r w:rsidR="00DE2EF9">
        <w:rPr>
          <w:rFonts w:ascii="Times New Roman" w:hAnsi="Times New Roman" w:cs="Times New Roman"/>
          <w:i/>
          <w:sz w:val="20"/>
          <w:szCs w:val="20"/>
        </w:rPr>
        <w:t>ОЛЕТАЕВА И. В.,</w:t>
      </w:r>
      <w:r w:rsidRPr="003255FC">
        <w:rPr>
          <w:rFonts w:ascii="Times New Roman" w:hAnsi="Times New Roman" w:cs="Times New Roman"/>
          <w:i/>
          <w:sz w:val="20"/>
          <w:szCs w:val="20"/>
        </w:rPr>
        <w:t xml:space="preserve"> ст. преподаватель </w:t>
      </w:r>
    </w:p>
    <w:p w:rsidR="003255FC" w:rsidRPr="003255FC" w:rsidRDefault="003255FC" w:rsidP="007809DC">
      <w:pPr>
        <w:spacing w:after="0" w:line="240" w:lineRule="auto"/>
        <w:jc w:val="both"/>
        <w:rPr>
          <w:rFonts w:ascii="Times New Roman" w:hAnsi="Times New Roman" w:cs="Times New Roman"/>
          <w:sz w:val="20"/>
          <w:szCs w:val="20"/>
        </w:rPr>
      </w:pPr>
      <w:r w:rsidRPr="003255FC">
        <w:rPr>
          <w:rFonts w:ascii="Times New Roman" w:hAnsi="Times New Roman" w:cs="Times New Roman"/>
          <w:sz w:val="20"/>
          <w:szCs w:val="20"/>
        </w:rPr>
        <w:t>УО «Белорусская государственная сельскохозяйственная академия»</w:t>
      </w:r>
      <w:r w:rsidR="007809DC">
        <w:rPr>
          <w:rFonts w:ascii="Times New Roman" w:hAnsi="Times New Roman" w:cs="Times New Roman"/>
          <w:sz w:val="20"/>
          <w:szCs w:val="20"/>
        </w:rPr>
        <w:t xml:space="preserve">, </w:t>
      </w:r>
      <w:r w:rsidRPr="003255FC">
        <w:rPr>
          <w:rFonts w:ascii="Times New Roman" w:hAnsi="Times New Roman" w:cs="Times New Roman"/>
          <w:sz w:val="20"/>
          <w:szCs w:val="20"/>
        </w:rPr>
        <w:t>Горки, Республика Беларусь</w:t>
      </w:r>
    </w:p>
    <w:p w:rsidR="003255FC" w:rsidRPr="003255FC" w:rsidRDefault="003255FC" w:rsidP="003255FC">
      <w:pPr>
        <w:spacing w:after="0" w:line="240" w:lineRule="auto"/>
        <w:ind w:firstLine="284"/>
        <w:jc w:val="both"/>
        <w:rPr>
          <w:rFonts w:ascii="Times New Roman" w:hAnsi="Times New Roman" w:cs="Times New Roman"/>
          <w:sz w:val="20"/>
          <w:szCs w:val="20"/>
        </w:rPr>
      </w:pPr>
    </w:p>
    <w:p w:rsidR="003255FC" w:rsidRPr="003255FC" w:rsidRDefault="003255FC" w:rsidP="003255FC">
      <w:pPr>
        <w:spacing w:after="0" w:line="240" w:lineRule="auto"/>
        <w:ind w:firstLine="284"/>
        <w:jc w:val="both"/>
        <w:rPr>
          <w:rFonts w:ascii="Times New Roman" w:hAnsi="Times New Roman" w:cs="Times New Roman"/>
          <w:sz w:val="20"/>
          <w:szCs w:val="20"/>
        </w:rPr>
      </w:pPr>
      <w:r w:rsidRPr="003255FC">
        <w:rPr>
          <w:rFonts w:ascii="Times New Roman" w:hAnsi="Times New Roman" w:cs="Times New Roman"/>
          <w:sz w:val="20"/>
          <w:szCs w:val="20"/>
        </w:rPr>
        <w:t>В Республике Беларусь приоритетным направлением государстве</w:t>
      </w:r>
      <w:r w:rsidRPr="003255FC">
        <w:rPr>
          <w:rFonts w:ascii="Times New Roman" w:hAnsi="Times New Roman" w:cs="Times New Roman"/>
          <w:sz w:val="20"/>
          <w:szCs w:val="20"/>
        </w:rPr>
        <w:t>н</w:t>
      </w:r>
      <w:r w:rsidRPr="003255FC">
        <w:rPr>
          <w:rFonts w:ascii="Times New Roman" w:hAnsi="Times New Roman" w:cs="Times New Roman"/>
          <w:sz w:val="20"/>
          <w:szCs w:val="20"/>
        </w:rPr>
        <w:t>ной молодежной политики является гражданско-патриотическое во</w:t>
      </w:r>
      <w:r w:rsidRPr="003255FC">
        <w:rPr>
          <w:rFonts w:ascii="Times New Roman" w:hAnsi="Times New Roman" w:cs="Times New Roman"/>
          <w:sz w:val="20"/>
          <w:szCs w:val="20"/>
        </w:rPr>
        <w:t>с</w:t>
      </w:r>
      <w:r w:rsidRPr="003255FC">
        <w:rPr>
          <w:rFonts w:ascii="Times New Roman" w:hAnsi="Times New Roman" w:cs="Times New Roman"/>
          <w:sz w:val="20"/>
          <w:szCs w:val="20"/>
        </w:rPr>
        <w:t>питание [1]. Утверждение активной гражданской позиции и гуман</w:t>
      </w:r>
      <w:r w:rsidRPr="003255FC">
        <w:rPr>
          <w:rFonts w:ascii="Times New Roman" w:hAnsi="Times New Roman" w:cs="Times New Roman"/>
          <w:sz w:val="20"/>
          <w:szCs w:val="20"/>
        </w:rPr>
        <w:t>и</w:t>
      </w:r>
      <w:r w:rsidRPr="003255FC">
        <w:rPr>
          <w:rFonts w:ascii="Times New Roman" w:hAnsi="Times New Roman" w:cs="Times New Roman"/>
          <w:sz w:val="20"/>
          <w:szCs w:val="20"/>
        </w:rPr>
        <w:t>стических ценностей в современном эгоцентрическом обществе акт</w:t>
      </w:r>
      <w:r w:rsidRPr="003255FC">
        <w:rPr>
          <w:rFonts w:ascii="Times New Roman" w:hAnsi="Times New Roman" w:cs="Times New Roman"/>
          <w:sz w:val="20"/>
          <w:szCs w:val="20"/>
        </w:rPr>
        <w:t>у</w:t>
      </w:r>
      <w:r w:rsidRPr="003255FC">
        <w:rPr>
          <w:rFonts w:ascii="Times New Roman" w:hAnsi="Times New Roman" w:cs="Times New Roman"/>
          <w:sz w:val="20"/>
          <w:szCs w:val="20"/>
        </w:rPr>
        <w:t>ально.</w:t>
      </w:r>
    </w:p>
    <w:p w:rsidR="003255FC" w:rsidRPr="003255FC" w:rsidRDefault="003255FC" w:rsidP="003255FC">
      <w:pPr>
        <w:spacing w:after="0" w:line="240" w:lineRule="auto"/>
        <w:ind w:firstLine="284"/>
        <w:jc w:val="both"/>
        <w:rPr>
          <w:rFonts w:ascii="Times New Roman" w:hAnsi="Times New Roman" w:cs="Times New Roman"/>
          <w:sz w:val="20"/>
          <w:szCs w:val="20"/>
        </w:rPr>
      </w:pPr>
      <w:r w:rsidRPr="003255FC">
        <w:rPr>
          <w:rFonts w:ascii="Times New Roman" w:hAnsi="Times New Roman" w:cs="Times New Roman"/>
          <w:sz w:val="20"/>
          <w:szCs w:val="20"/>
        </w:rPr>
        <w:t>Одним из направлений развития гражданской активности молод</w:t>
      </w:r>
      <w:r w:rsidRPr="003255FC">
        <w:rPr>
          <w:rFonts w:ascii="Times New Roman" w:hAnsi="Times New Roman" w:cs="Times New Roman"/>
          <w:sz w:val="20"/>
          <w:szCs w:val="20"/>
        </w:rPr>
        <w:t>е</w:t>
      </w:r>
      <w:r w:rsidRPr="003255FC">
        <w:rPr>
          <w:rFonts w:ascii="Times New Roman" w:hAnsi="Times New Roman" w:cs="Times New Roman"/>
          <w:sz w:val="20"/>
          <w:szCs w:val="20"/>
        </w:rPr>
        <w:t>жи является волонтерское движение, ключевой идеей которого выст</w:t>
      </w:r>
      <w:r w:rsidRPr="003255FC">
        <w:rPr>
          <w:rFonts w:ascii="Times New Roman" w:hAnsi="Times New Roman" w:cs="Times New Roman"/>
          <w:sz w:val="20"/>
          <w:szCs w:val="20"/>
        </w:rPr>
        <w:t>у</w:t>
      </w:r>
      <w:r w:rsidRPr="003255FC">
        <w:rPr>
          <w:rFonts w:ascii="Times New Roman" w:hAnsi="Times New Roman" w:cs="Times New Roman"/>
          <w:sz w:val="20"/>
          <w:szCs w:val="20"/>
        </w:rPr>
        <w:t>пает добровольное бескорыстное социальное служение гуманистич</w:t>
      </w:r>
      <w:r w:rsidRPr="003255FC">
        <w:rPr>
          <w:rFonts w:ascii="Times New Roman" w:hAnsi="Times New Roman" w:cs="Times New Roman"/>
          <w:sz w:val="20"/>
          <w:szCs w:val="20"/>
        </w:rPr>
        <w:t>е</w:t>
      </w:r>
      <w:r w:rsidRPr="003255FC">
        <w:rPr>
          <w:rFonts w:ascii="Times New Roman" w:hAnsi="Times New Roman" w:cs="Times New Roman"/>
          <w:sz w:val="20"/>
          <w:szCs w:val="20"/>
        </w:rPr>
        <w:t>скому идеалу общественной жизни белорусов. Волонтерское движение БРСМ «Доброе Сердце» объединяет 26 тыс. добровольцев по всей Б</w:t>
      </w:r>
      <w:r w:rsidRPr="003255FC">
        <w:rPr>
          <w:rFonts w:ascii="Times New Roman" w:hAnsi="Times New Roman" w:cs="Times New Roman"/>
          <w:sz w:val="20"/>
          <w:szCs w:val="20"/>
        </w:rPr>
        <w:t>е</w:t>
      </w:r>
      <w:r w:rsidRPr="003255FC">
        <w:rPr>
          <w:rFonts w:ascii="Times New Roman" w:hAnsi="Times New Roman" w:cs="Times New Roman"/>
          <w:sz w:val="20"/>
          <w:szCs w:val="20"/>
        </w:rPr>
        <w:t>ларуси. Благодаря масштабности такой работы оказывается неоцен</w:t>
      </w:r>
      <w:r w:rsidRPr="003255FC">
        <w:rPr>
          <w:rFonts w:ascii="Times New Roman" w:hAnsi="Times New Roman" w:cs="Times New Roman"/>
          <w:sz w:val="20"/>
          <w:szCs w:val="20"/>
        </w:rPr>
        <w:t>и</w:t>
      </w:r>
      <w:r w:rsidRPr="003255FC">
        <w:rPr>
          <w:rFonts w:ascii="Times New Roman" w:hAnsi="Times New Roman" w:cs="Times New Roman"/>
          <w:sz w:val="20"/>
          <w:szCs w:val="20"/>
        </w:rPr>
        <w:t>мая помощь конкретным людям (тяжелобольным детям, сиротам, и</w:t>
      </w:r>
      <w:r w:rsidRPr="003255FC">
        <w:rPr>
          <w:rFonts w:ascii="Times New Roman" w:hAnsi="Times New Roman" w:cs="Times New Roman"/>
          <w:sz w:val="20"/>
          <w:szCs w:val="20"/>
        </w:rPr>
        <w:t>н</w:t>
      </w:r>
      <w:r w:rsidRPr="003255FC">
        <w:rPr>
          <w:rFonts w:ascii="Times New Roman" w:hAnsi="Times New Roman" w:cs="Times New Roman"/>
          <w:sz w:val="20"/>
          <w:szCs w:val="20"/>
        </w:rPr>
        <w:t>валидам, ветеранам, одиноким пожилым), попавшим в сложную жи</w:t>
      </w:r>
      <w:r w:rsidRPr="003255FC">
        <w:rPr>
          <w:rFonts w:ascii="Times New Roman" w:hAnsi="Times New Roman" w:cs="Times New Roman"/>
          <w:sz w:val="20"/>
          <w:szCs w:val="20"/>
        </w:rPr>
        <w:t>з</w:t>
      </w:r>
      <w:r w:rsidRPr="003255FC">
        <w:rPr>
          <w:rFonts w:ascii="Times New Roman" w:hAnsi="Times New Roman" w:cs="Times New Roman"/>
          <w:sz w:val="20"/>
          <w:szCs w:val="20"/>
        </w:rPr>
        <w:t>ненную ситуацию [2].</w:t>
      </w:r>
    </w:p>
    <w:p w:rsidR="003255FC" w:rsidRPr="003255FC" w:rsidRDefault="003255FC" w:rsidP="000A7C00">
      <w:pPr>
        <w:spacing w:after="0" w:line="240" w:lineRule="auto"/>
        <w:ind w:firstLine="284"/>
        <w:jc w:val="both"/>
        <w:rPr>
          <w:rFonts w:ascii="Times New Roman" w:hAnsi="Times New Roman" w:cs="Times New Roman"/>
          <w:sz w:val="20"/>
          <w:szCs w:val="20"/>
        </w:rPr>
      </w:pPr>
      <w:r w:rsidRPr="003255FC">
        <w:rPr>
          <w:rFonts w:ascii="Times New Roman" w:hAnsi="Times New Roman" w:cs="Times New Roman"/>
          <w:sz w:val="20"/>
          <w:szCs w:val="20"/>
        </w:rPr>
        <w:t>В вузах страны волонтерство признается ведущим направлением воспитательной работы. Многие современные исследователи, рассма</w:t>
      </w:r>
      <w:r w:rsidRPr="003255FC">
        <w:rPr>
          <w:rFonts w:ascii="Times New Roman" w:hAnsi="Times New Roman" w:cs="Times New Roman"/>
          <w:sz w:val="20"/>
          <w:szCs w:val="20"/>
        </w:rPr>
        <w:t>т</w:t>
      </w:r>
      <w:r w:rsidRPr="003255FC">
        <w:rPr>
          <w:rFonts w:ascii="Times New Roman" w:hAnsi="Times New Roman" w:cs="Times New Roman"/>
          <w:sz w:val="20"/>
          <w:szCs w:val="20"/>
        </w:rPr>
        <w:t>ривая и изучая воспитательную деятельность, подчеркивают ее акси</w:t>
      </w:r>
      <w:r w:rsidRPr="003255FC">
        <w:rPr>
          <w:rFonts w:ascii="Times New Roman" w:hAnsi="Times New Roman" w:cs="Times New Roman"/>
          <w:sz w:val="20"/>
          <w:szCs w:val="20"/>
        </w:rPr>
        <w:t>о</w:t>
      </w:r>
      <w:r w:rsidRPr="003255FC">
        <w:rPr>
          <w:rFonts w:ascii="Times New Roman" w:hAnsi="Times New Roman" w:cs="Times New Roman"/>
          <w:sz w:val="20"/>
          <w:szCs w:val="20"/>
        </w:rPr>
        <w:t>логический аспект. Формирование отношения к миру как ценности, к</w:t>
      </w:r>
      <w:r w:rsidR="007643BA">
        <w:rPr>
          <w:rFonts w:ascii="Times New Roman" w:hAnsi="Times New Roman" w:cs="Times New Roman"/>
          <w:sz w:val="20"/>
          <w:szCs w:val="20"/>
        </w:rPr>
        <w:t> </w:t>
      </w:r>
      <w:r w:rsidRPr="003255FC">
        <w:rPr>
          <w:rFonts w:ascii="Times New Roman" w:hAnsi="Times New Roman" w:cs="Times New Roman"/>
          <w:sz w:val="20"/>
          <w:szCs w:val="20"/>
        </w:rPr>
        <w:t>человеку как ценности составляет суть аксиологического (ценнос</w:t>
      </w:r>
      <w:r w:rsidRPr="003255FC">
        <w:rPr>
          <w:rFonts w:ascii="Times New Roman" w:hAnsi="Times New Roman" w:cs="Times New Roman"/>
          <w:sz w:val="20"/>
          <w:szCs w:val="20"/>
        </w:rPr>
        <w:t>т</w:t>
      </w:r>
      <w:r w:rsidRPr="003255FC">
        <w:rPr>
          <w:rFonts w:ascii="Times New Roman" w:hAnsi="Times New Roman" w:cs="Times New Roman"/>
          <w:sz w:val="20"/>
          <w:szCs w:val="20"/>
        </w:rPr>
        <w:t>ного) аспекта воспитания. В работах Е. В. Бондаревской, И. Ф. Исаева, А.</w:t>
      </w:r>
      <w:r w:rsidR="000A7C00">
        <w:rPr>
          <w:rFonts w:ascii="Times New Roman" w:hAnsi="Times New Roman" w:cs="Times New Roman"/>
          <w:sz w:val="20"/>
          <w:szCs w:val="20"/>
        </w:rPr>
        <w:t> </w:t>
      </w:r>
      <w:r w:rsidRPr="003255FC">
        <w:rPr>
          <w:rFonts w:ascii="Times New Roman" w:hAnsi="Times New Roman" w:cs="Times New Roman"/>
          <w:sz w:val="20"/>
          <w:szCs w:val="20"/>
        </w:rPr>
        <w:t>Г. Пашкова, В. А. Сластенина утверждается значимость аксиолог</w:t>
      </w:r>
      <w:r w:rsidRPr="003255FC">
        <w:rPr>
          <w:rFonts w:ascii="Times New Roman" w:hAnsi="Times New Roman" w:cs="Times New Roman"/>
          <w:sz w:val="20"/>
          <w:szCs w:val="20"/>
        </w:rPr>
        <w:t>и</w:t>
      </w:r>
      <w:r w:rsidRPr="003255FC">
        <w:rPr>
          <w:rFonts w:ascii="Times New Roman" w:hAnsi="Times New Roman" w:cs="Times New Roman"/>
          <w:sz w:val="20"/>
          <w:szCs w:val="20"/>
        </w:rPr>
        <w:t>ческого (ценностного) аспекта воспитательной работы в высшей</w:t>
      </w:r>
      <w:r w:rsidR="000A1369">
        <w:rPr>
          <w:rFonts w:ascii="Times New Roman" w:hAnsi="Times New Roman" w:cs="Times New Roman"/>
          <w:sz w:val="20"/>
          <w:szCs w:val="20"/>
        </w:rPr>
        <w:t xml:space="preserve"> </w:t>
      </w:r>
      <w:r w:rsidRPr="003255FC">
        <w:rPr>
          <w:rFonts w:ascii="Times New Roman" w:hAnsi="Times New Roman" w:cs="Times New Roman"/>
          <w:sz w:val="20"/>
          <w:szCs w:val="20"/>
        </w:rPr>
        <w:t>шк</w:t>
      </w:r>
      <w:r w:rsidRPr="003255FC">
        <w:rPr>
          <w:rFonts w:ascii="Times New Roman" w:hAnsi="Times New Roman" w:cs="Times New Roman"/>
          <w:sz w:val="20"/>
          <w:szCs w:val="20"/>
        </w:rPr>
        <w:t>о</w:t>
      </w:r>
      <w:r w:rsidRPr="003255FC">
        <w:rPr>
          <w:rFonts w:ascii="Times New Roman" w:hAnsi="Times New Roman" w:cs="Times New Roman"/>
          <w:sz w:val="20"/>
          <w:szCs w:val="20"/>
        </w:rPr>
        <w:t xml:space="preserve">ле [3]. </w:t>
      </w:r>
    </w:p>
    <w:p w:rsidR="003255FC" w:rsidRPr="003255FC" w:rsidRDefault="003255FC" w:rsidP="003255FC">
      <w:pPr>
        <w:spacing w:after="0" w:line="240" w:lineRule="auto"/>
        <w:ind w:firstLine="284"/>
        <w:jc w:val="both"/>
        <w:rPr>
          <w:rFonts w:ascii="Times New Roman" w:hAnsi="Times New Roman" w:cs="Times New Roman"/>
          <w:sz w:val="20"/>
          <w:szCs w:val="20"/>
        </w:rPr>
      </w:pPr>
      <w:r w:rsidRPr="003255FC">
        <w:rPr>
          <w:rFonts w:ascii="Times New Roman" w:hAnsi="Times New Roman" w:cs="Times New Roman"/>
          <w:sz w:val="20"/>
          <w:szCs w:val="20"/>
        </w:rPr>
        <w:t>Волонтерская деятельность студентов белорусских вузов связана с</w:t>
      </w:r>
      <w:r w:rsidR="000A7C00">
        <w:rPr>
          <w:rFonts w:ascii="Times New Roman" w:hAnsi="Times New Roman" w:cs="Times New Roman"/>
          <w:sz w:val="20"/>
          <w:szCs w:val="20"/>
        </w:rPr>
        <w:t> </w:t>
      </w:r>
      <w:r w:rsidRPr="003255FC">
        <w:rPr>
          <w:rFonts w:ascii="Times New Roman" w:hAnsi="Times New Roman" w:cs="Times New Roman"/>
          <w:sz w:val="20"/>
          <w:szCs w:val="20"/>
        </w:rPr>
        <w:t>формированием культуры здорового образа жизни, охраны окр</w:t>
      </w:r>
      <w:r w:rsidRPr="003255FC">
        <w:rPr>
          <w:rFonts w:ascii="Times New Roman" w:hAnsi="Times New Roman" w:cs="Times New Roman"/>
          <w:sz w:val="20"/>
          <w:szCs w:val="20"/>
        </w:rPr>
        <w:t>у</w:t>
      </w:r>
      <w:r w:rsidRPr="003255FC">
        <w:rPr>
          <w:rFonts w:ascii="Times New Roman" w:hAnsi="Times New Roman" w:cs="Times New Roman"/>
          <w:sz w:val="20"/>
          <w:szCs w:val="20"/>
        </w:rPr>
        <w:t xml:space="preserve">жающей среды, помощи людям. </w:t>
      </w:r>
    </w:p>
    <w:p w:rsidR="003255FC" w:rsidRPr="003255FC" w:rsidRDefault="003255FC" w:rsidP="003255FC">
      <w:pPr>
        <w:spacing w:after="0" w:line="240" w:lineRule="auto"/>
        <w:ind w:firstLine="284"/>
        <w:jc w:val="both"/>
        <w:rPr>
          <w:rFonts w:ascii="Times New Roman" w:eastAsia="Times New Roman" w:hAnsi="Times New Roman" w:cs="Times New Roman"/>
          <w:color w:val="000000"/>
          <w:sz w:val="20"/>
          <w:szCs w:val="20"/>
        </w:rPr>
      </w:pPr>
      <w:r w:rsidRPr="003255FC">
        <w:rPr>
          <w:rFonts w:ascii="Times New Roman" w:hAnsi="Times New Roman" w:cs="Times New Roman"/>
          <w:sz w:val="20"/>
          <w:szCs w:val="20"/>
        </w:rPr>
        <w:t>Исторически летопись волонтерского движения в Белорусской г</w:t>
      </w:r>
      <w:r w:rsidRPr="003255FC">
        <w:rPr>
          <w:rFonts w:ascii="Times New Roman" w:hAnsi="Times New Roman" w:cs="Times New Roman"/>
          <w:sz w:val="20"/>
          <w:szCs w:val="20"/>
        </w:rPr>
        <w:t>о</w:t>
      </w:r>
      <w:r w:rsidRPr="003255FC">
        <w:rPr>
          <w:rFonts w:ascii="Times New Roman" w:hAnsi="Times New Roman" w:cs="Times New Roman"/>
          <w:sz w:val="20"/>
          <w:szCs w:val="20"/>
        </w:rPr>
        <w:t>сударственной сельскохозяйственной академии начинается с деятел</w:t>
      </w:r>
      <w:r w:rsidRPr="003255FC">
        <w:rPr>
          <w:rFonts w:ascii="Times New Roman" w:hAnsi="Times New Roman" w:cs="Times New Roman"/>
          <w:sz w:val="20"/>
          <w:szCs w:val="20"/>
        </w:rPr>
        <w:t>ь</w:t>
      </w:r>
      <w:r w:rsidRPr="003255FC">
        <w:rPr>
          <w:rFonts w:ascii="Times New Roman" w:hAnsi="Times New Roman" w:cs="Times New Roman"/>
          <w:sz w:val="20"/>
          <w:szCs w:val="20"/>
        </w:rPr>
        <w:lastRenderedPageBreak/>
        <w:t xml:space="preserve">ности учащихся </w:t>
      </w:r>
      <w:r w:rsidRPr="003255FC">
        <w:rPr>
          <w:rFonts w:ascii="Times New Roman" w:eastAsia="Times New Roman" w:hAnsi="Times New Roman" w:cs="Times New Roman"/>
          <w:color w:val="000000"/>
          <w:sz w:val="20"/>
          <w:szCs w:val="20"/>
        </w:rPr>
        <w:t>Горыгорецкой земледельческой школы, которые уч</w:t>
      </w:r>
      <w:r w:rsidRPr="003255FC">
        <w:rPr>
          <w:rFonts w:ascii="Times New Roman" w:eastAsia="Times New Roman" w:hAnsi="Times New Roman" w:cs="Times New Roman"/>
          <w:color w:val="000000"/>
          <w:sz w:val="20"/>
          <w:szCs w:val="20"/>
        </w:rPr>
        <w:t>а</w:t>
      </w:r>
      <w:r w:rsidRPr="003255FC">
        <w:rPr>
          <w:rFonts w:ascii="Times New Roman" w:eastAsia="Times New Roman" w:hAnsi="Times New Roman" w:cs="Times New Roman"/>
          <w:color w:val="000000"/>
          <w:sz w:val="20"/>
          <w:szCs w:val="20"/>
        </w:rPr>
        <w:t>ствовали в благоустройстве территории, высаживая декоративные д</w:t>
      </w:r>
      <w:r w:rsidRPr="003255FC">
        <w:rPr>
          <w:rFonts w:ascii="Times New Roman" w:eastAsia="Times New Roman" w:hAnsi="Times New Roman" w:cs="Times New Roman"/>
          <w:color w:val="000000"/>
          <w:sz w:val="20"/>
          <w:szCs w:val="20"/>
        </w:rPr>
        <w:t>е</w:t>
      </w:r>
      <w:r w:rsidRPr="003255FC">
        <w:rPr>
          <w:rFonts w:ascii="Times New Roman" w:eastAsia="Times New Roman" w:hAnsi="Times New Roman" w:cs="Times New Roman"/>
          <w:color w:val="000000"/>
          <w:sz w:val="20"/>
          <w:szCs w:val="20"/>
        </w:rPr>
        <w:t>ревья и кустарники, прокладывали тротуары, помогали в посевных и</w:t>
      </w:r>
      <w:r w:rsidR="000A7C00">
        <w:rPr>
          <w:rFonts w:ascii="Times New Roman" w:eastAsia="Times New Roman" w:hAnsi="Times New Roman" w:cs="Times New Roman"/>
          <w:color w:val="000000"/>
          <w:sz w:val="20"/>
          <w:szCs w:val="20"/>
        </w:rPr>
        <w:t> </w:t>
      </w:r>
      <w:r w:rsidRPr="003255FC">
        <w:rPr>
          <w:rFonts w:ascii="Times New Roman" w:eastAsia="Times New Roman" w:hAnsi="Times New Roman" w:cs="Times New Roman"/>
          <w:color w:val="000000"/>
          <w:sz w:val="20"/>
          <w:szCs w:val="20"/>
        </w:rPr>
        <w:t>уборочных работах, ремонтировали технику, благоустраивали о</w:t>
      </w:r>
      <w:r w:rsidRPr="003255FC">
        <w:rPr>
          <w:rFonts w:ascii="Times New Roman" w:eastAsia="Times New Roman" w:hAnsi="Times New Roman" w:cs="Times New Roman"/>
          <w:color w:val="000000"/>
          <w:sz w:val="20"/>
          <w:szCs w:val="20"/>
        </w:rPr>
        <w:t>б</w:t>
      </w:r>
      <w:r w:rsidRPr="003255FC">
        <w:rPr>
          <w:rFonts w:ascii="Times New Roman" w:eastAsia="Times New Roman" w:hAnsi="Times New Roman" w:cs="Times New Roman"/>
          <w:color w:val="000000"/>
          <w:sz w:val="20"/>
          <w:szCs w:val="20"/>
        </w:rPr>
        <w:t>щежития, строили здания.</w:t>
      </w:r>
    </w:p>
    <w:p w:rsidR="003255FC" w:rsidRPr="003255FC" w:rsidRDefault="003255FC" w:rsidP="003255FC">
      <w:pPr>
        <w:spacing w:after="0" w:line="240" w:lineRule="auto"/>
        <w:ind w:firstLine="284"/>
        <w:jc w:val="both"/>
        <w:rPr>
          <w:rFonts w:ascii="Times New Roman" w:eastAsia="Times New Roman" w:hAnsi="Times New Roman" w:cs="Times New Roman"/>
          <w:color w:val="000000"/>
          <w:sz w:val="20"/>
          <w:szCs w:val="20"/>
        </w:rPr>
      </w:pPr>
      <w:r w:rsidRPr="003255FC">
        <w:rPr>
          <w:rFonts w:ascii="Times New Roman" w:hAnsi="Times New Roman" w:cs="Times New Roman"/>
          <w:sz w:val="20"/>
          <w:szCs w:val="20"/>
        </w:rPr>
        <w:t xml:space="preserve">В 60-х годах </w:t>
      </w:r>
      <w:r w:rsidRPr="003255FC">
        <w:rPr>
          <w:rFonts w:ascii="Times New Roman" w:hAnsi="Times New Roman" w:cs="Times New Roman"/>
          <w:sz w:val="20"/>
          <w:szCs w:val="20"/>
          <w:lang w:val="en-US"/>
        </w:rPr>
        <w:t>XX</w:t>
      </w:r>
      <w:r w:rsidRPr="003255FC">
        <w:rPr>
          <w:rFonts w:ascii="Times New Roman" w:hAnsi="Times New Roman" w:cs="Times New Roman"/>
          <w:sz w:val="20"/>
          <w:szCs w:val="20"/>
        </w:rPr>
        <w:t xml:space="preserve"> в. в академии были созданы отряды </w:t>
      </w:r>
      <w:r w:rsidRPr="003255FC">
        <w:rPr>
          <w:rFonts w:ascii="Times New Roman" w:eastAsia="Times New Roman" w:hAnsi="Times New Roman" w:cs="Times New Roman"/>
          <w:color w:val="000000"/>
          <w:sz w:val="20"/>
          <w:szCs w:val="20"/>
        </w:rPr>
        <w:t>для работы на местных стройках. Так, в 1958 году силами студентов и сотрудников академии была выстроена плотина на реке Копылке, а методом наро</w:t>
      </w:r>
      <w:r w:rsidRPr="003255FC">
        <w:rPr>
          <w:rFonts w:ascii="Times New Roman" w:eastAsia="Times New Roman" w:hAnsi="Times New Roman" w:cs="Times New Roman"/>
          <w:color w:val="000000"/>
          <w:sz w:val="20"/>
          <w:szCs w:val="20"/>
        </w:rPr>
        <w:t>д</w:t>
      </w:r>
      <w:r w:rsidRPr="003255FC">
        <w:rPr>
          <w:rFonts w:ascii="Times New Roman" w:eastAsia="Times New Roman" w:hAnsi="Times New Roman" w:cs="Times New Roman"/>
          <w:color w:val="000000"/>
          <w:sz w:val="20"/>
          <w:szCs w:val="20"/>
        </w:rPr>
        <w:t xml:space="preserve">ной стройки </w:t>
      </w:r>
      <w:r w:rsidRPr="003255FC">
        <w:rPr>
          <w:rStyle w:val="wT17"/>
          <w:rFonts w:ascii="Times New Roman" w:hAnsi="Times New Roman" w:cs="Times New Roman"/>
          <w:bCs/>
          <w:sz w:val="20"/>
          <w:szCs w:val="20"/>
        </w:rPr>
        <w:t>–</w:t>
      </w:r>
      <w:r w:rsidRPr="003255FC">
        <w:rPr>
          <w:rFonts w:ascii="Times New Roman" w:eastAsia="Times New Roman" w:hAnsi="Times New Roman" w:cs="Times New Roman"/>
          <w:color w:val="000000"/>
          <w:sz w:val="20"/>
          <w:szCs w:val="20"/>
        </w:rPr>
        <w:t xml:space="preserve"> стадион. Проводились дни безвозмездного труда. Зар</w:t>
      </w:r>
      <w:r w:rsidRPr="003255FC">
        <w:rPr>
          <w:rFonts w:ascii="Times New Roman" w:eastAsia="Times New Roman" w:hAnsi="Times New Roman" w:cs="Times New Roman"/>
          <w:color w:val="000000"/>
          <w:sz w:val="20"/>
          <w:szCs w:val="20"/>
        </w:rPr>
        <w:t>а</w:t>
      </w:r>
      <w:r w:rsidRPr="003255FC">
        <w:rPr>
          <w:rFonts w:ascii="Times New Roman" w:eastAsia="Times New Roman" w:hAnsi="Times New Roman" w:cs="Times New Roman"/>
          <w:color w:val="000000"/>
          <w:sz w:val="20"/>
          <w:szCs w:val="20"/>
        </w:rPr>
        <w:t>ботанные деньги перечисляли в школу-интернат для детей сирот (д.</w:t>
      </w:r>
      <w:r w:rsidR="000A7C00">
        <w:rPr>
          <w:rFonts w:ascii="Times New Roman" w:eastAsia="Times New Roman" w:hAnsi="Times New Roman" w:cs="Times New Roman"/>
          <w:color w:val="000000"/>
          <w:sz w:val="20"/>
          <w:szCs w:val="20"/>
        </w:rPr>
        <w:t> </w:t>
      </w:r>
      <w:r w:rsidRPr="003255FC">
        <w:rPr>
          <w:rFonts w:ascii="Times New Roman" w:eastAsia="Times New Roman" w:hAnsi="Times New Roman" w:cs="Times New Roman"/>
          <w:color w:val="000000"/>
          <w:sz w:val="20"/>
          <w:szCs w:val="20"/>
        </w:rPr>
        <w:t>Рясно Дрибинского района) и в дом престарелых (д. Реста Чаусск</w:t>
      </w:r>
      <w:r w:rsidRPr="003255FC">
        <w:rPr>
          <w:rFonts w:ascii="Times New Roman" w:eastAsia="Times New Roman" w:hAnsi="Times New Roman" w:cs="Times New Roman"/>
          <w:color w:val="000000"/>
          <w:sz w:val="20"/>
          <w:szCs w:val="20"/>
        </w:rPr>
        <w:t>о</w:t>
      </w:r>
      <w:r w:rsidRPr="003255FC">
        <w:rPr>
          <w:rFonts w:ascii="Times New Roman" w:eastAsia="Times New Roman" w:hAnsi="Times New Roman" w:cs="Times New Roman"/>
          <w:color w:val="000000"/>
          <w:sz w:val="20"/>
          <w:szCs w:val="20"/>
        </w:rPr>
        <w:t xml:space="preserve">го района). </w:t>
      </w:r>
    </w:p>
    <w:p w:rsidR="003255FC" w:rsidRPr="003255FC" w:rsidRDefault="003255FC" w:rsidP="003255FC">
      <w:pPr>
        <w:spacing w:after="0" w:line="240" w:lineRule="auto"/>
        <w:ind w:firstLine="284"/>
        <w:jc w:val="both"/>
        <w:rPr>
          <w:rFonts w:ascii="Times New Roman" w:hAnsi="Times New Roman" w:cs="Times New Roman"/>
          <w:sz w:val="20"/>
          <w:szCs w:val="20"/>
        </w:rPr>
      </w:pPr>
      <w:r w:rsidRPr="003255FC">
        <w:rPr>
          <w:rFonts w:ascii="Times New Roman" w:hAnsi="Times New Roman" w:cs="Times New Roman"/>
          <w:sz w:val="20"/>
          <w:szCs w:val="20"/>
        </w:rPr>
        <w:t>В 1995 году в академии был создан первый волонтерский отряд «Милосердие». С 2002 года последователем волонтерской деятельн</w:t>
      </w:r>
      <w:r w:rsidRPr="003255FC">
        <w:rPr>
          <w:rFonts w:ascii="Times New Roman" w:hAnsi="Times New Roman" w:cs="Times New Roman"/>
          <w:sz w:val="20"/>
          <w:szCs w:val="20"/>
        </w:rPr>
        <w:t>о</w:t>
      </w:r>
      <w:r w:rsidRPr="003255FC">
        <w:rPr>
          <w:rFonts w:ascii="Times New Roman" w:hAnsi="Times New Roman" w:cs="Times New Roman"/>
          <w:sz w:val="20"/>
          <w:szCs w:val="20"/>
        </w:rPr>
        <w:t>сти в академии стал клуб «Чуткие сердца». Волонтеры-добровольцы охватывают своим вниманием детей-сирот, инвалидов, ветеранов и одиноких пожилых людей из дома с круглосуточным пребыванием (п.</w:t>
      </w:r>
      <w:r w:rsidR="00FB3E99">
        <w:rPr>
          <w:rFonts w:ascii="Times New Roman" w:hAnsi="Times New Roman" w:cs="Times New Roman"/>
          <w:sz w:val="20"/>
          <w:szCs w:val="20"/>
        </w:rPr>
        <w:t> </w:t>
      </w:r>
      <w:r w:rsidRPr="003255FC">
        <w:rPr>
          <w:rFonts w:ascii="Times New Roman" w:hAnsi="Times New Roman" w:cs="Times New Roman"/>
          <w:sz w:val="20"/>
          <w:szCs w:val="20"/>
        </w:rPr>
        <w:t>Ленино). На патронаже у волонтеров находятся три поэта-инвалида: Нина Ковалева, Валентина Мажугина, Любовь Тимошенко. Студенты-волонтеры записывают под диктовку стихотворения, наб</w:t>
      </w:r>
      <w:r w:rsidRPr="003255FC">
        <w:rPr>
          <w:rFonts w:ascii="Times New Roman" w:hAnsi="Times New Roman" w:cs="Times New Roman"/>
          <w:sz w:val="20"/>
          <w:szCs w:val="20"/>
        </w:rPr>
        <w:t>и</w:t>
      </w:r>
      <w:r w:rsidRPr="003255FC">
        <w:rPr>
          <w:rFonts w:ascii="Times New Roman" w:hAnsi="Times New Roman" w:cs="Times New Roman"/>
          <w:sz w:val="20"/>
          <w:szCs w:val="20"/>
        </w:rPr>
        <w:t xml:space="preserve">рают текст и участвуют в презентациях сборников </w:t>
      </w:r>
      <w:r w:rsidR="00FB3E99">
        <w:rPr>
          <w:rFonts w:ascii="Times New Roman" w:hAnsi="Times New Roman" w:cs="Times New Roman"/>
          <w:sz w:val="20"/>
          <w:szCs w:val="20"/>
        </w:rPr>
        <w:t>г</w:t>
      </w:r>
      <w:r w:rsidRPr="003255FC">
        <w:rPr>
          <w:rFonts w:ascii="Times New Roman" w:hAnsi="Times New Roman" w:cs="Times New Roman"/>
          <w:sz w:val="20"/>
          <w:szCs w:val="20"/>
        </w:rPr>
        <w:t>орецких поэтов.</w:t>
      </w:r>
    </w:p>
    <w:p w:rsidR="003255FC" w:rsidRPr="003255FC" w:rsidRDefault="003255FC" w:rsidP="003255FC">
      <w:pPr>
        <w:spacing w:after="0" w:line="240" w:lineRule="auto"/>
        <w:ind w:firstLine="284"/>
        <w:jc w:val="both"/>
        <w:rPr>
          <w:rFonts w:ascii="Times New Roman" w:hAnsi="Times New Roman" w:cs="Times New Roman"/>
          <w:sz w:val="20"/>
          <w:szCs w:val="20"/>
        </w:rPr>
      </w:pPr>
      <w:r w:rsidRPr="003255FC">
        <w:rPr>
          <w:rFonts w:ascii="Times New Roman" w:hAnsi="Times New Roman" w:cs="Times New Roman"/>
          <w:sz w:val="20"/>
          <w:szCs w:val="20"/>
        </w:rPr>
        <w:t>Осенью волонтеры клуба проводят ежегодную акцию «Забота» по заготовке сельскохозяйственной продукции для районного общества инвалидов [4].</w:t>
      </w:r>
    </w:p>
    <w:p w:rsidR="003255FC" w:rsidRPr="003255FC" w:rsidRDefault="003255FC" w:rsidP="003255FC">
      <w:pPr>
        <w:spacing w:after="0" w:line="240" w:lineRule="auto"/>
        <w:ind w:firstLine="284"/>
        <w:jc w:val="both"/>
        <w:rPr>
          <w:rFonts w:ascii="Times New Roman" w:hAnsi="Times New Roman" w:cs="Times New Roman"/>
          <w:sz w:val="20"/>
          <w:szCs w:val="20"/>
        </w:rPr>
      </w:pPr>
      <w:r w:rsidRPr="003255FC">
        <w:rPr>
          <w:rFonts w:ascii="Times New Roman" w:hAnsi="Times New Roman" w:cs="Times New Roman"/>
          <w:sz w:val="20"/>
          <w:szCs w:val="20"/>
        </w:rPr>
        <w:t>Волонтерское дело объединяет и молодёжь православного клуба «Ступени». Ежегодно из числа участников клуба «Ступени» формир</w:t>
      </w:r>
      <w:r w:rsidRPr="003255FC">
        <w:rPr>
          <w:rFonts w:ascii="Times New Roman" w:hAnsi="Times New Roman" w:cs="Times New Roman"/>
          <w:sz w:val="20"/>
          <w:szCs w:val="20"/>
        </w:rPr>
        <w:t>у</w:t>
      </w:r>
      <w:r w:rsidRPr="003255FC">
        <w:rPr>
          <w:rFonts w:ascii="Times New Roman" w:hAnsi="Times New Roman" w:cs="Times New Roman"/>
          <w:sz w:val="20"/>
          <w:szCs w:val="20"/>
        </w:rPr>
        <w:t>ется волонтерский студенческий отряд, который по приглашению иг</w:t>
      </w:r>
      <w:r w:rsidRPr="003255FC">
        <w:rPr>
          <w:rFonts w:ascii="Times New Roman" w:hAnsi="Times New Roman" w:cs="Times New Roman"/>
          <w:sz w:val="20"/>
          <w:szCs w:val="20"/>
        </w:rPr>
        <w:t>у</w:t>
      </w:r>
      <w:r w:rsidRPr="003255FC">
        <w:rPr>
          <w:rFonts w:ascii="Times New Roman" w:hAnsi="Times New Roman" w:cs="Times New Roman"/>
          <w:sz w:val="20"/>
          <w:szCs w:val="20"/>
        </w:rPr>
        <w:t>мена Свято-Елисеевского Лавришевского мужского монастыря Евс</w:t>
      </w:r>
      <w:r w:rsidRPr="003255FC">
        <w:rPr>
          <w:rFonts w:ascii="Times New Roman" w:hAnsi="Times New Roman" w:cs="Times New Roman"/>
          <w:sz w:val="20"/>
          <w:szCs w:val="20"/>
        </w:rPr>
        <w:t>е</w:t>
      </w:r>
      <w:r w:rsidRPr="003255FC">
        <w:rPr>
          <w:rFonts w:ascii="Times New Roman" w:hAnsi="Times New Roman" w:cs="Times New Roman"/>
          <w:sz w:val="20"/>
          <w:szCs w:val="20"/>
        </w:rPr>
        <w:t>вия (Тюхлова) участвует в археологической экспедиции. Участники отряда проходят практически все этапы археологического процесса: раскоп</w:t>
      </w:r>
      <w:r w:rsidR="009B4A66">
        <w:rPr>
          <w:rFonts w:ascii="Times New Roman" w:hAnsi="Times New Roman" w:cs="Times New Roman"/>
          <w:sz w:val="20"/>
          <w:szCs w:val="20"/>
        </w:rPr>
        <w:t>ки</w:t>
      </w:r>
      <w:r w:rsidRPr="003255FC">
        <w:rPr>
          <w:rFonts w:ascii="Times New Roman" w:hAnsi="Times New Roman" w:cs="Times New Roman"/>
          <w:sz w:val="20"/>
          <w:szCs w:val="20"/>
        </w:rPr>
        <w:t>, разбор найденного материала по видам, промывка, шифр</w:t>
      </w:r>
      <w:r w:rsidRPr="003255FC">
        <w:rPr>
          <w:rFonts w:ascii="Times New Roman" w:hAnsi="Times New Roman" w:cs="Times New Roman"/>
          <w:sz w:val="20"/>
          <w:szCs w:val="20"/>
        </w:rPr>
        <w:t>о</w:t>
      </w:r>
      <w:r w:rsidRPr="003255FC">
        <w:rPr>
          <w:rFonts w:ascii="Times New Roman" w:hAnsi="Times New Roman" w:cs="Times New Roman"/>
          <w:sz w:val="20"/>
          <w:szCs w:val="20"/>
        </w:rPr>
        <w:t xml:space="preserve">вание отобранного материала, фотографирование. </w:t>
      </w:r>
    </w:p>
    <w:p w:rsidR="003255FC" w:rsidRPr="003255FC" w:rsidRDefault="003255FC" w:rsidP="003255FC">
      <w:pPr>
        <w:spacing w:after="0" w:line="240" w:lineRule="auto"/>
        <w:ind w:firstLine="284"/>
        <w:jc w:val="both"/>
        <w:rPr>
          <w:rFonts w:ascii="Times New Roman" w:hAnsi="Times New Roman" w:cs="Times New Roman"/>
          <w:sz w:val="20"/>
          <w:szCs w:val="20"/>
        </w:rPr>
      </w:pPr>
      <w:r w:rsidRPr="003255FC">
        <w:rPr>
          <w:rFonts w:ascii="Times New Roman" w:hAnsi="Times New Roman" w:cs="Times New Roman"/>
          <w:sz w:val="20"/>
          <w:szCs w:val="20"/>
        </w:rPr>
        <w:t>Деятельность краеведческого клуба «Клио» направлена на форм</w:t>
      </w:r>
      <w:r w:rsidRPr="003255FC">
        <w:rPr>
          <w:rFonts w:ascii="Times New Roman" w:hAnsi="Times New Roman" w:cs="Times New Roman"/>
          <w:sz w:val="20"/>
          <w:szCs w:val="20"/>
        </w:rPr>
        <w:t>и</w:t>
      </w:r>
      <w:r w:rsidRPr="003255FC">
        <w:rPr>
          <w:rFonts w:ascii="Times New Roman" w:hAnsi="Times New Roman" w:cs="Times New Roman"/>
          <w:sz w:val="20"/>
          <w:szCs w:val="20"/>
        </w:rPr>
        <w:t>рование патриотического самосознания молодежи. Добровольческий труд студентов реализуется в традиционных волонтерских акциях «Ветеран живет рядом» и «Пока помним – живём». Добровольцы по</w:t>
      </w:r>
      <w:r w:rsidRPr="003255FC">
        <w:rPr>
          <w:rFonts w:ascii="Times New Roman" w:hAnsi="Times New Roman" w:cs="Times New Roman"/>
          <w:sz w:val="20"/>
          <w:szCs w:val="20"/>
        </w:rPr>
        <w:t>д</w:t>
      </w:r>
      <w:r w:rsidRPr="003255FC">
        <w:rPr>
          <w:rFonts w:ascii="Times New Roman" w:hAnsi="Times New Roman" w:cs="Times New Roman"/>
          <w:sz w:val="20"/>
          <w:szCs w:val="20"/>
        </w:rPr>
        <w:t xml:space="preserve">держивают порядок территории академии и захоронений сотрудников, преподавателей, ученых и студентов, заботятся о ветеранах, участвуют в экспедициях по родному краю, помогают Белорусской православной </w:t>
      </w:r>
      <w:r w:rsidRPr="003255FC">
        <w:rPr>
          <w:rFonts w:ascii="Times New Roman" w:hAnsi="Times New Roman" w:cs="Times New Roman"/>
          <w:sz w:val="20"/>
          <w:szCs w:val="20"/>
        </w:rPr>
        <w:lastRenderedPageBreak/>
        <w:t>церкови. Налажено сотрудничество с Пустынским Свято-Успенским мужским монастырем</w:t>
      </w:r>
      <w:r w:rsidR="009B4A66">
        <w:rPr>
          <w:rFonts w:ascii="Times New Roman" w:hAnsi="Times New Roman" w:cs="Times New Roman"/>
          <w:sz w:val="20"/>
          <w:szCs w:val="20"/>
        </w:rPr>
        <w:t>,</w:t>
      </w:r>
      <w:r w:rsidRPr="003255FC">
        <w:rPr>
          <w:rFonts w:ascii="Times New Roman" w:hAnsi="Times New Roman" w:cs="Times New Roman"/>
          <w:sz w:val="20"/>
          <w:szCs w:val="20"/>
        </w:rPr>
        <w:t xml:space="preserve"> и благоустроена его территория. Волонтерство закаляет не только душу, но и тело.</w:t>
      </w:r>
    </w:p>
    <w:p w:rsidR="003255FC" w:rsidRPr="003255FC" w:rsidRDefault="003255FC" w:rsidP="003255FC">
      <w:pPr>
        <w:spacing w:after="0" w:line="240" w:lineRule="auto"/>
        <w:ind w:firstLine="284"/>
        <w:jc w:val="both"/>
        <w:rPr>
          <w:rFonts w:ascii="Times New Roman" w:hAnsi="Times New Roman" w:cs="Times New Roman"/>
          <w:sz w:val="20"/>
          <w:szCs w:val="20"/>
        </w:rPr>
      </w:pPr>
      <w:r w:rsidRPr="003255FC">
        <w:rPr>
          <w:rFonts w:ascii="Times New Roman" w:hAnsi="Times New Roman" w:cs="Times New Roman"/>
          <w:sz w:val="20"/>
          <w:szCs w:val="20"/>
        </w:rPr>
        <w:t>Работа добровольцев востребована и в студотрядовском академ</w:t>
      </w:r>
      <w:r w:rsidRPr="003255FC">
        <w:rPr>
          <w:rFonts w:ascii="Times New Roman" w:hAnsi="Times New Roman" w:cs="Times New Roman"/>
          <w:sz w:val="20"/>
          <w:szCs w:val="20"/>
        </w:rPr>
        <w:t>и</w:t>
      </w:r>
      <w:r w:rsidRPr="003255FC">
        <w:rPr>
          <w:rFonts w:ascii="Times New Roman" w:hAnsi="Times New Roman" w:cs="Times New Roman"/>
          <w:sz w:val="20"/>
          <w:szCs w:val="20"/>
        </w:rPr>
        <w:t>ческом движении. В 2015 году в академии создано 3 волонтерских о</w:t>
      </w:r>
      <w:r w:rsidRPr="003255FC">
        <w:rPr>
          <w:rFonts w:ascii="Times New Roman" w:hAnsi="Times New Roman" w:cs="Times New Roman"/>
          <w:sz w:val="20"/>
          <w:szCs w:val="20"/>
        </w:rPr>
        <w:t>т</w:t>
      </w:r>
      <w:r w:rsidRPr="003255FC">
        <w:rPr>
          <w:rFonts w:ascii="Times New Roman" w:hAnsi="Times New Roman" w:cs="Times New Roman"/>
          <w:sz w:val="20"/>
          <w:szCs w:val="20"/>
        </w:rPr>
        <w:t xml:space="preserve">ряда численностью </w:t>
      </w:r>
      <w:r w:rsidRPr="003255FC">
        <w:rPr>
          <w:rFonts w:ascii="Times New Roman" w:hAnsi="Times New Roman" w:cs="Times New Roman"/>
          <w:color w:val="000000"/>
          <w:sz w:val="20"/>
          <w:szCs w:val="20"/>
        </w:rPr>
        <w:t>98 человек, что составило 2,5 % от общей числе</w:t>
      </w:r>
      <w:r w:rsidRPr="003255FC">
        <w:rPr>
          <w:rFonts w:ascii="Times New Roman" w:hAnsi="Times New Roman" w:cs="Times New Roman"/>
          <w:color w:val="000000"/>
          <w:sz w:val="20"/>
          <w:szCs w:val="20"/>
        </w:rPr>
        <w:t>н</w:t>
      </w:r>
      <w:r w:rsidRPr="003255FC">
        <w:rPr>
          <w:rFonts w:ascii="Times New Roman" w:hAnsi="Times New Roman" w:cs="Times New Roman"/>
          <w:color w:val="000000"/>
          <w:sz w:val="20"/>
          <w:szCs w:val="20"/>
        </w:rPr>
        <w:t>ности участников студотрядовского академического движения. Учас</w:t>
      </w:r>
      <w:r w:rsidRPr="003255FC">
        <w:rPr>
          <w:rFonts w:ascii="Times New Roman" w:hAnsi="Times New Roman" w:cs="Times New Roman"/>
          <w:color w:val="000000"/>
          <w:sz w:val="20"/>
          <w:szCs w:val="20"/>
        </w:rPr>
        <w:t>т</w:t>
      </w:r>
      <w:r w:rsidR="00DE2EF9">
        <w:rPr>
          <w:rFonts w:ascii="Times New Roman" w:hAnsi="Times New Roman" w:cs="Times New Roman"/>
          <w:color w:val="000000"/>
          <w:sz w:val="20"/>
          <w:szCs w:val="20"/>
        </w:rPr>
        <w:t xml:space="preserve">ники отряда им. О. Ю. </w:t>
      </w:r>
      <w:r w:rsidRPr="003255FC">
        <w:rPr>
          <w:rFonts w:ascii="Times New Roman" w:hAnsi="Times New Roman" w:cs="Times New Roman"/>
          <w:color w:val="000000"/>
          <w:sz w:val="20"/>
          <w:szCs w:val="20"/>
        </w:rPr>
        <w:t xml:space="preserve">Шмидта </w:t>
      </w:r>
      <w:r w:rsidRPr="003255FC">
        <w:rPr>
          <w:rStyle w:val="wT17"/>
          <w:rFonts w:ascii="Times New Roman" w:hAnsi="Times New Roman" w:cs="Times New Roman"/>
          <w:bCs/>
          <w:sz w:val="20"/>
          <w:szCs w:val="20"/>
        </w:rPr>
        <w:t xml:space="preserve">– </w:t>
      </w:r>
      <w:r w:rsidRPr="003255FC">
        <w:rPr>
          <w:rFonts w:ascii="Times New Roman" w:hAnsi="Times New Roman" w:cs="Times New Roman"/>
          <w:color w:val="000000"/>
          <w:sz w:val="20"/>
          <w:szCs w:val="20"/>
        </w:rPr>
        <w:t xml:space="preserve">студенты факультета биотехнологии и аквакультуры </w:t>
      </w:r>
      <w:r w:rsidR="009B4A66">
        <w:rPr>
          <w:rFonts w:ascii="Times New Roman" w:hAnsi="Times New Roman" w:cs="Times New Roman"/>
          <w:color w:val="000000"/>
          <w:sz w:val="20"/>
          <w:szCs w:val="20"/>
        </w:rPr>
        <w:t xml:space="preserve">– </w:t>
      </w:r>
      <w:r w:rsidRPr="003255FC">
        <w:rPr>
          <w:rFonts w:ascii="Times New Roman" w:hAnsi="Times New Roman" w:cs="Times New Roman"/>
          <w:color w:val="000000"/>
          <w:sz w:val="20"/>
          <w:szCs w:val="20"/>
        </w:rPr>
        <w:t>во время практики по гидробиологии традиционно выезжают в д. Боровка Лепельского района Витебской области, отр</w:t>
      </w:r>
      <w:r w:rsidRPr="003255FC">
        <w:rPr>
          <w:rFonts w:ascii="Times New Roman" w:hAnsi="Times New Roman" w:cs="Times New Roman"/>
          <w:color w:val="000000"/>
          <w:sz w:val="20"/>
          <w:szCs w:val="20"/>
        </w:rPr>
        <w:t>а</w:t>
      </w:r>
      <w:r w:rsidRPr="003255FC">
        <w:rPr>
          <w:rFonts w:ascii="Times New Roman" w:hAnsi="Times New Roman" w:cs="Times New Roman"/>
          <w:color w:val="000000"/>
          <w:sz w:val="20"/>
          <w:szCs w:val="20"/>
        </w:rPr>
        <w:t>батывают практические навыки по гидробиологии и проводят очистку береговой территории озера Бобрица. Несколько лет подряд трудовую вахту по очищению береговой территории Нижнего пруда несет ст</w:t>
      </w:r>
      <w:r w:rsidRPr="003255FC">
        <w:rPr>
          <w:rFonts w:ascii="Times New Roman" w:hAnsi="Times New Roman" w:cs="Times New Roman"/>
          <w:color w:val="000000"/>
          <w:sz w:val="20"/>
          <w:szCs w:val="20"/>
        </w:rPr>
        <w:t>у</w:t>
      </w:r>
      <w:r w:rsidRPr="003255FC">
        <w:rPr>
          <w:rFonts w:ascii="Times New Roman" w:hAnsi="Times New Roman" w:cs="Times New Roman"/>
          <w:color w:val="000000"/>
          <w:sz w:val="20"/>
          <w:szCs w:val="20"/>
        </w:rPr>
        <w:t>денческий отряд мелиоративно-строительного факультета. Сегодня волонтерство студотрядовского академического движения ориентир</w:t>
      </w:r>
      <w:r w:rsidRPr="003255FC">
        <w:rPr>
          <w:rFonts w:ascii="Times New Roman" w:hAnsi="Times New Roman" w:cs="Times New Roman"/>
          <w:color w:val="000000"/>
          <w:sz w:val="20"/>
          <w:szCs w:val="20"/>
        </w:rPr>
        <w:t>о</w:t>
      </w:r>
      <w:r w:rsidRPr="003255FC">
        <w:rPr>
          <w:rFonts w:ascii="Times New Roman" w:hAnsi="Times New Roman" w:cs="Times New Roman"/>
          <w:color w:val="000000"/>
          <w:sz w:val="20"/>
          <w:szCs w:val="20"/>
        </w:rPr>
        <w:t>вано на гармоничное сочетание общечеловеческих ценностей и наци</w:t>
      </w:r>
      <w:r w:rsidRPr="003255FC">
        <w:rPr>
          <w:rFonts w:ascii="Times New Roman" w:hAnsi="Times New Roman" w:cs="Times New Roman"/>
          <w:color w:val="000000"/>
          <w:sz w:val="20"/>
          <w:szCs w:val="20"/>
        </w:rPr>
        <w:t>о</w:t>
      </w:r>
      <w:r w:rsidRPr="003255FC">
        <w:rPr>
          <w:rFonts w:ascii="Times New Roman" w:hAnsi="Times New Roman" w:cs="Times New Roman"/>
          <w:color w:val="000000"/>
          <w:sz w:val="20"/>
          <w:szCs w:val="20"/>
        </w:rPr>
        <w:t xml:space="preserve">нальных идей гуманизма, трудовой инициативы, профессиональной солидарности. </w:t>
      </w:r>
    </w:p>
    <w:p w:rsidR="003255FC" w:rsidRPr="003255FC" w:rsidRDefault="003255FC" w:rsidP="003255FC">
      <w:pPr>
        <w:spacing w:after="0" w:line="240" w:lineRule="auto"/>
        <w:ind w:firstLine="284"/>
        <w:jc w:val="both"/>
        <w:rPr>
          <w:rFonts w:ascii="Times New Roman" w:hAnsi="Times New Roman" w:cs="Times New Roman"/>
          <w:color w:val="000000"/>
          <w:sz w:val="20"/>
          <w:szCs w:val="20"/>
        </w:rPr>
      </w:pPr>
      <w:r w:rsidRPr="003255FC">
        <w:rPr>
          <w:rFonts w:ascii="Times New Roman" w:hAnsi="Times New Roman" w:cs="Times New Roman"/>
          <w:color w:val="000000"/>
          <w:sz w:val="20"/>
          <w:szCs w:val="20"/>
        </w:rPr>
        <w:t>Таким образом, реализация в воспитательном процессе указанных направлений академического волонтёрского движения позволит фо</w:t>
      </w:r>
      <w:r w:rsidRPr="003255FC">
        <w:rPr>
          <w:rFonts w:ascii="Times New Roman" w:hAnsi="Times New Roman" w:cs="Times New Roman"/>
          <w:color w:val="000000"/>
          <w:sz w:val="20"/>
          <w:szCs w:val="20"/>
        </w:rPr>
        <w:t>р</w:t>
      </w:r>
      <w:r w:rsidRPr="003255FC">
        <w:rPr>
          <w:rFonts w:ascii="Times New Roman" w:hAnsi="Times New Roman" w:cs="Times New Roman"/>
          <w:color w:val="000000"/>
          <w:sz w:val="20"/>
          <w:szCs w:val="20"/>
        </w:rPr>
        <w:t>мировать студента-гражданина, знающего и уважающего права и св</w:t>
      </w:r>
      <w:r w:rsidRPr="003255FC">
        <w:rPr>
          <w:rFonts w:ascii="Times New Roman" w:hAnsi="Times New Roman" w:cs="Times New Roman"/>
          <w:color w:val="000000"/>
          <w:sz w:val="20"/>
          <w:szCs w:val="20"/>
        </w:rPr>
        <w:t>о</w:t>
      </w:r>
      <w:r w:rsidRPr="003255FC">
        <w:rPr>
          <w:rFonts w:ascii="Times New Roman" w:hAnsi="Times New Roman" w:cs="Times New Roman"/>
          <w:color w:val="000000"/>
          <w:sz w:val="20"/>
          <w:szCs w:val="20"/>
        </w:rPr>
        <w:t>боды человека, обладающего политической культурой и активной с</w:t>
      </w:r>
      <w:r w:rsidRPr="003255FC">
        <w:rPr>
          <w:rFonts w:ascii="Times New Roman" w:hAnsi="Times New Roman" w:cs="Times New Roman"/>
          <w:color w:val="000000"/>
          <w:sz w:val="20"/>
          <w:szCs w:val="20"/>
        </w:rPr>
        <w:t>о</w:t>
      </w:r>
      <w:r w:rsidRPr="003255FC">
        <w:rPr>
          <w:rFonts w:ascii="Times New Roman" w:hAnsi="Times New Roman" w:cs="Times New Roman"/>
          <w:color w:val="000000"/>
          <w:sz w:val="20"/>
          <w:szCs w:val="20"/>
        </w:rPr>
        <w:t>циальной ответственностью в созидании гражданского общества.</w:t>
      </w:r>
    </w:p>
    <w:p w:rsidR="003255FC" w:rsidRPr="003255FC" w:rsidRDefault="003255FC" w:rsidP="003255FC">
      <w:pPr>
        <w:spacing w:after="0" w:line="240" w:lineRule="auto"/>
        <w:ind w:firstLine="284"/>
        <w:jc w:val="both"/>
        <w:rPr>
          <w:rFonts w:ascii="Times New Roman" w:hAnsi="Times New Roman" w:cs="Times New Roman"/>
          <w:color w:val="000000"/>
          <w:sz w:val="20"/>
          <w:szCs w:val="20"/>
        </w:rPr>
      </w:pPr>
    </w:p>
    <w:p w:rsidR="003255FC" w:rsidRPr="003255FC" w:rsidRDefault="00B001AC" w:rsidP="003255FC">
      <w:pPr>
        <w:spacing w:after="0" w:line="240" w:lineRule="auto"/>
        <w:ind w:firstLine="284"/>
        <w:jc w:val="center"/>
        <w:rPr>
          <w:rFonts w:ascii="Times New Roman" w:hAnsi="Times New Roman" w:cs="Times New Roman"/>
          <w:sz w:val="16"/>
          <w:szCs w:val="16"/>
        </w:rPr>
      </w:pPr>
      <w:r w:rsidRPr="003255FC">
        <w:rPr>
          <w:rFonts w:ascii="Times New Roman" w:hAnsi="Times New Roman" w:cs="Times New Roman"/>
          <w:sz w:val="16"/>
          <w:szCs w:val="16"/>
        </w:rPr>
        <w:t>ЛИТЕРАТУРА</w:t>
      </w:r>
    </w:p>
    <w:p w:rsidR="003255FC" w:rsidRPr="003255FC" w:rsidRDefault="003255FC" w:rsidP="003255FC">
      <w:pPr>
        <w:spacing w:after="0" w:line="240" w:lineRule="auto"/>
        <w:ind w:firstLine="284"/>
        <w:jc w:val="center"/>
        <w:rPr>
          <w:rFonts w:ascii="Times New Roman" w:hAnsi="Times New Roman" w:cs="Times New Roman"/>
          <w:sz w:val="16"/>
          <w:szCs w:val="16"/>
        </w:rPr>
      </w:pPr>
    </w:p>
    <w:p w:rsidR="003255FC" w:rsidRPr="003255FC" w:rsidRDefault="003255FC" w:rsidP="003255FC">
      <w:pPr>
        <w:spacing w:after="0" w:line="240" w:lineRule="auto"/>
        <w:ind w:firstLine="284"/>
        <w:jc w:val="both"/>
        <w:rPr>
          <w:rFonts w:ascii="Times New Roman" w:hAnsi="Times New Roman" w:cs="Times New Roman"/>
          <w:sz w:val="16"/>
          <w:szCs w:val="16"/>
        </w:rPr>
      </w:pPr>
      <w:r w:rsidRPr="003255FC">
        <w:rPr>
          <w:rFonts w:ascii="Times New Roman" w:hAnsi="Times New Roman" w:cs="Times New Roman"/>
          <w:sz w:val="16"/>
          <w:szCs w:val="16"/>
        </w:rPr>
        <w:t>1.</w:t>
      </w:r>
      <w:r w:rsidR="007809DC">
        <w:rPr>
          <w:rFonts w:ascii="Times New Roman" w:hAnsi="Times New Roman" w:cs="Times New Roman"/>
          <w:sz w:val="16"/>
          <w:szCs w:val="16"/>
        </w:rPr>
        <w:t xml:space="preserve"> </w:t>
      </w:r>
      <w:r w:rsidR="009B4A66">
        <w:rPr>
          <w:rFonts w:ascii="Times New Roman" w:hAnsi="Times New Roman" w:cs="Times New Roman"/>
          <w:sz w:val="16"/>
          <w:szCs w:val="16"/>
        </w:rPr>
        <w:t>О</w:t>
      </w:r>
      <w:r w:rsidR="009B4A66" w:rsidRPr="003255FC">
        <w:rPr>
          <w:rFonts w:ascii="Times New Roman" w:hAnsi="Times New Roman" w:cs="Times New Roman"/>
          <w:sz w:val="16"/>
          <w:szCs w:val="16"/>
        </w:rPr>
        <w:t>б основах государственной молодежной политики</w:t>
      </w:r>
      <w:r w:rsidR="009B4A66">
        <w:rPr>
          <w:rFonts w:ascii="Times New Roman" w:hAnsi="Times New Roman" w:cs="Times New Roman"/>
          <w:sz w:val="16"/>
          <w:szCs w:val="16"/>
        </w:rPr>
        <w:t>:</w:t>
      </w:r>
      <w:r w:rsidR="009B4A66" w:rsidRPr="003255FC">
        <w:rPr>
          <w:rFonts w:ascii="Times New Roman" w:hAnsi="Times New Roman" w:cs="Times New Roman"/>
          <w:sz w:val="16"/>
          <w:szCs w:val="16"/>
        </w:rPr>
        <w:t xml:space="preserve"> </w:t>
      </w:r>
      <w:r w:rsidRPr="003255FC">
        <w:rPr>
          <w:rFonts w:ascii="Times New Roman" w:hAnsi="Times New Roman" w:cs="Times New Roman"/>
          <w:sz w:val="16"/>
          <w:szCs w:val="16"/>
        </w:rPr>
        <w:t xml:space="preserve">Закон Республики Беларусь от 7 декабря 2009 г. № 65-3 [Электронный ресурс]. 2016. </w:t>
      </w:r>
      <w:r w:rsidR="009B4A66">
        <w:rPr>
          <w:rFonts w:ascii="Times New Roman" w:hAnsi="Times New Roman" w:cs="Times New Roman"/>
          <w:sz w:val="16"/>
          <w:szCs w:val="16"/>
        </w:rPr>
        <w:t xml:space="preserve">– </w:t>
      </w:r>
      <w:r w:rsidRPr="003255FC">
        <w:rPr>
          <w:rFonts w:ascii="Times New Roman" w:hAnsi="Times New Roman" w:cs="Times New Roman"/>
          <w:sz w:val="16"/>
          <w:szCs w:val="16"/>
        </w:rPr>
        <w:t xml:space="preserve">Режим доступа: </w:t>
      </w:r>
      <w:hyperlink r:id="rId29" w:history="1">
        <w:r w:rsidRPr="003255FC">
          <w:rPr>
            <w:rStyle w:val="a6"/>
            <w:rFonts w:ascii="Times New Roman" w:hAnsi="Times New Roman" w:cs="Times New Roman"/>
            <w:sz w:val="16"/>
            <w:szCs w:val="16"/>
            <w:lang w:val="en-US"/>
          </w:rPr>
          <w:t>www</w:t>
        </w:r>
        <w:r w:rsidRPr="003255FC">
          <w:rPr>
            <w:rStyle w:val="a6"/>
            <w:rFonts w:ascii="Times New Roman" w:hAnsi="Times New Roman" w:cs="Times New Roman"/>
            <w:sz w:val="16"/>
            <w:szCs w:val="16"/>
          </w:rPr>
          <w:t>.</w:t>
        </w:r>
        <w:r w:rsidRPr="003255FC">
          <w:rPr>
            <w:rStyle w:val="a6"/>
            <w:rFonts w:ascii="Times New Roman" w:hAnsi="Times New Roman" w:cs="Times New Roman"/>
            <w:sz w:val="16"/>
            <w:szCs w:val="16"/>
            <w:lang w:val="en-US"/>
          </w:rPr>
          <w:t>pravo</w:t>
        </w:r>
        <w:r w:rsidRPr="003255FC">
          <w:rPr>
            <w:rStyle w:val="a6"/>
            <w:rFonts w:ascii="Times New Roman" w:hAnsi="Times New Roman" w:cs="Times New Roman"/>
            <w:sz w:val="16"/>
            <w:szCs w:val="16"/>
          </w:rPr>
          <w:t>.</w:t>
        </w:r>
        <w:r w:rsidRPr="003255FC">
          <w:rPr>
            <w:rStyle w:val="a6"/>
            <w:rFonts w:ascii="Times New Roman" w:hAnsi="Times New Roman" w:cs="Times New Roman"/>
            <w:sz w:val="16"/>
            <w:szCs w:val="16"/>
            <w:lang w:val="en-US"/>
          </w:rPr>
          <w:t>by</w:t>
        </w:r>
      </w:hyperlink>
      <w:r w:rsidRPr="003255FC">
        <w:rPr>
          <w:rFonts w:ascii="Times New Roman" w:hAnsi="Times New Roman" w:cs="Times New Roman"/>
          <w:sz w:val="16"/>
          <w:szCs w:val="16"/>
        </w:rPr>
        <w:t xml:space="preserve"> / </w:t>
      </w:r>
      <w:r w:rsidRPr="003255FC">
        <w:rPr>
          <w:rFonts w:ascii="Times New Roman" w:hAnsi="Times New Roman" w:cs="Times New Roman"/>
          <w:sz w:val="16"/>
          <w:szCs w:val="16"/>
          <w:lang w:val="en-US"/>
        </w:rPr>
        <w:t>main</w:t>
      </w:r>
      <w:r w:rsidRPr="003255FC">
        <w:rPr>
          <w:rFonts w:ascii="Times New Roman" w:hAnsi="Times New Roman" w:cs="Times New Roman"/>
          <w:sz w:val="16"/>
          <w:szCs w:val="16"/>
        </w:rPr>
        <w:t>.</w:t>
      </w:r>
      <w:r w:rsidRPr="003255FC">
        <w:rPr>
          <w:rFonts w:ascii="Times New Roman" w:hAnsi="Times New Roman" w:cs="Times New Roman"/>
          <w:sz w:val="16"/>
          <w:szCs w:val="16"/>
          <w:lang w:val="en-US"/>
        </w:rPr>
        <w:t>aspx</w:t>
      </w:r>
      <w:r w:rsidRPr="003255FC">
        <w:rPr>
          <w:rFonts w:ascii="Times New Roman" w:hAnsi="Times New Roman" w:cs="Times New Roman"/>
          <w:sz w:val="16"/>
          <w:szCs w:val="16"/>
        </w:rPr>
        <w:t xml:space="preserve">. </w:t>
      </w:r>
      <w:r w:rsidRPr="003255FC">
        <w:rPr>
          <w:rFonts w:ascii="Times New Roman" w:hAnsi="Times New Roman" w:cs="Times New Roman"/>
          <w:bCs/>
          <w:sz w:val="16"/>
          <w:szCs w:val="16"/>
        </w:rPr>
        <w:t>– Дата доступа: 03.09.2016.</w:t>
      </w:r>
    </w:p>
    <w:p w:rsidR="003255FC" w:rsidRPr="003255FC" w:rsidRDefault="003255FC" w:rsidP="003255FC">
      <w:pPr>
        <w:spacing w:after="0" w:line="240" w:lineRule="auto"/>
        <w:ind w:firstLine="284"/>
        <w:jc w:val="both"/>
        <w:rPr>
          <w:rFonts w:ascii="Times New Roman" w:hAnsi="Times New Roman" w:cs="Times New Roman"/>
          <w:sz w:val="16"/>
          <w:szCs w:val="16"/>
        </w:rPr>
      </w:pPr>
      <w:r w:rsidRPr="003255FC">
        <w:rPr>
          <w:rFonts w:ascii="Times New Roman" w:hAnsi="Times New Roman" w:cs="Times New Roman"/>
          <w:sz w:val="16"/>
          <w:szCs w:val="16"/>
        </w:rPr>
        <w:t xml:space="preserve">2. </w:t>
      </w:r>
      <w:r w:rsidRPr="003255FC">
        <w:rPr>
          <w:rFonts w:ascii="Times New Roman" w:hAnsi="Times New Roman" w:cs="Times New Roman"/>
          <w:spacing w:val="20"/>
          <w:sz w:val="16"/>
          <w:szCs w:val="16"/>
        </w:rPr>
        <w:t>Михайловская, С.</w:t>
      </w:r>
      <w:r w:rsidRPr="003255FC">
        <w:rPr>
          <w:rFonts w:ascii="Times New Roman" w:hAnsi="Times New Roman" w:cs="Times New Roman"/>
          <w:sz w:val="16"/>
          <w:szCs w:val="16"/>
        </w:rPr>
        <w:t xml:space="preserve"> </w:t>
      </w:r>
      <w:proofErr w:type="gramStart"/>
      <w:r w:rsidRPr="003255FC">
        <w:rPr>
          <w:rFonts w:ascii="Times New Roman" w:hAnsi="Times New Roman" w:cs="Times New Roman"/>
          <w:sz w:val="16"/>
          <w:szCs w:val="16"/>
        </w:rPr>
        <w:t>Нацелены</w:t>
      </w:r>
      <w:proofErr w:type="gramEnd"/>
      <w:r w:rsidRPr="003255FC">
        <w:rPr>
          <w:rFonts w:ascii="Times New Roman" w:hAnsi="Times New Roman" w:cs="Times New Roman"/>
          <w:sz w:val="16"/>
          <w:szCs w:val="16"/>
        </w:rPr>
        <w:t xml:space="preserve"> на процветане </w:t>
      </w:r>
      <w:r w:rsidR="00DE2EF9">
        <w:rPr>
          <w:rFonts w:ascii="Times New Roman" w:hAnsi="Times New Roman" w:cs="Times New Roman"/>
          <w:sz w:val="16"/>
          <w:szCs w:val="16"/>
        </w:rPr>
        <w:t xml:space="preserve">/ С. Михайловская </w:t>
      </w:r>
      <w:r w:rsidRPr="003255FC">
        <w:rPr>
          <w:rFonts w:ascii="Times New Roman" w:hAnsi="Times New Roman" w:cs="Times New Roman"/>
          <w:sz w:val="16"/>
          <w:szCs w:val="16"/>
        </w:rPr>
        <w:t>// Беларуская думка</w:t>
      </w:r>
      <w:r w:rsidR="009B4A66">
        <w:rPr>
          <w:rFonts w:ascii="Times New Roman" w:hAnsi="Times New Roman" w:cs="Times New Roman"/>
          <w:sz w:val="16"/>
          <w:szCs w:val="16"/>
        </w:rPr>
        <w:t>.</w:t>
      </w:r>
      <w:r w:rsidRPr="003255FC">
        <w:rPr>
          <w:rFonts w:ascii="Times New Roman" w:hAnsi="Times New Roman" w:cs="Times New Roman"/>
          <w:sz w:val="16"/>
          <w:szCs w:val="16"/>
        </w:rPr>
        <w:t xml:space="preserve"> </w:t>
      </w:r>
      <w:r w:rsidRPr="003255FC">
        <w:rPr>
          <w:rFonts w:ascii="Times New Roman" w:hAnsi="Times New Roman" w:cs="Times New Roman"/>
          <w:bCs/>
          <w:sz w:val="16"/>
          <w:szCs w:val="16"/>
        </w:rPr>
        <w:noBreakHyphen/>
        <w:t xml:space="preserve"> 2016. </w:t>
      </w:r>
      <w:r w:rsidR="007809DC">
        <w:rPr>
          <w:rFonts w:ascii="Times New Roman" w:hAnsi="Times New Roman" w:cs="Times New Roman"/>
          <w:bCs/>
          <w:sz w:val="16"/>
          <w:szCs w:val="16"/>
        </w:rPr>
        <w:t>–</w:t>
      </w:r>
      <w:r w:rsidRPr="003255FC">
        <w:rPr>
          <w:rFonts w:ascii="Times New Roman" w:hAnsi="Times New Roman" w:cs="Times New Roman"/>
          <w:bCs/>
          <w:sz w:val="16"/>
          <w:szCs w:val="16"/>
        </w:rPr>
        <w:t xml:space="preserve"> №</w:t>
      </w:r>
      <w:r w:rsidR="009B4A66">
        <w:rPr>
          <w:rFonts w:ascii="Times New Roman" w:hAnsi="Times New Roman" w:cs="Times New Roman"/>
          <w:bCs/>
          <w:sz w:val="16"/>
          <w:szCs w:val="16"/>
        </w:rPr>
        <w:t> </w:t>
      </w:r>
      <w:r w:rsidRPr="003255FC">
        <w:rPr>
          <w:rFonts w:ascii="Times New Roman" w:hAnsi="Times New Roman" w:cs="Times New Roman"/>
          <w:bCs/>
          <w:sz w:val="16"/>
          <w:szCs w:val="16"/>
        </w:rPr>
        <w:t>2.</w:t>
      </w:r>
      <w:r w:rsidR="000A7C00">
        <w:rPr>
          <w:rFonts w:ascii="Times New Roman" w:hAnsi="Times New Roman" w:cs="Times New Roman"/>
          <w:bCs/>
          <w:sz w:val="16"/>
          <w:szCs w:val="16"/>
        </w:rPr>
        <w:t> </w:t>
      </w:r>
      <w:r w:rsidR="00F66FDA">
        <w:rPr>
          <w:rFonts w:ascii="Times New Roman" w:hAnsi="Times New Roman" w:cs="Times New Roman"/>
          <w:bCs/>
          <w:sz w:val="16"/>
          <w:szCs w:val="16"/>
          <w:lang w:val="be-BY"/>
        </w:rPr>
        <w:t>–</w:t>
      </w:r>
      <w:r w:rsidRPr="003255FC">
        <w:rPr>
          <w:rFonts w:ascii="Times New Roman" w:hAnsi="Times New Roman" w:cs="Times New Roman"/>
          <w:bCs/>
          <w:sz w:val="16"/>
          <w:szCs w:val="16"/>
        </w:rPr>
        <w:t xml:space="preserve"> С. 20</w:t>
      </w:r>
      <w:r w:rsidR="009B4A66">
        <w:rPr>
          <w:rFonts w:ascii="Times New Roman" w:hAnsi="Times New Roman" w:cs="Times New Roman"/>
          <w:bCs/>
          <w:sz w:val="16"/>
          <w:szCs w:val="16"/>
        </w:rPr>
        <w:t>–</w:t>
      </w:r>
      <w:r w:rsidRPr="003255FC">
        <w:rPr>
          <w:rFonts w:ascii="Times New Roman" w:hAnsi="Times New Roman" w:cs="Times New Roman"/>
          <w:bCs/>
          <w:sz w:val="16"/>
          <w:szCs w:val="16"/>
        </w:rPr>
        <w:t>26.</w:t>
      </w:r>
    </w:p>
    <w:p w:rsidR="003255FC" w:rsidRPr="003255FC" w:rsidRDefault="003255FC" w:rsidP="003255FC">
      <w:pPr>
        <w:spacing w:after="0" w:line="240" w:lineRule="auto"/>
        <w:ind w:firstLine="284"/>
        <w:jc w:val="both"/>
        <w:rPr>
          <w:rFonts w:ascii="Times New Roman" w:hAnsi="Times New Roman" w:cs="Times New Roman"/>
          <w:sz w:val="16"/>
          <w:szCs w:val="16"/>
        </w:rPr>
      </w:pPr>
      <w:r w:rsidRPr="003255FC">
        <w:rPr>
          <w:rFonts w:ascii="Times New Roman" w:hAnsi="Times New Roman" w:cs="Times New Roman"/>
          <w:sz w:val="16"/>
          <w:szCs w:val="16"/>
        </w:rPr>
        <w:t xml:space="preserve">3. </w:t>
      </w:r>
      <w:r w:rsidRPr="003255FC">
        <w:rPr>
          <w:rFonts w:ascii="Times New Roman" w:hAnsi="Times New Roman" w:cs="Times New Roman"/>
          <w:spacing w:val="20"/>
          <w:sz w:val="16"/>
          <w:szCs w:val="16"/>
        </w:rPr>
        <w:t>Сластенин, В. А.</w:t>
      </w:r>
      <w:r w:rsidRPr="003255FC">
        <w:rPr>
          <w:rFonts w:ascii="Times New Roman" w:hAnsi="Times New Roman" w:cs="Times New Roman"/>
          <w:sz w:val="16"/>
          <w:szCs w:val="16"/>
        </w:rPr>
        <w:t xml:space="preserve"> Педагогика</w:t>
      </w:r>
      <w:r w:rsidR="002E1F33">
        <w:rPr>
          <w:rFonts w:ascii="Times New Roman" w:hAnsi="Times New Roman" w:cs="Times New Roman"/>
          <w:sz w:val="16"/>
          <w:szCs w:val="16"/>
        </w:rPr>
        <w:t>: учеб</w:t>
      </w:r>
      <w:proofErr w:type="gramStart"/>
      <w:r w:rsidR="002E1F33">
        <w:rPr>
          <w:rFonts w:ascii="Times New Roman" w:hAnsi="Times New Roman" w:cs="Times New Roman"/>
          <w:sz w:val="16"/>
          <w:szCs w:val="16"/>
        </w:rPr>
        <w:t>.</w:t>
      </w:r>
      <w:proofErr w:type="gramEnd"/>
      <w:r w:rsidR="002E1F33">
        <w:rPr>
          <w:rFonts w:ascii="Times New Roman" w:hAnsi="Times New Roman" w:cs="Times New Roman"/>
          <w:sz w:val="16"/>
          <w:szCs w:val="16"/>
        </w:rPr>
        <w:t xml:space="preserve"> </w:t>
      </w:r>
      <w:proofErr w:type="gramStart"/>
      <w:r w:rsidR="002E1F33">
        <w:rPr>
          <w:rFonts w:ascii="Times New Roman" w:hAnsi="Times New Roman" w:cs="Times New Roman"/>
          <w:sz w:val="16"/>
          <w:szCs w:val="16"/>
        </w:rPr>
        <w:t>п</w:t>
      </w:r>
      <w:proofErr w:type="gramEnd"/>
      <w:r w:rsidR="002E1F33">
        <w:rPr>
          <w:rFonts w:ascii="Times New Roman" w:hAnsi="Times New Roman" w:cs="Times New Roman"/>
          <w:sz w:val="16"/>
          <w:szCs w:val="16"/>
        </w:rPr>
        <w:t>особие</w:t>
      </w:r>
      <w:r w:rsidRPr="003255FC">
        <w:rPr>
          <w:rFonts w:ascii="Times New Roman" w:hAnsi="Times New Roman" w:cs="Times New Roman"/>
          <w:sz w:val="16"/>
          <w:szCs w:val="16"/>
        </w:rPr>
        <w:t xml:space="preserve"> / В. А. Сластенин, И. Ф. Исаев, Е.</w:t>
      </w:r>
      <w:r w:rsidR="00787049">
        <w:rPr>
          <w:rFonts w:ascii="Times New Roman" w:hAnsi="Times New Roman" w:cs="Times New Roman"/>
          <w:sz w:val="16"/>
          <w:szCs w:val="16"/>
        </w:rPr>
        <w:t> </w:t>
      </w:r>
      <w:r w:rsidRPr="003255FC">
        <w:rPr>
          <w:rFonts w:ascii="Times New Roman" w:hAnsi="Times New Roman" w:cs="Times New Roman"/>
          <w:sz w:val="16"/>
          <w:szCs w:val="16"/>
        </w:rPr>
        <w:t xml:space="preserve">Н. Шиянов. </w:t>
      </w:r>
      <w:r w:rsidRPr="003255FC">
        <w:rPr>
          <w:rFonts w:ascii="Times New Roman" w:hAnsi="Times New Roman" w:cs="Times New Roman"/>
          <w:bCs/>
          <w:sz w:val="16"/>
          <w:szCs w:val="16"/>
        </w:rPr>
        <w:t>– М.: Издательский центр «Академия», 2007. – 576 с.</w:t>
      </w:r>
    </w:p>
    <w:p w:rsidR="003255FC" w:rsidRDefault="003255FC" w:rsidP="003255FC">
      <w:pPr>
        <w:spacing w:after="0" w:line="240" w:lineRule="auto"/>
        <w:ind w:firstLine="284"/>
        <w:jc w:val="both"/>
        <w:rPr>
          <w:rFonts w:ascii="Times New Roman" w:hAnsi="Times New Roman" w:cs="Times New Roman"/>
          <w:sz w:val="16"/>
          <w:szCs w:val="16"/>
        </w:rPr>
      </w:pPr>
      <w:r w:rsidRPr="003255FC">
        <w:rPr>
          <w:rFonts w:ascii="Times New Roman" w:hAnsi="Times New Roman" w:cs="Times New Roman"/>
          <w:sz w:val="16"/>
          <w:szCs w:val="16"/>
        </w:rPr>
        <w:t xml:space="preserve">4. </w:t>
      </w:r>
      <w:r w:rsidRPr="007809DC">
        <w:rPr>
          <w:rFonts w:ascii="Times New Roman" w:hAnsi="Times New Roman" w:cs="Times New Roman"/>
          <w:spacing w:val="20"/>
          <w:sz w:val="16"/>
          <w:szCs w:val="16"/>
        </w:rPr>
        <w:t>Тимошенко,</w:t>
      </w:r>
      <w:r w:rsidRPr="007809DC">
        <w:rPr>
          <w:rFonts w:ascii="Times New Roman" w:hAnsi="Times New Roman" w:cs="Times New Roman"/>
          <w:bCs/>
          <w:spacing w:val="20"/>
          <w:sz w:val="16"/>
          <w:szCs w:val="16"/>
        </w:rPr>
        <w:t xml:space="preserve"> </w:t>
      </w:r>
      <w:r w:rsidRPr="007809DC">
        <w:rPr>
          <w:rFonts w:ascii="Times New Roman" w:hAnsi="Times New Roman" w:cs="Times New Roman"/>
          <w:spacing w:val="20"/>
          <w:sz w:val="16"/>
          <w:szCs w:val="16"/>
        </w:rPr>
        <w:t>С. И.</w:t>
      </w:r>
      <w:r w:rsidRPr="003255FC">
        <w:rPr>
          <w:rFonts w:ascii="Times New Roman" w:hAnsi="Times New Roman" w:cs="Times New Roman"/>
          <w:sz w:val="16"/>
          <w:szCs w:val="16"/>
        </w:rPr>
        <w:t xml:space="preserve"> </w:t>
      </w:r>
      <w:r w:rsidR="00F66FDA">
        <w:rPr>
          <w:rFonts w:ascii="Times New Roman" w:hAnsi="Times New Roman" w:cs="Times New Roman"/>
          <w:bCs/>
          <w:sz w:val="16"/>
          <w:szCs w:val="16"/>
        </w:rPr>
        <w:t xml:space="preserve">Волонтерство </w:t>
      </w:r>
      <w:r w:rsidR="00F66FDA">
        <w:rPr>
          <w:rFonts w:ascii="Times New Roman" w:hAnsi="Times New Roman" w:cs="Times New Roman"/>
          <w:bCs/>
          <w:sz w:val="16"/>
          <w:szCs w:val="16"/>
          <w:lang w:val="be-BY"/>
        </w:rPr>
        <w:t>–</w:t>
      </w:r>
      <w:r w:rsidRPr="003255FC">
        <w:rPr>
          <w:rFonts w:ascii="Times New Roman" w:hAnsi="Times New Roman" w:cs="Times New Roman"/>
          <w:bCs/>
          <w:sz w:val="16"/>
          <w:szCs w:val="16"/>
        </w:rPr>
        <w:t xml:space="preserve"> студенческая школа социального дейс</w:t>
      </w:r>
      <w:r w:rsidRPr="003255FC">
        <w:rPr>
          <w:rFonts w:ascii="Times New Roman" w:hAnsi="Times New Roman" w:cs="Times New Roman"/>
          <w:bCs/>
          <w:sz w:val="16"/>
          <w:szCs w:val="16"/>
        </w:rPr>
        <w:t>т</w:t>
      </w:r>
      <w:r w:rsidRPr="003255FC">
        <w:rPr>
          <w:rFonts w:ascii="Times New Roman" w:hAnsi="Times New Roman" w:cs="Times New Roman"/>
          <w:bCs/>
          <w:sz w:val="16"/>
          <w:szCs w:val="16"/>
        </w:rPr>
        <w:t>вия</w:t>
      </w:r>
      <w:r w:rsidR="00F66FDA">
        <w:rPr>
          <w:rFonts w:ascii="Times New Roman" w:hAnsi="Times New Roman" w:cs="Times New Roman"/>
          <w:sz w:val="16"/>
          <w:szCs w:val="16"/>
          <w:lang w:val="be-BY"/>
        </w:rPr>
        <w:t> </w:t>
      </w:r>
      <w:r w:rsidRPr="003255FC">
        <w:rPr>
          <w:rFonts w:ascii="Times New Roman" w:hAnsi="Times New Roman" w:cs="Times New Roman"/>
          <w:sz w:val="16"/>
          <w:szCs w:val="16"/>
        </w:rPr>
        <w:t>/ С. И. Тимошенко, Ю. М. Козлова, О. В. Потапенко</w:t>
      </w:r>
      <w:r w:rsidR="002E1F33">
        <w:rPr>
          <w:rFonts w:ascii="Times New Roman" w:hAnsi="Times New Roman" w:cs="Times New Roman"/>
          <w:sz w:val="16"/>
          <w:szCs w:val="16"/>
        </w:rPr>
        <w:t>.</w:t>
      </w:r>
      <w:r w:rsidRPr="003255FC">
        <w:rPr>
          <w:rFonts w:ascii="Times New Roman" w:hAnsi="Times New Roman" w:cs="Times New Roman"/>
          <w:sz w:val="16"/>
          <w:szCs w:val="16"/>
        </w:rPr>
        <w:t xml:space="preserve"> </w:t>
      </w:r>
      <w:r w:rsidR="002E1F33">
        <w:rPr>
          <w:rFonts w:ascii="Times New Roman" w:hAnsi="Times New Roman" w:cs="Times New Roman"/>
          <w:bCs/>
          <w:sz w:val="16"/>
          <w:szCs w:val="16"/>
        </w:rPr>
        <w:t>–</w:t>
      </w:r>
      <w:r w:rsidRPr="003255FC">
        <w:rPr>
          <w:rFonts w:ascii="Times New Roman" w:hAnsi="Times New Roman" w:cs="Times New Roman"/>
          <w:bCs/>
          <w:sz w:val="16"/>
          <w:szCs w:val="16"/>
        </w:rPr>
        <w:t xml:space="preserve"> </w:t>
      </w:r>
      <w:r w:rsidRPr="003255FC">
        <w:rPr>
          <w:rFonts w:ascii="Times New Roman" w:hAnsi="Times New Roman" w:cs="Times New Roman"/>
          <w:sz w:val="16"/>
          <w:szCs w:val="16"/>
        </w:rPr>
        <w:t>Горки</w:t>
      </w:r>
      <w:r w:rsidR="002E1F33">
        <w:rPr>
          <w:rFonts w:ascii="Times New Roman" w:hAnsi="Times New Roman" w:cs="Times New Roman"/>
          <w:sz w:val="16"/>
          <w:szCs w:val="16"/>
        </w:rPr>
        <w:t>: БГСХА,</w:t>
      </w:r>
      <w:r w:rsidRPr="003255FC">
        <w:rPr>
          <w:rFonts w:ascii="Times New Roman" w:hAnsi="Times New Roman" w:cs="Times New Roman"/>
          <w:sz w:val="16"/>
          <w:szCs w:val="16"/>
        </w:rPr>
        <w:t xml:space="preserve"> 2010. </w:t>
      </w:r>
      <w:r w:rsidR="00F66FDA">
        <w:rPr>
          <w:rFonts w:ascii="Times New Roman" w:hAnsi="Times New Roman" w:cs="Times New Roman"/>
          <w:bCs/>
          <w:sz w:val="16"/>
          <w:szCs w:val="16"/>
          <w:lang w:val="be-BY"/>
        </w:rPr>
        <w:t>–</w:t>
      </w:r>
      <w:r w:rsidRPr="003255FC">
        <w:rPr>
          <w:rFonts w:ascii="Times New Roman" w:hAnsi="Times New Roman" w:cs="Times New Roman"/>
          <w:bCs/>
          <w:sz w:val="16"/>
          <w:szCs w:val="16"/>
        </w:rPr>
        <w:t xml:space="preserve"> </w:t>
      </w:r>
      <w:r w:rsidRPr="003255FC">
        <w:rPr>
          <w:rFonts w:ascii="Times New Roman" w:hAnsi="Times New Roman" w:cs="Times New Roman"/>
          <w:sz w:val="16"/>
          <w:szCs w:val="16"/>
        </w:rPr>
        <w:t>44 с.</w:t>
      </w:r>
    </w:p>
    <w:p w:rsidR="00E547B0" w:rsidRDefault="00E547B0" w:rsidP="002E1B07">
      <w:pPr>
        <w:spacing w:after="0" w:line="240" w:lineRule="auto"/>
        <w:rPr>
          <w:rFonts w:ascii="Times New Roman" w:hAnsi="Times New Roman" w:cs="Times New Roman"/>
          <w:sz w:val="20"/>
          <w:szCs w:val="16"/>
        </w:rPr>
      </w:pPr>
      <w:r>
        <w:rPr>
          <w:rFonts w:ascii="Times New Roman" w:hAnsi="Times New Roman" w:cs="Times New Roman"/>
          <w:sz w:val="20"/>
          <w:szCs w:val="16"/>
        </w:rPr>
        <w:br w:type="page"/>
      </w:r>
    </w:p>
    <w:p w:rsidR="002E1B07" w:rsidRPr="00E20799" w:rsidRDefault="00B64E72" w:rsidP="002E1B07">
      <w:pPr>
        <w:spacing w:after="0" w:line="240" w:lineRule="auto"/>
        <w:rPr>
          <w:rFonts w:ascii="Times New Roman" w:hAnsi="Times New Roman" w:cs="Times New Roman"/>
          <w:caps/>
          <w:sz w:val="20"/>
          <w:szCs w:val="20"/>
        </w:rPr>
      </w:pPr>
      <w:r>
        <w:rPr>
          <w:rFonts w:ascii="Times New Roman" w:hAnsi="Times New Roman" w:cs="Times New Roman"/>
          <w:caps/>
          <w:sz w:val="20"/>
          <w:szCs w:val="20"/>
        </w:rPr>
        <w:lastRenderedPageBreak/>
        <w:t xml:space="preserve">УДК </w:t>
      </w:r>
      <w:r w:rsidR="002E1B07" w:rsidRPr="00BD372C">
        <w:rPr>
          <w:rFonts w:ascii="Times New Roman" w:hAnsi="Times New Roman" w:cs="Times New Roman"/>
          <w:caps/>
          <w:sz w:val="20"/>
          <w:szCs w:val="20"/>
        </w:rPr>
        <w:t>301(476)</w:t>
      </w:r>
    </w:p>
    <w:p w:rsidR="002E1B07" w:rsidRPr="00BD372C" w:rsidRDefault="002E1B07" w:rsidP="002E1B07">
      <w:pPr>
        <w:spacing w:after="0" w:line="240" w:lineRule="auto"/>
        <w:rPr>
          <w:rFonts w:ascii="Times New Roman" w:hAnsi="Times New Roman" w:cs="Times New Roman"/>
          <w:sz w:val="20"/>
          <w:szCs w:val="20"/>
        </w:rPr>
      </w:pPr>
      <w:r w:rsidRPr="00BD372C">
        <w:rPr>
          <w:rFonts w:ascii="Times New Roman" w:hAnsi="Times New Roman" w:cs="Times New Roman"/>
          <w:sz w:val="20"/>
          <w:szCs w:val="20"/>
        </w:rPr>
        <w:t>КАЗНАЧЕЕВА И.</w:t>
      </w:r>
      <w:r>
        <w:rPr>
          <w:rFonts w:ascii="Times New Roman" w:hAnsi="Times New Roman" w:cs="Times New Roman"/>
          <w:sz w:val="20"/>
          <w:szCs w:val="20"/>
        </w:rPr>
        <w:t xml:space="preserve"> </w:t>
      </w:r>
      <w:r w:rsidR="004130DC">
        <w:rPr>
          <w:rFonts w:ascii="Times New Roman" w:hAnsi="Times New Roman" w:cs="Times New Roman"/>
          <w:sz w:val="20"/>
          <w:szCs w:val="20"/>
        </w:rPr>
        <w:t>Н.,</w:t>
      </w:r>
      <w:r w:rsidRPr="00BD372C">
        <w:rPr>
          <w:rFonts w:ascii="Times New Roman" w:hAnsi="Times New Roman" w:cs="Times New Roman"/>
          <w:sz w:val="20"/>
          <w:szCs w:val="20"/>
        </w:rPr>
        <w:t xml:space="preserve"> магистрантка</w:t>
      </w:r>
    </w:p>
    <w:p w:rsidR="002E1B07" w:rsidRDefault="002E1B07" w:rsidP="002E1B07">
      <w:pPr>
        <w:spacing w:after="0" w:line="240" w:lineRule="auto"/>
        <w:rPr>
          <w:rFonts w:ascii="Times New Roman" w:hAnsi="Times New Roman" w:cs="Times New Roman"/>
          <w:b/>
          <w:caps/>
          <w:sz w:val="20"/>
          <w:szCs w:val="20"/>
        </w:rPr>
      </w:pPr>
      <w:r w:rsidRPr="00BD372C">
        <w:rPr>
          <w:rFonts w:ascii="Times New Roman" w:hAnsi="Times New Roman" w:cs="Times New Roman"/>
          <w:b/>
          <w:caps/>
          <w:sz w:val="20"/>
          <w:szCs w:val="20"/>
        </w:rPr>
        <w:t xml:space="preserve">Экстремистская деятельность в молодежной среде: причины возникновения, меры </w:t>
      </w:r>
    </w:p>
    <w:p w:rsidR="002E1B07" w:rsidRDefault="002E1B07" w:rsidP="002E1B07">
      <w:pPr>
        <w:spacing w:after="0" w:line="240" w:lineRule="auto"/>
        <w:jc w:val="both"/>
        <w:rPr>
          <w:rFonts w:ascii="Times New Roman" w:hAnsi="Times New Roman" w:cs="Times New Roman"/>
          <w:i/>
          <w:sz w:val="20"/>
          <w:szCs w:val="20"/>
        </w:rPr>
      </w:pPr>
      <w:r w:rsidRPr="00BD372C">
        <w:rPr>
          <w:rFonts w:ascii="Times New Roman" w:hAnsi="Times New Roman" w:cs="Times New Roman"/>
          <w:b/>
          <w:caps/>
          <w:sz w:val="20"/>
          <w:szCs w:val="20"/>
        </w:rPr>
        <w:t xml:space="preserve">противодействия </w:t>
      </w:r>
    </w:p>
    <w:p w:rsidR="002E1B07" w:rsidRPr="00BD372C" w:rsidRDefault="002E1B07" w:rsidP="002E1B07">
      <w:pPr>
        <w:spacing w:after="0" w:line="240" w:lineRule="auto"/>
        <w:jc w:val="both"/>
        <w:rPr>
          <w:rFonts w:ascii="Times New Roman" w:hAnsi="Times New Roman" w:cs="Times New Roman"/>
          <w:i/>
          <w:sz w:val="20"/>
          <w:szCs w:val="20"/>
        </w:rPr>
      </w:pPr>
      <w:r w:rsidRPr="00BD372C">
        <w:rPr>
          <w:rFonts w:ascii="Times New Roman" w:hAnsi="Times New Roman" w:cs="Times New Roman"/>
          <w:i/>
          <w:sz w:val="20"/>
          <w:szCs w:val="20"/>
        </w:rPr>
        <w:t>Научный руководитель – ПРИХОДЬКО Ф.</w:t>
      </w:r>
      <w:r>
        <w:rPr>
          <w:rFonts w:ascii="Times New Roman" w:hAnsi="Times New Roman" w:cs="Times New Roman"/>
          <w:i/>
          <w:sz w:val="20"/>
          <w:szCs w:val="20"/>
        </w:rPr>
        <w:t xml:space="preserve"> </w:t>
      </w:r>
      <w:r w:rsidR="004130DC">
        <w:rPr>
          <w:rFonts w:ascii="Times New Roman" w:hAnsi="Times New Roman" w:cs="Times New Roman"/>
          <w:i/>
          <w:sz w:val="20"/>
          <w:szCs w:val="20"/>
        </w:rPr>
        <w:t>С., канд.</w:t>
      </w:r>
      <w:r w:rsidRPr="00BD372C">
        <w:rPr>
          <w:rFonts w:ascii="Times New Roman" w:hAnsi="Times New Roman" w:cs="Times New Roman"/>
          <w:i/>
          <w:sz w:val="20"/>
          <w:szCs w:val="20"/>
        </w:rPr>
        <w:t xml:space="preserve"> филос. наук, д</w:t>
      </w:r>
      <w:r w:rsidRPr="00BD372C">
        <w:rPr>
          <w:rFonts w:ascii="Times New Roman" w:hAnsi="Times New Roman" w:cs="Times New Roman"/>
          <w:i/>
          <w:sz w:val="20"/>
          <w:szCs w:val="20"/>
        </w:rPr>
        <w:t>о</w:t>
      </w:r>
      <w:r w:rsidRPr="00BD372C">
        <w:rPr>
          <w:rFonts w:ascii="Times New Roman" w:hAnsi="Times New Roman" w:cs="Times New Roman"/>
          <w:i/>
          <w:sz w:val="20"/>
          <w:szCs w:val="20"/>
        </w:rPr>
        <w:t>цент</w:t>
      </w:r>
    </w:p>
    <w:p w:rsidR="002E1B07" w:rsidRPr="00BD372C" w:rsidRDefault="002E1B07" w:rsidP="002E1B07">
      <w:pPr>
        <w:spacing w:after="0" w:line="240" w:lineRule="auto"/>
        <w:jc w:val="both"/>
        <w:rPr>
          <w:rFonts w:ascii="Times New Roman" w:hAnsi="Times New Roman" w:cs="Times New Roman"/>
          <w:sz w:val="20"/>
          <w:szCs w:val="20"/>
        </w:rPr>
      </w:pPr>
      <w:r w:rsidRPr="00BD372C">
        <w:rPr>
          <w:rFonts w:ascii="Times New Roman" w:hAnsi="Times New Roman" w:cs="Times New Roman"/>
          <w:sz w:val="20"/>
          <w:szCs w:val="20"/>
        </w:rPr>
        <w:t>УО «Белорусская государственная сельскохозяйственная академия»</w:t>
      </w:r>
      <w:r>
        <w:rPr>
          <w:rFonts w:ascii="Times New Roman" w:hAnsi="Times New Roman" w:cs="Times New Roman"/>
          <w:sz w:val="20"/>
          <w:szCs w:val="20"/>
        </w:rPr>
        <w:t xml:space="preserve"> </w:t>
      </w:r>
      <w:r w:rsidRPr="00BD372C">
        <w:rPr>
          <w:rFonts w:ascii="Times New Roman" w:hAnsi="Times New Roman" w:cs="Times New Roman"/>
          <w:sz w:val="20"/>
          <w:szCs w:val="20"/>
        </w:rPr>
        <w:t>Горки, Республика Беларусь</w:t>
      </w:r>
    </w:p>
    <w:p w:rsidR="002E1B07" w:rsidRPr="00E20799" w:rsidRDefault="002E1B07" w:rsidP="002E1B07">
      <w:pPr>
        <w:spacing w:after="0" w:line="240" w:lineRule="auto"/>
        <w:ind w:firstLine="284"/>
        <w:jc w:val="both"/>
        <w:rPr>
          <w:rFonts w:ascii="Times New Roman" w:hAnsi="Times New Roman" w:cs="Times New Roman"/>
          <w:sz w:val="20"/>
          <w:szCs w:val="20"/>
        </w:rPr>
      </w:pPr>
    </w:p>
    <w:p w:rsidR="002E1B07" w:rsidRPr="00BD372C" w:rsidRDefault="002E1B07" w:rsidP="002E1B07">
      <w:pPr>
        <w:spacing w:after="0" w:line="240" w:lineRule="auto"/>
        <w:ind w:firstLine="284"/>
        <w:jc w:val="both"/>
        <w:rPr>
          <w:rFonts w:ascii="Times New Roman" w:hAnsi="Times New Roman" w:cs="Times New Roman"/>
          <w:sz w:val="20"/>
          <w:szCs w:val="20"/>
        </w:rPr>
      </w:pPr>
      <w:r w:rsidRPr="00BD372C">
        <w:rPr>
          <w:rFonts w:ascii="Times New Roman" w:hAnsi="Times New Roman" w:cs="Times New Roman"/>
          <w:sz w:val="20"/>
          <w:szCs w:val="20"/>
        </w:rPr>
        <w:t>Английский философ Т. Гоббс считал, что человек изначально о</w:t>
      </w:r>
      <w:r w:rsidRPr="00BD372C">
        <w:rPr>
          <w:rFonts w:ascii="Times New Roman" w:hAnsi="Times New Roman" w:cs="Times New Roman"/>
          <w:sz w:val="20"/>
          <w:szCs w:val="20"/>
        </w:rPr>
        <w:t>б</w:t>
      </w:r>
      <w:r w:rsidRPr="00BD372C">
        <w:rPr>
          <w:rFonts w:ascii="Times New Roman" w:hAnsi="Times New Roman" w:cs="Times New Roman"/>
          <w:sz w:val="20"/>
          <w:szCs w:val="20"/>
        </w:rPr>
        <w:t>ладает злой природой, движущей силой которой является эгоизм, стр</w:t>
      </w:r>
      <w:r w:rsidRPr="00BD372C">
        <w:rPr>
          <w:rFonts w:ascii="Times New Roman" w:hAnsi="Times New Roman" w:cs="Times New Roman"/>
          <w:sz w:val="20"/>
          <w:szCs w:val="20"/>
        </w:rPr>
        <w:t>а</w:t>
      </w:r>
      <w:r w:rsidRPr="00BD372C">
        <w:rPr>
          <w:rFonts w:ascii="Times New Roman" w:hAnsi="Times New Roman" w:cs="Times New Roman"/>
          <w:sz w:val="20"/>
          <w:szCs w:val="20"/>
        </w:rPr>
        <w:t xml:space="preserve">сти, потребности, право каждого человека </w:t>
      </w:r>
      <w:r>
        <w:rPr>
          <w:rFonts w:ascii="Times New Roman" w:hAnsi="Times New Roman" w:cs="Times New Roman"/>
          <w:sz w:val="20"/>
          <w:szCs w:val="20"/>
        </w:rPr>
        <w:t>«</w:t>
      </w:r>
      <w:r w:rsidRPr="00BD372C">
        <w:rPr>
          <w:rFonts w:ascii="Times New Roman" w:hAnsi="Times New Roman" w:cs="Times New Roman"/>
          <w:sz w:val="20"/>
          <w:szCs w:val="20"/>
        </w:rPr>
        <w:t>на все</w:t>
      </w:r>
      <w:r>
        <w:rPr>
          <w:rFonts w:ascii="Times New Roman" w:hAnsi="Times New Roman" w:cs="Times New Roman"/>
          <w:sz w:val="20"/>
          <w:szCs w:val="20"/>
        </w:rPr>
        <w:t>»</w:t>
      </w:r>
      <w:r w:rsidRPr="00BD372C">
        <w:rPr>
          <w:rFonts w:ascii="Times New Roman" w:hAnsi="Times New Roman" w:cs="Times New Roman"/>
          <w:sz w:val="20"/>
          <w:szCs w:val="20"/>
        </w:rPr>
        <w:t xml:space="preserve"> и пренебрежение к интересам других. Все это приводит к «войне всех против всех», кот</w:t>
      </w:r>
      <w:r w:rsidRPr="00BD372C">
        <w:rPr>
          <w:rFonts w:ascii="Times New Roman" w:hAnsi="Times New Roman" w:cs="Times New Roman"/>
          <w:sz w:val="20"/>
          <w:szCs w:val="20"/>
        </w:rPr>
        <w:t>о</w:t>
      </w:r>
      <w:r w:rsidRPr="00BD372C">
        <w:rPr>
          <w:rFonts w:ascii="Times New Roman" w:hAnsi="Times New Roman" w:cs="Times New Roman"/>
          <w:sz w:val="20"/>
          <w:szCs w:val="20"/>
        </w:rPr>
        <w:t>рая делает невозможной нормальную совместную жизнь людей. В ц</w:t>
      </w:r>
      <w:r w:rsidRPr="00BD372C">
        <w:rPr>
          <w:rFonts w:ascii="Times New Roman" w:hAnsi="Times New Roman" w:cs="Times New Roman"/>
          <w:sz w:val="20"/>
          <w:szCs w:val="20"/>
        </w:rPr>
        <w:t>е</w:t>
      </w:r>
      <w:r w:rsidRPr="00BD372C">
        <w:rPr>
          <w:rFonts w:ascii="Times New Roman" w:hAnsi="Times New Roman" w:cs="Times New Roman"/>
          <w:sz w:val="20"/>
          <w:szCs w:val="20"/>
        </w:rPr>
        <w:t>лях обуздания злой природы человека, ликвидации жизненного при</w:t>
      </w:r>
      <w:r w:rsidRPr="00BD372C">
        <w:rPr>
          <w:rFonts w:ascii="Times New Roman" w:hAnsi="Times New Roman" w:cs="Times New Roman"/>
          <w:sz w:val="20"/>
          <w:szCs w:val="20"/>
        </w:rPr>
        <w:t>н</w:t>
      </w:r>
      <w:r w:rsidRPr="00BD372C">
        <w:rPr>
          <w:rFonts w:ascii="Times New Roman" w:hAnsi="Times New Roman" w:cs="Times New Roman"/>
          <w:sz w:val="20"/>
          <w:szCs w:val="20"/>
        </w:rPr>
        <w:t>ципа «человек человеку – волк», по мнению Т. Гоббса, как раз и у</w:t>
      </w:r>
      <w:r w:rsidRPr="00BD372C">
        <w:rPr>
          <w:rFonts w:ascii="Times New Roman" w:hAnsi="Times New Roman" w:cs="Times New Roman"/>
          <w:sz w:val="20"/>
          <w:szCs w:val="20"/>
        </w:rPr>
        <w:t>т</w:t>
      </w:r>
      <w:r w:rsidRPr="00BD372C">
        <w:rPr>
          <w:rFonts w:ascii="Times New Roman" w:hAnsi="Times New Roman" w:cs="Times New Roman"/>
          <w:sz w:val="20"/>
          <w:szCs w:val="20"/>
        </w:rPr>
        <w:t>верждается государство [1, с. 14].</w:t>
      </w:r>
    </w:p>
    <w:p w:rsidR="002E1B07" w:rsidRPr="00BD372C" w:rsidRDefault="002E1B07" w:rsidP="002E1B07">
      <w:pPr>
        <w:spacing w:after="0" w:line="240" w:lineRule="auto"/>
        <w:ind w:firstLine="284"/>
        <w:jc w:val="both"/>
        <w:rPr>
          <w:rFonts w:ascii="Times New Roman" w:hAnsi="Times New Roman" w:cs="Times New Roman"/>
          <w:sz w:val="20"/>
          <w:szCs w:val="20"/>
        </w:rPr>
      </w:pPr>
      <w:r w:rsidRPr="00BD372C">
        <w:rPr>
          <w:rFonts w:ascii="Times New Roman" w:hAnsi="Times New Roman" w:cs="Times New Roman"/>
          <w:sz w:val="20"/>
          <w:szCs w:val="20"/>
        </w:rPr>
        <w:t xml:space="preserve">Можно </w:t>
      </w:r>
      <w:r>
        <w:rPr>
          <w:rFonts w:ascii="Times New Roman" w:hAnsi="Times New Roman" w:cs="Times New Roman"/>
          <w:sz w:val="20"/>
          <w:szCs w:val="20"/>
        </w:rPr>
        <w:t>утверждать</w:t>
      </w:r>
      <w:r w:rsidRPr="00BD372C">
        <w:rPr>
          <w:rFonts w:ascii="Times New Roman" w:hAnsi="Times New Roman" w:cs="Times New Roman"/>
          <w:sz w:val="20"/>
          <w:szCs w:val="20"/>
        </w:rPr>
        <w:t xml:space="preserve">, что девиантность присутствует всегда, однако степень </w:t>
      </w:r>
      <w:r w:rsidR="00B64E72">
        <w:rPr>
          <w:rFonts w:ascii="Times New Roman" w:hAnsi="Times New Roman" w:cs="Times New Roman"/>
          <w:sz w:val="20"/>
          <w:szCs w:val="20"/>
        </w:rPr>
        <w:t xml:space="preserve">ее проявления в разные периоды </w:t>
      </w:r>
      <w:r w:rsidRPr="00BD372C">
        <w:rPr>
          <w:rFonts w:ascii="Times New Roman" w:hAnsi="Times New Roman" w:cs="Times New Roman"/>
          <w:sz w:val="20"/>
          <w:szCs w:val="20"/>
        </w:rPr>
        <w:t>может быть различной. В</w:t>
      </w:r>
      <w:r w:rsidR="00E7141A">
        <w:rPr>
          <w:rFonts w:ascii="Times New Roman" w:hAnsi="Times New Roman" w:cs="Times New Roman"/>
          <w:sz w:val="20"/>
          <w:szCs w:val="20"/>
        </w:rPr>
        <w:t> </w:t>
      </w:r>
      <w:r w:rsidRPr="00BD372C">
        <w:rPr>
          <w:rFonts w:ascii="Times New Roman" w:hAnsi="Times New Roman" w:cs="Times New Roman"/>
          <w:sz w:val="20"/>
          <w:szCs w:val="20"/>
        </w:rPr>
        <w:t xml:space="preserve">современном обществе к проявлениям девиантности традиционно относят преступность и самоубийства, алкоголизм и </w:t>
      </w:r>
      <w:r>
        <w:rPr>
          <w:rFonts w:ascii="Times New Roman" w:hAnsi="Times New Roman" w:cs="Times New Roman"/>
          <w:sz w:val="20"/>
          <w:szCs w:val="20"/>
        </w:rPr>
        <w:t xml:space="preserve">употребление </w:t>
      </w:r>
      <w:r w:rsidRPr="00BD372C">
        <w:rPr>
          <w:rFonts w:ascii="Times New Roman" w:hAnsi="Times New Roman" w:cs="Times New Roman"/>
          <w:sz w:val="20"/>
          <w:szCs w:val="20"/>
        </w:rPr>
        <w:t>наркоти</w:t>
      </w:r>
      <w:r>
        <w:rPr>
          <w:rFonts w:ascii="Times New Roman" w:hAnsi="Times New Roman" w:cs="Times New Roman"/>
          <w:sz w:val="20"/>
          <w:szCs w:val="20"/>
        </w:rPr>
        <w:t>ков</w:t>
      </w:r>
      <w:r w:rsidRPr="00BD372C">
        <w:rPr>
          <w:rFonts w:ascii="Times New Roman" w:hAnsi="Times New Roman" w:cs="Times New Roman"/>
          <w:sz w:val="20"/>
          <w:szCs w:val="20"/>
        </w:rPr>
        <w:t>, а также активизировавшиеся в последние годы экстр</w:t>
      </w:r>
      <w:r w:rsidRPr="00BD372C">
        <w:rPr>
          <w:rFonts w:ascii="Times New Roman" w:hAnsi="Times New Roman" w:cs="Times New Roman"/>
          <w:sz w:val="20"/>
          <w:szCs w:val="20"/>
        </w:rPr>
        <w:t>е</w:t>
      </w:r>
      <w:r w:rsidRPr="00BD372C">
        <w:rPr>
          <w:rFonts w:ascii="Times New Roman" w:hAnsi="Times New Roman" w:cs="Times New Roman"/>
          <w:sz w:val="20"/>
          <w:szCs w:val="20"/>
        </w:rPr>
        <w:t>мизм и терроризм.</w:t>
      </w:r>
    </w:p>
    <w:p w:rsidR="002E1B07" w:rsidRPr="00BD372C" w:rsidRDefault="002E1B07" w:rsidP="002E1B07">
      <w:pPr>
        <w:spacing w:after="0" w:line="240" w:lineRule="auto"/>
        <w:ind w:firstLine="284"/>
        <w:jc w:val="both"/>
        <w:rPr>
          <w:rFonts w:ascii="Times New Roman" w:hAnsi="Times New Roman" w:cs="Times New Roman"/>
          <w:sz w:val="20"/>
          <w:szCs w:val="20"/>
        </w:rPr>
      </w:pPr>
      <w:r w:rsidRPr="00BD372C">
        <w:rPr>
          <w:rFonts w:ascii="Times New Roman" w:hAnsi="Times New Roman" w:cs="Times New Roman"/>
          <w:sz w:val="20"/>
          <w:szCs w:val="20"/>
        </w:rPr>
        <w:t>Проявления экстремизма станов</w:t>
      </w:r>
      <w:r>
        <w:rPr>
          <w:rFonts w:ascii="Times New Roman" w:hAnsi="Times New Roman" w:cs="Times New Roman"/>
          <w:sz w:val="20"/>
          <w:szCs w:val="20"/>
        </w:rPr>
        <w:t>я</w:t>
      </w:r>
      <w:r w:rsidRPr="00BD372C">
        <w:rPr>
          <w:rFonts w:ascii="Times New Roman" w:hAnsi="Times New Roman" w:cs="Times New Roman"/>
          <w:sz w:val="20"/>
          <w:szCs w:val="20"/>
        </w:rPr>
        <w:t xml:space="preserve">тся все более </w:t>
      </w:r>
      <w:r>
        <w:rPr>
          <w:rFonts w:ascii="Times New Roman" w:hAnsi="Times New Roman" w:cs="Times New Roman"/>
          <w:sz w:val="20"/>
          <w:szCs w:val="20"/>
        </w:rPr>
        <w:t>зримыми</w:t>
      </w:r>
      <w:r w:rsidRPr="00BD372C">
        <w:rPr>
          <w:rFonts w:ascii="Times New Roman" w:hAnsi="Times New Roman" w:cs="Times New Roman"/>
          <w:sz w:val="20"/>
          <w:szCs w:val="20"/>
        </w:rPr>
        <w:t>. В этой с</w:t>
      </w:r>
      <w:r w:rsidRPr="00BD372C">
        <w:rPr>
          <w:rFonts w:ascii="Times New Roman" w:hAnsi="Times New Roman" w:cs="Times New Roman"/>
          <w:sz w:val="20"/>
          <w:szCs w:val="20"/>
        </w:rPr>
        <w:t>и</w:t>
      </w:r>
      <w:r w:rsidRPr="00BD372C">
        <w:rPr>
          <w:rFonts w:ascii="Times New Roman" w:hAnsi="Times New Roman" w:cs="Times New Roman"/>
          <w:sz w:val="20"/>
          <w:szCs w:val="20"/>
        </w:rPr>
        <w:t>туации в Беларуси необходимы эффективные и превентивные меры. В</w:t>
      </w:r>
      <w:r w:rsidR="00E7141A">
        <w:rPr>
          <w:rFonts w:ascii="Times New Roman" w:hAnsi="Times New Roman" w:cs="Times New Roman"/>
          <w:sz w:val="20"/>
          <w:szCs w:val="20"/>
        </w:rPr>
        <w:t> </w:t>
      </w:r>
      <w:r w:rsidRPr="00BD372C">
        <w:rPr>
          <w:rFonts w:ascii="Times New Roman" w:hAnsi="Times New Roman" w:cs="Times New Roman"/>
          <w:sz w:val="20"/>
          <w:szCs w:val="20"/>
        </w:rPr>
        <w:t>основе решения данной задачи – выявление факторов, влияющих на уровень, структуру, динамику этого вида девиантности, а также выр</w:t>
      </w:r>
      <w:r w:rsidRPr="00BD372C">
        <w:rPr>
          <w:rFonts w:ascii="Times New Roman" w:hAnsi="Times New Roman" w:cs="Times New Roman"/>
          <w:sz w:val="20"/>
          <w:szCs w:val="20"/>
        </w:rPr>
        <w:t>а</w:t>
      </w:r>
      <w:r w:rsidRPr="00BD372C">
        <w:rPr>
          <w:rFonts w:ascii="Times New Roman" w:hAnsi="Times New Roman" w:cs="Times New Roman"/>
          <w:sz w:val="20"/>
          <w:szCs w:val="20"/>
        </w:rPr>
        <w:t xml:space="preserve">ботка адекватной стратегии и тактики социального контроля над ними. </w:t>
      </w:r>
    </w:p>
    <w:p w:rsidR="002E1B07" w:rsidRPr="00BD372C" w:rsidRDefault="002E1B07" w:rsidP="002E1B07">
      <w:pPr>
        <w:spacing w:after="0" w:line="240" w:lineRule="auto"/>
        <w:ind w:firstLine="284"/>
        <w:jc w:val="both"/>
        <w:rPr>
          <w:rFonts w:ascii="Times New Roman" w:hAnsi="Times New Roman" w:cs="Times New Roman"/>
          <w:sz w:val="20"/>
          <w:szCs w:val="20"/>
        </w:rPr>
      </w:pPr>
      <w:r w:rsidRPr="00BD372C">
        <w:rPr>
          <w:rFonts w:ascii="Times New Roman" w:hAnsi="Times New Roman" w:cs="Times New Roman"/>
          <w:sz w:val="20"/>
          <w:szCs w:val="20"/>
        </w:rPr>
        <w:t>Опыт Европы показывает, что экстремизм «молодеет». Наиболее часто совершают преступления молодые люди в возрасте 15</w:t>
      </w:r>
      <w:r w:rsidR="0054393D">
        <w:rPr>
          <w:rFonts w:ascii="Times New Roman" w:hAnsi="Times New Roman" w:cs="Times New Roman"/>
          <w:sz w:val="20"/>
          <w:szCs w:val="20"/>
        </w:rPr>
        <w:t>–</w:t>
      </w:r>
      <w:r w:rsidRPr="00BD372C">
        <w:rPr>
          <w:rFonts w:ascii="Times New Roman" w:hAnsi="Times New Roman" w:cs="Times New Roman"/>
          <w:sz w:val="20"/>
          <w:szCs w:val="20"/>
        </w:rPr>
        <w:t>25 лет. Экстремистское поведение молодежи – одна из наиболее актуальных проблем.</w:t>
      </w:r>
    </w:p>
    <w:p w:rsidR="002E1B07" w:rsidRPr="00BD372C" w:rsidRDefault="002E1B07" w:rsidP="002E1B07">
      <w:pPr>
        <w:spacing w:after="0" w:line="240" w:lineRule="auto"/>
        <w:ind w:firstLine="284"/>
        <w:jc w:val="both"/>
        <w:rPr>
          <w:rFonts w:ascii="Times New Roman" w:hAnsi="Times New Roman" w:cs="Times New Roman"/>
          <w:sz w:val="20"/>
          <w:szCs w:val="20"/>
        </w:rPr>
      </w:pPr>
      <w:r w:rsidRPr="00BD372C">
        <w:rPr>
          <w:rFonts w:ascii="Times New Roman" w:hAnsi="Times New Roman" w:cs="Times New Roman"/>
          <w:sz w:val="20"/>
          <w:szCs w:val="20"/>
        </w:rPr>
        <w:t xml:space="preserve">Анализ оперативной информации, а также условий и факторов, способствующих девиантному поведению молодежи, указывает: для предотвращения экстремистских настроений необходим системный подход, </w:t>
      </w:r>
      <w:r>
        <w:rPr>
          <w:rFonts w:ascii="Times New Roman" w:hAnsi="Times New Roman" w:cs="Times New Roman"/>
          <w:sz w:val="20"/>
          <w:szCs w:val="20"/>
        </w:rPr>
        <w:t>включающий в себя</w:t>
      </w:r>
      <w:r w:rsidRPr="00BD372C">
        <w:rPr>
          <w:rFonts w:ascii="Times New Roman" w:hAnsi="Times New Roman" w:cs="Times New Roman"/>
          <w:sz w:val="20"/>
          <w:szCs w:val="20"/>
        </w:rPr>
        <w:t xml:space="preserve"> меры политического, правового, админ</w:t>
      </w:r>
      <w:r w:rsidRPr="00BD372C">
        <w:rPr>
          <w:rFonts w:ascii="Times New Roman" w:hAnsi="Times New Roman" w:cs="Times New Roman"/>
          <w:sz w:val="20"/>
          <w:szCs w:val="20"/>
        </w:rPr>
        <w:t>и</w:t>
      </w:r>
      <w:r w:rsidRPr="00BD372C">
        <w:rPr>
          <w:rFonts w:ascii="Times New Roman" w:hAnsi="Times New Roman" w:cs="Times New Roman"/>
          <w:sz w:val="20"/>
          <w:szCs w:val="20"/>
        </w:rPr>
        <w:t xml:space="preserve">стративного и социокультурного характера. Бороться нужно не </w:t>
      </w:r>
      <w:r>
        <w:rPr>
          <w:rFonts w:ascii="Times New Roman" w:hAnsi="Times New Roman" w:cs="Times New Roman"/>
          <w:sz w:val="20"/>
          <w:szCs w:val="20"/>
        </w:rPr>
        <w:t xml:space="preserve">только </w:t>
      </w:r>
      <w:r w:rsidRPr="00BD372C">
        <w:rPr>
          <w:rFonts w:ascii="Times New Roman" w:hAnsi="Times New Roman" w:cs="Times New Roman"/>
          <w:sz w:val="20"/>
          <w:szCs w:val="20"/>
        </w:rPr>
        <w:t xml:space="preserve">со следствием явлений, </w:t>
      </w:r>
      <w:r>
        <w:rPr>
          <w:rFonts w:ascii="Times New Roman" w:hAnsi="Times New Roman" w:cs="Times New Roman"/>
          <w:sz w:val="20"/>
          <w:szCs w:val="20"/>
        </w:rPr>
        <w:t>но в первую очередь</w:t>
      </w:r>
      <w:r w:rsidRPr="00BD372C">
        <w:rPr>
          <w:rFonts w:ascii="Times New Roman" w:hAnsi="Times New Roman" w:cs="Times New Roman"/>
          <w:sz w:val="20"/>
          <w:szCs w:val="20"/>
        </w:rPr>
        <w:t xml:space="preserve"> с причинами, способс</w:t>
      </w:r>
      <w:r w:rsidRPr="00BD372C">
        <w:rPr>
          <w:rFonts w:ascii="Times New Roman" w:hAnsi="Times New Roman" w:cs="Times New Roman"/>
          <w:sz w:val="20"/>
          <w:szCs w:val="20"/>
        </w:rPr>
        <w:t>т</w:t>
      </w:r>
      <w:r w:rsidRPr="00BD372C">
        <w:rPr>
          <w:rFonts w:ascii="Times New Roman" w:hAnsi="Times New Roman" w:cs="Times New Roman"/>
          <w:sz w:val="20"/>
          <w:szCs w:val="20"/>
        </w:rPr>
        <w:lastRenderedPageBreak/>
        <w:t>вующими формированию и осуществлению экстремистской деятел</w:t>
      </w:r>
      <w:r w:rsidRPr="00BD372C">
        <w:rPr>
          <w:rFonts w:ascii="Times New Roman" w:hAnsi="Times New Roman" w:cs="Times New Roman"/>
          <w:sz w:val="20"/>
          <w:szCs w:val="20"/>
        </w:rPr>
        <w:t>ь</w:t>
      </w:r>
      <w:r w:rsidRPr="00BD372C">
        <w:rPr>
          <w:rFonts w:ascii="Times New Roman" w:hAnsi="Times New Roman" w:cs="Times New Roman"/>
          <w:sz w:val="20"/>
          <w:szCs w:val="20"/>
        </w:rPr>
        <w:t>ности.</w:t>
      </w:r>
    </w:p>
    <w:p w:rsidR="002E1B07" w:rsidRPr="00BD372C" w:rsidRDefault="002E1B07" w:rsidP="002E1B07">
      <w:pPr>
        <w:spacing w:after="0" w:line="240" w:lineRule="auto"/>
        <w:ind w:firstLine="284"/>
        <w:jc w:val="both"/>
        <w:rPr>
          <w:rFonts w:ascii="Times New Roman" w:hAnsi="Times New Roman" w:cs="Times New Roman"/>
          <w:sz w:val="20"/>
          <w:szCs w:val="20"/>
        </w:rPr>
      </w:pPr>
      <w:r w:rsidRPr="00BD372C">
        <w:rPr>
          <w:rFonts w:ascii="Times New Roman" w:hAnsi="Times New Roman" w:cs="Times New Roman"/>
          <w:sz w:val="20"/>
          <w:szCs w:val="20"/>
        </w:rPr>
        <w:t>Так, значимое влияние на радикализацию молодежных настроений оказывает рост имущественного расслоения, социальной диффере</w:t>
      </w:r>
      <w:r w:rsidRPr="00BD372C">
        <w:rPr>
          <w:rFonts w:ascii="Times New Roman" w:hAnsi="Times New Roman" w:cs="Times New Roman"/>
          <w:sz w:val="20"/>
          <w:szCs w:val="20"/>
        </w:rPr>
        <w:t>н</w:t>
      </w:r>
      <w:r w:rsidRPr="00BD372C">
        <w:rPr>
          <w:rFonts w:ascii="Times New Roman" w:hAnsi="Times New Roman" w:cs="Times New Roman"/>
          <w:sz w:val="20"/>
          <w:szCs w:val="20"/>
        </w:rPr>
        <w:t>циации и маргинализации молодежи. Очевидно, что имеет смысл г</w:t>
      </w:r>
      <w:r w:rsidRPr="00BD372C">
        <w:rPr>
          <w:rFonts w:ascii="Times New Roman" w:hAnsi="Times New Roman" w:cs="Times New Roman"/>
          <w:sz w:val="20"/>
          <w:szCs w:val="20"/>
        </w:rPr>
        <w:t>о</w:t>
      </w:r>
      <w:r w:rsidRPr="00BD372C">
        <w:rPr>
          <w:rFonts w:ascii="Times New Roman" w:hAnsi="Times New Roman" w:cs="Times New Roman"/>
          <w:sz w:val="20"/>
          <w:szCs w:val="20"/>
        </w:rPr>
        <w:t>ворить о комплексе задач и новых подходов в реализации молодежной политик</w:t>
      </w:r>
      <w:r>
        <w:rPr>
          <w:rFonts w:ascii="Times New Roman" w:hAnsi="Times New Roman" w:cs="Times New Roman"/>
          <w:sz w:val="20"/>
          <w:szCs w:val="20"/>
        </w:rPr>
        <w:t>и</w:t>
      </w:r>
      <w:r w:rsidRPr="00BD372C">
        <w:rPr>
          <w:rFonts w:ascii="Times New Roman" w:hAnsi="Times New Roman" w:cs="Times New Roman"/>
          <w:sz w:val="20"/>
          <w:szCs w:val="20"/>
        </w:rPr>
        <w:t xml:space="preserve"> в стране. Вопросы государственной молодежной политики и национальной безопасности Республик</w:t>
      </w:r>
      <w:r w:rsidR="0054393D">
        <w:rPr>
          <w:rFonts w:ascii="Times New Roman" w:hAnsi="Times New Roman" w:cs="Times New Roman"/>
          <w:sz w:val="20"/>
          <w:szCs w:val="20"/>
        </w:rPr>
        <w:t>и</w:t>
      </w:r>
      <w:r w:rsidRPr="00BD372C">
        <w:rPr>
          <w:rFonts w:ascii="Times New Roman" w:hAnsi="Times New Roman" w:cs="Times New Roman"/>
          <w:sz w:val="20"/>
          <w:szCs w:val="20"/>
        </w:rPr>
        <w:t xml:space="preserve"> Беларусь наход</w:t>
      </w:r>
      <w:r>
        <w:rPr>
          <w:rFonts w:ascii="Times New Roman" w:hAnsi="Times New Roman" w:cs="Times New Roman"/>
          <w:sz w:val="20"/>
          <w:szCs w:val="20"/>
        </w:rPr>
        <w:t>я</w:t>
      </w:r>
      <w:r w:rsidRPr="00BD372C">
        <w:rPr>
          <w:rFonts w:ascii="Times New Roman" w:hAnsi="Times New Roman" w:cs="Times New Roman"/>
          <w:sz w:val="20"/>
          <w:szCs w:val="20"/>
        </w:rPr>
        <w:t>тся в прямой зависимости. «Ставка на молодежь –</w:t>
      </w:r>
      <w:r>
        <w:rPr>
          <w:rFonts w:ascii="Times New Roman" w:hAnsi="Times New Roman" w:cs="Times New Roman"/>
          <w:sz w:val="20"/>
          <w:szCs w:val="20"/>
        </w:rPr>
        <w:t xml:space="preserve"> </w:t>
      </w:r>
      <w:r w:rsidRPr="00BD372C">
        <w:rPr>
          <w:rFonts w:ascii="Times New Roman" w:hAnsi="Times New Roman" w:cs="Times New Roman"/>
          <w:sz w:val="20"/>
          <w:szCs w:val="20"/>
        </w:rPr>
        <w:t>давний инструмент поддержания как национального духа, так и внешней экспансии, подрыва ценнос</w:t>
      </w:r>
      <w:r w:rsidRPr="00BD372C">
        <w:rPr>
          <w:rFonts w:ascii="Times New Roman" w:hAnsi="Times New Roman" w:cs="Times New Roman"/>
          <w:sz w:val="20"/>
          <w:szCs w:val="20"/>
        </w:rPr>
        <w:t>т</w:t>
      </w:r>
      <w:r w:rsidRPr="00BD372C">
        <w:rPr>
          <w:rFonts w:ascii="Times New Roman" w:hAnsi="Times New Roman" w:cs="Times New Roman"/>
          <w:sz w:val="20"/>
          <w:szCs w:val="20"/>
        </w:rPr>
        <w:t>ных систем» [</w:t>
      </w:r>
      <w:r>
        <w:rPr>
          <w:rFonts w:ascii="Times New Roman" w:hAnsi="Times New Roman" w:cs="Times New Roman"/>
          <w:sz w:val="20"/>
          <w:szCs w:val="20"/>
        </w:rPr>
        <w:t>2</w:t>
      </w:r>
      <w:r w:rsidRPr="00BD372C">
        <w:rPr>
          <w:rFonts w:ascii="Times New Roman" w:hAnsi="Times New Roman" w:cs="Times New Roman"/>
          <w:sz w:val="20"/>
          <w:szCs w:val="20"/>
        </w:rPr>
        <w:t>, с. 494].</w:t>
      </w:r>
    </w:p>
    <w:p w:rsidR="002E1B07" w:rsidRPr="00BD372C" w:rsidRDefault="002E1B07" w:rsidP="002E1B07">
      <w:pPr>
        <w:spacing w:after="0" w:line="240" w:lineRule="auto"/>
        <w:ind w:firstLine="284"/>
        <w:jc w:val="both"/>
        <w:rPr>
          <w:rFonts w:ascii="Times New Roman" w:hAnsi="Times New Roman" w:cs="Times New Roman"/>
          <w:sz w:val="20"/>
          <w:szCs w:val="20"/>
        </w:rPr>
      </w:pPr>
      <w:r w:rsidRPr="00BD372C">
        <w:rPr>
          <w:rFonts w:ascii="Times New Roman" w:hAnsi="Times New Roman" w:cs="Times New Roman"/>
          <w:sz w:val="20"/>
          <w:szCs w:val="20"/>
        </w:rPr>
        <w:t>Можно согласиться с А.</w:t>
      </w:r>
      <w:r>
        <w:rPr>
          <w:rFonts w:ascii="Times New Roman" w:hAnsi="Times New Roman" w:cs="Times New Roman"/>
          <w:sz w:val="20"/>
          <w:szCs w:val="20"/>
        </w:rPr>
        <w:t xml:space="preserve"> </w:t>
      </w:r>
      <w:r w:rsidRPr="00BD372C">
        <w:rPr>
          <w:rFonts w:ascii="Times New Roman" w:hAnsi="Times New Roman" w:cs="Times New Roman"/>
          <w:sz w:val="20"/>
          <w:szCs w:val="20"/>
        </w:rPr>
        <w:t>В. Кузьминым, который обращает вним</w:t>
      </w:r>
      <w:r w:rsidRPr="00BD372C">
        <w:rPr>
          <w:rFonts w:ascii="Times New Roman" w:hAnsi="Times New Roman" w:cs="Times New Roman"/>
          <w:sz w:val="20"/>
          <w:szCs w:val="20"/>
        </w:rPr>
        <w:t>а</w:t>
      </w:r>
      <w:r w:rsidRPr="00BD372C">
        <w:rPr>
          <w:rFonts w:ascii="Times New Roman" w:hAnsi="Times New Roman" w:cs="Times New Roman"/>
          <w:sz w:val="20"/>
          <w:szCs w:val="20"/>
        </w:rPr>
        <w:t>ние на необходимость повышенного внимания к подросткам в конте</w:t>
      </w:r>
      <w:r w:rsidRPr="00BD372C">
        <w:rPr>
          <w:rFonts w:ascii="Times New Roman" w:hAnsi="Times New Roman" w:cs="Times New Roman"/>
          <w:sz w:val="20"/>
          <w:szCs w:val="20"/>
        </w:rPr>
        <w:t>к</w:t>
      </w:r>
      <w:r w:rsidRPr="00BD372C">
        <w:rPr>
          <w:rFonts w:ascii="Times New Roman" w:hAnsi="Times New Roman" w:cs="Times New Roman"/>
          <w:sz w:val="20"/>
          <w:szCs w:val="20"/>
        </w:rPr>
        <w:t>сте профилактики экстремизма, «поскольку агрессивное поведение с</w:t>
      </w:r>
      <w:r w:rsidR="00E7141A">
        <w:rPr>
          <w:rFonts w:ascii="Times New Roman" w:hAnsi="Times New Roman" w:cs="Times New Roman"/>
          <w:sz w:val="20"/>
          <w:szCs w:val="20"/>
        </w:rPr>
        <w:t> </w:t>
      </w:r>
      <w:r w:rsidRPr="00BD372C">
        <w:rPr>
          <w:rFonts w:ascii="Times New Roman" w:hAnsi="Times New Roman" w:cs="Times New Roman"/>
          <w:sz w:val="20"/>
          <w:szCs w:val="20"/>
        </w:rPr>
        <w:t>чертами расовой, этнический и религиозной неприязни возникает на ранних стадиях индивидуального развития, и если остается без дол</w:t>
      </w:r>
      <w:r w:rsidRPr="00BD372C">
        <w:rPr>
          <w:rFonts w:ascii="Times New Roman" w:hAnsi="Times New Roman" w:cs="Times New Roman"/>
          <w:sz w:val="20"/>
          <w:szCs w:val="20"/>
        </w:rPr>
        <w:t>ж</w:t>
      </w:r>
      <w:r w:rsidRPr="00BD372C">
        <w:rPr>
          <w:rFonts w:ascii="Times New Roman" w:hAnsi="Times New Roman" w:cs="Times New Roman"/>
          <w:sz w:val="20"/>
          <w:szCs w:val="20"/>
        </w:rPr>
        <w:t>ного внимания, то может закрепиться или обостриться по мере взро</w:t>
      </w:r>
      <w:r w:rsidRPr="00BD372C">
        <w:rPr>
          <w:rFonts w:ascii="Times New Roman" w:hAnsi="Times New Roman" w:cs="Times New Roman"/>
          <w:sz w:val="20"/>
          <w:szCs w:val="20"/>
        </w:rPr>
        <w:t>с</w:t>
      </w:r>
      <w:r w:rsidRPr="00BD372C">
        <w:rPr>
          <w:rFonts w:ascii="Times New Roman" w:hAnsi="Times New Roman" w:cs="Times New Roman"/>
          <w:sz w:val="20"/>
          <w:szCs w:val="20"/>
        </w:rPr>
        <w:t>ления индивида» [</w:t>
      </w:r>
      <w:r>
        <w:rPr>
          <w:rFonts w:ascii="Times New Roman" w:hAnsi="Times New Roman" w:cs="Times New Roman"/>
          <w:sz w:val="20"/>
          <w:szCs w:val="20"/>
        </w:rPr>
        <w:t>3</w:t>
      </w:r>
      <w:r w:rsidRPr="00BD372C">
        <w:rPr>
          <w:rFonts w:ascii="Times New Roman" w:hAnsi="Times New Roman" w:cs="Times New Roman"/>
          <w:sz w:val="20"/>
          <w:szCs w:val="20"/>
        </w:rPr>
        <w:t>, с. 39].</w:t>
      </w:r>
    </w:p>
    <w:p w:rsidR="002E1B07" w:rsidRDefault="002E1B07" w:rsidP="002E1B07">
      <w:pPr>
        <w:spacing w:after="0" w:line="240" w:lineRule="auto"/>
        <w:ind w:firstLine="284"/>
        <w:jc w:val="both"/>
        <w:rPr>
          <w:rFonts w:ascii="Times New Roman" w:hAnsi="Times New Roman" w:cs="Times New Roman"/>
          <w:sz w:val="20"/>
          <w:szCs w:val="20"/>
        </w:rPr>
      </w:pPr>
      <w:r w:rsidRPr="00BD372C">
        <w:rPr>
          <w:rFonts w:ascii="Times New Roman" w:hAnsi="Times New Roman" w:cs="Times New Roman"/>
          <w:sz w:val="20"/>
          <w:szCs w:val="20"/>
        </w:rPr>
        <w:t>Обозначенная проблема приобретает особое значение в контексте социально</w:t>
      </w:r>
      <w:r w:rsidR="0054393D">
        <w:rPr>
          <w:rFonts w:ascii="Times New Roman" w:hAnsi="Times New Roman" w:cs="Times New Roman"/>
          <w:sz w:val="20"/>
          <w:szCs w:val="20"/>
        </w:rPr>
        <w:t>-</w:t>
      </w:r>
      <w:r w:rsidRPr="00BD372C">
        <w:rPr>
          <w:rFonts w:ascii="Times New Roman" w:hAnsi="Times New Roman" w:cs="Times New Roman"/>
          <w:sz w:val="20"/>
          <w:szCs w:val="20"/>
        </w:rPr>
        <w:t xml:space="preserve">политической безопасности. </w:t>
      </w:r>
      <w:proofErr w:type="gramStart"/>
      <w:r w:rsidRPr="00BD372C">
        <w:rPr>
          <w:rFonts w:ascii="Times New Roman" w:hAnsi="Times New Roman" w:cs="Times New Roman"/>
          <w:sz w:val="20"/>
          <w:szCs w:val="20"/>
        </w:rPr>
        <w:t>Не допустить перерастания потенциальных угроз, обозначенных в Концепции национальной без</w:t>
      </w:r>
      <w:r w:rsidRPr="00BD372C">
        <w:rPr>
          <w:rFonts w:ascii="Times New Roman" w:hAnsi="Times New Roman" w:cs="Times New Roman"/>
          <w:sz w:val="20"/>
          <w:szCs w:val="20"/>
        </w:rPr>
        <w:t>о</w:t>
      </w:r>
      <w:r w:rsidRPr="00BD372C">
        <w:rPr>
          <w:rFonts w:ascii="Times New Roman" w:hAnsi="Times New Roman" w:cs="Times New Roman"/>
          <w:sz w:val="20"/>
          <w:szCs w:val="20"/>
        </w:rPr>
        <w:t>пасности Беларуси</w:t>
      </w:r>
      <w:r w:rsidR="0054393D">
        <w:rPr>
          <w:rFonts w:ascii="Times New Roman" w:hAnsi="Times New Roman" w:cs="Times New Roman"/>
          <w:sz w:val="20"/>
          <w:szCs w:val="20"/>
        </w:rPr>
        <w:t>,</w:t>
      </w:r>
      <w:r w:rsidR="0054393D" w:rsidRPr="0054393D">
        <w:rPr>
          <w:rFonts w:ascii="Times New Roman" w:hAnsi="Times New Roman" w:cs="Times New Roman"/>
          <w:sz w:val="20"/>
          <w:szCs w:val="20"/>
        </w:rPr>
        <w:t xml:space="preserve"> </w:t>
      </w:r>
      <w:r w:rsidR="0054393D" w:rsidRPr="00BD372C">
        <w:rPr>
          <w:rFonts w:ascii="Times New Roman" w:hAnsi="Times New Roman" w:cs="Times New Roman"/>
          <w:sz w:val="20"/>
          <w:szCs w:val="20"/>
        </w:rPr>
        <w:t>в</w:t>
      </w:r>
      <w:r w:rsidR="0054393D">
        <w:rPr>
          <w:rFonts w:ascii="Times New Roman" w:hAnsi="Times New Roman" w:cs="Times New Roman"/>
          <w:sz w:val="20"/>
          <w:szCs w:val="20"/>
        </w:rPr>
        <w:t xml:space="preserve"> </w:t>
      </w:r>
      <w:r w:rsidR="0054393D" w:rsidRPr="00BD372C">
        <w:rPr>
          <w:rFonts w:ascii="Times New Roman" w:hAnsi="Times New Roman" w:cs="Times New Roman"/>
          <w:sz w:val="20"/>
          <w:szCs w:val="20"/>
        </w:rPr>
        <w:t>реальные</w:t>
      </w:r>
      <w:r w:rsidRPr="00BD372C">
        <w:rPr>
          <w:rFonts w:ascii="Times New Roman" w:hAnsi="Times New Roman" w:cs="Times New Roman"/>
          <w:sz w:val="20"/>
          <w:szCs w:val="20"/>
        </w:rPr>
        <w:t>, таких как «проявление социально</w:t>
      </w:r>
      <w:r w:rsidR="00AB6829">
        <w:rPr>
          <w:rFonts w:ascii="Times New Roman" w:hAnsi="Times New Roman" w:cs="Times New Roman"/>
          <w:sz w:val="20"/>
          <w:szCs w:val="20"/>
        </w:rPr>
        <w:t>-</w:t>
      </w:r>
      <w:r w:rsidRPr="00BD372C">
        <w:rPr>
          <w:rFonts w:ascii="Times New Roman" w:hAnsi="Times New Roman" w:cs="Times New Roman"/>
          <w:sz w:val="20"/>
          <w:szCs w:val="20"/>
        </w:rPr>
        <w:t>политического, религиозного этнического экстремизма и расовой вр</w:t>
      </w:r>
      <w:r w:rsidRPr="00BD372C">
        <w:rPr>
          <w:rFonts w:ascii="Times New Roman" w:hAnsi="Times New Roman" w:cs="Times New Roman"/>
          <w:sz w:val="20"/>
          <w:szCs w:val="20"/>
        </w:rPr>
        <w:t>а</w:t>
      </w:r>
      <w:r w:rsidRPr="00BD372C">
        <w:rPr>
          <w:rFonts w:ascii="Times New Roman" w:hAnsi="Times New Roman" w:cs="Times New Roman"/>
          <w:sz w:val="20"/>
          <w:szCs w:val="20"/>
        </w:rPr>
        <w:t>жды на территории Республик</w:t>
      </w:r>
      <w:r w:rsidR="0054393D">
        <w:rPr>
          <w:rFonts w:ascii="Times New Roman" w:hAnsi="Times New Roman" w:cs="Times New Roman"/>
          <w:sz w:val="20"/>
          <w:szCs w:val="20"/>
        </w:rPr>
        <w:t>и</w:t>
      </w:r>
      <w:r w:rsidRPr="00BD372C">
        <w:rPr>
          <w:rFonts w:ascii="Times New Roman" w:hAnsi="Times New Roman" w:cs="Times New Roman"/>
          <w:sz w:val="20"/>
          <w:szCs w:val="20"/>
        </w:rPr>
        <w:t xml:space="preserve"> Беларусь; возникновение в Республике Беларусь беспорядков, сопровождающихся насилием либо угрозой насилия со стороны группы лиц и организаций, в результате которых возникает опасность </w:t>
      </w:r>
      <w:r w:rsidR="0054393D">
        <w:rPr>
          <w:rFonts w:ascii="Times New Roman" w:hAnsi="Times New Roman" w:cs="Times New Roman"/>
          <w:sz w:val="20"/>
          <w:szCs w:val="20"/>
        </w:rPr>
        <w:t xml:space="preserve">для </w:t>
      </w:r>
      <w:r w:rsidRPr="00BD372C">
        <w:rPr>
          <w:rFonts w:ascii="Times New Roman" w:hAnsi="Times New Roman" w:cs="Times New Roman"/>
          <w:sz w:val="20"/>
          <w:szCs w:val="20"/>
        </w:rPr>
        <w:t>жизни и здоровья людей» [</w:t>
      </w:r>
      <w:r>
        <w:rPr>
          <w:rFonts w:ascii="Times New Roman" w:hAnsi="Times New Roman" w:cs="Times New Roman"/>
          <w:sz w:val="20"/>
          <w:szCs w:val="20"/>
        </w:rPr>
        <w:t>4</w:t>
      </w:r>
      <w:r w:rsidRPr="00BD372C">
        <w:rPr>
          <w:rFonts w:ascii="Times New Roman" w:hAnsi="Times New Roman" w:cs="Times New Roman"/>
          <w:sz w:val="20"/>
          <w:szCs w:val="20"/>
        </w:rPr>
        <w:t>]</w:t>
      </w:r>
      <w:r w:rsidR="0054393D">
        <w:rPr>
          <w:rFonts w:ascii="Times New Roman" w:hAnsi="Times New Roman" w:cs="Times New Roman"/>
          <w:sz w:val="20"/>
          <w:szCs w:val="20"/>
        </w:rPr>
        <w:t>,</w:t>
      </w:r>
      <w:r w:rsidRPr="00BD372C">
        <w:rPr>
          <w:rFonts w:ascii="Times New Roman" w:hAnsi="Times New Roman" w:cs="Times New Roman"/>
          <w:sz w:val="20"/>
          <w:szCs w:val="20"/>
        </w:rPr>
        <w:t xml:space="preserve"> можно лишь усилиями всех нас.</w:t>
      </w:r>
      <w:proofErr w:type="gramEnd"/>
    </w:p>
    <w:p w:rsidR="00952784" w:rsidRPr="00952784" w:rsidRDefault="00952784" w:rsidP="002E1B07">
      <w:pPr>
        <w:spacing w:after="0" w:line="240" w:lineRule="auto"/>
        <w:ind w:firstLine="284"/>
        <w:jc w:val="both"/>
        <w:rPr>
          <w:rFonts w:ascii="Times New Roman" w:hAnsi="Times New Roman" w:cs="Times New Roman"/>
          <w:sz w:val="20"/>
          <w:szCs w:val="20"/>
        </w:rPr>
      </w:pPr>
    </w:p>
    <w:p w:rsidR="002E1B07" w:rsidRPr="007012B5" w:rsidRDefault="002E1B07" w:rsidP="004130DC">
      <w:pPr>
        <w:spacing w:after="0" w:line="240" w:lineRule="auto"/>
        <w:jc w:val="center"/>
        <w:rPr>
          <w:rFonts w:ascii="Times New Roman" w:hAnsi="Times New Roman" w:cs="Times New Roman"/>
          <w:caps/>
          <w:sz w:val="16"/>
          <w:szCs w:val="16"/>
        </w:rPr>
      </w:pPr>
      <w:r w:rsidRPr="007012B5">
        <w:rPr>
          <w:rFonts w:ascii="Times New Roman" w:hAnsi="Times New Roman" w:cs="Times New Roman"/>
          <w:caps/>
          <w:sz w:val="16"/>
          <w:szCs w:val="16"/>
        </w:rPr>
        <w:t>Литература</w:t>
      </w:r>
    </w:p>
    <w:p w:rsidR="002E1B07" w:rsidRPr="003C53B3" w:rsidRDefault="002E1B07" w:rsidP="002E1B07">
      <w:pPr>
        <w:spacing w:after="0" w:line="240" w:lineRule="auto"/>
        <w:ind w:firstLine="284"/>
        <w:jc w:val="center"/>
        <w:rPr>
          <w:rFonts w:ascii="Times New Roman" w:hAnsi="Times New Roman" w:cs="Times New Roman"/>
          <w:b/>
          <w:caps/>
          <w:sz w:val="16"/>
          <w:szCs w:val="16"/>
        </w:rPr>
      </w:pPr>
    </w:p>
    <w:p w:rsidR="002E1B07" w:rsidRPr="003C53B3" w:rsidRDefault="002E1B07" w:rsidP="002E1B07">
      <w:pPr>
        <w:pStyle w:val="a4"/>
        <w:ind w:left="0" w:firstLine="284"/>
        <w:jc w:val="both"/>
        <w:rPr>
          <w:sz w:val="16"/>
          <w:szCs w:val="16"/>
        </w:rPr>
      </w:pPr>
      <w:r w:rsidRPr="003C53B3">
        <w:rPr>
          <w:sz w:val="16"/>
          <w:szCs w:val="16"/>
        </w:rPr>
        <w:t>1.</w:t>
      </w:r>
      <w:r>
        <w:rPr>
          <w:sz w:val="16"/>
          <w:szCs w:val="16"/>
        </w:rPr>
        <w:t xml:space="preserve"> </w:t>
      </w:r>
      <w:r w:rsidRPr="007012B5">
        <w:rPr>
          <w:spacing w:val="20"/>
          <w:sz w:val="16"/>
          <w:szCs w:val="16"/>
        </w:rPr>
        <w:t>Гоббс, Т.</w:t>
      </w:r>
      <w:r w:rsidRPr="003C53B3">
        <w:rPr>
          <w:sz w:val="16"/>
          <w:szCs w:val="16"/>
        </w:rPr>
        <w:t xml:space="preserve"> </w:t>
      </w:r>
      <w:r>
        <w:rPr>
          <w:sz w:val="16"/>
          <w:szCs w:val="16"/>
        </w:rPr>
        <w:t>Л</w:t>
      </w:r>
      <w:r w:rsidRPr="003C53B3">
        <w:rPr>
          <w:sz w:val="16"/>
          <w:szCs w:val="16"/>
        </w:rPr>
        <w:t>евиафан, или Материя, форма и власть государства церковного и гражданского</w:t>
      </w:r>
      <w:r w:rsidR="004130DC">
        <w:rPr>
          <w:sz w:val="16"/>
          <w:szCs w:val="16"/>
        </w:rPr>
        <w:t xml:space="preserve">: сочинения: в 2 т. </w:t>
      </w:r>
      <w:r w:rsidRPr="003C53B3">
        <w:rPr>
          <w:sz w:val="16"/>
          <w:szCs w:val="16"/>
        </w:rPr>
        <w:t>/</w:t>
      </w:r>
      <w:r w:rsidR="004130DC">
        <w:rPr>
          <w:sz w:val="16"/>
          <w:szCs w:val="16"/>
        </w:rPr>
        <w:t xml:space="preserve"> с</w:t>
      </w:r>
      <w:r w:rsidRPr="003C53B3">
        <w:rPr>
          <w:sz w:val="16"/>
          <w:szCs w:val="16"/>
        </w:rPr>
        <w:t>ост., ред., авт. примеч. В.</w:t>
      </w:r>
      <w:r>
        <w:rPr>
          <w:sz w:val="16"/>
          <w:szCs w:val="16"/>
        </w:rPr>
        <w:t xml:space="preserve"> </w:t>
      </w:r>
      <w:r w:rsidRPr="003C53B3">
        <w:rPr>
          <w:sz w:val="16"/>
          <w:szCs w:val="16"/>
        </w:rPr>
        <w:t>В. Соколов; пер. с лат</w:t>
      </w:r>
      <w:proofErr w:type="gramStart"/>
      <w:r w:rsidRPr="003C53B3">
        <w:rPr>
          <w:sz w:val="16"/>
          <w:szCs w:val="16"/>
        </w:rPr>
        <w:t>.</w:t>
      </w:r>
      <w:proofErr w:type="gramEnd"/>
      <w:r w:rsidRPr="003C53B3">
        <w:rPr>
          <w:sz w:val="16"/>
          <w:szCs w:val="16"/>
        </w:rPr>
        <w:t xml:space="preserve"> </w:t>
      </w:r>
      <w:proofErr w:type="gramStart"/>
      <w:r w:rsidRPr="003C53B3">
        <w:rPr>
          <w:sz w:val="16"/>
          <w:szCs w:val="16"/>
        </w:rPr>
        <w:t>и</w:t>
      </w:r>
      <w:proofErr w:type="gramEnd"/>
      <w:r w:rsidRPr="003C53B3">
        <w:rPr>
          <w:sz w:val="16"/>
          <w:szCs w:val="16"/>
        </w:rPr>
        <w:t xml:space="preserve"> англ. – М.: Мысль, 1991. </w:t>
      </w:r>
      <w:r w:rsidR="004130DC" w:rsidRPr="003C53B3">
        <w:rPr>
          <w:sz w:val="16"/>
          <w:szCs w:val="16"/>
        </w:rPr>
        <w:t xml:space="preserve">– </w:t>
      </w:r>
      <w:r w:rsidR="004130DC">
        <w:rPr>
          <w:sz w:val="16"/>
          <w:szCs w:val="16"/>
        </w:rPr>
        <w:t>Т</w:t>
      </w:r>
      <w:r w:rsidR="004130DC" w:rsidRPr="003C53B3">
        <w:rPr>
          <w:sz w:val="16"/>
          <w:szCs w:val="16"/>
        </w:rPr>
        <w:t>. 2</w:t>
      </w:r>
      <w:r w:rsidR="004130DC">
        <w:rPr>
          <w:sz w:val="16"/>
          <w:szCs w:val="16"/>
        </w:rPr>
        <w:t>.</w:t>
      </w:r>
      <w:r w:rsidR="004130DC" w:rsidRPr="003C53B3">
        <w:rPr>
          <w:sz w:val="16"/>
          <w:szCs w:val="16"/>
        </w:rPr>
        <w:t xml:space="preserve"> </w:t>
      </w:r>
      <w:r w:rsidRPr="003C53B3">
        <w:rPr>
          <w:sz w:val="16"/>
          <w:szCs w:val="16"/>
        </w:rPr>
        <w:t>– С. 3–545.</w:t>
      </w:r>
    </w:p>
    <w:p w:rsidR="002E1B07" w:rsidRPr="003C53B3" w:rsidRDefault="002E1B07" w:rsidP="002E1B07">
      <w:pPr>
        <w:pStyle w:val="a4"/>
        <w:ind w:left="0" w:firstLine="284"/>
        <w:jc w:val="both"/>
        <w:rPr>
          <w:sz w:val="16"/>
          <w:szCs w:val="16"/>
        </w:rPr>
      </w:pPr>
      <w:r>
        <w:rPr>
          <w:sz w:val="16"/>
          <w:szCs w:val="16"/>
        </w:rPr>
        <w:t>2</w:t>
      </w:r>
      <w:r w:rsidRPr="003C53B3">
        <w:rPr>
          <w:sz w:val="16"/>
          <w:szCs w:val="16"/>
        </w:rPr>
        <w:t>.</w:t>
      </w:r>
      <w:r>
        <w:rPr>
          <w:sz w:val="16"/>
          <w:szCs w:val="16"/>
        </w:rPr>
        <w:t xml:space="preserve"> </w:t>
      </w:r>
      <w:r w:rsidRPr="007012B5">
        <w:rPr>
          <w:spacing w:val="20"/>
          <w:sz w:val="16"/>
          <w:szCs w:val="16"/>
        </w:rPr>
        <w:t>Бидова, Б. Б.</w:t>
      </w:r>
      <w:r w:rsidRPr="003C53B3">
        <w:rPr>
          <w:sz w:val="16"/>
          <w:szCs w:val="16"/>
        </w:rPr>
        <w:t xml:space="preserve"> Экстремистское движение как тип девиантного поведения / Б.</w:t>
      </w:r>
      <w:r w:rsidR="004130DC">
        <w:rPr>
          <w:sz w:val="16"/>
          <w:szCs w:val="16"/>
        </w:rPr>
        <w:t> Б. </w:t>
      </w:r>
      <w:r w:rsidRPr="003C53B3">
        <w:rPr>
          <w:sz w:val="16"/>
          <w:szCs w:val="16"/>
        </w:rPr>
        <w:t>Бидова // Молодой ученый. – 2014. – № 21. – С. 493–495.</w:t>
      </w:r>
    </w:p>
    <w:p w:rsidR="002E1B07" w:rsidRPr="003C53B3" w:rsidRDefault="002E1B07" w:rsidP="002E1B07">
      <w:pPr>
        <w:pStyle w:val="a4"/>
        <w:ind w:left="0" w:firstLine="284"/>
        <w:jc w:val="both"/>
        <w:rPr>
          <w:sz w:val="16"/>
          <w:szCs w:val="16"/>
        </w:rPr>
      </w:pPr>
      <w:r>
        <w:rPr>
          <w:sz w:val="16"/>
          <w:szCs w:val="16"/>
        </w:rPr>
        <w:t>3</w:t>
      </w:r>
      <w:r w:rsidRPr="003C53B3">
        <w:rPr>
          <w:sz w:val="16"/>
          <w:szCs w:val="16"/>
        </w:rPr>
        <w:t>.</w:t>
      </w:r>
      <w:r>
        <w:rPr>
          <w:sz w:val="16"/>
          <w:szCs w:val="16"/>
        </w:rPr>
        <w:t xml:space="preserve"> </w:t>
      </w:r>
      <w:r w:rsidRPr="007012B5">
        <w:rPr>
          <w:spacing w:val="20"/>
          <w:sz w:val="16"/>
          <w:szCs w:val="16"/>
        </w:rPr>
        <w:t>Кузьмин, А. В.</w:t>
      </w:r>
      <w:r w:rsidRPr="003C53B3">
        <w:rPr>
          <w:sz w:val="16"/>
          <w:szCs w:val="16"/>
        </w:rPr>
        <w:t xml:space="preserve"> Административно­правовое противодействие экстремизму в молодежной среде / А.</w:t>
      </w:r>
      <w:r>
        <w:rPr>
          <w:sz w:val="16"/>
          <w:szCs w:val="16"/>
        </w:rPr>
        <w:t xml:space="preserve"> </w:t>
      </w:r>
      <w:r w:rsidRPr="003C53B3">
        <w:rPr>
          <w:sz w:val="16"/>
          <w:szCs w:val="16"/>
        </w:rPr>
        <w:t>В. Кузьмин // Административное и муниципальное право. – 2011.</w:t>
      </w:r>
      <w:r w:rsidR="00E7141A">
        <w:rPr>
          <w:sz w:val="16"/>
          <w:szCs w:val="16"/>
        </w:rPr>
        <w:t> </w:t>
      </w:r>
      <w:r w:rsidRPr="003C53B3">
        <w:rPr>
          <w:sz w:val="16"/>
          <w:szCs w:val="16"/>
        </w:rPr>
        <w:t>– № 6. – С. 38–44.</w:t>
      </w:r>
    </w:p>
    <w:p w:rsidR="002E1B07" w:rsidRDefault="002E1B07" w:rsidP="002E1B07">
      <w:pPr>
        <w:pStyle w:val="a4"/>
        <w:ind w:left="0" w:firstLine="284"/>
        <w:jc w:val="both"/>
        <w:rPr>
          <w:sz w:val="16"/>
          <w:szCs w:val="16"/>
        </w:rPr>
      </w:pPr>
      <w:r>
        <w:rPr>
          <w:sz w:val="16"/>
          <w:szCs w:val="16"/>
        </w:rPr>
        <w:t>4</w:t>
      </w:r>
      <w:r w:rsidRPr="003C53B3">
        <w:rPr>
          <w:sz w:val="16"/>
          <w:szCs w:val="16"/>
        </w:rPr>
        <w:t>.</w:t>
      </w:r>
      <w:r>
        <w:rPr>
          <w:sz w:val="16"/>
          <w:szCs w:val="16"/>
        </w:rPr>
        <w:t xml:space="preserve"> </w:t>
      </w:r>
      <w:r w:rsidRPr="003C53B3">
        <w:rPr>
          <w:sz w:val="16"/>
          <w:szCs w:val="16"/>
        </w:rPr>
        <w:t xml:space="preserve">Об утверждении Концепции Национальной безопасности Республики Беларусь: </w:t>
      </w:r>
      <w:r>
        <w:rPr>
          <w:sz w:val="16"/>
          <w:szCs w:val="16"/>
        </w:rPr>
        <w:t>У</w:t>
      </w:r>
      <w:r w:rsidRPr="003C53B3">
        <w:rPr>
          <w:sz w:val="16"/>
          <w:szCs w:val="16"/>
        </w:rPr>
        <w:t xml:space="preserve">каз Президента Респ. Беларусь, 9 окт. 2010 г., № 575 [Электронный ресурс]. – </w:t>
      </w:r>
      <w:proofErr w:type="gramStart"/>
      <w:r w:rsidRPr="003C53B3">
        <w:rPr>
          <w:sz w:val="16"/>
          <w:szCs w:val="16"/>
        </w:rPr>
        <w:t>Pe</w:t>
      </w:r>
      <w:proofErr w:type="gramEnd"/>
      <w:r w:rsidRPr="003C53B3">
        <w:rPr>
          <w:sz w:val="16"/>
          <w:szCs w:val="16"/>
        </w:rPr>
        <w:t>жим доступа: http://pravo.newsby.org/belarus/ukaz0/uk954.htm. – Дата доступа: 19.10.2016.</w:t>
      </w:r>
    </w:p>
    <w:p w:rsidR="004247BA" w:rsidRPr="003873ED" w:rsidRDefault="00E547B0" w:rsidP="004247BA">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УДК 004.8</w:t>
      </w:r>
      <w:r w:rsidR="004247BA" w:rsidRPr="003873ED">
        <w:rPr>
          <w:rFonts w:ascii="Times New Roman" w:hAnsi="Times New Roman" w:cs="Times New Roman"/>
          <w:sz w:val="20"/>
          <w:szCs w:val="20"/>
        </w:rPr>
        <w:t>(476)</w:t>
      </w:r>
    </w:p>
    <w:p w:rsidR="004247BA" w:rsidRPr="003873ED" w:rsidRDefault="004F1364" w:rsidP="00063558">
      <w:pPr>
        <w:spacing w:after="0" w:line="240" w:lineRule="auto"/>
        <w:rPr>
          <w:rFonts w:ascii="Times New Roman" w:hAnsi="Times New Roman" w:cs="Times New Roman"/>
          <w:b/>
          <w:sz w:val="20"/>
          <w:szCs w:val="20"/>
        </w:rPr>
      </w:pPr>
      <w:r>
        <w:rPr>
          <w:rFonts w:ascii="Times New Roman" w:hAnsi="Times New Roman" w:cs="Times New Roman"/>
          <w:sz w:val="20"/>
          <w:szCs w:val="20"/>
        </w:rPr>
        <w:t>КАЧАН А. В.,</w:t>
      </w:r>
      <w:r w:rsidR="004247BA" w:rsidRPr="003873ED">
        <w:rPr>
          <w:rFonts w:ascii="Times New Roman" w:hAnsi="Times New Roman" w:cs="Times New Roman"/>
          <w:sz w:val="20"/>
          <w:szCs w:val="20"/>
        </w:rPr>
        <w:t xml:space="preserve"> магистрантка</w:t>
      </w:r>
    </w:p>
    <w:p w:rsidR="004247BA" w:rsidRPr="003873ED" w:rsidRDefault="004247BA" w:rsidP="00063558">
      <w:pPr>
        <w:spacing w:after="0" w:line="240" w:lineRule="auto"/>
        <w:jc w:val="both"/>
        <w:rPr>
          <w:rFonts w:ascii="Times New Roman" w:hAnsi="Times New Roman" w:cs="Times New Roman"/>
          <w:b/>
          <w:sz w:val="20"/>
          <w:szCs w:val="20"/>
        </w:rPr>
      </w:pPr>
      <w:r w:rsidRPr="003873ED">
        <w:rPr>
          <w:rFonts w:ascii="Times New Roman" w:hAnsi="Times New Roman" w:cs="Times New Roman"/>
          <w:b/>
          <w:sz w:val="20"/>
          <w:szCs w:val="20"/>
        </w:rPr>
        <w:t xml:space="preserve">РОЛЬ БЕЛОРУССКИХ УЧЕНЫХ В СОЗДАНИИ </w:t>
      </w:r>
    </w:p>
    <w:p w:rsidR="004247BA" w:rsidRPr="003873ED" w:rsidRDefault="004247BA" w:rsidP="00063558">
      <w:pPr>
        <w:spacing w:after="0" w:line="240" w:lineRule="auto"/>
        <w:jc w:val="both"/>
        <w:rPr>
          <w:rFonts w:ascii="Times New Roman" w:hAnsi="Times New Roman" w:cs="Times New Roman"/>
          <w:b/>
          <w:sz w:val="20"/>
          <w:szCs w:val="20"/>
        </w:rPr>
      </w:pPr>
      <w:r w:rsidRPr="003873ED">
        <w:rPr>
          <w:rFonts w:ascii="Times New Roman" w:hAnsi="Times New Roman" w:cs="Times New Roman"/>
          <w:b/>
          <w:sz w:val="20"/>
          <w:szCs w:val="20"/>
        </w:rPr>
        <w:t>ИСКУССТВЕННОГО ИНТЕЛЛЕКТА</w:t>
      </w:r>
    </w:p>
    <w:p w:rsidR="004247BA" w:rsidRPr="003873ED" w:rsidRDefault="004247BA" w:rsidP="00063558">
      <w:pPr>
        <w:spacing w:after="0" w:line="240" w:lineRule="auto"/>
        <w:jc w:val="both"/>
        <w:rPr>
          <w:rFonts w:ascii="Times New Roman" w:hAnsi="Times New Roman" w:cs="Times New Roman"/>
          <w:i/>
          <w:sz w:val="20"/>
        </w:rPr>
      </w:pPr>
      <w:r w:rsidRPr="003873ED">
        <w:rPr>
          <w:rFonts w:ascii="Times New Roman" w:hAnsi="Times New Roman" w:cs="Times New Roman"/>
          <w:i/>
          <w:sz w:val="20"/>
          <w:szCs w:val="20"/>
        </w:rPr>
        <w:t>Научный руководитель – ПРИХОДЬКО Ф.</w:t>
      </w:r>
      <w:r w:rsidR="002574A5">
        <w:rPr>
          <w:rFonts w:ascii="Times New Roman" w:hAnsi="Times New Roman" w:cs="Times New Roman"/>
          <w:i/>
          <w:sz w:val="20"/>
          <w:szCs w:val="20"/>
        </w:rPr>
        <w:t xml:space="preserve"> </w:t>
      </w:r>
      <w:r w:rsidRPr="003873ED">
        <w:rPr>
          <w:rFonts w:ascii="Times New Roman" w:hAnsi="Times New Roman" w:cs="Times New Roman"/>
          <w:i/>
          <w:sz w:val="20"/>
          <w:szCs w:val="20"/>
        </w:rPr>
        <w:t>С</w:t>
      </w:r>
      <w:r w:rsidRPr="00F66FDA">
        <w:rPr>
          <w:rFonts w:ascii="Times New Roman" w:hAnsi="Times New Roman" w:cs="Times New Roman"/>
          <w:i/>
          <w:sz w:val="20"/>
          <w:szCs w:val="20"/>
        </w:rPr>
        <w:t>.</w:t>
      </w:r>
      <w:r w:rsidR="004F1364">
        <w:rPr>
          <w:rFonts w:ascii="Times New Roman" w:hAnsi="Times New Roman" w:cs="Times New Roman"/>
          <w:i/>
          <w:sz w:val="20"/>
          <w:szCs w:val="20"/>
        </w:rPr>
        <w:t>,</w:t>
      </w:r>
      <w:r w:rsidRPr="003873ED">
        <w:rPr>
          <w:rFonts w:ascii="Times New Roman" w:hAnsi="Times New Roman" w:cs="Times New Roman"/>
          <w:i/>
          <w:sz w:val="20"/>
          <w:szCs w:val="20"/>
        </w:rPr>
        <w:t xml:space="preserve"> </w:t>
      </w:r>
      <w:r w:rsidR="004F1364">
        <w:rPr>
          <w:rFonts w:ascii="Times New Roman" w:hAnsi="Times New Roman" w:cs="Times New Roman"/>
          <w:i/>
          <w:sz w:val="20"/>
        </w:rPr>
        <w:t>канд.</w:t>
      </w:r>
      <w:r w:rsidRPr="003873ED">
        <w:rPr>
          <w:rFonts w:ascii="Times New Roman" w:hAnsi="Times New Roman" w:cs="Times New Roman"/>
          <w:i/>
          <w:sz w:val="20"/>
        </w:rPr>
        <w:t xml:space="preserve"> филос. наук, д</w:t>
      </w:r>
      <w:r w:rsidRPr="003873ED">
        <w:rPr>
          <w:rFonts w:ascii="Times New Roman" w:hAnsi="Times New Roman" w:cs="Times New Roman"/>
          <w:i/>
          <w:sz w:val="20"/>
        </w:rPr>
        <w:t>о</w:t>
      </w:r>
      <w:r w:rsidRPr="003873ED">
        <w:rPr>
          <w:rFonts w:ascii="Times New Roman" w:hAnsi="Times New Roman" w:cs="Times New Roman"/>
          <w:i/>
          <w:sz w:val="20"/>
        </w:rPr>
        <w:t>цент</w:t>
      </w:r>
    </w:p>
    <w:p w:rsidR="004247BA" w:rsidRPr="003873ED" w:rsidRDefault="004247BA" w:rsidP="00063558">
      <w:pPr>
        <w:spacing w:after="0" w:line="240" w:lineRule="auto"/>
        <w:jc w:val="both"/>
        <w:rPr>
          <w:rFonts w:ascii="Times New Roman" w:hAnsi="Times New Roman" w:cs="Times New Roman"/>
          <w:sz w:val="20"/>
          <w:szCs w:val="20"/>
        </w:rPr>
      </w:pPr>
      <w:r w:rsidRPr="003873ED">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4247BA" w:rsidRPr="003873ED" w:rsidRDefault="004247BA" w:rsidP="00063558">
      <w:pPr>
        <w:spacing w:after="0" w:line="240" w:lineRule="auto"/>
        <w:ind w:firstLine="284"/>
        <w:rPr>
          <w:rFonts w:ascii="Times New Roman" w:hAnsi="Times New Roman" w:cs="Times New Roman"/>
          <w:sz w:val="20"/>
          <w:szCs w:val="20"/>
        </w:rPr>
      </w:pPr>
    </w:p>
    <w:p w:rsidR="004247BA" w:rsidRPr="003873ED" w:rsidRDefault="00A5749C" w:rsidP="00063558">
      <w:pPr>
        <w:spacing w:after="0" w:line="240" w:lineRule="auto"/>
        <w:ind w:firstLine="284"/>
        <w:jc w:val="both"/>
        <w:rPr>
          <w:rFonts w:ascii="Times New Roman" w:hAnsi="Times New Roman" w:cs="Times New Roman"/>
          <w:sz w:val="20"/>
          <w:szCs w:val="20"/>
        </w:rPr>
      </w:pPr>
      <w:hyperlink r:id="rId30" w:history="1">
        <w:r w:rsidR="004247BA" w:rsidRPr="0054393D">
          <w:rPr>
            <w:rStyle w:val="a6"/>
            <w:rFonts w:ascii="Times New Roman" w:hAnsi="Times New Roman" w:cs="Times New Roman"/>
            <w:color w:val="auto"/>
            <w:sz w:val="20"/>
            <w:szCs w:val="20"/>
            <w:u w:val="none"/>
            <w:shd w:val="clear" w:color="auto" w:fill="FFFFFF"/>
          </w:rPr>
          <w:t>История искусственного интеллекта</w:t>
        </w:r>
      </w:hyperlink>
      <w:r w:rsidR="004247BA" w:rsidRPr="0054393D">
        <w:rPr>
          <w:rStyle w:val="apple-converted-space"/>
          <w:rFonts w:ascii="Times New Roman" w:hAnsi="Times New Roman" w:cs="Times New Roman"/>
          <w:sz w:val="20"/>
          <w:szCs w:val="20"/>
          <w:shd w:val="clear" w:color="auto" w:fill="FFFFFF"/>
        </w:rPr>
        <w:t xml:space="preserve"> </w:t>
      </w:r>
      <w:r w:rsidR="004247BA" w:rsidRPr="003873ED">
        <w:rPr>
          <w:rFonts w:ascii="Times New Roman" w:hAnsi="Times New Roman" w:cs="Times New Roman"/>
          <w:sz w:val="20"/>
          <w:szCs w:val="20"/>
          <w:shd w:val="clear" w:color="auto" w:fill="FFFFFF"/>
        </w:rPr>
        <w:t>берет свое начало еще в сер</w:t>
      </w:r>
      <w:r w:rsidR="004247BA" w:rsidRPr="003873ED">
        <w:rPr>
          <w:rFonts w:ascii="Times New Roman" w:hAnsi="Times New Roman" w:cs="Times New Roman"/>
          <w:sz w:val="20"/>
          <w:szCs w:val="20"/>
          <w:shd w:val="clear" w:color="auto" w:fill="FFFFFF"/>
        </w:rPr>
        <w:t>е</w:t>
      </w:r>
      <w:r w:rsidR="004247BA" w:rsidRPr="003873ED">
        <w:rPr>
          <w:rFonts w:ascii="Times New Roman" w:hAnsi="Times New Roman" w:cs="Times New Roman"/>
          <w:sz w:val="20"/>
          <w:szCs w:val="20"/>
          <w:shd w:val="clear" w:color="auto" w:fill="FFFFFF"/>
        </w:rPr>
        <w:t xml:space="preserve">дине XX века, когда английский ученый-математик Алан Тьюринг </w:t>
      </w:r>
      <w:r w:rsidR="0054393D">
        <w:rPr>
          <w:rFonts w:ascii="Times New Roman" w:hAnsi="Times New Roman" w:cs="Times New Roman"/>
          <w:sz w:val="20"/>
          <w:szCs w:val="20"/>
          <w:shd w:val="clear" w:color="auto" w:fill="FFFFFF"/>
        </w:rPr>
        <w:t>(</w:t>
      </w:r>
      <w:r w:rsidR="004247BA" w:rsidRPr="003873ED">
        <w:rPr>
          <w:rFonts w:ascii="Times New Roman" w:hAnsi="Times New Roman" w:cs="Times New Roman"/>
          <w:sz w:val="20"/>
          <w:szCs w:val="20"/>
          <w:shd w:val="clear" w:color="auto" w:fill="FFFFFF"/>
        </w:rPr>
        <w:t>одна из ключевых персон, приложивших руку к развитию информ</w:t>
      </w:r>
      <w:r w:rsidR="004247BA" w:rsidRPr="003873ED">
        <w:rPr>
          <w:rFonts w:ascii="Times New Roman" w:hAnsi="Times New Roman" w:cs="Times New Roman"/>
          <w:sz w:val="20"/>
          <w:szCs w:val="20"/>
          <w:shd w:val="clear" w:color="auto" w:fill="FFFFFF"/>
        </w:rPr>
        <w:t>а</w:t>
      </w:r>
      <w:r w:rsidR="004247BA" w:rsidRPr="003873ED">
        <w:rPr>
          <w:rFonts w:ascii="Times New Roman" w:hAnsi="Times New Roman" w:cs="Times New Roman"/>
          <w:sz w:val="20"/>
          <w:szCs w:val="20"/>
          <w:shd w:val="clear" w:color="auto" w:fill="FFFFFF"/>
        </w:rPr>
        <w:t>ционных технологий</w:t>
      </w:r>
      <w:r w:rsidR="0054393D">
        <w:rPr>
          <w:rFonts w:ascii="Times New Roman" w:hAnsi="Times New Roman" w:cs="Times New Roman"/>
          <w:sz w:val="20"/>
          <w:szCs w:val="20"/>
          <w:shd w:val="clear" w:color="auto" w:fill="FFFFFF"/>
        </w:rPr>
        <w:t>)</w:t>
      </w:r>
      <w:r w:rsidR="004247BA" w:rsidRPr="003873ED">
        <w:rPr>
          <w:rFonts w:ascii="Times New Roman" w:hAnsi="Times New Roman" w:cs="Times New Roman"/>
          <w:sz w:val="20"/>
          <w:szCs w:val="20"/>
          <w:shd w:val="clear" w:color="auto" w:fill="FFFFFF"/>
        </w:rPr>
        <w:t xml:space="preserve"> задался вопросом: «А может ли все-таки машина мыслить?» [1].</w:t>
      </w:r>
    </w:p>
    <w:p w:rsidR="004247BA" w:rsidRPr="003873ED" w:rsidRDefault="004247BA" w:rsidP="00063558">
      <w:pPr>
        <w:spacing w:after="0" w:line="240" w:lineRule="auto"/>
        <w:ind w:firstLine="284"/>
        <w:jc w:val="both"/>
        <w:rPr>
          <w:rFonts w:ascii="Times New Roman" w:hAnsi="Times New Roman" w:cs="Times New Roman"/>
          <w:color w:val="000000"/>
          <w:sz w:val="20"/>
          <w:szCs w:val="20"/>
          <w:shd w:val="clear" w:color="auto" w:fill="FFFFFF"/>
        </w:rPr>
      </w:pPr>
      <w:r w:rsidRPr="003873ED">
        <w:rPr>
          <w:rFonts w:ascii="Times New Roman" w:hAnsi="Times New Roman" w:cs="Times New Roman"/>
          <w:sz w:val="20"/>
          <w:szCs w:val="20"/>
        </w:rPr>
        <w:t>В том, что касается робототехники, белорусские ученые являются последователями советских, в научных работах которых черпали свои первоначальные знания. Среди создателей первых в СССР роботов – известный ученый, профессор кафедры «Мехатроника и робототехн</w:t>
      </w:r>
      <w:r w:rsidRPr="003873ED">
        <w:rPr>
          <w:rFonts w:ascii="Times New Roman" w:hAnsi="Times New Roman" w:cs="Times New Roman"/>
          <w:sz w:val="20"/>
          <w:szCs w:val="20"/>
        </w:rPr>
        <w:t>и</w:t>
      </w:r>
      <w:r w:rsidRPr="003873ED">
        <w:rPr>
          <w:rFonts w:ascii="Times New Roman" w:hAnsi="Times New Roman" w:cs="Times New Roman"/>
          <w:sz w:val="20"/>
          <w:szCs w:val="20"/>
        </w:rPr>
        <w:t>ка» СПбГПУ Евгений Юревич. Непосредственно под его руков</w:t>
      </w:r>
      <w:r w:rsidRPr="003873ED">
        <w:rPr>
          <w:rFonts w:ascii="Times New Roman" w:hAnsi="Times New Roman" w:cs="Times New Roman"/>
          <w:sz w:val="20"/>
          <w:szCs w:val="20"/>
        </w:rPr>
        <w:t>о</w:t>
      </w:r>
      <w:r w:rsidRPr="003873ED">
        <w:rPr>
          <w:rFonts w:ascii="Times New Roman" w:hAnsi="Times New Roman" w:cs="Times New Roman"/>
          <w:sz w:val="20"/>
          <w:szCs w:val="20"/>
        </w:rPr>
        <w:t>дством были созданы интегральные роботы с элементами искусстве</w:t>
      </w:r>
      <w:r w:rsidRPr="003873ED">
        <w:rPr>
          <w:rFonts w:ascii="Times New Roman" w:hAnsi="Times New Roman" w:cs="Times New Roman"/>
          <w:sz w:val="20"/>
          <w:szCs w:val="20"/>
        </w:rPr>
        <w:t>н</w:t>
      </w:r>
      <w:r w:rsidRPr="003873ED">
        <w:rPr>
          <w:rFonts w:ascii="Times New Roman" w:hAnsi="Times New Roman" w:cs="Times New Roman"/>
          <w:sz w:val="20"/>
          <w:szCs w:val="20"/>
        </w:rPr>
        <w:t>ного интеллекта и промышленные роботы широкого применения. З</w:t>
      </w:r>
      <w:r w:rsidRPr="003873ED">
        <w:rPr>
          <w:rFonts w:ascii="Times New Roman" w:hAnsi="Times New Roman" w:cs="Times New Roman"/>
          <w:sz w:val="20"/>
          <w:szCs w:val="20"/>
        </w:rPr>
        <w:t>а</w:t>
      </w:r>
      <w:r w:rsidRPr="003873ED">
        <w:rPr>
          <w:rFonts w:ascii="Times New Roman" w:hAnsi="Times New Roman" w:cs="Times New Roman"/>
          <w:sz w:val="20"/>
          <w:szCs w:val="20"/>
        </w:rPr>
        <w:t>тем появились манипуляторы для космического корабля «Буран», м</w:t>
      </w:r>
      <w:r w:rsidRPr="003873ED">
        <w:rPr>
          <w:rFonts w:ascii="Times New Roman" w:hAnsi="Times New Roman" w:cs="Times New Roman"/>
          <w:sz w:val="20"/>
          <w:szCs w:val="20"/>
        </w:rPr>
        <w:t>о</w:t>
      </w:r>
      <w:r w:rsidRPr="003873ED">
        <w:rPr>
          <w:rFonts w:ascii="Times New Roman" w:hAnsi="Times New Roman" w:cs="Times New Roman"/>
          <w:sz w:val="20"/>
          <w:szCs w:val="20"/>
        </w:rPr>
        <w:t>бильные роботы для работы в экстремальных условиях, в том числе при ликвидации последствий чернобыльской аварии.</w:t>
      </w:r>
    </w:p>
    <w:p w:rsidR="004247BA" w:rsidRPr="003873ED" w:rsidRDefault="004247BA" w:rsidP="00063558">
      <w:pPr>
        <w:tabs>
          <w:tab w:val="left" w:pos="657"/>
        </w:tabs>
        <w:spacing w:after="0" w:line="240" w:lineRule="auto"/>
        <w:ind w:firstLine="284"/>
        <w:jc w:val="both"/>
        <w:rPr>
          <w:rFonts w:ascii="Times New Roman" w:hAnsi="Times New Roman" w:cs="Times New Roman"/>
          <w:sz w:val="20"/>
          <w:szCs w:val="20"/>
        </w:rPr>
      </w:pPr>
      <w:r w:rsidRPr="003873ED">
        <w:rPr>
          <w:rFonts w:ascii="Times New Roman" w:hAnsi="Times New Roman" w:cs="Times New Roman"/>
          <w:sz w:val="20"/>
          <w:szCs w:val="20"/>
        </w:rPr>
        <w:t>Как практическая наука робототехника стала стремительно разв</w:t>
      </w:r>
      <w:r w:rsidRPr="003873ED">
        <w:rPr>
          <w:rFonts w:ascii="Times New Roman" w:hAnsi="Times New Roman" w:cs="Times New Roman"/>
          <w:sz w:val="20"/>
          <w:szCs w:val="20"/>
        </w:rPr>
        <w:t>и</w:t>
      </w:r>
      <w:r w:rsidRPr="003873ED">
        <w:rPr>
          <w:rFonts w:ascii="Times New Roman" w:hAnsi="Times New Roman" w:cs="Times New Roman"/>
          <w:sz w:val="20"/>
          <w:szCs w:val="20"/>
        </w:rPr>
        <w:t>ваться сразу после Великой Отечественной войны. Она активно пошла в промышленность, использовав то новое, что уже было в станк</w:t>
      </w:r>
      <w:r w:rsidRPr="003873ED">
        <w:rPr>
          <w:rFonts w:ascii="Times New Roman" w:hAnsi="Times New Roman" w:cs="Times New Roman"/>
          <w:sz w:val="20"/>
          <w:szCs w:val="20"/>
        </w:rPr>
        <w:t>о</w:t>
      </w:r>
      <w:r w:rsidRPr="003873ED">
        <w:rPr>
          <w:rFonts w:ascii="Times New Roman" w:hAnsi="Times New Roman" w:cs="Times New Roman"/>
          <w:sz w:val="20"/>
          <w:szCs w:val="20"/>
        </w:rPr>
        <w:t>строении – станки с ЧПУ, элементы авто</w:t>
      </w:r>
      <w:r w:rsidR="004F1364">
        <w:rPr>
          <w:rFonts w:ascii="Times New Roman" w:hAnsi="Times New Roman" w:cs="Times New Roman"/>
          <w:sz w:val="20"/>
          <w:szCs w:val="20"/>
        </w:rPr>
        <w:t>матизации и другие нарабо</w:t>
      </w:r>
      <w:r w:rsidR="004F1364">
        <w:rPr>
          <w:rFonts w:ascii="Times New Roman" w:hAnsi="Times New Roman" w:cs="Times New Roman"/>
          <w:sz w:val="20"/>
          <w:szCs w:val="20"/>
        </w:rPr>
        <w:t>т</w:t>
      </w:r>
      <w:r w:rsidR="004F1364">
        <w:rPr>
          <w:rFonts w:ascii="Times New Roman" w:hAnsi="Times New Roman" w:cs="Times New Roman"/>
          <w:sz w:val="20"/>
          <w:szCs w:val="20"/>
        </w:rPr>
        <w:t>ки. В </w:t>
      </w:r>
      <w:r w:rsidRPr="003873ED">
        <w:rPr>
          <w:rFonts w:ascii="Times New Roman" w:hAnsi="Times New Roman" w:cs="Times New Roman"/>
          <w:sz w:val="20"/>
          <w:szCs w:val="20"/>
        </w:rPr>
        <w:t>целом робототехника стоит на трех китах: механик</w:t>
      </w:r>
      <w:r w:rsidR="0054393D">
        <w:rPr>
          <w:rFonts w:ascii="Times New Roman" w:hAnsi="Times New Roman" w:cs="Times New Roman"/>
          <w:sz w:val="20"/>
          <w:szCs w:val="20"/>
        </w:rPr>
        <w:t>е</w:t>
      </w:r>
      <w:r w:rsidRPr="003873ED">
        <w:rPr>
          <w:rFonts w:ascii="Times New Roman" w:hAnsi="Times New Roman" w:cs="Times New Roman"/>
          <w:sz w:val="20"/>
          <w:szCs w:val="20"/>
        </w:rPr>
        <w:t>, электроник</w:t>
      </w:r>
      <w:r w:rsidR="0054393D">
        <w:rPr>
          <w:rFonts w:ascii="Times New Roman" w:hAnsi="Times New Roman" w:cs="Times New Roman"/>
          <w:sz w:val="20"/>
          <w:szCs w:val="20"/>
        </w:rPr>
        <w:t>е</w:t>
      </w:r>
      <w:r w:rsidRPr="003873ED">
        <w:rPr>
          <w:rFonts w:ascii="Times New Roman" w:hAnsi="Times New Roman" w:cs="Times New Roman"/>
          <w:sz w:val="20"/>
          <w:szCs w:val="20"/>
        </w:rPr>
        <w:t xml:space="preserve"> и информатик</w:t>
      </w:r>
      <w:r w:rsidR="0054393D">
        <w:rPr>
          <w:rFonts w:ascii="Times New Roman" w:hAnsi="Times New Roman" w:cs="Times New Roman"/>
          <w:sz w:val="20"/>
          <w:szCs w:val="20"/>
        </w:rPr>
        <w:t>е</w:t>
      </w:r>
      <w:r w:rsidRPr="003873ED">
        <w:rPr>
          <w:rFonts w:ascii="Times New Roman" w:hAnsi="Times New Roman" w:cs="Times New Roman"/>
          <w:sz w:val="20"/>
          <w:szCs w:val="20"/>
        </w:rPr>
        <w:t>. Поэтому успех в какой-либо из этих областей ведет к прогрессу искусственного интеллекта [2, с. 41].</w:t>
      </w:r>
    </w:p>
    <w:p w:rsidR="004247BA" w:rsidRPr="003873ED" w:rsidRDefault="004247BA" w:rsidP="00063558">
      <w:pPr>
        <w:tabs>
          <w:tab w:val="left" w:pos="657"/>
        </w:tabs>
        <w:spacing w:after="0" w:line="240" w:lineRule="auto"/>
        <w:ind w:firstLine="284"/>
        <w:jc w:val="both"/>
        <w:rPr>
          <w:rFonts w:ascii="Times New Roman" w:hAnsi="Times New Roman" w:cs="Times New Roman"/>
          <w:color w:val="000000"/>
          <w:sz w:val="20"/>
          <w:szCs w:val="20"/>
          <w:shd w:val="clear" w:color="auto" w:fill="FFFFFF"/>
        </w:rPr>
      </w:pPr>
      <w:r w:rsidRPr="003873ED">
        <w:rPr>
          <w:rFonts w:ascii="Times New Roman" w:hAnsi="Times New Roman" w:cs="Times New Roman"/>
          <w:sz w:val="20"/>
          <w:szCs w:val="20"/>
        </w:rPr>
        <w:t>В 2015 году в связи с назревшей необходимостью разработки те</w:t>
      </w:r>
      <w:r w:rsidRPr="003873ED">
        <w:rPr>
          <w:rFonts w:ascii="Times New Roman" w:hAnsi="Times New Roman" w:cs="Times New Roman"/>
          <w:sz w:val="20"/>
          <w:szCs w:val="20"/>
        </w:rPr>
        <w:t>х</w:t>
      </w:r>
      <w:r w:rsidRPr="003873ED">
        <w:rPr>
          <w:rFonts w:ascii="Times New Roman" w:hAnsi="Times New Roman" w:cs="Times New Roman"/>
          <w:sz w:val="20"/>
          <w:szCs w:val="20"/>
        </w:rPr>
        <w:t>нологий для создания «умных» (интеллектуальных) робот</w:t>
      </w:r>
      <w:r w:rsidR="0054393D">
        <w:rPr>
          <w:rFonts w:ascii="Times New Roman" w:hAnsi="Times New Roman" w:cs="Times New Roman"/>
          <w:sz w:val="20"/>
          <w:szCs w:val="20"/>
        </w:rPr>
        <w:t>от</w:t>
      </w:r>
      <w:r w:rsidRPr="003873ED">
        <w:rPr>
          <w:rFonts w:ascii="Times New Roman" w:hAnsi="Times New Roman" w:cs="Times New Roman"/>
          <w:sz w:val="20"/>
          <w:szCs w:val="20"/>
        </w:rPr>
        <w:t>ехнич</w:t>
      </w:r>
      <w:r w:rsidRPr="003873ED">
        <w:rPr>
          <w:rFonts w:ascii="Times New Roman" w:hAnsi="Times New Roman" w:cs="Times New Roman"/>
          <w:sz w:val="20"/>
          <w:szCs w:val="20"/>
        </w:rPr>
        <w:t>е</w:t>
      </w:r>
      <w:r w:rsidRPr="003873ED">
        <w:rPr>
          <w:rFonts w:ascii="Times New Roman" w:hAnsi="Times New Roman" w:cs="Times New Roman"/>
          <w:sz w:val="20"/>
          <w:szCs w:val="20"/>
        </w:rPr>
        <w:t>ских устройств Бюро Президиума НАН Беларуси приняло решение о создании Межведомственного исследовательского центра искусстве</w:t>
      </w:r>
      <w:r w:rsidRPr="003873ED">
        <w:rPr>
          <w:rFonts w:ascii="Times New Roman" w:hAnsi="Times New Roman" w:cs="Times New Roman"/>
          <w:sz w:val="20"/>
          <w:szCs w:val="20"/>
        </w:rPr>
        <w:t>н</w:t>
      </w:r>
      <w:r w:rsidRPr="003873ED">
        <w:rPr>
          <w:rFonts w:ascii="Times New Roman" w:hAnsi="Times New Roman" w:cs="Times New Roman"/>
          <w:sz w:val="20"/>
          <w:szCs w:val="20"/>
        </w:rPr>
        <w:t>ного интеллекта под руководством генерального директора ОИПИ</w:t>
      </w:r>
      <w:r w:rsidR="0054393D">
        <w:rPr>
          <w:rFonts w:ascii="Times New Roman" w:hAnsi="Times New Roman" w:cs="Times New Roman"/>
          <w:sz w:val="20"/>
          <w:szCs w:val="20"/>
        </w:rPr>
        <w:t>,</w:t>
      </w:r>
      <w:r w:rsidRPr="003873ED">
        <w:rPr>
          <w:rFonts w:ascii="Times New Roman" w:hAnsi="Times New Roman" w:cs="Times New Roman"/>
          <w:sz w:val="20"/>
          <w:szCs w:val="20"/>
        </w:rPr>
        <w:t xml:space="preserve"> член</w:t>
      </w:r>
      <w:r w:rsidR="0054393D">
        <w:rPr>
          <w:rFonts w:ascii="Times New Roman" w:hAnsi="Times New Roman" w:cs="Times New Roman"/>
          <w:sz w:val="20"/>
          <w:szCs w:val="20"/>
        </w:rPr>
        <w:t>а</w:t>
      </w:r>
      <w:r w:rsidRPr="003873ED">
        <w:rPr>
          <w:rFonts w:ascii="Times New Roman" w:hAnsi="Times New Roman" w:cs="Times New Roman"/>
          <w:sz w:val="20"/>
          <w:szCs w:val="20"/>
        </w:rPr>
        <w:t>-корреспондента НАН Беларуси Александра Тузикова и замест</w:t>
      </w:r>
      <w:r w:rsidRPr="003873ED">
        <w:rPr>
          <w:rFonts w:ascii="Times New Roman" w:hAnsi="Times New Roman" w:cs="Times New Roman"/>
          <w:sz w:val="20"/>
          <w:szCs w:val="20"/>
        </w:rPr>
        <w:t>и</w:t>
      </w:r>
      <w:r w:rsidRPr="003873ED">
        <w:rPr>
          <w:rFonts w:ascii="Times New Roman" w:hAnsi="Times New Roman" w:cs="Times New Roman"/>
          <w:sz w:val="20"/>
          <w:szCs w:val="20"/>
        </w:rPr>
        <w:t>теля директора по научной работе Института физиологии НАН Бел</w:t>
      </w:r>
      <w:r w:rsidRPr="003873ED">
        <w:rPr>
          <w:rFonts w:ascii="Times New Roman" w:hAnsi="Times New Roman" w:cs="Times New Roman"/>
          <w:sz w:val="20"/>
          <w:szCs w:val="20"/>
        </w:rPr>
        <w:t>а</w:t>
      </w:r>
      <w:r w:rsidRPr="003873ED">
        <w:rPr>
          <w:rFonts w:ascii="Times New Roman" w:hAnsi="Times New Roman" w:cs="Times New Roman"/>
          <w:sz w:val="20"/>
          <w:szCs w:val="20"/>
        </w:rPr>
        <w:t>руси</w:t>
      </w:r>
      <w:r w:rsidR="0054393D">
        <w:rPr>
          <w:rFonts w:ascii="Times New Roman" w:hAnsi="Times New Roman" w:cs="Times New Roman"/>
          <w:sz w:val="20"/>
          <w:szCs w:val="20"/>
        </w:rPr>
        <w:t>,</w:t>
      </w:r>
      <w:r w:rsidRPr="003873ED">
        <w:rPr>
          <w:rFonts w:ascii="Times New Roman" w:hAnsi="Times New Roman" w:cs="Times New Roman"/>
          <w:sz w:val="20"/>
          <w:szCs w:val="20"/>
        </w:rPr>
        <w:t xml:space="preserve"> доктора медицинских наук, профессора Владимира Кульчицкого. </w:t>
      </w:r>
      <w:r w:rsidRPr="003873ED">
        <w:rPr>
          <w:rFonts w:ascii="Times New Roman" w:hAnsi="Times New Roman" w:cs="Times New Roman"/>
          <w:sz w:val="20"/>
          <w:szCs w:val="20"/>
        </w:rPr>
        <w:lastRenderedPageBreak/>
        <w:t>В</w:t>
      </w:r>
      <w:r w:rsidR="0011188C">
        <w:rPr>
          <w:rFonts w:ascii="Times New Roman" w:hAnsi="Times New Roman" w:cs="Times New Roman"/>
          <w:sz w:val="20"/>
          <w:szCs w:val="20"/>
        </w:rPr>
        <w:t> </w:t>
      </w:r>
      <w:r w:rsidRPr="003873ED">
        <w:rPr>
          <w:rFonts w:ascii="Times New Roman" w:hAnsi="Times New Roman" w:cs="Times New Roman"/>
          <w:sz w:val="20"/>
          <w:szCs w:val="20"/>
        </w:rPr>
        <w:t>Центр входят также специалисты физического факультета БГУ, сп</w:t>
      </w:r>
      <w:r w:rsidRPr="003873ED">
        <w:rPr>
          <w:rFonts w:ascii="Times New Roman" w:hAnsi="Times New Roman" w:cs="Times New Roman"/>
          <w:sz w:val="20"/>
          <w:szCs w:val="20"/>
        </w:rPr>
        <w:t>е</w:t>
      </w:r>
      <w:r w:rsidRPr="003873ED">
        <w:rPr>
          <w:rFonts w:ascii="Times New Roman" w:hAnsi="Times New Roman" w:cs="Times New Roman"/>
          <w:sz w:val="20"/>
          <w:szCs w:val="20"/>
        </w:rPr>
        <w:t>циализированных кафедр БГУИР, БНТУ, Брестского технического университета, Института физики, ИТМО, РНПЦ неврологии и нейр</w:t>
      </w:r>
      <w:r w:rsidRPr="003873ED">
        <w:rPr>
          <w:rFonts w:ascii="Times New Roman" w:hAnsi="Times New Roman" w:cs="Times New Roman"/>
          <w:sz w:val="20"/>
          <w:szCs w:val="20"/>
        </w:rPr>
        <w:t>о</w:t>
      </w:r>
      <w:r w:rsidRPr="003873ED">
        <w:rPr>
          <w:rFonts w:ascii="Times New Roman" w:hAnsi="Times New Roman" w:cs="Times New Roman"/>
          <w:sz w:val="20"/>
          <w:szCs w:val="20"/>
        </w:rPr>
        <w:t>хирургии, РНПЦ оториноларингологии.</w:t>
      </w:r>
    </w:p>
    <w:p w:rsidR="004247BA" w:rsidRPr="003873ED" w:rsidRDefault="004247BA" w:rsidP="00063558">
      <w:pPr>
        <w:spacing w:after="0" w:line="240" w:lineRule="auto"/>
        <w:ind w:firstLine="284"/>
        <w:jc w:val="both"/>
        <w:rPr>
          <w:rFonts w:ascii="Times New Roman" w:hAnsi="Times New Roman" w:cs="Times New Roman"/>
          <w:sz w:val="20"/>
          <w:szCs w:val="20"/>
        </w:rPr>
      </w:pPr>
      <w:r w:rsidRPr="003873ED">
        <w:rPr>
          <w:rFonts w:ascii="Times New Roman" w:hAnsi="Times New Roman" w:cs="Times New Roman"/>
          <w:sz w:val="20"/>
          <w:szCs w:val="20"/>
        </w:rPr>
        <w:t>Изучение мозга в нейрофизиологическом аспекте впервые началось в Восточной Европе. Мы должны гордиться этим и великими предш</w:t>
      </w:r>
      <w:r w:rsidRPr="003873ED">
        <w:rPr>
          <w:rFonts w:ascii="Times New Roman" w:hAnsi="Times New Roman" w:cs="Times New Roman"/>
          <w:sz w:val="20"/>
          <w:szCs w:val="20"/>
        </w:rPr>
        <w:t>е</w:t>
      </w:r>
      <w:r w:rsidRPr="003873ED">
        <w:rPr>
          <w:rFonts w:ascii="Times New Roman" w:hAnsi="Times New Roman" w:cs="Times New Roman"/>
          <w:sz w:val="20"/>
          <w:szCs w:val="20"/>
        </w:rPr>
        <w:t>ственниками робототехники. Так, И.</w:t>
      </w:r>
      <w:r w:rsidR="0054393D">
        <w:rPr>
          <w:rFonts w:ascii="Times New Roman" w:hAnsi="Times New Roman" w:cs="Times New Roman"/>
          <w:sz w:val="20"/>
          <w:szCs w:val="20"/>
        </w:rPr>
        <w:t xml:space="preserve"> </w:t>
      </w:r>
      <w:r w:rsidRPr="003873ED">
        <w:rPr>
          <w:rFonts w:ascii="Times New Roman" w:hAnsi="Times New Roman" w:cs="Times New Roman"/>
          <w:sz w:val="20"/>
          <w:szCs w:val="20"/>
        </w:rPr>
        <w:t>М. Сеченов был автором первой всемирно известной монографии «Рефлексы головного мозга»; В.</w:t>
      </w:r>
      <w:r w:rsidR="00952784">
        <w:rPr>
          <w:rFonts w:ascii="Times New Roman" w:hAnsi="Times New Roman" w:cs="Times New Roman"/>
          <w:sz w:val="20"/>
          <w:szCs w:val="20"/>
        </w:rPr>
        <w:t> </w:t>
      </w:r>
      <w:r w:rsidRPr="003873ED">
        <w:rPr>
          <w:rFonts w:ascii="Times New Roman" w:hAnsi="Times New Roman" w:cs="Times New Roman"/>
          <w:sz w:val="20"/>
          <w:szCs w:val="20"/>
        </w:rPr>
        <w:t>М.</w:t>
      </w:r>
      <w:r w:rsidR="00952784">
        <w:rPr>
          <w:rFonts w:ascii="Times New Roman" w:hAnsi="Times New Roman" w:cs="Times New Roman"/>
          <w:sz w:val="20"/>
          <w:szCs w:val="20"/>
        </w:rPr>
        <w:t> </w:t>
      </w:r>
      <w:r w:rsidRPr="003873ED">
        <w:rPr>
          <w:rFonts w:ascii="Times New Roman" w:hAnsi="Times New Roman" w:cs="Times New Roman"/>
          <w:sz w:val="20"/>
          <w:szCs w:val="20"/>
        </w:rPr>
        <w:t>Бехтерев в конце XIX века сформировал новую науку – рефле</w:t>
      </w:r>
      <w:r w:rsidRPr="003873ED">
        <w:rPr>
          <w:rFonts w:ascii="Times New Roman" w:hAnsi="Times New Roman" w:cs="Times New Roman"/>
          <w:sz w:val="20"/>
          <w:szCs w:val="20"/>
        </w:rPr>
        <w:t>к</w:t>
      </w:r>
      <w:r w:rsidRPr="003873ED">
        <w:rPr>
          <w:rFonts w:ascii="Times New Roman" w:hAnsi="Times New Roman" w:cs="Times New Roman"/>
          <w:sz w:val="20"/>
          <w:szCs w:val="20"/>
        </w:rPr>
        <w:t xml:space="preserve">сологию </w:t>
      </w:r>
      <w:r w:rsidR="0054393D">
        <w:rPr>
          <w:rFonts w:ascii="Times New Roman" w:hAnsi="Times New Roman" w:cs="Times New Roman"/>
          <w:sz w:val="20"/>
          <w:szCs w:val="20"/>
        </w:rPr>
        <w:t xml:space="preserve">– </w:t>
      </w:r>
      <w:r w:rsidRPr="003873ED">
        <w:rPr>
          <w:rFonts w:ascii="Times New Roman" w:hAnsi="Times New Roman" w:cs="Times New Roman"/>
          <w:sz w:val="20"/>
          <w:szCs w:val="20"/>
        </w:rPr>
        <w:t>и создал в Казани первую в мире психофизиологическую лабораторию; И.</w:t>
      </w:r>
      <w:r>
        <w:rPr>
          <w:rFonts w:ascii="Times New Roman" w:hAnsi="Times New Roman" w:cs="Times New Roman"/>
          <w:sz w:val="20"/>
          <w:szCs w:val="20"/>
        </w:rPr>
        <w:t xml:space="preserve"> </w:t>
      </w:r>
      <w:r w:rsidRPr="003873ED">
        <w:rPr>
          <w:rFonts w:ascii="Times New Roman" w:hAnsi="Times New Roman" w:cs="Times New Roman"/>
          <w:sz w:val="20"/>
          <w:szCs w:val="20"/>
        </w:rPr>
        <w:t>П. Павлов научно обосновал условия формирования условных рефлексов; профессор Л.</w:t>
      </w:r>
      <w:r>
        <w:rPr>
          <w:rFonts w:ascii="Times New Roman" w:hAnsi="Times New Roman" w:cs="Times New Roman"/>
          <w:sz w:val="20"/>
          <w:szCs w:val="20"/>
        </w:rPr>
        <w:t xml:space="preserve"> </w:t>
      </w:r>
      <w:r w:rsidRPr="003873ED">
        <w:rPr>
          <w:rFonts w:ascii="Times New Roman" w:hAnsi="Times New Roman" w:cs="Times New Roman"/>
          <w:sz w:val="20"/>
          <w:szCs w:val="20"/>
        </w:rPr>
        <w:t>С. Выготский обосновал идею о том, что структура сознания – это динамическая смысловая система находящихся в единстве аффективных волевых и интеллектуальных процессов.</w:t>
      </w:r>
    </w:p>
    <w:p w:rsidR="004247BA" w:rsidRPr="003873ED" w:rsidRDefault="004247BA" w:rsidP="00063558">
      <w:pPr>
        <w:spacing w:after="0" w:line="240" w:lineRule="auto"/>
        <w:ind w:firstLine="284"/>
        <w:jc w:val="both"/>
        <w:rPr>
          <w:rFonts w:ascii="Times New Roman" w:hAnsi="Times New Roman" w:cs="Times New Roman"/>
          <w:sz w:val="20"/>
          <w:szCs w:val="20"/>
        </w:rPr>
      </w:pPr>
      <w:r w:rsidRPr="003873ED">
        <w:rPr>
          <w:rFonts w:ascii="Times New Roman" w:hAnsi="Times New Roman" w:cs="Times New Roman"/>
          <w:sz w:val="20"/>
          <w:szCs w:val="20"/>
        </w:rPr>
        <w:t>Во многих мировых проектах исследователи пытаются с помощью суперкомпьютеров воссоздать нейроны головного мозга, чтобы п</w:t>
      </w:r>
      <w:r w:rsidRPr="003873ED">
        <w:rPr>
          <w:rFonts w:ascii="Times New Roman" w:hAnsi="Times New Roman" w:cs="Times New Roman"/>
          <w:sz w:val="20"/>
          <w:szCs w:val="20"/>
        </w:rPr>
        <w:t>о</w:t>
      </w:r>
      <w:r w:rsidRPr="003873ED">
        <w:rPr>
          <w:rFonts w:ascii="Times New Roman" w:hAnsi="Times New Roman" w:cs="Times New Roman"/>
          <w:sz w:val="20"/>
          <w:szCs w:val="20"/>
        </w:rPr>
        <w:t>смотреть и понять, как функционирует механизм нейронной сети. Почти 200 лет назад В. Бехтерев впервые создал из металлических фрагментов модель мозга человека с основными связями нейронных сетей в этой конструкции. Особенности внутримозговых связей скр</w:t>
      </w:r>
      <w:r w:rsidRPr="003873ED">
        <w:rPr>
          <w:rFonts w:ascii="Times New Roman" w:hAnsi="Times New Roman" w:cs="Times New Roman"/>
          <w:sz w:val="20"/>
          <w:szCs w:val="20"/>
        </w:rPr>
        <w:t>у</w:t>
      </w:r>
      <w:r w:rsidRPr="003873ED">
        <w:rPr>
          <w:rFonts w:ascii="Times New Roman" w:hAnsi="Times New Roman" w:cs="Times New Roman"/>
          <w:sz w:val="20"/>
          <w:szCs w:val="20"/>
        </w:rPr>
        <w:t>пулезно изучаются до сих пор. Однако многое остается неисследова</w:t>
      </w:r>
      <w:r w:rsidRPr="003873ED">
        <w:rPr>
          <w:rFonts w:ascii="Times New Roman" w:hAnsi="Times New Roman" w:cs="Times New Roman"/>
          <w:sz w:val="20"/>
          <w:szCs w:val="20"/>
        </w:rPr>
        <w:t>н</w:t>
      </w:r>
      <w:r w:rsidRPr="003873ED">
        <w:rPr>
          <w:rFonts w:ascii="Times New Roman" w:hAnsi="Times New Roman" w:cs="Times New Roman"/>
          <w:sz w:val="20"/>
          <w:szCs w:val="20"/>
        </w:rPr>
        <w:t>ным.</w:t>
      </w:r>
    </w:p>
    <w:p w:rsidR="004247BA" w:rsidRDefault="004247BA" w:rsidP="00063558">
      <w:pPr>
        <w:spacing w:after="0" w:line="240" w:lineRule="auto"/>
        <w:ind w:firstLine="284"/>
        <w:jc w:val="both"/>
        <w:rPr>
          <w:rFonts w:ascii="Times New Roman" w:hAnsi="Times New Roman" w:cs="Times New Roman"/>
          <w:sz w:val="20"/>
          <w:szCs w:val="20"/>
        </w:rPr>
      </w:pPr>
      <w:r w:rsidRPr="003873ED">
        <w:rPr>
          <w:rFonts w:ascii="Times New Roman" w:hAnsi="Times New Roman" w:cs="Times New Roman"/>
          <w:sz w:val="20"/>
          <w:szCs w:val="20"/>
        </w:rPr>
        <w:t>Ученые давно пришли к пониманию</w:t>
      </w:r>
      <w:r w:rsidR="00D32B5E">
        <w:rPr>
          <w:rFonts w:ascii="Times New Roman" w:hAnsi="Times New Roman" w:cs="Times New Roman"/>
          <w:sz w:val="20"/>
          <w:szCs w:val="20"/>
        </w:rPr>
        <w:t>:</w:t>
      </w:r>
      <w:r w:rsidRPr="003873ED">
        <w:rPr>
          <w:rFonts w:ascii="Times New Roman" w:hAnsi="Times New Roman" w:cs="Times New Roman"/>
          <w:sz w:val="20"/>
          <w:szCs w:val="20"/>
        </w:rPr>
        <w:t xml:space="preserve"> даже самый примитивный ч</w:t>
      </w:r>
      <w:r w:rsidRPr="003873ED">
        <w:rPr>
          <w:rFonts w:ascii="Times New Roman" w:hAnsi="Times New Roman" w:cs="Times New Roman"/>
          <w:sz w:val="20"/>
          <w:szCs w:val="20"/>
        </w:rPr>
        <w:t>е</w:t>
      </w:r>
      <w:r w:rsidRPr="003873ED">
        <w:rPr>
          <w:rFonts w:ascii="Times New Roman" w:hAnsi="Times New Roman" w:cs="Times New Roman"/>
          <w:sz w:val="20"/>
          <w:szCs w:val="20"/>
        </w:rPr>
        <w:t>ловеческий мозг гораздо эффективнее, чем любой суперкомпьютер. Но</w:t>
      </w:r>
      <w:r w:rsidR="00952784">
        <w:rPr>
          <w:rFonts w:ascii="Times New Roman" w:hAnsi="Times New Roman" w:cs="Times New Roman"/>
          <w:sz w:val="20"/>
          <w:szCs w:val="20"/>
        </w:rPr>
        <w:t> </w:t>
      </w:r>
      <w:r w:rsidRPr="003873ED">
        <w:rPr>
          <w:rFonts w:ascii="Times New Roman" w:hAnsi="Times New Roman" w:cs="Times New Roman"/>
          <w:sz w:val="20"/>
          <w:szCs w:val="20"/>
        </w:rPr>
        <w:t>все же надо признать очевидное: наша жизнь необратимо тран</w:t>
      </w:r>
      <w:r w:rsidRPr="003873ED">
        <w:rPr>
          <w:rFonts w:ascii="Times New Roman" w:hAnsi="Times New Roman" w:cs="Times New Roman"/>
          <w:sz w:val="20"/>
          <w:szCs w:val="20"/>
        </w:rPr>
        <w:t>с</w:t>
      </w:r>
      <w:r w:rsidRPr="003873ED">
        <w:rPr>
          <w:rFonts w:ascii="Times New Roman" w:hAnsi="Times New Roman" w:cs="Times New Roman"/>
          <w:sz w:val="20"/>
          <w:szCs w:val="20"/>
        </w:rPr>
        <w:t>формируется, и не исключено, что новой технологической реальн</w:t>
      </w:r>
      <w:r w:rsidRPr="003873ED">
        <w:rPr>
          <w:rFonts w:ascii="Times New Roman" w:hAnsi="Times New Roman" w:cs="Times New Roman"/>
          <w:sz w:val="20"/>
          <w:szCs w:val="20"/>
        </w:rPr>
        <w:t>о</w:t>
      </w:r>
      <w:r w:rsidRPr="003873ED">
        <w:rPr>
          <w:rFonts w:ascii="Times New Roman" w:hAnsi="Times New Roman" w:cs="Times New Roman"/>
          <w:sz w:val="20"/>
          <w:szCs w:val="20"/>
        </w:rPr>
        <w:t>стью в обозримом будущем может стать разработка нейрокомпьюте</w:t>
      </w:r>
      <w:r w:rsidRPr="003873ED">
        <w:rPr>
          <w:rFonts w:ascii="Times New Roman" w:hAnsi="Times New Roman" w:cs="Times New Roman"/>
          <w:sz w:val="20"/>
          <w:szCs w:val="20"/>
        </w:rPr>
        <w:t>р</w:t>
      </w:r>
      <w:r w:rsidRPr="003873ED">
        <w:rPr>
          <w:rFonts w:ascii="Times New Roman" w:hAnsi="Times New Roman" w:cs="Times New Roman"/>
          <w:sz w:val="20"/>
          <w:szCs w:val="20"/>
        </w:rPr>
        <w:t>ного интерфейса, с помощью которого напрямую будет происх</w:t>
      </w:r>
      <w:r w:rsidRPr="003873ED">
        <w:rPr>
          <w:rFonts w:ascii="Times New Roman" w:hAnsi="Times New Roman" w:cs="Times New Roman"/>
          <w:sz w:val="20"/>
          <w:szCs w:val="20"/>
        </w:rPr>
        <w:t>о</w:t>
      </w:r>
      <w:r w:rsidRPr="003873ED">
        <w:rPr>
          <w:rFonts w:ascii="Times New Roman" w:hAnsi="Times New Roman" w:cs="Times New Roman"/>
          <w:sz w:val="20"/>
          <w:szCs w:val="20"/>
        </w:rPr>
        <w:t>дить</w:t>
      </w:r>
      <w:r w:rsidR="00952784">
        <w:rPr>
          <w:rFonts w:ascii="Times New Roman" w:hAnsi="Times New Roman" w:cs="Times New Roman"/>
          <w:sz w:val="20"/>
          <w:szCs w:val="20"/>
        </w:rPr>
        <w:t> </w:t>
      </w:r>
      <w:r w:rsidRPr="003873ED">
        <w:rPr>
          <w:rFonts w:ascii="Times New Roman" w:hAnsi="Times New Roman" w:cs="Times New Roman"/>
          <w:sz w:val="20"/>
          <w:szCs w:val="20"/>
        </w:rPr>
        <w:t>взаимодействие между мозгом и компьютером. Его появл</w:t>
      </w:r>
      <w:r w:rsidRPr="003873ED">
        <w:rPr>
          <w:rFonts w:ascii="Times New Roman" w:hAnsi="Times New Roman" w:cs="Times New Roman"/>
          <w:sz w:val="20"/>
          <w:szCs w:val="20"/>
        </w:rPr>
        <w:t>е</w:t>
      </w:r>
      <w:r w:rsidRPr="003873ED">
        <w:rPr>
          <w:rFonts w:ascii="Times New Roman" w:hAnsi="Times New Roman" w:cs="Times New Roman"/>
          <w:sz w:val="20"/>
          <w:szCs w:val="20"/>
        </w:rPr>
        <w:t>ние</w:t>
      </w:r>
      <w:r w:rsidR="00952784">
        <w:rPr>
          <w:rFonts w:ascii="Times New Roman" w:hAnsi="Times New Roman" w:cs="Times New Roman"/>
          <w:sz w:val="20"/>
          <w:szCs w:val="20"/>
        </w:rPr>
        <w:t> </w:t>
      </w:r>
      <w:r w:rsidRPr="003873ED">
        <w:rPr>
          <w:rFonts w:ascii="Times New Roman" w:hAnsi="Times New Roman" w:cs="Times New Roman"/>
          <w:sz w:val="20"/>
          <w:szCs w:val="20"/>
        </w:rPr>
        <w:t>будет способствовать усилению человеческого интеллекта иску</w:t>
      </w:r>
      <w:r w:rsidRPr="003873ED">
        <w:rPr>
          <w:rFonts w:ascii="Times New Roman" w:hAnsi="Times New Roman" w:cs="Times New Roman"/>
          <w:sz w:val="20"/>
          <w:szCs w:val="20"/>
        </w:rPr>
        <w:t>с</w:t>
      </w:r>
      <w:r w:rsidRPr="003873ED">
        <w:rPr>
          <w:rFonts w:ascii="Times New Roman" w:hAnsi="Times New Roman" w:cs="Times New Roman"/>
          <w:sz w:val="20"/>
          <w:szCs w:val="20"/>
        </w:rPr>
        <w:t>ственным и предвосхитит наступление новой эры – роботизированного мира.</w:t>
      </w:r>
    </w:p>
    <w:p w:rsidR="00952784" w:rsidRPr="003873ED" w:rsidRDefault="00952784" w:rsidP="00063558">
      <w:pPr>
        <w:spacing w:after="0" w:line="240" w:lineRule="auto"/>
        <w:ind w:firstLine="284"/>
        <w:jc w:val="both"/>
        <w:rPr>
          <w:rFonts w:ascii="Times New Roman" w:hAnsi="Times New Roman" w:cs="Times New Roman"/>
          <w:color w:val="000000"/>
          <w:sz w:val="20"/>
          <w:szCs w:val="20"/>
          <w:shd w:val="clear" w:color="auto" w:fill="FFFFFF"/>
        </w:rPr>
      </w:pPr>
    </w:p>
    <w:p w:rsidR="004247BA" w:rsidRPr="003873ED" w:rsidRDefault="004247BA" w:rsidP="004F1364">
      <w:pPr>
        <w:spacing w:after="0" w:line="240" w:lineRule="auto"/>
        <w:jc w:val="center"/>
        <w:rPr>
          <w:rFonts w:ascii="Times New Roman" w:hAnsi="Times New Roman" w:cs="Times New Roman"/>
          <w:color w:val="000000"/>
          <w:sz w:val="16"/>
          <w:szCs w:val="16"/>
          <w:shd w:val="clear" w:color="auto" w:fill="FFFFFF"/>
        </w:rPr>
      </w:pPr>
      <w:r w:rsidRPr="003873ED">
        <w:rPr>
          <w:rFonts w:ascii="Times New Roman" w:hAnsi="Times New Roman" w:cs="Times New Roman"/>
          <w:color w:val="000000"/>
          <w:sz w:val="16"/>
          <w:szCs w:val="16"/>
          <w:shd w:val="clear" w:color="auto" w:fill="FFFFFF"/>
        </w:rPr>
        <w:t>ЛИТЕРАТУРА</w:t>
      </w:r>
    </w:p>
    <w:p w:rsidR="004247BA" w:rsidRPr="004247BA" w:rsidRDefault="004247BA" w:rsidP="00063558">
      <w:pPr>
        <w:shd w:val="clear" w:color="auto" w:fill="FFFFFF"/>
        <w:spacing w:after="0" w:line="240" w:lineRule="auto"/>
        <w:ind w:firstLine="284"/>
        <w:jc w:val="center"/>
        <w:rPr>
          <w:rFonts w:ascii="Times New Roman" w:hAnsi="Times New Roman" w:cs="Times New Roman"/>
          <w:color w:val="000000"/>
          <w:sz w:val="16"/>
          <w:szCs w:val="16"/>
          <w:shd w:val="clear" w:color="auto" w:fill="FFFFFF"/>
        </w:rPr>
      </w:pPr>
    </w:p>
    <w:p w:rsidR="004247BA" w:rsidRPr="003873ED" w:rsidRDefault="004247BA" w:rsidP="00063558">
      <w:pPr>
        <w:shd w:val="clear" w:color="auto" w:fill="FFFFFF"/>
        <w:spacing w:after="0" w:line="240" w:lineRule="auto"/>
        <w:ind w:firstLine="284"/>
        <w:jc w:val="both"/>
        <w:rPr>
          <w:rFonts w:ascii="Times New Roman" w:hAnsi="Times New Roman" w:cs="Times New Roman"/>
          <w:color w:val="000000"/>
          <w:sz w:val="16"/>
          <w:szCs w:val="16"/>
          <w:shd w:val="clear" w:color="auto" w:fill="FFFFFF"/>
        </w:rPr>
      </w:pPr>
      <w:r w:rsidRPr="003873ED">
        <w:rPr>
          <w:rFonts w:ascii="Times New Roman" w:hAnsi="Times New Roman" w:cs="Times New Roman"/>
          <w:sz w:val="16"/>
          <w:szCs w:val="16"/>
        </w:rPr>
        <w:t xml:space="preserve">1. Проблемы создания искусственного интеллекта [Электронный ресурс]. </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 xml:space="preserve">2016. – </w:t>
      </w:r>
      <w:r w:rsidR="004B66D4">
        <w:rPr>
          <w:rFonts w:ascii="Times New Roman" w:hAnsi="Times New Roman" w:cs="Times New Roman"/>
          <w:sz w:val="16"/>
          <w:szCs w:val="16"/>
        </w:rPr>
        <w:t>Р</w:t>
      </w:r>
      <w:r w:rsidRPr="003873ED">
        <w:rPr>
          <w:rFonts w:ascii="Times New Roman" w:hAnsi="Times New Roman" w:cs="Times New Roman"/>
          <w:sz w:val="16"/>
          <w:szCs w:val="16"/>
        </w:rPr>
        <w:t>ежим</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доступа:</w:t>
      </w:r>
      <w:r w:rsidR="004B66D4">
        <w:rPr>
          <w:rFonts w:ascii="Times New Roman" w:hAnsi="Times New Roman" w:cs="Times New Roman"/>
          <w:sz w:val="16"/>
          <w:szCs w:val="16"/>
        </w:rPr>
        <w:t xml:space="preserve"> </w:t>
      </w:r>
      <w:hyperlink r:id="rId31" w:history="1">
        <w:r w:rsidRPr="003873ED">
          <w:rPr>
            <w:rFonts w:ascii="Times New Roman" w:hAnsi="Times New Roman" w:cs="Times New Roman"/>
            <w:sz w:val="16"/>
            <w:szCs w:val="16"/>
          </w:rPr>
          <w:t>http:</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www.</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robotblog.</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ru/</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nrobot</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problemy_</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sozdanija_</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iskusstvennogo_</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intellekta</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w:t>
        </w:r>
        <w:r w:rsidR="004B66D4">
          <w:rPr>
            <w:rFonts w:ascii="Times New Roman" w:hAnsi="Times New Roman" w:cs="Times New Roman"/>
            <w:sz w:val="16"/>
            <w:szCs w:val="16"/>
          </w:rPr>
          <w:t xml:space="preserve"> </w:t>
        </w:r>
        <w:r w:rsidRPr="003873ED">
          <w:rPr>
            <w:rFonts w:ascii="Times New Roman" w:hAnsi="Times New Roman" w:cs="Times New Roman"/>
            <w:sz w:val="16"/>
            <w:szCs w:val="16"/>
          </w:rPr>
          <w:t>2015-10-07-76\</w:t>
        </w:r>
      </w:hyperlink>
      <w:r w:rsidR="004F1364">
        <w:rPr>
          <w:rFonts w:ascii="Times New Roman" w:hAnsi="Times New Roman" w:cs="Times New Roman"/>
          <w:sz w:val="16"/>
          <w:szCs w:val="16"/>
        </w:rPr>
        <w:t>.</w:t>
      </w:r>
      <w:r w:rsidRPr="003873ED">
        <w:rPr>
          <w:rFonts w:ascii="Times New Roman" w:hAnsi="Times New Roman" w:cs="Times New Roman"/>
          <w:sz w:val="16"/>
          <w:szCs w:val="16"/>
        </w:rPr>
        <w:t xml:space="preserve"> – Дата доступа: 21.10.2016.</w:t>
      </w:r>
    </w:p>
    <w:p w:rsidR="004247BA" w:rsidRDefault="004247BA" w:rsidP="00063558">
      <w:pPr>
        <w:spacing w:after="0" w:line="240" w:lineRule="auto"/>
        <w:ind w:firstLine="284"/>
        <w:jc w:val="both"/>
        <w:rPr>
          <w:rFonts w:ascii="Times New Roman" w:hAnsi="Times New Roman"/>
          <w:sz w:val="16"/>
          <w:szCs w:val="16"/>
        </w:rPr>
      </w:pPr>
      <w:r w:rsidRPr="003873ED">
        <w:rPr>
          <w:rFonts w:ascii="Times New Roman" w:hAnsi="Times New Roman" w:cs="Times New Roman"/>
          <w:sz w:val="16"/>
          <w:szCs w:val="16"/>
        </w:rPr>
        <w:t xml:space="preserve">2. </w:t>
      </w:r>
      <w:r w:rsidRPr="004247BA">
        <w:rPr>
          <w:rFonts w:ascii="Times New Roman" w:hAnsi="Times New Roman" w:cs="Times New Roman"/>
          <w:spacing w:val="20"/>
          <w:sz w:val="16"/>
          <w:szCs w:val="16"/>
        </w:rPr>
        <w:t>Михайловская, С.</w:t>
      </w:r>
      <w:r w:rsidRPr="003873ED">
        <w:rPr>
          <w:rFonts w:ascii="Times New Roman" w:hAnsi="Times New Roman" w:cs="Times New Roman"/>
          <w:sz w:val="16"/>
          <w:szCs w:val="16"/>
        </w:rPr>
        <w:t xml:space="preserve"> Искусственный интеллект, или зачатки роботизированного мира / С. Михайловская // Беларуская думка. – 2016. – № 6. – С. 4</w:t>
      </w:r>
      <w:r>
        <w:rPr>
          <w:rFonts w:ascii="Times New Roman" w:hAnsi="Times New Roman"/>
          <w:sz w:val="16"/>
          <w:szCs w:val="16"/>
        </w:rPr>
        <w:t>0–47.</w:t>
      </w:r>
    </w:p>
    <w:p w:rsidR="004F1364" w:rsidRPr="00DB5302" w:rsidRDefault="004F1364" w:rsidP="00063558">
      <w:pPr>
        <w:spacing w:after="0" w:line="240" w:lineRule="auto"/>
        <w:ind w:firstLine="284"/>
        <w:jc w:val="both"/>
        <w:rPr>
          <w:rFonts w:ascii="Times New Roman" w:eastAsia="Times New Roman" w:hAnsi="Times New Roman"/>
          <w:color w:val="000000"/>
          <w:sz w:val="16"/>
          <w:szCs w:val="16"/>
          <w:lang w:eastAsia="ru-RU"/>
        </w:rPr>
      </w:pPr>
    </w:p>
    <w:p w:rsidR="000D2EAA" w:rsidRPr="0018058F" w:rsidRDefault="004F1364" w:rsidP="000635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УДК 37.014.553-057.875:34</w:t>
      </w:r>
      <w:r w:rsidR="000D2EAA" w:rsidRPr="0018058F">
        <w:rPr>
          <w:rFonts w:ascii="Times New Roman" w:hAnsi="Times New Roman" w:cs="Times New Roman"/>
          <w:sz w:val="20"/>
          <w:szCs w:val="20"/>
        </w:rPr>
        <w:t>(476)</w:t>
      </w:r>
    </w:p>
    <w:p w:rsidR="000D2EAA" w:rsidRPr="0018058F" w:rsidRDefault="004F1364" w:rsidP="00063558">
      <w:pPr>
        <w:spacing w:after="0" w:line="240" w:lineRule="auto"/>
        <w:rPr>
          <w:rFonts w:ascii="Times New Roman" w:hAnsi="Times New Roman" w:cs="Times New Roman"/>
          <w:b/>
          <w:sz w:val="20"/>
          <w:szCs w:val="20"/>
        </w:rPr>
      </w:pPr>
      <w:r>
        <w:rPr>
          <w:rFonts w:ascii="Times New Roman" w:hAnsi="Times New Roman" w:cs="Times New Roman"/>
          <w:sz w:val="20"/>
          <w:szCs w:val="20"/>
        </w:rPr>
        <w:t>КАЧАН Р. И.,</w:t>
      </w:r>
      <w:r w:rsidR="000D2EAA" w:rsidRPr="0018058F">
        <w:rPr>
          <w:rFonts w:ascii="Times New Roman" w:hAnsi="Times New Roman" w:cs="Times New Roman"/>
          <w:sz w:val="20"/>
          <w:szCs w:val="20"/>
        </w:rPr>
        <w:t xml:space="preserve"> магистрант</w:t>
      </w:r>
    </w:p>
    <w:p w:rsidR="000D2EAA" w:rsidRPr="0018058F" w:rsidRDefault="000D2EAA" w:rsidP="00063558">
      <w:pPr>
        <w:spacing w:after="0" w:line="240" w:lineRule="auto"/>
        <w:rPr>
          <w:rFonts w:ascii="Times New Roman" w:hAnsi="Times New Roman" w:cs="Times New Roman"/>
          <w:b/>
          <w:sz w:val="20"/>
          <w:szCs w:val="20"/>
        </w:rPr>
      </w:pPr>
      <w:r w:rsidRPr="0018058F">
        <w:rPr>
          <w:rFonts w:ascii="Times New Roman" w:hAnsi="Times New Roman" w:cs="Times New Roman"/>
          <w:b/>
          <w:sz w:val="20"/>
          <w:szCs w:val="20"/>
        </w:rPr>
        <w:t xml:space="preserve">ПРАВОВЫЕ ОСНОВЫ РАЗВИТИЯ </w:t>
      </w:r>
    </w:p>
    <w:p w:rsidR="000D2EAA" w:rsidRPr="0018058F" w:rsidRDefault="000D2EAA" w:rsidP="00063558">
      <w:pPr>
        <w:spacing w:after="0" w:line="240" w:lineRule="auto"/>
        <w:rPr>
          <w:rFonts w:ascii="Times New Roman" w:hAnsi="Times New Roman" w:cs="Times New Roman"/>
          <w:b/>
          <w:sz w:val="20"/>
          <w:szCs w:val="20"/>
        </w:rPr>
      </w:pPr>
      <w:r w:rsidRPr="0018058F">
        <w:rPr>
          <w:rFonts w:ascii="Times New Roman" w:hAnsi="Times New Roman" w:cs="Times New Roman"/>
          <w:b/>
          <w:sz w:val="20"/>
          <w:szCs w:val="20"/>
        </w:rPr>
        <w:t xml:space="preserve">СТУДЕНЧЕСКОГО САМОУПРАВЛЕНИЯ </w:t>
      </w:r>
    </w:p>
    <w:p w:rsidR="000D2EAA" w:rsidRPr="0018058F" w:rsidRDefault="000D2EAA" w:rsidP="00063558">
      <w:pPr>
        <w:spacing w:after="0" w:line="240" w:lineRule="auto"/>
        <w:jc w:val="both"/>
        <w:rPr>
          <w:rFonts w:ascii="Times New Roman" w:hAnsi="Times New Roman" w:cs="Times New Roman"/>
          <w:i/>
          <w:sz w:val="20"/>
          <w:szCs w:val="20"/>
        </w:rPr>
      </w:pPr>
      <w:r w:rsidRPr="0018058F">
        <w:rPr>
          <w:rFonts w:ascii="Times New Roman" w:hAnsi="Times New Roman" w:cs="Times New Roman"/>
          <w:i/>
          <w:sz w:val="20"/>
          <w:szCs w:val="20"/>
        </w:rPr>
        <w:t>Научный руководитель – ПРИХОДЬКО Ф. С</w:t>
      </w:r>
      <w:r w:rsidRPr="00F66FDA">
        <w:rPr>
          <w:rFonts w:ascii="Times New Roman" w:hAnsi="Times New Roman" w:cs="Times New Roman"/>
          <w:i/>
          <w:sz w:val="20"/>
          <w:szCs w:val="20"/>
        </w:rPr>
        <w:t>.</w:t>
      </w:r>
      <w:r w:rsidR="004F1364">
        <w:rPr>
          <w:rFonts w:ascii="Times New Roman" w:hAnsi="Times New Roman" w:cs="Times New Roman"/>
          <w:i/>
          <w:sz w:val="20"/>
          <w:szCs w:val="20"/>
        </w:rPr>
        <w:t>, канд.</w:t>
      </w:r>
      <w:r w:rsidRPr="0018058F">
        <w:rPr>
          <w:rFonts w:ascii="Times New Roman" w:hAnsi="Times New Roman" w:cs="Times New Roman"/>
          <w:i/>
          <w:sz w:val="20"/>
          <w:szCs w:val="20"/>
        </w:rPr>
        <w:t xml:space="preserve"> филос. наук, д</w:t>
      </w:r>
      <w:r w:rsidRPr="0018058F">
        <w:rPr>
          <w:rFonts w:ascii="Times New Roman" w:hAnsi="Times New Roman" w:cs="Times New Roman"/>
          <w:i/>
          <w:sz w:val="20"/>
          <w:szCs w:val="20"/>
        </w:rPr>
        <w:t>о</w:t>
      </w:r>
      <w:r w:rsidRPr="0018058F">
        <w:rPr>
          <w:rFonts w:ascii="Times New Roman" w:hAnsi="Times New Roman" w:cs="Times New Roman"/>
          <w:i/>
          <w:sz w:val="20"/>
          <w:szCs w:val="20"/>
        </w:rPr>
        <w:t>цент</w:t>
      </w:r>
    </w:p>
    <w:p w:rsidR="000D2EAA" w:rsidRPr="0018058F" w:rsidRDefault="000D2EAA" w:rsidP="00063558">
      <w:pPr>
        <w:spacing w:after="0" w:line="240" w:lineRule="auto"/>
        <w:jc w:val="both"/>
        <w:rPr>
          <w:rFonts w:ascii="Times New Roman" w:hAnsi="Times New Roman" w:cs="Times New Roman"/>
          <w:sz w:val="20"/>
          <w:szCs w:val="20"/>
        </w:rPr>
      </w:pPr>
      <w:r w:rsidRPr="0018058F">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0D2EAA" w:rsidRPr="0018058F" w:rsidRDefault="000D2EAA" w:rsidP="00063558">
      <w:pPr>
        <w:spacing w:after="0" w:line="240" w:lineRule="auto"/>
        <w:ind w:firstLine="284"/>
        <w:rPr>
          <w:rFonts w:ascii="Times New Roman" w:hAnsi="Times New Roman" w:cs="Times New Roman"/>
          <w:sz w:val="20"/>
          <w:szCs w:val="20"/>
        </w:rPr>
      </w:pPr>
    </w:p>
    <w:p w:rsidR="000D2EAA" w:rsidRPr="0018058F" w:rsidRDefault="000D2EAA" w:rsidP="00063558">
      <w:pPr>
        <w:spacing w:after="0" w:line="240" w:lineRule="auto"/>
        <w:ind w:firstLine="284"/>
        <w:jc w:val="both"/>
        <w:rPr>
          <w:rFonts w:ascii="Times New Roman" w:hAnsi="Times New Roman" w:cs="Times New Roman"/>
          <w:color w:val="000000"/>
          <w:sz w:val="20"/>
          <w:szCs w:val="20"/>
          <w:shd w:val="clear" w:color="auto" w:fill="FFFFFF"/>
        </w:rPr>
      </w:pPr>
      <w:r w:rsidRPr="0018058F">
        <w:rPr>
          <w:rFonts w:ascii="Times New Roman" w:hAnsi="Times New Roman" w:cs="Times New Roman"/>
          <w:color w:val="000000"/>
          <w:sz w:val="20"/>
          <w:szCs w:val="20"/>
          <w:shd w:val="clear" w:color="auto" w:fill="FFFFFF"/>
        </w:rPr>
        <w:t>Студенческое самоуправление есть одна из форм молодежной п</w:t>
      </w:r>
      <w:r w:rsidRPr="0018058F">
        <w:rPr>
          <w:rFonts w:ascii="Times New Roman" w:hAnsi="Times New Roman" w:cs="Times New Roman"/>
          <w:color w:val="000000"/>
          <w:sz w:val="20"/>
          <w:szCs w:val="20"/>
          <w:shd w:val="clear" w:color="auto" w:fill="FFFFFF"/>
        </w:rPr>
        <w:t>о</w:t>
      </w:r>
      <w:r w:rsidRPr="0018058F">
        <w:rPr>
          <w:rFonts w:ascii="Times New Roman" w:hAnsi="Times New Roman" w:cs="Times New Roman"/>
          <w:color w:val="000000"/>
          <w:sz w:val="20"/>
          <w:szCs w:val="20"/>
          <w:shd w:val="clear" w:color="auto" w:fill="FFFFFF"/>
        </w:rPr>
        <w:t>литики Республики Беларусь в целях консолидации студенческого о</w:t>
      </w:r>
      <w:r w:rsidRPr="0018058F">
        <w:rPr>
          <w:rFonts w:ascii="Times New Roman" w:hAnsi="Times New Roman" w:cs="Times New Roman"/>
          <w:color w:val="000000"/>
          <w:sz w:val="20"/>
          <w:szCs w:val="20"/>
          <w:shd w:val="clear" w:color="auto" w:fill="FFFFFF"/>
        </w:rPr>
        <w:t>б</w:t>
      </w:r>
      <w:r w:rsidRPr="0018058F">
        <w:rPr>
          <w:rFonts w:ascii="Times New Roman" w:hAnsi="Times New Roman" w:cs="Times New Roman"/>
          <w:color w:val="000000"/>
          <w:sz w:val="20"/>
          <w:szCs w:val="20"/>
          <w:shd w:val="clear" w:color="auto" w:fill="FFFFFF"/>
        </w:rPr>
        <w:t>щественного движения, наиболее полного использования потенциала студенчества в социально-экономических преобразованиях общества, решения студенческих проблем</w:t>
      </w:r>
      <w:r w:rsidR="001F50CE">
        <w:rPr>
          <w:rFonts w:ascii="Times New Roman" w:hAnsi="Times New Roman" w:cs="Times New Roman"/>
          <w:color w:val="000000"/>
          <w:sz w:val="20"/>
          <w:szCs w:val="20"/>
          <w:shd w:val="clear" w:color="auto" w:fill="FFFFFF"/>
        </w:rPr>
        <w:t>,</w:t>
      </w:r>
      <w:r w:rsidRPr="0018058F">
        <w:rPr>
          <w:rFonts w:ascii="Times New Roman" w:hAnsi="Times New Roman" w:cs="Times New Roman"/>
          <w:color w:val="000000"/>
          <w:sz w:val="20"/>
          <w:szCs w:val="20"/>
          <w:shd w:val="clear" w:color="auto" w:fill="FFFFFF"/>
        </w:rPr>
        <w:t xml:space="preserve"> </w:t>
      </w:r>
      <w:r w:rsidR="001F50CE">
        <w:rPr>
          <w:rFonts w:ascii="Times New Roman" w:hAnsi="Times New Roman" w:cs="Times New Roman"/>
          <w:color w:val="000000"/>
          <w:sz w:val="20"/>
          <w:szCs w:val="20"/>
          <w:shd w:val="clear" w:color="auto" w:fill="FFFFFF"/>
        </w:rPr>
        <w:t xml:space="preserve">которая </w:t>
      </w:r>
      <w:r w:rsidRPr="0018058F">
        <w:rPr>
          <w:rFonts w:ascii="Times New Roman" w:hAnsi="Times New Roman" w:cs="Times New Roman"/>
          <w:color w:val="000000"/>
          <w:sz w:val="20"/>
          <w:szCs w:val="20"/>
          <w:shd w:val="clear" w:color="auto" w:fill="FFFFFF"/>
        </w:rPr>
        <w:t xml:space="preserve">направлена на формирование всесторонне развитой, творческой личности, с активной жизненной позицией, востребованной и конкурентоспособной на рынке труда. </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В Республике Беларусь на данный момент существует разност</w:t>
      </w:r>
      <w:r w:rsidRPr="0018058F">
        <w:rPr>
          <w:rFonts w:ascii="Times New Roman" w:hAnsi="Times New Roman" w:cs="Times New Roman"/>
          <w:sz w:val="20"/>
          <w:szCs w:val="20"/>
        </w:rPr>
        <w:t>о</w:t>
      </w:r>
      <w:r w:rsidRPr="0018058F">
        <w:rPr>
          <w:rFonts w:ascii="Times New Roman" w:hAnsi="Times New Roman" w:cs="Times New Roman"/>
          <w:sz w:val="20"/>
          <w:szCs w:val="20"/>
        </w:rPr>
        <w:t>ронняя система организаций студенческого самоуправления. В зав</w:t>
      </w:r>
      <w:r w:rsidRPr="0018058F">
        <w:rPr>
          <w:rFonts w:ascii="Times New Roman" w:hAnsi="Times New Roman" w:cs="Times New Roman"/>
          <w:sz w:val="20"/>
          <w:szCs w:val="20"/>
        </w:rPr>
        <w:t>и</w:t>
      </w:r>
      <w:r w:rsidRPr="0018058F">
        <w:rPr>
          <w:rFonts w:ascii="Times New Roman" w:hAnsi="Times New Roman" w:cs="Times New Roman"/>
          <w:sz w:val="20"/>
          <w:szCs w:val="20"/>
        </w:rPr>
        <w:t>симости от университета отличается и название организации, а также ее структура и набор заявленных в Положениях полномочий. Относ</w:t>
      </w:r>
      <w:r w:rsidRPr="0018058F">
        <w:rPr>
          <w:rFonts w:ascii="Times New Roman" w:hAnsi="Times New Roman" w:cs="Times New Roman"/>
          <w:sz w:val="20"/>
          <w:szCs w:val="20"/>
        </w:rPr>
        <w:t>и</w:t>
      </w:r>
      <w:r w:rsidRPr="0018058F">
        <w:rPr>
          <w:rFonts w:ascii="Times New Roman" w:hAnsi="Times New Roman" w:cs="Times New Roman"/>
          <w:sz w:val="20"/>
          <w:szCs w:val="20"/>
        </w:rPr>
        <w:t>тельно унифицированная система студенческого самоуправления де</w:t>
      </w:r>
      <w:r w:rsidRPr="0018058F">
        <w:rPr>
          <w:rFonts w:ascii="Times New Roman" w:hAnsi="Times New Roman" w:cs="Times New Roman"/>
          <w:sz w:val="20"/>
          <w:szCs w:val="20"/>
        </w:rPr>
        <w:t>й</w:t>
      </w:r>
      <w:r w:rsidRPr="0018058F">
        <w:rPr>
          <w:rFonts w:ascii="Times New Roman" w:hAnsi="Times New Roman" w:cs="Times New Roman"/>
          <w:sz w:val="20"/>
          <w:szCs w:val="20"/>
        </w:rPr>
        <w:t>ствует только в рамках общежитий в виде «Студенческих советов».</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Довольно популярной моделью студенческого самоуправления в</w:t>
      </w:r>
      <w:r w:rsidR="009C7278">
        <w:rPr>
          <w:rFonts w:ascii="Times New Roman" w:hAnsi="Times New Roman" w:cs="Times New Roman"/>
          <w:sz w:val="20"/>
          <w:szCs w:val="20"/>
        </w:rPr>
        <w:t> </w:t>
      </w:r>
      <w:r w:rsidRPr="0018058F">
        <w:rPr>
          <w:rFonts w:ascii="Times New Roman" w:hAnsi="Times New Roman" w:cs="Times New Roman"/>
          <w:sz w:val="20"/>
          <w:szCs w:val="20"/>
        </w:rPr>
        <w:t>университетах Беларуси является также вариант «Студенческих с</w:t>
      </w:r>
      <w:r w:rsidRPr="0018058F">
        <w:rPr>
          <w:rFonts w:ascii="Times New Roman" w:hAnsi="Times New Roman" w:cs="Times New Roman"/>
          <w:sz w:val="20"/>
          <w:szCs w:val="20"/>
        </w:rPr>
        <w:t>о</w:t>
      </w:r>
      <w:r w:rsidRPr="0018058F">
        <w:rPr>
          <w:rFonts w:ascii="Times New Roman" w:hAnsi="Times New Roman" w:cs="Times New Roman"/>
          <w:sz w:val="20"/>
          <w:szCs w:val="20"/>
        </w:rPr>
        <w:t>ветов». Спецификой нашей страны в области студенческого сам</w:t>
      </w:r>
      <w:r w:rsidRPr="0018058F">
        <w:rPr>
          <w:rFonts w:ascii="Times New Roman" w:hAnsi="Times New Roman" w:cs="Times New Roman"/>
          <w:sz w:val="20"/>
          <w:szCs w:val="20"/>
        </w:rPr>
        <w:t>о</w:t>
      </w:r>
      <w:r w:rsidRPr="0018058F">
        <w:rPr>
          <w:rFonts w:ascii="Times New Roman" w:hAnsi="Times New Roman" w:cs="Times New Roman"/>
          <w:sz w:val="20"/>
          <w:szCs w:val="20"/>
        </w:rPr>
        <w:t>управления является активная вовлеченность в студенческую жизнь таких организаций, как профсоюз студентов и БРСМ, которые осущ</w:t>
      </w:r>
      <w:r w:rsidRPr="0018058F">
        <w:rPr>
          <w:rFonts w:ascii="Times New Roman" w:hAnsi="Times New Roman" w:cs="Times New Roman"/>
          <w:sz w:val="20"/>
          <w:szCs w:val="20"/>
        </w:rPr>
        <w:t>е</w:t>
      </w:r>
      <w:r w:rsidRPr="0018058F">
        <w:rPr>
          <w:rFonts w:ascii="Times New Roman" w:hAnsi="Times New Roman" w:cs="Times New Roman"/>
          <w:sz w:val="20"/>
          <w:szCs w:val="20"/>
        </w:rPr>
        <w:t>ствляют свою деятельность согласно своим уставам.</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Для предметного разговора о реальном положении вещей относ</w:t>
      </w:r>
      <w:r w:rsidRPr="0018058F">
        <w:rPr>
          <w:rFonts w:ascii="Times New Roman" w:hAnsi="Times New Roman" w:cs="Times New Roman"/>
          <w:sz w:val="20"/>
          <w:szCs w:val="20"/>
        </w:rPr>
        <w:t>и</w:t>
      </w:r>
      <w:r w:rsidRPr="0018058F">
        <w:rPr>
          <w:rFonts w:ascii="Times New Roman" w:hAnsi="Times New Roman" w:cs="Times New Roman"/>
          <w:sz w:val="20"/>
          <w:szCs w:val="20"/>
        </w:rPr>
        <w:t>тельно студенческого представительства в университетах Республики Беларуси необходимо проанализировать законодательную базу по данному вопросу. Так, если Закон Республики Беларусь «О высшем образовании» от 11 июля 2007 г. еще упоминал о таком понятии</w:t>
      </w:r>
      <w:r w:rsidR="004B66D4">
        <w:rPr>
          <w:rFonts w:ascii="Times New Roman" w:hAnsi="Times New Roman" w:cs="Times New Roman"/>
          <w:sz w:val="20"/>
          <w:szCs w:val="20"/>
        </w:rPr>
        <w:t>,</w:t>
      </w:r>
      <w:r w:rsidRPr="0018058F">
        <w:rPr>
          <w:rFonts w:ascii="Times New Roman" w:hAnsi="Times New Roman" w:cs="Times New Roman"/>
          <w:sz w:val="20"/>
          <w:szCs w:val="20"/>
        </w:rPr>
        <w:t xml:space="preserve"> как «студенческое самоуправление», то в Кодексе об образовании, прин</w:t>
      </w:r>
      <w:r w:rsidRPr="0018058F">
        <w:rPr>
          <w:rFonts w:ascii="Times New Roman" w:hAnsi="Times New Roman" w:cs="Times New Roman"/>
          <w:sz w:val="20"/>
          <w:szCs w:val="20"/>
        </w:rPr>
        <w:t>я</w:t>
      </w:r>
      <w:r w:rsidRPr="0018058F">
        <w:rPr>
          <w:rFonts w:ascii="Times New Roman" w:hAnsi="Times New Roman" w:cs="Times New Roman"/>
          <w:sz w:val="20"/>
          <w:szCs w:val="20"/>
        </w:rPr>
        <w:t>том 13 января 2011 г., упоминани</w:t>
      </w:r>
      <w:r w:rsidR="001F50CE">
        <w:rPr>
          <w:rFonts w:ascii="Times New Roman" w:hAnsi="Times New Roman" w:cs="Times New Roman"/>
          <w:sz w:val="20"/>
          <w:szCs w:val="20"/>
        </w:rPr>
        <w:t>е</w:t>
      </w:r>
      <w:r w:rsidRPr="0018058F">
        <w:rPr>
          <w:rFonts w:ascii="Times New Roman" w:hAnsi="Times New Roman" w:cs="Times New Roman"/>
          <w:sz w:val="20"/>
          <w:szCs w:val="20"/>
        </w:rPr>
        <w:t xml:space="preserve"> о студенческом самоуправлении уже отсутству</w:t>
      </w:r>
      <w:r w:rsidR="001F50CE">
        <w:rPr>
          <w:rFonts w:ascii="Times New Roman" w:hAnsi="Times New Roman" w:cs="Times New Roman"/>
          <w:sz w:val="20"/>
          <w:szCs w:val="20"/>
        </w:rPr>
        <w:t>е</w:t>
      </w:r>
      <w:r w:rsidRPr="0018058F">
        <w:rPr>
          <w:rFonts w:ascii="Times New Roman" w:hAnsi="Times New Roman" w:cs="Times New Roman"/>
          <w:sz w:val="20"/>
          <w:szCs w:val="20"/>
        </w:rPr>
        <w:t>т.</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Таким образом, можно сделать вывод о недостаточной конкретн</w:t>
      </w:r>
      <w:r w:rsidRPr="0018058F">
        <w:rPr>
          <w:rFonts w:ascii="Times New Roman" w:hAnsi="Times New Roman" w:cs="Times New Roman"/>
          <w:sz w:val="20"/>
          <w:szCs w:val="20"/>
        </w:rPr>
        <w:t>о</w:t>
      </w:r>
      <w:r w:rsidRPr="0018058F">
        <w:rPr>
          <w:rFonts w:ascii="Times New Roman" w:hAnsi="Times New Roman" w:cs="Times New Roman"/>
          <w:sz w:val="20"/>
          <w:szCs w:val="20"/>
        </w:rPr>
        <w:t>сти формулировок о правах студентов на участие в управлении своим высшим учебным заведением.</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lastRenderedPageBreak/>
        <w:t>Однако, несмотря на это</w:t>
      </w:r>
      <w:r w:rsidR="001F50CE">
        <w:rPr>
          <w:rFonts w:ascii="Times New Roman" w:hAnsi="Times New Roman" w:cs="Times New Roman"/>
          <w:sz w:val="20"/>
          <w:szCs w:val="20"/>
        </w:rPr>
        <w:t>,</w:t>
      </w:r>
      <w:r w:rsidRPr="0018058F">
        <w:rPr>
          <w:rFonts w:ascii="Times New Roman" w:hAnsi="Times New Roman" w:cs="Times New Roman"/>
          <w:sz w:val="20"/>
          <w:szCs w:val="20"/>
        </w:rPr>
        <w:t xml:space="preserve"> Кодекс об образовании предоставляет студентам широкий круг прав:</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 участие в управлении учреждением образования;</w:t>
      </w:r>
    </w:p>
    <w:p w:rsidR="000D2EAA" w:rsidRPr="0018058F" w:rsidRDefault="000D2EAA" w:rsidP="00063558">
      <w:pPr>
        <w:tabs>
          <w:tab w:val="left" w:pos="426"/>
        </w:tabs>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 участие в профессиональных союзах, молодежных и иных общ</w:t>
      </w:r>
      <w:r w:rsidRPr="0018058F">
        <w:rPr>
          <w:rFonts w:ascii="Times New Roman" w:hAnsi="Times New Roman" w:cs="Times New Roman"/>
          <w:sz w:val="20"/>
          <w:szCs w:val="20"/>
        </w:rPr>
        <w:t>е</w:t>
      </w:r>
      <w:r w:rsidRPr="0018058F">
        <w:rPr>
          <w:rFonts w:ascii="Times New Roman" w:hAnsi="Times New Roman" w:cs="Times New Roman"/>
          <w:sz w:val="20"/>
          <w:szCs w:val="20"/>
        </w:rPr>
        <w:t>ственных объединениях, деятельность которых не противоречит зак</w:t>
      </w:r>
      <w:r w:rsidRPr="0018058F">
        <w:rPr>
          <w:rFonts w:ascii="Times New Roman" w:hAnsi="Times New Roman" w:cs="Times New Roman"/>
          <w:sz w:val="20"/>
          <w:szCs w:val="20"/>
        </w:rPr>
        <w:t>о</w:t>
      </w:r>
      <w:r w:rsidRPr="0018058F">
        <w:rPr>
          <w:rFonts w:ascii="Times New Roman" w:hAnsi="Times New Roman" w:cs="Times New Roman"/>
          <w:sz w:val="20"/>
          <w:szCs w:val="20"/>
        </w:rPr>
        <w:t>нодательству [1].</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Несколько усложняет анализ и недостаточно глубокая разработа</w:t>
      </w:r>
      <w:r w:rsidRPr="0018058F">
        <w:rPr>
          <w:rFonts w:ascii="Times New Roman" w:hAnsi="Times New Roman" w:cs="Times New Roman"/>
          <w:sz w:val="20"/>
          <w:szCs w:val="20"/>
        </w:rPr>
        <w:t>н</w:t>
      </w:r>
      <w:r w:rsidRPr="0018058F">
        <w:rPr>
          <w:rFonts w:ascii="Times New Roman" w:hAnsi="Times New Roman" w:cs="Times New Roman"/>
          <w:sz w:val="20"/>
          <w:szCs w:val="20"/>
        </w:rPr>
        <w:t>ность данного вопроса в специализированной методической или нау</w:t>
      </w:r>
      <w:r w:rsidRPr="0018058F">
        <w:rPr>
          <w:rFonts w:ascii="Times New Roman" w:hAnsi="Times New Roman" w:cs="Times New Roman"/>
          <w:sz w:val="20"/>
          <w:szCs w:val="20"/>
        </w:rPr>
        <w:t>ч</w:t>
      </w:r>
      <w:r w:rsidRPr="0018058F">
        <w:rPr>
          <w:rFonts w:ascii="Times New Roman" w:hAnsi="Times New Roman" w:cs="Times New Roman"/>
          <w:sz w:val="20"/>
          <w:szCs w:val="20"/>
        </w:rPr>
        <w:t>ной литературе. Единственным методическим изданием по студенч</w:t>
      </w:r>
      <w:r w:rsidRPr="0018058F">
        <w:rPr>
          <w:rFonts w:ascii="Times New Roman" w:hAnsi="Times New Roman" w:cs="Times New Roman"/>
          <w:sz w:val="20"/>
          <w:szCs w:val="20"/>
        </w:rPr>
        <w:t>е</w:t>
      </w:r>
      <w:r w:rsidRPr="0018058F">
        <w:rPr>
          <w:rFonts w:ascii="Times New Roman" w:hAnsi="Times New Roman" w:cs="Times New Roman"/>
          <w:sz w:val="20"/>
          <w:szCs w:val="20"/>
        </w:rPr>
        <w:t>скому самоуправлению является издание Республиканского института высшей школы «Студенческое самоуправление в учреждениях высш</w:t>
      </w:r>
      <w:r w:rsidRPr="0018058F">
        <w:rPr>
          <w:rFonts w:ascii="Times New Roman" w:hAnsi="Times New Roman" w:cs="Times New Roman"/>
          <w:sz w:val="20"/>
          <w:szCs w:val="20"/>
        </w:rPr>
        <w:t>е</w:t>
      </w:r>
      <w:r w:rsidRPr="0018058F">
        <w:rPr>
          <w:rFonts w:ascii="Times New Roman" w:hAnsi="Times New Roman" w:cs="Times New Roman"/>
          <w:sz w:val="20"/>
          <w:szCs w:val="20"/>
        </w:rPr>
        <w:t xml:space="preserve">го образования: теория и практика», которое вышло в 2013 г. [2]. </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Можно выделить основополагающие критерии развитого студенч</w:t>
      </w:r>
      <w:r w:rsidRPr="0018058F">
        <w:rPr>
          <w:rFonts w:ascii="Times New Roman" w:hAnsi="Times New Roman" w:cs="Times New Roman"/>
          <w:sz w:val="20"/>
          <w:szCs w:val="20"/>
        </w:rPr>
        <w:t>е</w:t>
      </w:r>
      <w:r w:rsidRPr="0018058F">
        <w:rPr>
          <w:rFonts w:ascii="Times New Roman" w:hAnsi="Times New Roman" w:cs="Times New Roman"/>
          <w:sz w:val="20"/>
          <w:szCs w:val="20"/>
        </w:rPr>
        <w:t>ского самоуправления:</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 автономность в принятии решений, постановке целей и задач, в</w:t>
      </w:r>
      <w:r w:rsidRPr="0018058F">
        <w:rPr>
          <w:rFonts w:ascii="Times New Roman" w:hAnsi="Times New Roman" w:cs="Times New Roman"/>
          <w:sz w:val="20"/>
          <w:szCs w:val="20"/>
        </w:rPr>
        <w:t>ы</w:t>
      </w:r>
      <w:r w:rsidRPr="0018058F">
        <w:rPr>
          <w:rFonts w:ascii="Times New Roman" w:hAnsi="Times New Roman" w:cs="Times New Roman"/>
          <w:sz w:val="20"/>
          <w:szCs w:val="20"/>
        </w:rPr>
        <w:t>боре методов работы;</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 финансовая и юридическая независимость;</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 иерархичность как упорядоченная деятельность организаций студсамоуправления, структурных подразделений вуза, общественных студенческих формирований, установления между ними взаимосвязей, разделения полномочий, степени ответственности;</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 связи с внешней средой как возможности взаимодействия по пр</w:t>
      </w:r>
      <w:r w:rsidRPr="0018058F">
        <w:rPr>
          <w:rFonts w:ascii="Times New Roman" w:hAnsi="Times New Roman" w:cs="Times New Roman"/>
          <w:sz w:val="20"/>
          <w:szCs w:val="20"/>
        </w:rPr>
        <w:t>о</w:t>
      </w:r>
      <w:r w:rsidRPr="0018058F">
        <w:rPr>
          <w:rFonts w:ascii="Times New Roman" w:hAnsi="Times New Roman" w:cs="Times New Roman"/>
          <w:sz w:val="20"/>
          <w:szCs w:val="20"/>
        </w:rPr>
        <w:t>движению своих решений, в том числе с администрацией;</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 принцип выборности.</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Данные принципы представляются вполне логичными и обосн</w:t>
      </w:r>
      <w:r w:rsidRPr="0018058F">
        <w:rPr>
          <w:rFonts w:ascii="Times New Roman" w:hAnsi="Times New Roman" w:cs="Times New Roman"/>
          <w:sz w:val="20"/>
          <w:szCs w:val="20"/>
        </w:rPr>
        <w:t>о</w:t>
      </w:r>
      <w:r w:rsidRPr="0018058F">
        <w:rPr>
          <w:rFonts w:ascii="Times New Roman" w:hAnsi="Times New Roman" w:cs="Times New Roman"/>
          <w:sz w:val="20"/>
          <w:szCs w:val="20"/>
        </w:rPr>
        <w:t xml:space="preserve">ванными в реализации прав студентов на участие в управлении своими учебными заведениями. </w:t>
      </w:r>
    </w:p>
    <w:p w:rsidR="000D2EAA" w:rsidRPr="0018058F" w:rsidRDefault="000D2EAA" w:rsidP="00063558">
      <w:pPr>
        <w:spacing w:after="0" w:line="240" w:lineRule="auto"/>
        <w:ind w:firstLine="284"/>
        <w:jc w:val="both"/>
        <w:rPr>
          <w:rFonts w:ascii="Times New Roman" w:hAnsi="Times New Roman" w:cs="Times New Roman"/>
          <w:sz w:val="20"/>
          <w:szCs w:val="20"/>
        </w:rPr>
      </w:pPr>
      <w:r w:rsidRPr="0018058F">
        <w:rPr>
          <w:rFonts w:ascii="Times New Roman" w:hAnsi="Times New Roman" w:cs="Times New Roman"/>
          <w:sz w:val="20"/>
          <w:szCs w:val="20"/>
        </w:rPr>
        <w:t>В настоящее время студенческое самоуправление в белорусских вузах функционирует весьма успешно и результативность его дост</w:t>
      </w:r>
      <w:r w:rsidRPr="0018058F">
        <w:rPr>
          <w:rFonts w:ascii="Times New Roman" w:hAnsi="Times New Roman" w:cs="Times New Roman"/>
          <w:sz w:val="20"/>
          <w:szCs w:val="20"/>
        </w:rPr>
        <w:t>а</w:t>
      </w:r>
      <w:r w:rsidRPr="0018058F">
        <w:rPr>
          <w:rFonts w:ascii="Times New Roman" w:hAnsi="Times New Roman" w:cs="Times New Roman"/>
          <w:sz w:val="20"/>
          <w:szCs w:val="20"/>
        </w:rPr>
        <w:t>точно эффективна.</w:t>
      </w:r>
    </w:p>
    <w:p w:rsidR="000D2EAA" w:rsidRPr="0018058F" w:rsidRDefault="000D2EAA" w:rsidP="00063558">
      <w:pPr>
        <w:spacing w:after="0" w:line="240" w:lineRule="auto"/>
        <w:ind w:firstLine="284"/>
        <w:jc w:val="center"/>
        <w:rPr>
          <w:rFonts w:ascii="Times New Roman" w:hAnsi="Times New Roman" w:cs="Times New Roman"/>
          <w:color w:val="000000"/>
          <w:sz w:val="20"/>
          <w:szCs w:val="20"/>
          <w:shd w:val="clear" w:color="auto" w:fill="FFFFFF"/>
        </w:rPr>
      </w:pPr>
    </w:p>
    <w:p w:rsidR="000D2EAA" w:rsidRPr="0018058F" w:rsidRDefault="000D2EAA" w:rsidP="004F1364">
      <w:pPr>
        <w:spacing w:after="0" w:line="240" w:lineRule="auto"/>
        <w:jc w:val="center"/>
        <w:rPr>
          <w:rFonts w:ascii="Times New Roman" w:hAnsi="Times New Roman" w:cs="Times New Roman"/>
          <w:color w:val="000000"/>
          <w:sz w:val="16"/>
          <w:szCs w:val="16"/>
          <w:shd w:val="clear" w:color="auto" w:fill="FFFFFF"/>
        </w:rPr>
      </w:pPr>
      <w:r w:rsidRPr="0018058F">
        <w:rPr>
          <w:rFonts w:ascii="Times New Roman" w:hAnsi="Times New Roman" w:cs="Times New Roman"/>
          <w:color w:val="000000"/>
          <w:sz w:val="16"/>
          <w:szCs w:val="16"/>
          <w:shd w:val="clear" w:color="auto" w:fill="FFFFFF"/>
        </w:rPr>
        <w:t>ЛИТЕРАТУРА</w:t>
      </w:r>
    </w:p>
    <w:p w:rsidR="000D2EAA" w:rsidRPr="0018058F" w:rsidRDefault="000D2EAA" w:rsidP="00063558">
      <w:pPr>
        <w:shd w:val="clear" w:color="auto" w:fill="FFFFFF"/>
        <w:spacing w:after="0" w:line="240" w:lineRule="auto"/>
        <w:ind w:firstLine="284"/>
        <w:jc w:val="center"/>
        <w:rPr>
          <w:rFonts w:ascii="Times New Roman" w:hAnsi="Times New Roman" w:cs="Times New Roman"/>
          <w:color w:val="000000"/>
          <w:sz w:val="16"/>
          <w:szCs w:val="16"/>
          <w:shd w:val="clear" w:color="auto" w:fill="FFFFFF"/>
        </w:rPr>
      </w:pPr>
    </w:p>
    <w:p w:rsidR="000D2EAA" w:rsidRPr="0018058F" w:rsidRDefault="000D2EAA" w:rsidP="00063558">
      <w:pPr>
        <w:shd w:val="clear" w:color="auto" w:fill="FFFFFF"/>
        <w:spacing w:after="0" w:line="240" w:lineRule="auto"/>
        <w:ind w:firstLine="284"/>
        <w:jc w:val="both"/>
        <w:rPr>
          <w:rFonts w:ascii="Times New Roman" w:hAnsi="Times New Roman" w:cs="Times New Roman"/>
          <w:color w:val="000000"/>
          <w:sz w:val="16"/>
          <w:szCs w:val="16"/>
          <w:shd w:val="clear" w:color="auto" w:fill="FFFFFF"/>
        </w:rPr>
      </w:pPr>
      <w:r w:rsidRPr="0018058F">
        <w:rPr>
          <w:rFonts w:ascii="Times New Roman" w:hAnsi="Times New Roman" w:cs="Times New Roman"/>
          <w:color w:val="000000"/>
          <w:sz w:val="16"/>
          <w:szCs w:val="16"/>
          <w:shd w:val="clear" w:color="auto" w:fill="FFFFFF"/>
        </w:rPr>
        <w:t xml:space="preserve">1. </w:t>
      </w:r>
      <w:r w:rsidRPr="0018058F">
        <w:rPr>
          <w:rFonts w:ascii="Times New Roman" w:hAnsi="Times New Roman" w:cs="Times New Roman"/>
          <w:sz w:val="16"/>
          <w:szCs w:val="16"/>
        </w:rPr>
        <w:t>Кодекс Республики Беларусь об образовании от 13 января 2011</w:t>
      </w:r>
      <w:r w:rsidR="00952784">
        <w:rPr>
          <w:rFonts w:ascii="Times New Roman" w:hAnsi="Times New Roman" w:cs="Times New Roman"/>
          <w:sz w:val="16"/>
          <w:szCs w:val="16"/>
        </w:rPr>
        <w:t xml:space="preserve"> г.</w:t>
      </w:r>
      <w:r w:rsidRPr="0018058F">
        <w:rPr>
          <w:rFonts w:ascii="Times New Roman" w:hAnsi="Times New Roman" w:cs="Times New Roman"/>
          <w:sz w:val="16"/>
          <w:szCs w:val="16"/>
        </w:rPr>
        <w:t xml:space="preserve"> №</w:t>
      </w:r>
      <w:r w:rsidR="00B60CAC">
        <w:rPr>
          <w:rFonts w:ascii="Times New Roman" w:hAnsi="Times New Roman" w:cs="Times New Roman"/>
          <w:sz w:val="16"/>
          <w:szCs w:val="16"/>
        </w:rPr>
        <w:t xml:space="preserve"> </w:t>
      </w:r>
      <w:r w:rsidRPr="0018058F">
        <w:rPr>
          <w:rFonts w:ascii="Times New Roman" w:hAnsi="Times New Roman" w:cs="Times New Roman"/>
          <w:sz w:val="16"/>
          <w:szCs w:val="16"/>
        </w:rPr>
        <w:t>243-З [Эле</w:t>
      </w:r>
      <w:r w:rsidRPr="0018058F">
        <w:rPr>
          <w:rFonts w:ascii="Times New Roman" w:hAnsi="Times New Roman" w:cs="Times New Roman"/>
          <w:sz w:val="16"/>
          <w:szCs w:val="16"/>
        </w:rPr>
        <w:t>к</w:t>
      </w:r>
      <w:r w:rsidRPr="0018058F">
        <w:rPr>
          <w:rFonts w:ascii="Times New Roman" w:hAnsi="Times New Roman" w:cs="Times New Roman"/>
          <w:sz w:val="16"/>
          <w:szCs w:val="16"/>
        </w:rPr>
        <w:t xml:space="preserve">тронный ресурс]. – Режим доступа: </w:t>
      </w:r>
      <w:hyperlink r:id="rId32" w:history="1">
        <w:r w:rsidR="000257AD" w:rsidRPr="00EC46B4">
          <w:rPr>
            <w:rStyle w:val="a6"/>
            <w:rFonts w:ascii="Times New Roman" w:hAnsi="Times New Roman" w:cs="Times New Roman"/>
            <w:sz w:val="16"/>
            <w:szCs w:val="16"/>
          </w:rPr>
          <w:t>http://kodeksy-by.com/kodeks_ob_obrazovanii_rb.htm</w:t>
        </w:r>
      </w:hyperlink>
      <w:r w:rsidRPr="0018058F">
        <w:rPr>
          <w:rFonts w:ascii="Times New Roman" w:hAnsi="Times New Roman" w:cs="Times New Roman"/>
          <w:sz w:val="16"/>
          <w:szCs w:val="16"/>
        </w:rPr>
        <w:t>.– Дата доступа: 20.10.2016.</w:t>
      </w:r>
    </w:p>
    <w:p w:rsidR="000D2EAA" w:rsidRDefault="000D2EAA" w:rsidP="00063558">
      <w:pPr>
        <w:spacing w:after="0" w:line="240" w:lineRule="auto"/>
        <w:ind w:firstLine="284"/>
        <w:jc w:val="both"/>
        <w:rPr>
          <w:rFonts w:ascii="Times New Roman" w:hAnsi="Times New Roman" w:cs="Times New Roman"/>
          <w:sz w:val="16"/>
          <w:szCs w:val="16"/>
        </w:rPr>
      </w:pPr>
      <w:r w:rsidRPr="0018058F">
        <w:rPr>
          <w:rFonts w:ascii="Times New Roman" w:hAnsi="Times New Roman" w:cs="Times New Roman"/>
          <w:sz w:val="16"/>
          <w:szCs w:val="16"/>
        </w:rPr>
        <w:t>2. Студенческое самоуправление Беларуси: научно-популярное издание / С.</w:t>
      </w:r>
      <w:r w:rsidR="009C7278">
        <w:rPr>
          <w:rFonts w:ascii="Times New Roman" w:hAnsi="Times New Roman" w:cs="Times New Roman"/>
          <w:sz w:val="16"/>
          <w:szCs w:val="16"/>
        </w:rPr>
        <w:t xml:space="preserve"> </w:t>
      </w:r>
      <w:r w:rsidRPr="0018058F">
        <w:rPr>
          <w:rFonts w:ascii="Times New Roman" w:hAnsi="Times New Roman" w:cs="Times New Roman"/>
          <w:sz w:val="16"/>
          <w:szCs w:val="16"/>
        </w:rPr>
        <w:t>А. В</w:t>
      </w:r>
      <w:r w:rsidRPr="0018058F">
        <w:rPr>
          <w:rFonts w:ascii="Times New Roman" w:hAnsi="Times New Roman" w:cs="Times New Roman"/>
          <w:sz w:val="16"/>
          <w:szCs w:val="16"/>
        </w:rPr>
        <w:t>о</w:t>
      </w:r>
      <w:r w:rsidRPr="0018058F">
        <w:rPr>
          <w:rFonts w:ascii="Times New Roman" w:hAnsi="Times New Roman" w:cs="Times New Roman"/>
          <w:sz w:val="16"/>
          <w:szCs w:val="16"/>
        </w:rPr>
        <w:t>ронкевич [и др.]; под общ. ред. С.</w:t>
      </w:r>
      <w:r w:rsidR="009C7278">
        <w:rPr>
          <w:rFonts w:ascii="Times New Roman" w:hAnsi="Times New Roman" w:cs="Times New Roman"/>
          <w:sz w:val="16"/>
          <w:szCs w:val="16"/>
        </w:rPr>
        <w:t xml:space="preserve"> </w:t>
      </w:r>
      <w:r w:rsidRPr="0018058F">
        <w:rPr>
          <w:rFonts w:ascii="Times New Roman" w:hAnsi="Times New Roman" w:cs="Times New Roman"/>
          <w:sz w:val="16"/>
          <w:szCs w:val="16"/>
        </w:rPr>
        <w:t>А. Воронкевича. – Минск: Энциклопедикс, 2013 – 92</w:t>
      </w:r>
      <w:r w:rsidR="0054097F">
        <w:rPr>
          <w:rFonts w:ascii="Times New Roman" w:hAnsi="Times New Roman" w:cs="Times New Roman"/>
          <w:sz w:val="16"/>
          <w:szCs w:val="16"/>
        </w:rPr>
        <w:t> </w:t>
      </w:r>
      <w:r w:rsidRPr="0018058F">
        <w:rPr>
          <w:rFonts w:ascii="Times New Roman" w:hAnsi="Times New Roman" w:cs="Times New Roman"/>
          <w:sz w:val="16"/>
          <w:szCs w:val="16"/>
        </w:rPr>
        <w:t>с.</w:t>
      </w:r>
    </w:p>
    <w:p w:rsidR="000D2EAA" w:rsidRDefault="000D2EAA" w:rsidP="000D2EAA">
      <w:pPr>
        <w:spacing w:after="0" w:line="240" w:lineRule="auto"/>
        <w:ind w:firstLine="284"/>
        <w:jc w:val="both"/>
        <w:rPr>
          <w:rFonts w:ascii="Times New Roman" w:eastAsia="Times New Roman" w:hAnsi="Times New Roman" w:cs="Times New Roman"/>
          <w:color w:val="000000"/>
          <w:sz w:val="16"/>
          <w:szCs w:val="16"/>
          <w:lang w:eastAsia="ru-RU"/>
        </w:rPr>
      </w:pPr>
    </w:p>
    <w:p w:rsidR="00E547B0" w:rsidRPr="0018058F" w:rsidRDefault="00E547B0" w:rsidP="000D2EAA">
      <w:pPr>
        <w:spacing w:after="0" w:line="240" w:lineRule="auto"/>
        <w:ind w:firstLine="284"/>
        <w:jc w:val="both"/>
        <w:rPr>
          <w:rFonts w:ascii="Times New Roman" w:eastAsia="Times New Roman" w:hAnsi="Times New Roman" w:cs="Times New Roman"/>
          <w:color w:val="000000"/>
          <w:sz w:val="16"/>
          <w:szCs w:val="16"/>
          <w:lang w:eastAsia="ru-RU"/>
        </w:rPr>
      </w:pPr>
    </w:p>
    <w:p w:rsidR="00F94687" w:rsidRPr="00556603" w:rsidRDefault="00F94687" w:rsidP="00063558">
      <w:pPr>
        <w:spacing w:after="0" w:line="240" w:lineRule="auto"/>
        <w:rPr>
          <w:rFonts w:ascii="Times New Roman" w:hAnsi="Times New Roman" w:cs="Times New Roman"/>
          <w:sz w:val="20"/>
          <w:szCs w:val="20"/>
        </w:rPr>
      </w:pPr>
      <w:r w:rsidRPr="00556603">
        <w:rPr>
          <w:rFonts w:ascii="Times New Roman" w:hAnsi="Times New Roman" w:cs="Times New Roman"/>
          <w:sz w:val="20"/>
          <w:szCs w:val="20"/>
        </w:rPr>
        <w:lastRenderedPageBreak/>
        <w:t>УДК</w:t>
      </w:r>
      <w:r>
        <w:rPr>
          <w:rFonts w:ascii="Times New Roman" w:hAnsi="Times New Roman" w:cs="Times New Roman"/>
          <w:sz w:val="20"/>
          <w:szCs w:val="20"/>
        </w:rPr>
        <w:t xml:space="preserve"> 2-284:327(476)</w:t>
      </w:r>
    </w:p>
    <w:p w:rsidR="00F94687" w:rsidRDefault="00F94687" w:rsidP="00063558">
      <w:pPr>
        <w:spacing w:after="0" w:line="240" w:lineRule="auto"/>
        <w:rPr>
          <w:rFonts w:ascii="Times New Roman" w:hAnsi="Times New Roman" w:cs="Times New Roman"/>
          <w:sz w:val="20"/>
          <w:szCs w:val="20"/>
        </w:rPr>
      </w:pPr>
      <w:r w:rsidRPr="001A3CD9">
        <w:rPr>
          <w:rFonts w:ascii="Times New Roman" w:hAnsi="Times New Roman" w:cs="Times New Roman"/>
          <w:sz w:val="20"/>
          <w:szCs w:val="20"/>
        </w:rPr>
        <w:t>КОСТИКОВА Е.</w:t>
      </w:r>
      <w:r>
        <w:rPr>
          <w:rFonts w:ascii="Times New Roman" w:hAnsi="Times New Roman" w:cs="Times New Roman"/>
          <w:sz w:val="20"/>
          <w:szCs w:val="20"/>
        </w:rPr>
        <w:t xml:space="preserve"> </w:t>
      </w:r>
      <w:r w:rsidRPr="001A3CD9">
        <w:rPr>
          <w:rFonts w:ascii="Times New Roman" w:hAnsi="Times New Roman" w:cs="Times New Roman"/>
          <w:sz w:val="20"/>
          <w:szCs w:val="20"/>
        </w:rPr>
        <w:t>А.</w:t>
      </w:r>
      <w:r w:rsidR="004F1364">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магистрантка</w:t>
      </w:r>
    </w:p>
    <w:p w:rsidR="00F94687" w:rsidRDefault="00F94687" w:rsidP="00063558">
      <w:pPr>
        <w:spacing w:after="0" w:line="240" w:lineRule="auto"/>
        <w:rPr>
          <w:rFonts w:ascii="Times New Roman" w:hAnsi="Times New Roman" w:cs="Times New Roman"/>
          <w:b/>
          <w:sz w:val="20"/>
          <w:szCs w:val="20"/>
        </w:rPr>
      </w:pPr>
      <w:r>
        <w:rPr>
          <w:rFonts w:ascii="Times New Roman" w:hAnsi="Times New Roman" w:cs="Times New Roman"/>
          <w:b/>
          <w:sz w:val="20"/>
          <w:szCs w:val="20"/>
        </w:rPr>
        <w:t>ВОЕНН</w:t>
      </w:r>
      <w:r w:rsidRPr="006370BE">
        <w:rPr>
          <w:rFonts w:ascii="Times New Roman" w:hAnsi="Times New Roman" w:cs="Times New Roman"/>
          <w:b/>
          <w:sz w:val="20"/>
          <w:szCs w:val="20"/>
        </w:rPr>
        <w:t>АЯ</w:t>
      </w:r>
      <w:r>
        <w:rPr>
          <w:rFonts w:ascii="Times New Roman" w:hAnsi="Times New Roman" w:cs="Times New Roman"/>
          <w:b/>
          <w:sz w:val="20"/>
          <w:szCs w:val="20"/>
        </w:rPr>
        <w:t xml:space="preserve"> ДОКТРИНА РЕСПУБЛИКИ БЕЛАРУСЬ – </w:t>
      </w:r>
    </w:p>
    <w:p w:rsidR="00F94687" w:rsidRDefault="00F94687" w:rsidP="00063558">
      <w:pPr>
        <w:spacing w:after="0" w:line="240" w:lineRule="auto"/>
        <w:rPr>
          <w:rFonts w:ascii="Times New Roman" w:hAnsi="Times New Roman" w:cs="Times New Roman"/>
          <w:b/>
          <w:sz w:val="20"/>
          <w:szCs w:val="20"/>
        </w:rPr>
      </w:pPr>
      <w:r>
        <w:rPr>
          <w:rFonts w:ascii="Times New Roman" w:hAnsi="Times New Roman" w:cs="Times New Roman"/>
          <w:b/>
          <w:sz w:val="20"/>
          <w:szCs w:val="20"/>
        </w:rPr>
        <w:t>ДОКУМЕНТ МИРА И БЕЗОПАСНОСТИ</w:t>
      </w:r>
    </w:p>
    <w:p w:rsidR="00F94687" w:rsidRPr="00CC52D7" w:rsidRDefault="00F94687" w:rsidP="00063558">
      <w:pPr>
        <w:spacing w:after="0" w:line="240" w:lineRule="auto"/>
        <w:jc w:val="both"/>
        <w:rPr>
          <w:rFonts w:ascii="Times New Roman" w:hAnsi="Times New Roman" w:cs="Times New Roman"/>
          <w:i/>
          <w:sz w:val="20"/>
          <w:szCs w:val="20"/>
        </w:rPr>
      </w:pPr>
      <w:r w:rsidRPr="00CC52D7">
        <w:rPr>
          <w:rFonts w:ascii="Times New Roman" w:hAnsi="Times New Roman" w:cs="Times New Roman"/>
          <w:i/>
          <w:sz w:val="20"/>
          <w:szCs w:val="20"/>
        </w:rPr>
        <w:t>Научный руководитель – ПРИХОДЬКО Ф.</w:t>
      </w:r>
      <w:r w:rsidR="009C7278">
        <w:rPr>
          <w:rFonts w:ascii="Times New Roman" w:hAnsi="Times New Roman" w:cs="Times New Roman"/>
          <w:i/>
          <w:sz w:val="20"/>
          <w:szCs w:val="20"/>
        </w:rPr>
        <w:t xml:space="preserve"> </w:t>
      </w:r>
      <w:r w:rsidR="004F1364">
        <w:rPr>
          <w:rFonts w:ascii="Times New Roman" w:hAnsi="Times New Roman" w:cs="Times New Roman"/>
          <w:i/>
          <w:sz w:val="20"/>
          <w:szCs w:val="20"/>
        </w:rPr>
        <w:t>С., канд.</w:t>
      </w:r>
      <w:r w:rsidRPr="00CC52D7">
        <w:rPr>
          <w:rFonts w:ascii="Times New Roman" w:hAnsi="Times New Roman" w:cs="Times New Roman"/>
          <w:i/>
          <w:sz w:val="20"/>
          <w:szCs w:val="20"/>
        </w:rPr>
        <w:t xml:space="preserve"> филос. наук, д</w:t>
      </w:r>
      <w:r w:rsidRPr="00CC52D7">
        <w:rPr>
          <w:rFonts w:ascii="Times New Roman" w:hAnsi="Times New Roman" w:cs="Times New Roman"/>
          <w:i/>
          <w:sz w:val="20"/>
          <w:szCs w:val="20"/>
        </w:rPr>
        <w:t>о</w:t>
      </w:r>
      <w:r w:rsidRPr="00CC52D7">
        <w:rPr>
          <w:rFonts w:ascii="Times New Roman" w:hAnsi="Times New Roman" w:cs="Times New Roman"/>
          <w:i/>
          <w:sz w:val="20"/>
          <w:szCs w:val="20"/>
        </w:rPr>
        <w:t>цент</w:t>
      </w:r>
    </w:p>
    <w:p w:rsidR="00F94687" w:rsidRPr="00A83755" w:rsidRDefault="00F94687" w:rsidP="000635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УО «</w:t>
      </w:r>
      <w:r w:rsidRPr="00A83755">
        <w:rPr>
          <w:rFonts w:ascii="Times New Roman" w:hAnsi="Times New Roman" w:cs="Times New Roman"/>
          <w:sz w:val="20"/>
          <w:szCs w:val="20"/>
        </w:rPr>
        <w:t>Белорусск</w:t>
      </w:r>
      <w:r>
        <w:rPr>
          <w:rFonts w:ascii="Times New Roman" w:hAnsi="Times New Roman" w:cs="Times New Roman"/>
          <w:sz w:val="20"/>
          <w:szCs w:val="20"/>
        </w:rPr>
        <w:t>ая государственная сельскохозяй</w:t>
      </w:r>
      <w:r w:rsidRPr="00A83755">
        <w:rPr>
          <w:rFonts w:ascii="Times New Roman" w:hAnsi="Times New Roman" w:cs="Times New Roman"/>
          <w:sz w:val="20"/>
          <w:szCs w:val="20"/>
        </w:rPr>
        <w:t>ственная академия</w:t>
      </w:r>
      <w:r>
        <w:rPr>
          <w:rFonts w:ascii="Times New Roman" w:hAnsi="Times New Roman" w:cs="Times New Roman"/>
          <w:sz w:val="20"/>
          <w:szCs w:val="20"/>
        </w:rPr>
        <w:t>»</w:t>
      </w:r>
      <w:r w:rsidRPr="00A83755">
        <w:rPr>
          <w:rFonts w:ascii="Times New Roman" w:hAnsi="Times New Roman" w:cs="Times New Roman"/>
          <w:sz w:val="20"/>
          <w:szCs w:val="20"/>
        </w:rPr>
        <w:t xml:space="preserve">, </w:t>
      </w:r>
    </w:p>
    <w:p w:rsidR="00F94687" w:rsidRDefault="00F94687" w:rsidP="00063558">
      <w:pPr>
        <w:spacing w:after="0" w:line="240" w:lineRule="auto"/>
        <w:jc w:val="both"/>
        <w:rPr>
          <w:rFonts w:ascii="Times New Roman" w:hAnsi="Times New Roman" w:cs="Times New Roman"/>
          <w:sz w:val="20"/>
          <w:szCs w:val="20"/>
        </w:rPr>
      </w:pPr>
      <w:r w:rsidRPr="00A83755">
        <w:rPr>
          <w:rFonts w:ascii="Times New Roman" w:hAnsi="Times New Roman" w:cs="Times New Roman"/>
          <w:sz w:val="20"/>
          <w:szCs w:val="20"/>
        </w:rPr>
        <w:t>Горки, Республика Беларусь</w:t>
      </w:r>
    </w:p>
    <w:p w:rsidR="00F94687" w:rsidRDefault="00F94687" w:rsidP="00063558">
      <w:pPr>
        <w:spacing w:after="0" w:line="240" w:lineRule="auto"/>
        <w:rPr>
          <w:rFonts w:ascii="Times New Roman" w:hAnsi="Times New Roman" w:cs="Times New Roman"/>
          <w:sz w:val="20"/>
          <w:szCs w:val="20"/>
        </w:rPr>
      </w:pPr>
    </w:p>
    <w:p w:rsidR="00F94687" w:rsidRPr="001F04CD" w:rsidRDefault="00F94687"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20 июля 2016 года в Республике Беларусь вступила в силу новая Военная доктрина, в которой</w:t>
      </w:r>
      <w:r w:rsidRPr="001F04CD">
        <w:rPr>
          <w:rFonts w:ascii="Times New Roman" w:hAnsi="Times New Roman" w:cs="Times New Roman"/>
          <w:sz w:val="20"/>
          <w:szCs w:val="20"/>
        </w:rPr>
        <w:t xml:space="preserve"> сформулированы основные</w:t>
      </w:r>
      <w:r>
        <w:rPr>
          <w:rFonts w:ascii="Times New Roman" w:hAnsi="Times New Roman" w:cs="Times New Roman"/>
          <w:sz w:val="20"/>
          <w:szCs w:val="20"/>
        </w:rPr>
        <w:t xml:space="preserve"> </w:t>
      </w:r>
      <w:r w:rsidRPr="001F04CD">
        <w:rPr>
          <w:rFonts w:ascii="Times New Roman" w:hAnsi="Times New Roman" w:cs="Times New Roman"/>
          <w:sz w:val="20"/>
          <w:szCs w:val="20"/>
        </w:rPr>
        <w:t>задачи и о</w:t>
      </w:r>
      <w:r w:rsidRPr="001F04CD">
        <w:rPr>
          <w:rFonts w:ascii="Times New Roman" w:hAnsi="Times New Roman" w:cs="Times New Roman"/>
          <w:sz w:val="20"/>
          <w:szCs w:val="20"/>
        </w:rPr>
        <w:t>п</w:t>
      </w:r>
      <w:r w:rsidRPr="001F04CD">
        <w:rPr>
          <w:rFonts w:ascii="Times New Roman" w:hAnsi="Times New Roman" w:cs="Times New Roman"/>
          <w:sz w:val="20"/>
          <w:szCs w:val="20"/>
        </w:rPr>
        <w:t>ределены направления деятельности с учетом современных угроз</w:t>
      </w:r>
      <w:r>
        <w:rPr>
          <w:rFonts w:ascii="Times New Roman" w:hAnsi="Times New Roman" w:cs="Times New Roman"/>
          <w:sz w:val="20"/>
          <w:szCs w:val="20"/>
        </w:rPr>
        <w:t>.</w:t>
      </w:r>
    </w:p>
    <w:p w:rsidR="00F94687" w:rsidRDefault="00F94687" w:rsidP="00063558">
      <w:pPr>
        <w:spacing w:after="0" w:line="240" w:lineRule="auto"/>
        <w:ind w:firstLine="284"/>
        <w:jc w:val="both"/>
        <w:rPr>
          <w:rFonts w:ascii="Times New Roman" w:hAnsi="Times New Roman" w:cs="Times New Roman"/>
          <w:sz w:val="20"/>
          <w:szCs w:val="20"/>
        </w:rPr>
      </w:pPr>
      <w:r w:rsidRPr="00B621CE">
        <w:rPr>
          <w:rFonts w:ascii="Times New Roman" w:hAnsi="Times New Roman" w:cs="Times New Roman"/>
          <w:sz w:val="20"/>
          <w:szCs w:val="20"/>
        </w:rPr>
        <w:t>В мире сегодня насчитывается более</w:t>
      </w:r>
      <w:r>
        <w:rPr>
          <w:rFonts w:ascii="Times New Roman" w:hAnsi="Times New Roman" w:cs="Times New Roman"/>
          <w:sz w:val="20"/>
          <w:szCs w:val="20"/>
        </w:rPr>
        <w:t xml:space="preserve"> </w:t>
      </w:r>
      <w:r w:rsidRPr="00B621CE">
        <w:rPr>
          <w:rFonts w:ascii="Times New Roman" w:hAnsi="Times New Roman" w:cs="Times New Roman"/>
          <w:sz w:val="20"/>
          <w:szCs w:val="20"/>
        </w:rPr>
        <w:t>400 очагов нестабильности, из них около</w:t>
      </w:r>
      <w:r w:rsidR="00B60CAC">
        <w:rPr>
          <w:rFonts w:ascii="Times New Roman" w:hAnsi="Times New Roman" w:cs="Times New Roman"/>
          <w:sz w:val="20"/>
          <w:szCs w:val="20"/>
        </w:rPr>
        <w:t xml:space="preserve"> </w:t>
      </w:r>
      <w:r w:rsidRPr="00B621CE">
        <w:rPr>
          <w:rFonts w:ascii="Times New Roman" w:hAnsi="Times New Roman" w:cs="Times New Roman"/>
          <w:sz w:val="20"/>
          <w:szCs w:val="20"/>
        </w:rPr>
        <w:t>50 являются локальными вооруженными</w:t>
      </w:r>
      <w:r>
        <w:rPr>
          <w:rFonts w:ascii="Times New Roman" w:hAnsi="Times New Roman" w:cs="Times New Roman"/>
          <w:sz w:val="20"/>
          <w:szCs w:val="20"/>
        </w:rPr>
        <w:t xml:space="preserve"> </w:t>
      </w:r>
      <w:r w:rsidRPr="00B621CE">
        <w:rPr>
          <w:rFonts w:ascii="Times New Roman" w:hAnsi="Times New Roman" w:cs="Times New Roman"/>
          <w:sz w:val="20"/>
          <w:szCs w:val="20"/>
        </w:rPr>
        <w:t>конфликтами, д</w:t>
      </w:r>
      <w:r w:rsidRPr="00B621CE">
        <w:rPr>
          <w:rFonts w:ascii="Times New Roman" w:hAnsi="Times New Roman" w:cs="Times New Roman"/>
          <w:sz w:val="20"/>
          <w:szCs w:val="20"/>
        </w:rPr>
        <w:t>е</w:t>
      </w:r>
      <w:r w:rsidRPr="00B621CE">
        <w:rPr>
          <w:rFonts w:ascii="Times New Roman" w:hAnsi="Times New Roman" w:cs="Times New Roman"/>
          <w:sz w:val="20"/>
          <w:szCs w:val="20"/>
        </w:rPr>
        <w:t>сять из которых можно</w:t>
      </w:r>
      <w:r>
        <w:rPr>
          <w:rFonts w:ascii="Times New Roman" w:hAnsi="Times New Roman" w:cs="Times New Roman"/>
          <w:sz w:val="20"/>
          <w:szCs w:val="20"/>
        </w:rPr>
        <w:t xml:space="preserve"> </w:t>
      </w:r>
      <w:r w:rsidRPr="00B621CE">
        <w:rPr>
          <w:rFonts w:ascii="Times New Roman" w:hAnsi="Times New Roman" w:cs="Times New Roman"/>
          <w:sz w:val="20"/>
          <w:szCs w:val="20"/>
        </w:rPr>
        <w:t>охарактеризовать как гражданские войны,</w:t>
      </w:r>
      <w:r>
        <w:rPr>
          <w:rFonts w:ascii="Times New Roman" w:hAnsi="Times New Roman" w:cs="Times New Roman"/>
          <w:sz w:val="20"/>
          <w:szCs w:val="20"/>
        </w:rPr>
        <w:t xml:space="preserve"> </w:t>
      </w:r>
      <w:r w:rsidRPr="00B621CE">
        <w:rPr>
          <w:rFonts w:ascii="Times New Roman" w:hAnsi="Times New Roman" w:cs="Times New Roman"/>
          <w:sz w:val="20"/>
          <w:szCs w:val="20"/>
        </w:rPr>
        <w:t>в</w:t>
      </w:r>
      <w:r w:rsidR="009C7278">
        <w:rPr>
          <w:rFonts w:ascii="Times New Roman" w:hAnsi="Times New Roman" w:cs="Times New Roman"/>
          <w:sz w:val="20"/>
          <w:szCs w:val="20"/>
        </w:rPr>
        <w:t> </w:t>
      </w:r>
      <w:r w:rsidRPr="00B621CE">
        <w:rPr>
          <w:rFonts w:ascii="Times New Roman" w:hAnsi="Times New Roman" w:cs="Times New Roman"/>
          <w:sz w:val="20"/>
          <w:szCs w:val="20"/>
        </w:rPr>
        <w:t>основ</w:t>
      </w:r>
      <w:r>
        <w:rPr>
          <w:rFonts w:ascii="Times New Roman" w:hAnsi="Times New Roman" w:cs="Times New Roman"/>
          <w:sz w:val="20"/>
          <w:szCs w:val="20"/>
        </w:rPr>
        <w:t>е еще 20 конфликтов лежат требо</w:t>
      </w:r>
      <w:r w:rsidRPr="00B621CE">
        <w:rPr>
          <w:rFonts w:ascii="Times New Roman" w:hAnsi="Times New Roman" w:cs="Times New Roman"/>
          <w:sz w:val="20"/>
          <w:szCs w:val="20"/>
        </w:rPr>
        <w:t>вания о самоопределении г</w:t>
      </w:r>
      <w:r w:rsidRPr="00B621CE">
        <w:rPr>
          <w:rFonts w:ascii="Times New Roman" w:hAnsi="Times New Roman" w:cs="Times New Roman"/>
          <w:sz w:val="20"/>
          <w:szCs w:val="20"/>
        </w:rPr>
        <w:t>о</w:t>
      </w:r>
      <w:r w:rsidRPr="00B621CE">
        <w:rPr>
          <w:rFonts w:ascii="Times New Roman" w:hAnsi="Times New Roman" w:cs="Times New Roman"/>
          <w:sz w:val="20"/>
          <w:szCs w:val="20"/>
        </w:rPr>
        <w:t>сударственных</w:t>
      </w:r>
      <w:r>
        <w:rPr>
          <w:rFonts w:ascii="Times New Roman" w:hAnsi="Times New Roman" w:cs="Times New Roman"/>
          <w:sz w:val="20"/>
          <w:szCs w:val="20"/>
        </w:rPr>
        <w:t xml:space="preserve"> образований. </w:t>
      </w:r>
      <w:r w:rsidRPr="00B621CE">
        <w:rPr>
          <w:rFonts w:ascii="Times New Roman" w:hAnsi="Times New Roman" w:cs="Times New Roman"/>
          <w:sz w:val="20"/>
          <w:szCs w:val="20"/>
        </w:rPr>
        <w:t>Число погибших в вооруженных</w:t>
      </w:r>
      <w:r w:rsidR="00B60CAC">
        <w:rPr>
          <w:rFonts w:ascii="Times New Roman" w:hAnsi="Times New Roman" w:cs="Times New Roman"/>
          <w:sz w:val="20"/>
          <w:szCs w:val="20"/>
        </w:rPr>
        <w:t xml:space="preserve"> </w:t>
      </w:r>
      <w:r w:rsidRPr="00B621CE">
        <w:rPr>
          <w:rFonts w:ascii="Times New Roman" w:hAnsi="Times New Roman" w:cs="Times New Roman"/>
          <w:sz w:val="20"/>
          <w:szCs w:val="20"/>
        </w:rPr>
        <w:t>ко</w:t>
      </w:r>
      <w:r w:rsidRPr="00B621CE">
        <w:rPr>
          <w:rFonts w:ascii="Times New Roman" w:hAnsi="Times New Roman" w:cs="Times New Roman"/>
          <w:sz w:val="20"/>
          <w:szCs w:val="20"/>
        </w:rPr>
        <w:t>н</w:t>
      </w:r>
      <w:r w:rsidRPr="00B621CE">
        <w:rPr>
          <w:rFonts w:ascii="Times New Roman" w:hAnsi="Times New Roman" w:cs="Times New Roman"/>
          <w:sz w:val="20"/>
          <w:szCs w:val="20"/>
        </w:rPr>
        <w:t>фликтах с начала XXI века достигло</w:t>
      </w:r>
      <w:r>
        <w:rPr>
          <w:rFonts w:ascii="Times New Roman" w:hAnsi="Times New Roman" w:cs="Times New Roman"/>
          <w:sz w:val="20"/>
          <w:szCs w:val="20"/>
        </w:rPr>
        <w:t xml:space="preserve"> </w:t>
      </w:r>
      <w:r w:rsidRPr="00B621CE">
        <w:rPr>
          <w:rFonts w:ascii="Times New Roman" w:hAnsi="Times New Roman" w:cs="Times New Roman"/>
          <w:sz w:val="20"/>
          <w:szCs w:val="20"/>
        </w:rPr>
        <w:t>1,2 млн</w:t>
      </w:r>
      <w:r>
        <w:rPr>
          <w:rFonts w:ascii="Times New Roman" w:hAnsi="Times New Roman" w:cs="Times New Roman"/>
          <w:sz w:val="20"/>
          <w:szCs w:val="20"/>
        </w:rPr>
        <w:t>.</w:t>
      </w:r>
      <w:r w:rsidRPr="00B621CE">
        <w:rPr>
          <w:rFonts w:ascii="Times New Roman" w:hAnsi="Times New Roman" w:cs="Times New Roman"/>
          <w:sz w:val="20"/>
          <w:szCs w:val="20"/>
        </w:rPr>
        <w:t xml:space="preserve"> человек</w:t>
      </w:r>
      <w:r>
        <w:rPr>
          <w:rFonts w:ascii="Times New Roman" w:hAnsi="Times New Roman" w:cs="Times New Roman"/>
          <w:sz w:val="20"/>
          <w:szCs w:val="20"/>
        </w:rPr>
        <w:t xml:space="preserve"> </w:t>
      </w:r>
      <w:r w:rsidRPr="004A6394">
        <w:rPr>
          <w:rFonts w:ascii="Times New Roman" w:hAnsi="Times New Roman" w:cs="Times New Roman"/>
          <w:sz w:val="20"/>
          <w:szCs w:val="20"/>
        </w:rPr>
        <w:t>[</w:t>
      </w:r>
      <w:r>
        <w:rPr>
          <w:rFonts w:ascii="Times New Roman" w:hAnsi="Times New Roman" w:cs="Times New Roman"/>
          <w:sz w:val="20"/>
          <w:szCs w:val="20"/>
        </w:rPr>
        <w:t>1, с. 5</w:t>
      </w:r>
      <w:r w:rsidRPr="004A6394">
        <w:rPr>
          <w:rFonts w:ascii="Times New Roman" w:hAnsi="Times New Roman" w:cs="Times New Roman"/>
          <w:sz w:val="20"/>
          <w:szCs w:val="20"/>
        </w:rPr>
        <w:t>]</w:t>
      </w:r>
      <w:r w:rsidRPr="00B621CE">
        <w:rPr>
          <w:rFonts w:ascii="Times New Roman" w:hAnsi="Times New Roman" w:cs="Times New Roman"/>
          <w:sz w:val="20"/>
          <w:szCs w:val="20"/>
        </w:rPr>
        <w:t>.</w:t>
      </w:r>
    </w:p>
    <w:p w:rsidR="00F94687" w:rsidRDefault="00F94687"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Еще совсем недавно эти вооруженные конфликты казались нам д</w:t>
      </w:r>
      <w:r>
        <w:rPr>
          <w:rFonts w:ascii="Times New Roman" w:hAnsi="Times New Roman" w:cs="Times New Roman"/>
          <w:sz w:val="20"/>
          <w:szCs w:val="20"/>
        </w:rPr>
        <w:t>а</w:t>
      </w:r>
      <w:r>
        <w:rPr>
          <w:rFonts w:ascii="Times New Roman" w:hAnsi="Times New Roman" w:cs="Times New Roman"/>
          <w:sz w:val="20"/>
          <w:szCs w:val="20"/>
        </w:rPr>
        <w:t>лекими и не представляющими опасност</w:t>
      </w:r>
      <w:r w:rsidR="00B60CAC">
        <w:rPr>
          <w:rFonts w:ascii="Times New Roman" w:hAnsi="Times New Roman" w:cs="Times New Roman"/>
          <w:sz w:val="20"/>
          <w:szCs w:val="20"/>
        </w:rPr>
        <w:t>и</w:t>
      </w:r>
      <w:r>
        <w:rPr>
          <w:rFonts w:ascii="Times New Roman" w:hAnsi="Times New Roman" w:cs="Times New Roman"/>
          <w:sz w:val="20"/>
          <w:szCs w:val="20"/>
        </w:rPr>
        <w:t xml:space="preserve"> для нашей страны. Однако обострение противостояния между Россией и Североатлантическим</w:t>
      </w:r>
      <w:r w:rsidRPr="00224858">
        <w:rPr>
          <w:rFonts w:ascii="Times New Roman" w:hAnsi="Times New Roman" w:cs="Times New Roman"/>
          <w:sz w:val="20"/>
          <w:szCs w:val="20"/>
        </w:rPr>
        <w:t xml:space="preserve"> альян</w:t>
      </w:r>
      <w:r>
        <w:rPr>
          <w:rFonts w:ascii="Times New Roman" w:hAnsi="Times New Roman" w:cs="Times New Roman"/>
          <w:sz w:val="20"/>
          <w:szCs w:val="20"/>
        </w:rPr>
        <w:t>сом, размещение военных сил НАТО в Польше и Прибалтике, а</w:t>
      </w:r>
      <w:r w:rsidR="009C7278">
        <w:rPr>
          <w:rFonts w:ascii="Times New Roman" w:hAnsi="Times New Roman" w:cs="Times New Roman"/>
          <w:sz w:val="20"/>
          <w:szCs w:val="20"/>
        </w:rPr>
        <w:t> </w:t>
      </w:r>
      <w:r>
        <w:rPr>
          <w:rFonts w:ascii="Times New Roman" w:hAnsi="Times New Roman" w:cs="Times New Roman"/>
          <w:sz w:val="20"/>
          <w:szCs w:val="20"/>
        </w:rPr>
        <w:t>также военно-политическая обстановка в Украине заставили зад</w:t>
      </w:r>
      <w:r>
        <w:rPr>
          <w:rFonts w:ascii="Times New Roman" w:hAnsi="Times New Roman" w:cs="Times New Roman"/>
          <w:sz w:val="20"/>
          <w:szCs w:val="20"/>
        </w:rPr>
        <w:t>у</w:t>
      </w:r>
      <w:r>
        <w:rPr>
          <w:rFonts w:ascii="Times New Roman" w:hAnsi="Times New Roman" w:cs="Times New Roman"/>
          <w:sz w:val="20"/>
          <w:szCs w:val="20"/>
        </w:rPr>
        <w:t xml:space="preserve">маться о </w:t>
      </w:r>
      <w:r w:rsidRPr="00224858">
        <w:rPr>
          <w:rFonts w:ascii="Times New Roman" w:hAnsi="Times New Roman" w:cs="Times New Roman"/>
          <w:sz w:val="20"/>
          <w:szCs w:val="20"/>
        </w:rPr>
        <w:t>безопасности</w:t>
      </w:r>
      <w:r>
        <w:rPr>
          <w:rFonts w:ascii="Times New Roman" w:hAnsi="Times New Roman" w:cs="Times New Roman"/>
          <w:sz w:val="20"/>
          <w:szCs w:val="20"/>
        </w:rPr>
        <w:t xml:space="preserve"> </w:t>
      </w:r>
      <w:r w:rsidRPr="00224858">
        <w:rPr>
          <w:rFonts w:ascii="Times New Roman" w:hAnsi="Times New Roman" w:cs="Times New Roman"/>
          <w:sz w:val="20"/>
          <w:szCs w:val="20"/>
        </w:rPr>
        <w:t>нашего государства</w:t>
      </w:r>
      <w:r>
        <w:rPr>
          <w:rFonts w:ascii="Times New Roman" w:hAnsi="Times New Roman" w:cs="Times New Roman"/>
          <w:sz w:val="20"/>
          <w:szCs w:val="20"/>
        </w:rPr>
        <w:t>. Эти и другие обстоятел</w:t>
      </w:r>
      <w:r>
        <w:rPr>
          <w:rFonts w:ascii="Times New Roman" w:hAnsi="Times New Roman" w:cs="Times New Roman"/>
          <w:sz w:val="20"/>
          <w:szCs w:val="20"/>
        </w:rPr>
        <w:t>ь</w:t>
      </w:r>
      <w:r>
        <w:rPr>
          <w:rFonts w:ascii="Times New Roman" w:hAnsi="Times New Roman" w:cs="Times New Roman"/>
          <w:sz w:val="20"/>
          <w:szCs w:val="20"/>
        </w:rPr>
        <w:t>ства стали причиной принятия новой Военной доктрины.</w:t>
      </w:r>
    </w:p>
    <w:p w:rsidR="00F94687" w:rsidRDefault="00F94687" w:rsidP="00063558">
      <w:pPr>
        <w:spacing w:after="0" w:line="240" w:lineRule="auto"/>
        <w:ind w:firstLine="284"/>
        <w:jc w:val="both"/>
        <w:rPr>
          <w:rFonts w:ascii="Times New Roman" w:hAnsi="Times New Roman" w:cs="Times New Roman"/>
          <w:sz w:val="20"/>
          <w:szCs w:val="20"/>
        </w:rPr>
      </w:pPr>
      <w:r w:rsidRPr="00224858">
        <w:rPr>
          <w:rFonts w:ascii="Times New Roman" w:hAnsi="Times New Roman" w:cs="Times New Roman"/>
        </w:rPr>
        <w:t>В</w:t>
      </w:r>
      <w:r w:rsidRPr="00224858">
        <w:rPr>
          <w:rFonts w:ascii="Times New Roman" w:hAnsi="Times New Roman" w:cs="Times New Roman"/>
          <w:sz w:val="20"/>
          <w:szCs w:val="20"/>
        </w:rPr>
        <w:t xml:space="preserve">оенная доктрина </w:t>
      </w:r>
      <w:r>
        <w:rPr>
          <w:rFonts w:ascii="Times New Roman" w:hAnsi="Times New Roman" w:cs="Times New Roman"/>
          <w:sz w:val="20"/>
          <w:szCs w:val="20"/>
        </w:rPr>
        <w:t xml:space="preserve">– это </w:t>
      </w:r>
      <w:r w:rsidRPr="00224858">
        <w:rPr>
          <w:rFonts w:ascii="Times New Roman" w:hAnsi="Times New Roman" w:cs="Times New Roman"/>
          <w:sz w:val="20"/>
          <w:szCs w:val="20"/>
        </w:rPr>
        <w:t>систем</w:t>
      </w:r>
      <w:r>
        <w:rPr>
          <w:rFonts w:ascii="Times New Roman" w:hAnsi="Times New Roman" w:cs="Times New Roman"/>
          <w:sz w:val="20"/>
          <w:szCs w:val="20"/>
        </w:rPr>
        <w:t>а</w:t>
      </w:r>
      <w:r w:rsidRPr="00224858">
        <w:rPr>
          <w:rFonts w:ascii="Times New Roman" w:hAnsi="Times New Roman" w:cs="Times New Roman"/>
          <w:sz w:val="20"/>
          <w:szCs w:val="20"/>
        </w:rPr>
        <w:t xml:space="preserve"> официально принятых в госуда</w:t>
      </w:r>
      <w:r w:rsidRPr="00224858">
        <w:rPr>
          <w:rFonts w:ascii="Times New Roman" w:hAnsi="Times New Roman" w:cs="Times New Roman"/>
          <w:sz w:val="20"/>
          <w:szCs w:val="20"/>
        </w:rPr>
        <w:t>р</w:t>
      </w:r>
      <w:r w:rsidRPr="00224858">
        <w:rPr>
          <w:rFonts w:ascii="Times New Roman" w:hAnsi="Times New Roman" w:cs="Times New Roman"/>
          <w:sz w:val="20"/>
          <w:szCs w:val="20"/>
        </w:rPr>
        <w:t>стве взглядов на обеспечение его военной безопасности и вооруже</w:t>
      </w:r>
      <w:r w:rsidRPr="00224858">
        <w:rPr>
          <w:rFonts w:ascii="Times New Roman" w:hAnsi="Times New Roman" w:cs="Times New Roman"/>
          <w:sz w:val="20"/>
          <w:szCs w:val="20"/>
        </w:rPr>
        <w:t>н</w:t>
      </w:r>
      <w:r w:rsidRPr="00224858">
        <w:rPr>
          <w:rFonts w:ascii="Times New Roman" w:hAnsi="Times New Roman" w:cs="Times New Roman"/>
          <w:sz w:val="20"/>
          <w:szCs w:val="20"/>
        </w:rPr>
        <w:t>ной защиты.</w:t>
      </w:r>
      <w:r>
        <w:rPr>
          <w:rFonts w:ascii="Times New Roman" w:hAnsi="Times New Roman" w:cs="Times New Roman"/>
          <w:sz w:val="20"/>
          <w:szCs w:val="20"/>
        </w:rPr>
        <w:t xml:space="preserve"> В данном документе закреплен один из важнейших при</w:t>
      </w:r>
      <w:r>
        <w:rPr>
          <w:rFonts w:ascii="Times New Roman" w:hAnsi="Times New Roman" w:cs="Times New Roman"/>
          <w:sz w:val="20"/>
          <w:szCs w:val="20"/>
        </w:rPr>
        <w:t>н</w:t>
      </w:r>
      <w:r>
        <w:rPr>
          <w:rFonts w:ascii="Times New Roman" w:hAnsi="Times New Roman" w:cs="Times New Roman"/>
          <w:sz w:val="20"/>
          <w:szCs w:val="20"/>
        </w:rPr>
        <w:t xml:space="preserve">ципов военной политики </w:t>
      </w:r>
      <w:r w:rsidRPr="00AF40F5">
        <w:rPr>
          <w:rFonts w:ascii="Times New Roman" w:hAnsi="Times New Roman" w:cs="Times New Roman"/>
          <w:sz w:val="20"/>
          <w:szCs w:val="20"/>
        </w:rPr>
        <w:t>Республики Беларусь</w:t>
      </w:r>
      <w:r>
        <w:rPr>
          <w:rFonts w:ascii="Times New Roman" w:hAnsi="Times New Roman" w:cs="Times New Roman"/>
          <w:sz w:val="20"/>
          <w:szCs w:val="20"/>
        </w:rPr>
        <w:t xml:space="preserve"> – использование</w:t>
      </w:r>
      <w:r w:rsidRPr="00AF40F5">
        <w:rPr>
          <w:rFonts w:ascii="Times New Roman" w:hAnsi="Times New Roman" w:cs="Times New Roman"/>
          <w:sz w:val="20"/>
          <w:szCs w:val="20"/>
        </w:rPr>
        <w:t xml:space="preserve"> вое</w:t>
      </w:r>
      <w:r w:rsidRPr="00AF40F5">
        <w:rPr>
          <w:rFonts w:ascii="Times New Roman" w:hAnsi="Times New Roman" w:cs="Times New Roman"/>
          <w:sz w:val="20"/>
          <w:szCs w:val="20"/>
        </w:rPr>
        <w:t>н</w:t>
      </w:r>
      <w:r w:rsidRPr="00AF40F5">
        <w:rPr>
          <w:rFonts w:ascii="Times New Roman" w:hAnsi="Times New Roman" w:cs="Times New Roman"/>
          <w:sz w:val="20"/>
          <w:szCs w:val="20"/>
        </w:rPr>
        <w:t>ной силы как крайней</w:t>
      </w:r>
      <w:r>
        <w:rPr>
          <w:rFonts w:ascii="Times New Roman" w:hAnsi="Times New Roman" w:cs="Times New Roman"/>
          <w:sz w:val="20"/>
          <w:szCs w:val="20"/>
        </w:rPr>
        <w:t xml:space="preserve"> </w:t>
      </w:r>
      <w:r w:rsidRPr="00AF40F5">
        <w:rPr>
          <w:rFonts w:ascii="Times New Roman" w:hAnsi="Times New Roman" w:cs="Times New Roman"/>
          <w:sz w:val="20"/>
          <w:szCs w:val="20"/>
        </w:rPr>
        <w:t>меры лишь после исчерпания возможностей применения мер ненасильственного</w:t>
      </w:r>
      <w:r>
        <w:rPr>
          <w:rFonts w:ascii="Times New Roman" w:hAnsi="Times New Roman" w:cs="Times New Roman"/>
          <w:sz w:val="20"/>
          <w:szCs w:val="20"/>
        </w:rPr>
        <w:t xml:space="preserve"> </w:t>
      </w:r>
      <w:r w:rsidRPr="00AF40F5">
        <w:rPr>
          <w:rFonts w:ascii="Times New Roman" w:hAnsi="Times New Roman" w:cs="Times New Roman"/>
          <w:sz w:val="20"/>
          <w:szCs w:val="20"/>
        </w:rPr>
        <w:t>характера</w:t>
      </w:r>
      <w:r w:rsidRPr="004A6394">
        <w:rPr>
          <w:rFonts w:ascii="Times New Roman" w:hAnsi="Times New Roman" w:cs="Times New Roman"/>
          <w:sz w:val="20"/>
          <w:szCs w:val="20"/>
        </w:rPr>
        <w:t xml:space="preserve"> [</w:t>
      </w:r>
      <w:r>
        <w:rPr>
          <w:rFonts w:ascii="Times New Roman" w:hAnsi="Times New Roman" w:cs="Times New Roman"/>
          <w:sz w:val="20"/>
          <w:szCs w:val="20"/>
        </w:rPr>
        <w:t>2</w:t>
      </w:r>
      <w:r w:rsidRPr="004A6394">
        <w:rPr>
          <w:rFonts w:ascii="Times New Roman" w:hAnsi="Times New Roman" w:cs="Times New Roman"/>
          <w:sz w:val="20"/>
          <w:szCs w:val="20"/>
        </w:rPr>
        <w:t>]</w:t>
      </w:r>
      <w:r w:rsidRPr="00AF40F5">
        <w:rPr>
          <w:rFonts w:ascii="Times New Roman" w:hAnsi="Times New Roman" w:cs="Times New Roman"/>
          <w:sz w:val="20"/>
          <w:szCs w:val="20"/>
        </w:rPr>
        <w:t>.</w:t>
      </w:r>
    </w:p>
    <w:p w:rsidR="00F94687" w:rsidRDefault="00F94687"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Основные отличия новой Военной доктрины от предыдущей:</w:t>
      </w:r>
    </w:p>
    <w:p w:rsidR="00F94687" w:rsidRPr="00C211F4" w:rsidRDefault="00F94687"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1) были </w:t>
      </w:r>
      <w:r w:rsidRPr="00C211F4">
        <w:rPr>
          <w:rFonts w:ascii="Times New Roman" w:hAnsi="Times New Roman" w:cs="Times New Roman"/>
          <w:sz w:val="20"/>
          <w:szCs w:val="20"/>
        </w:rPr>
        <w:t>уточнен</w:t>
      </w:r>
      <w:r>
        <w:rPr>
          <w:rFonts w:ascii="Times New Roman" w:hAnsi="Times New Roman" w:cs="Times New Roman"/>
          <w:sz w:val="20"/>
          <w:szCs w:val="20"/>
        </w:rPr>
        <w:t>ы</w:t>
      </w:r>
      <w:r w:rsidRPr="00C211F4">
        <w:rPr>
          <w:rFonts w:ascii="Times New Roman" w:hAnsi="Times New Roman" w:cs="Times New Roman"/>
          <w:sz w:val="20"/>
          <w:szCs w:val="20"/>
        </w:rPr>
        <w:t xml:space="preserve"> и дополнен</w:t>
      </w:r>
      <w:r>
        <w:rPr>
          <w:rFonts w:ascii="Times New Roman" w:hAnsi="Times New Roman" w:cs="Times New Roman"/>
          <w:sz w:val="20"/>
          <w:szCs w:val="20"/>
        </w:rPr>
        <w:t xml:space="preserve">ы определения </w:t>
      </w:r>
      <w:r w:rsidRPr="00C211F4">
        <w:rPr>
          <w:rFonts w:ascii="Times New Roman" w:hAnsi="Times New Roman" w:cs="Times New Roman"/>
          <w:sz w:val="20"/>
          <w:szCs w:val="20"/>
        </w:rPr>
        <w:t>«военная опасность», «военная политика»,</w:t>
      </w:r>
      <w:r>
        <w:rPr>
          <w:rFonts w:ascii="Times New Roman" w:hAnsi="Times New Roman" w:cs="Times New Roman"/>
          <w:sz w:val="20"/>
          <w:szCs w:val="20"/>
        </w:rPr>
        <w:t xml:space="preserve"> </w:t>
      </w:r>
      <w:r w:rsidRPr="00C211F4">
        <w:rPr>
          <w:rFonts w:ascii="Times New Roman" w:hAnsi="Times New Roman" w:cs="Times New Roman"/>
          <w:sz w:val="20"/>
          <w:szCs w:val="20"/>
        </w:rPr>
        <w:t>«военная угроза», «военное строительство»,</w:t>
      </w:r>
      <w:r>
        <w:rPr>
          <w:rFonts w:ascii="Times New Roman" w:hAnsi="Times New Roman" w:cs="Times New Roman"/>
          <w:sz w:val="20"/>
          <w:szCs w:val="20"/>
        </w:rPr>
        <w:t xml:space="preserve"> </w:t>
      </w:r>
      <w:r w:rsidRPr="00C211F4">
        <w:rPr>
          <w:rFonts w:ascii="Times New Roman" w:hAnsi="Times New Roman" w:cs="Times New Roman"/>
          <w:sz w:val="20"/>
          <w:szCs w:val="20"/>
        </w:rPr>
        <w:t>«и</w:t>
      </w:r>
      <w:r w:rsidRPr="00C211F4">
        <w:rPr>
          <w:rFonts w:ascii="Times New Roman" w:hAnsi="Times New Roman" w:cs="Times New Roman"/>
          <w:sz w:val="20"/>
          <w:szCs w:val="20"/>
        </w:rPr>
        <w:t>с</w:t>
      </w:r>
      <w:r w:rsidRPr="00C211F4">
        <w:rPr>
          <w:rFonts w:ascii="Times New Roman" w:hAnsi="Times New Roman" w:cs="Times New Roman"/>
          <w:sz w:val="20"/>
          <w:szCs w:val="20"/>
        </w:rPr>
        <w:t>точник военной угрозы», «стратегиче</w:t>
      </w:r>
      <w:r>
        <w:rPr>
          <w:rFonts w:ascii="Times New Roman" w:hAnsi="Times New Roman" w:cs="Times New Roman"/>
          <w:sz w:val="20"/>
          <w:szCs w:val="20"/>
        </w:rPr>
        <w:t>ское сдерживание» и др.;</w:t>
      </w:r>
    </w:p>
    <w:p w:rsidR="00F94687" w:rsidRPr="00C211F4" w:rsidRDefault="00F94687"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2) выполнена </w:t>
      </w:r>
      <w:r w:rsidRPr="00C211F4">
        <w:rPr>
          <w:rFonts w:ascii="Times New Roman" w:hAnsi="Times New Roman" w:cs="Times New Roman"/>
          <w:sz w:val="20"/>
          <w:szCs w:val="20"/>
        </w:rPr>
        <w:t>более детальная и комплексная оценка</w:t>
      </w:r>
      <w:r>
        <w:rPr>
          <w:rFonts w:ascii="Times New Roman" w:hAnsi="Times New Roman" w:cs="Times New Roman"/>
          <w:sz w:val="20"/>
          <w:szCs w:val="20"/>
        </w:rPr>
        <w:t xml:space="preserve"> </w:t>
      </w:r>
      <w:r w:rsidRPr="00C211F4">
        <w:rPr>
          <w:rFonts w:ascii="Times New Roman" w:hAnsi="Times New Roman" w:cs="Times New Roman"/>
          <w:sz w:val="20"/>
          <w:szCs w:val="20"/>
        </w:rPr>
        <w:t>как внешних, так и внутренних</w:t>
      </w:r>
      <w:r>
        <w:rPr>
          <w:rFonts w:ascii="Times New Roman" w:hAnsi="Times New Roman" w:cs="Times New Roman"/>
          <w:sz w:val="20"/>
          <w:szCs w:val="20"/>
        </w:rPr>
        <w:t xml:space="preserve"> </w:t>
      </w:r>
      <w:r w:rsidRPr="00C211F4">
        <w:rPr>
          <w:rFonts w:ascii="Times New Roman" w:hAnsi="Times New Roman" w:cs="Times New Roman"/>
          <w:sz w:val="20"/>
          <w:szCs w:val="20"/>
        </w:rPr>
        <w:t>воен</w:t>
      </w:r>
      <w:r>
        <w:rPr>
          <w:rFonts w:ascii="Times New Roman" w:hAnsi="Times New Roman" w:cs="Times New Roman"/>
          <w:sz w:val="20"/>
          <w:szCs w:val="20"/>
        </w:rPr>
        <w:t>ных опасностей для нашей страны;</w:t>
      </w:r>
    </w:p>
    <w:p w:rsidR="00F94687" w:rsidRDefault="00F94687"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lastRenderedPageBreak/>
        <w:t xml:space="preserve">3) </w:t>
      </w:r>
      <w:r w:rsidRPr="00C211F4">
        <w:rPr>
          <w:rFonts w:ascii="Times New Roman" w:hAnsi="Times New Roman" w:cs="Times New Roman"/>
          <w:sz w:val="20"/>
          <w:szCs w:val="20"/>
        </w:rPr>
        <w:t>в документе более подробно</w:t>
      </w:r>
      <w:r>
        <w:rPr>
          <w:rFonts w:ascii="Times New Roman" w:hAnsi="Times New Roman" w:cs="Times New Roman"/>
          <w:sz w:val="20"/>
          <w:szCs w:val="20"/>
        </w:rPr>
        <w:t xml:space="preserve"> </w:t>
      </w:r>
      <w:r w:rsidRPr="00C211F4">
        <w:rPr>
          <w:rFonts w:ascii="Times New Roman" w:hAnsi="Times New Roman" w:cs="Times New Roman"/>
          <w:sz w:val="20"/>
          <w:szCs w:val="20"/>
        </w:rPr>
        <w:t>раскрыты цели и направления ре</w:t>
      </w:r>
      <w:r w:rsidRPr="00C211F4">
        <w:rPr>
          <w:rFonts w:ascii="Times New Roman" w:hAnsi="Times New Roman" w:cs="Times New Roman"/>
          <w:sz w:val="20"/>
          <w:szCs w:val="20"/>
        </w:rPr>
        <w:t>а</w:t>
      </w:r>
      <w:r w:rsidRPr="00C211F4">
        <w:rPr>
          <w:rFonts w:ascii="Times New Roman" w:hAnsi="Times New Roman" w:cs="Times New Roman"/>
          <w:sz w:val="20"/>
          <w:szCs w:val="20"/>
        </w:rPr>
        <w:t>лизации</w:t>
      </w:r>
      <w:r>
        <w:rPr>
          <w:rFonts w:ascii="Times New Roman" w:hAnsi="Times New Roman" w:cs="Times New Roman"/>
          <w:sz w:val="20"/>
          <w:szCs w:val="20"/>
        </w:rPr>
        <w:t xml:space="preserve"> </w:t>
      </w:r>
      <w:r w:rsidRPr="00C211F4">
        <w:rPr>
          <w:rFonts w:ascii="Times New Roman" w:hAnsi="Times New Roman" w:cs="Times New Roman"/>
          <w:sz w:val="20"/>
          <w:szCs w:val="20"/>
        </w:rPr>
        <w:t>военной политики, в том числе приоритетные направления в</w:t>
      </w:r>
      <w:r w:rsidR="009C7278">
        <w:rPr>
          <w:rFonts w:ascii="Times New Roman" w:hAnsi="Times New Roman" w:cs="Times New Roman"/>
          <w:sz w:val="20"/>
          <w:szCs w:val="20"/>
        </w:rPr>
        <w:t> </w:t>
      </w:r>
      <w:r w:rsidRPr="00C211F4">
        <w:rPr>
          <w:rFonts w:ascii="Times New Roman" w:hAnsi="Times New Roman" w:cs="Times New Roman"/>
          <w:sz w:val="20"/>
          <w:szCs w:val="20"/>
        </w:rPr>
        <w:t>коалиционной политике</w:t>
      </w:r>
      <w:r>
        <w:rPr>
          <w:rFonts w:ascii="Times New Roman" w:hAnsi="Times New Roman" w:cs="Times New Roman"/>
          <w:sz w:val="20"/>
          <w:szCs w:val="20"/>
        </w:rPr>
        <w:t xml:space="preserve"> </w:t>
      </w:r>
      <w:r w:rsidRPr="00C211F4">
        <w:rPr>
          <w:rFonts w:ascii="Times New Roman" w:hAnsi="Times New Roman" w:cs="Times New Roman"/>
          <w:sz w:val="20"/>
          <w:szCs w:val="20"/>
        </w:rPr>
        <w:t>Республики Беларусь</w:t>
      </w:r>
      <w:r>
        <w:rPr>
          <w:rFonts w:ascii="Times New Roman" w:hAnsi="Times New Roman" w:cs="Times New Roman"/>
          <w:sz w:val="20"/>
          <w:szCs w:val="20"/>
        </w:rPr>
        <w:t>;</w:t>
      </w:r>
    </w:p>
    <w:p w:rsidR="00F94687" w:rsidRPr="00C211F4" w:rsidRDefault="004F1364"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4</w:t>
      </w:r>
      <w:r w:rsidR="00F94687">
        <w:rPr>
          <w:rFonts w:ascii="Times New Roman" w:hAnsi="Times New Roman" w:cs="Times New Roman"/>
          <w:sz w:val="20"/>
          <w:szCs w:val="20"/>
        </w:rPr>
        <w:t xml:space="preserve">) </w:t>
      </w:r>
      <w:r w:rsidR="00F94687" w:rsidRPr="00C211F4">
        <w:rPr>
          <w:rFonts w:ascii="Times New Roman" w:hAnsi="Times New Roman" w:cs="Times New Roman"/>
          <w:sz w:val="20"/>
          <w:szCs w:val="20"/>
        </w:rPr>
        <w:t>значительно расширен</w:t>
      </w:r>
      <w:r w:rsidR="00F94687">
        <w:rPr>
          <w:rFonts w:ascii="Times New Roman" w:hAnsi="Times New Roman" w:cs="Times New Roman"/>
          <w:sz w:val="20"/>
          <w:szCs w:val="20"/>
        </w:rPr>
        <w:t xml:space="preserve"> </w:t>
      </w:r>
      <w:r w:rsidR="00F94687" w:rsidRPr="00C211F4">
        <w:rPr>
          <w:rFonts w:ascii="Times New Roman" w:hAnsi="Times New Roman" w:cs="Times New Roman"/>
          <w:sz w:val="20"/>
          <w:szCs w:val="20"/>
        </w:rPr>
        <w:t>перечень мер по обеспечению военной</w:t>
      </w:r>
      <w:r w:rsidR="00F94687">
        <w:rPr>
          <w:rFonts w:ascii="Times New Roman" w:hAnsi="Times New Roman" w:cs="Times New Roman"/>
          <w:sz w:val="20"/>
          <w:szCs w:val="20"/>
        </w:rPr>
        <w:t xml:space="preserve"> </w:t>
      </w:r>
      <w:r w:rsidR="00F94687" w:rsidRPr="00C211F4">
        <w:rPr>
          <w:rFonts w:ascii="Times New Roman" w:hAnsi="Times New Roman" w:cs="Times New Roman"/>
          <w:sz w:val="20"/>
          <w:szCs w:val="20"/>
        </w:rPr>
        <w:t>безопасности</w:t>
      </w:r>
      <w:r w:rsidR="00F94687">
        <w:rPr>
          <w:rFonts w:ascii="Times New Roman" w:hAnsi="Times New Roman" w:cs="Times New Roman"/>
          <w:sz w:val="20"/>
          <w:szCs w:val="20"/>
        </w:rPr>
        <w:t xml:space="preserve">, направленных на </w:t>
      </w:r>
      <w:r w:rsidR="00F94687" w:rsidRPr="00C211F4">
        <w:rPr>
          <w:rFonts w:ascii="Times New Roman" w:hAnsi="Times New Roman" w:cs="Times New Roman"/>
          <w:sz w:val="20"/>
          <w:szCs w:val="20"/>
        </w:rPr>
        <w:t>сниж</w:t>
      </w:r>
      <w:r w:rsidR="00F94687">
        <w:rPr>
          <w:rFonts w:ascii="Times New Roman" w:hAnsi="Times New Roman" w:cs="Times New Roman"/>
          <w:sz w:val="20"/>
          <w:szCs w:val="20"/>
        </w:rPr>
        <w:t>ение</w:t>
      </w:r>
      <w:r w:rsidR="00F94687" w:rsidRPr="00C211F4">
        <w:rPr>
          <w:rFonts w:ascii="Times New Roman" w:hAnsi="Times New Roman" w:cs="Times New Roman"/>
          <w:sz w:val="20"/>
          <w:szCs w:val="20"/>
        </w:rPr>
        <w:t xml:space="preserve"> уровня опасности развяз</w:t>
      </w:r>
      <w:r w:rsidR="00F94687" w:rsidRPr="00C211F4">
        <w:rPr>
          <w:rFonts w:ascii="Times New Roman" w:hAnsi="Times New Roman" w:cs="Times New Roman"/>
          <w:sz w:val="20"/>
          <w:szCs w:val="20"/>
        </w:rPr>
        <w:t>ы</w:t>
      </w:r>
      <w:r w:rsidR="00F94687" w:rsidRPr="00C211F4">
        <w:rPr>
          <w:rFonts w:ascii="Times New Roman" w:hAnsi="Times New Roman" w:cs="Times New Roman"/>
          <w:sz w:val="20"/>
          <w:szCs w:val="20"/>
        </w:rPr>
        <w:t>вания агрессии,</w:t>
      </w:r>
      <w:r w:rsidR="00F94687">
        <w:rPr>
          <w:rFonts w:ascii="Times New Roman" w:hAnsi="Times New Roman" w:cs="Times New Roman"/>
          <w:sz w:val="20"/>
          <w:szCs w:val="20"/>
        </w:rPr>
        <w:t xml:space="preserve"> недопущение</w:t>
      </w:r>
      <w:r w:rsidR="00F94687" w:rsidRPr="00C211F4">
        <w:rPr>
          <w:rFonts w:ascii="Times New Roman" w:hAnsi="Times New Roman" w:cs="Times New Roman"/>
          <w:sz w:val="20"/>
          <w:szCs w:val="20"/>
        </w:rPr>
        <w:t xml:space="preserve"> дестабилизации обстановки</w:t>
      </w:r>
      <w:r w:rsidR="00F94687">
        <w:rPr>
          <w:rFonts w:ascii="Times New Roman" w:hAnsi="Times New Roman" w:cs="Times New Roman"/>
          <w:sz w:val="20"/>
          <w:szCs w:val="20"/>
        </w:rPr>
        <w:t xml:space="preserve"> в стране, </w:t>
      </w:r>
      <w:r w:rsidR="00F94687" w:rsidRPr="00C211F4">
        <w:rPr>
          <w:rFonts w:ascii="Times New Roman" w:hAnsi="Times New Roman" w:cs="Times New Roman"/>
          <w:sz w:val="20"/>
          <w:szCs w:val="20"/>
        </w:rPr>
        <w:t xml:space="preserve">возможности </w:t>
      </w:r>
      <w:r w:rsidR="00F94687">
        <w:rPr>
          <w:rFonts w:ascii="Times New Roman" w:hAnsi="Times New Roman" w:cs="Times New Roman"/>
          <w:sz w:val="20"/>
          <w:szCs w:val="20"/>
        </w:rPr>
        <w:t xml:space="preserve">организации </w:t>
      </w:r>
      <w:r w:rsidR="00F94687" w:rsidRPr="00C211F4">
        <w:rPr>
          <w:rFonts w:ascii="Times New Roman" w:hAnsi="Times New Roman" w:cs="Times New Roman"/>
          <w:sz w:val="20"/>
          <w:szCs w:val="20"/>
        </w:rPr>
        <w:t>извне внутренн</w:t>
      </w:r>
      <w:r w:rsidR="00B60CAC">
        <w:rPr>
          <w:rFonts w:ascii="Times New Roman" w:hAnsi="Times New Roman" w:cs="Times New Roman"/>
          <w:sz w:val="20"/>
          <w:szCs w:val="20"/>
        </w:rPr>
        <w:t>его</w:t>
      </w:r>
      <w:r w:rsidR="00F94687">
        <w:rPr>
          <w:rFonts w:ascii="Times New Roman" w:hAnsi="Times New Roman" w:cs="Times New Roman"/>
          <w:sz w:val="20"/>
          <w:szCs w:val="20"/>
        </w:rPr>
        <w:t xml:space="preserve"> вооруженн</w:t>
      </w:r>
      <w:r w:rsidR="00B60CAC">
        <w:rPr>
          <w:rFonts w:ascii="Times New Roman" w:hAnsi="Times New Roman" w:cs="Times New Roman"/>
          <w:sz w:val="20"/>
          <w:szCs w:val="20"/>
        </w:rPr>
        <w:t>ого</w:t>
      </w:r>
      <w:r w:rsidR="00F94687">
        <w:rPr>
          <w:rFonts w:ascii="Times New Roman" w:hAnsi="Times New Roman" w:cs="Times New Roman"/>
          <w:sz w:val="20"/>
          <w:szCs w:val="20"/>
        </w:rPr>
        <w:t xml:space="preserve"> конфли</w:t>
      </w:r>
      <w:r w:rsidR="00F94687">
        <w:rPr>
          <w:rFonts w:ascii="Times New Roman" w:hAnsi="Times New Roman" w:cs="Times New Roman"/>
          <w:sz w:val="20"/>
          <w:szCs w:val="20"/>
        </w:rPr>
        <w:t>к</w:t>
      </w:r>
      <w:r w:rsidR="00F94687">
        <w:rPr>
          <w:rFonts w:ascii="Times New Roman" w:hAnsi="Times New Roman" w:cs="Times New Roman"/>
          <w:sz w:val="20"/>
          <w:szCs w:val="20"/>
        </w:rPr>
        <w:t>т</w:t>
      </w:r>
      <w:r w:rsidR="00B60CAC">
        <w:rPr>
          <w:rFonts w:ascii="Times New Roman" w:hAnsi="Times New Roman" w:cs="Times New Roman"/>
          <w:sz w:val="20"/>
          <w:szCs w:val="20"/>
        </w:rPr>
        <w:t>а</w:t>
      </w:r>
      <w:r w:rsidR="00F94687">
        <w:rPr>
          <w:rFonts w:ascii="Times New Roman" w:hAnsi="Times New Roman" w:cs="Times New Roman"/>
          <w:sz w:val="20"/>
          <w:szCs w:val="20"/>
        </w:rPr>
        <w:t>;</w:t>
      </w:r>
    </w:p>
    <w:p w:rsidR="00F94687" w:rsidRPr="00C211F4" w:rsidRDefault="004F1364"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5</w:t>
      </w:r>
      <w:r w:rsidR="00F94687">
        <w:rPr>
          <w:rFonts w:ascii="Times New Roman" w:hAnsi="Times New Roman" w:cs="Times New Roman"/>
          <w:sz w:val="20"/>
          <w:szCs w:val="20"/>
        </w:rPr>
        <w:t xml:space="preserve">) </w:t>
      </w:r>
      <w:r w:rsidR="00F94687" w:rsidRPr="00C211F4">
        <w:rPr>
          <w:rFonts w:ascii="Times New Roman" w:hAnsi="Times New Roman" w:cs="Times New Roman"/>
          <w:sz w:val="20"/>
          <w:szCs w:val="20"/>
        </w:rPr>
        <w:t>определены основные направления строительства военной орг</w:t>
      </w:r>
      <w:r w:rsidR="00F94687" w:rsidRPr="00C211F4">
        <w:rPr>
          <w:rFonts w:ascii="Times New Roman" w:hAnsi="Times New Roman" w:cs="Times New Roman"/>
          <w:sz w:val="20"/>
          <w:szCs w:val="20"/>
        </w:rPr>
        <w:t>а</w:t>
      </w:r>
      <w:r w:rsidR="00F94687" w:rsidRPr="00C211F4">
        <w:rPr>
          <w:rFonts w:ascii="Times New Roman" w:hAnsi="Times New Roman" w:cs="Times New Roman"/>
          <w:sz w:val="20"/>
          <w:szCs w:val="20"/>
        </w:rPr>
        <w:t>низации государства</w:t>
      </w:r>
      <w:r w:rsidR="00F94687">
        <w:rPr>
          <w:rFonts w:ascii="Times New Roman" w:hAnsi="Times New Roman" w:cs="Times New Roman"/>
          <w:sz w:val="20"/>
          <w:szCs w:val="20"/>
        </w:rPr>
        <w:t xml:space="preserve"> на современном этапе</w:t>
      </w:r>
      <w:r w:rsidR="00F94687" w:rsidRPr="00C211F4">
        <w:rPr>
          <w:rFonts w:ascii="Times New Roman" w:hAnsi="Times New Roman" w:cs="Times New Roman"/>
          <w:sz w:val="20"/>
          <w:szCs w:val="20"/>
        </w:rPr>
        <w:t xml:space="preserve">, </w:t>
      </w:r>
      <w:r w:rsidR="00F94687">
        <w:rPr>
          <w:rFonts w:ascii="Times New Roman" w:hAnsi="Times New Roman" w:cs="Times New Roman"/>
          <w:sz w:val="20"/>
          <w:szCs w:val="20"/>
        </w:rPr>
        <w:t xml:space="preserve">конкретизированы </w:t>
      </w:r>
      <w:r w:rsidR="00F94687" w:rsidRPr="00C211F4">
        <w:rPr>
          <w:rFonts w:ascii="Times New Roman" w:hAnsi="Times New Roman" w:cs="Times New Roman"/>
          <w:sz w:val="20"/>
          <w:szCs w:val="20"/>
        </w:rPr>
        <w:t>задачи, к решению которых</w:t>
      </w:r>
      <w:r w:rsidR="00F94687">
        <w:rPr>
          <w:rFonts w:ascii="Times New Roman" w:hAnsi="Times New Roman" w:cs="Times New Roman"/>
          <w:sz w:val="20"/>
          <w:szCs w:val="20"/>
        </w:rPr>
        <w:t xml:space="preserve"> </w:t>
      </w:r>
      <w:r w:rsidR="00F94687" w:rsidRPr="00C211F4">
        <w:rPr>
          <w:rFonts w:ascii="Times New Roman" w:hAnsi="Times New Roman" w:cs="Times New Roman"/>
          <w:sz w:val="20"/>
          <w:szCs w:val="20"/>
        </w:rPr>
        <w:t>должн</w:t>
      </w:r>
      <w:r w:rsidR="00F94687">
        <w:rPr>
          <w:rFonts w:ascii="Times New Roman" w:hAnsi="Times New Roman" w:cs="Times New Roman"/>
          <w:sz w:val="20"/>
          <w:szCs w:val="20"/>
        </w:rPr>
        <w:t xml:space="preserve">ы быть готовы Вооруженные Силы, </w:t>
      </w:r>
      <w:r w:rsidR="00F94687" w:rsidRPr="00C211F4">
        <w:rPr>
          <w:rFonts w:ascii="Times New Roman" w:hAnsi="Times New Roman" w:cs="Times New Roman"/>
          <w:sz w:val="20"/>
          <w:szCs w:val="20"/>
        </w:rPr>
        <w:t>другие</w:t>
      </w:r>
      <w:r w:rsidR="00F94687">
        <w:rPr>
          <w:rFonts w:ascii="Times New Roman" w:hAnsi="Times New Roman" w:cs="Times New Roman"/>
          <w:sz w:val="20"/>
          <w:szCs w:val="20"/>
        </w:rPr>
        <w:t xml:space="preserve"> войска и воинские формирования;</w:t>
      </w:r>
    </w:p>
    <w:p w:rsidR="00F94687" w:rsidRDefault="004F1364"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6</w:t>
      </w:r>
      <w:r w:rsidR="00F94687">
        <w:rPr>
          <w:rFonts w:ascii="Times New Roman" w:hAnsi="Times New Roman" w:cs="Times New Roman"/>
          <w:sz w:val="20"/>
          <w:szCs w:val="20"/>
        </w:rPr>
        <w:t xml:space="preserve">) </w:t>
      </w:r>
      <w:r w:rsidR="00F94687" w:rsidRPr="00C211F4">
        <w:rPr>
          <w:rFonts w:ascii="Times New Roman" w:hAnsi="Times New Roman" w:cs="Times New Roman"/>
          <w:sz w:val="20"/>
          <w:szCs w:val="20"/>
        </w:rPr>
        <w:t>в отдельном разделе</w:t>
      </w:r>
      <w:r w:rsidR="00F94687">
        <w:rPr>
          <w:rFonts w:ascii="Times New Roman" w:hAnsi="Times New Roman" w:cs="Times New Roman"/>
          <w:sz w:val="20"/>
          <w:szCs w:val="20"/>
        </w:rPr>
        <w:t xml:space="preserve"> </w:t>
      </w:r>
      <w:r w:rsidR="00F94687" w:rsidRPr="00C211F4">
        <w:rPr>
          <w:rFonts w:ascii="Times New Roman" w:hAnsi="Times New Roman" w:cs="Times New Roman"/>
          <w:sz w:val="20"/>
          <w:szCs w:val="20"/>
        </w:rPr>
        <w:t>изложены военно-экономические основы</w:t>
      </w:r>
      <w:r w:rsidR="00F94687">
        <w:rPr>
          <w:rFonts w:ascii="Times New Roman" w:hAnsi="Times New Roman" w:cs="Times New Roman"/>
          <w:sz w:val="20"/>
          <w:szCs w:val="20"/>
        </w:rPr>
        <w:t xml:space="preserve"> </w:t>
      </w:r>
      <w:r w:rsidR="00F94687" w:rsidRPr="00C211F4">
        <w:rPr>
          <w:rFonts w:ascii="Times New Roman" w:hAnsi="Times New Roman" w:cs="Times New Roman"/>
          <w:sz w:val="20"/>
          <w:szCs w:val="20"/>
        </w:rPr>
        <w:t>безопасности, включающие вопросы экономического обеспечения безопасности, подготовки оборонного сектора экономики и</w:t>
      </w:r>
      <w:r w:rsidR="00F94687">
        <w:rPr>
          <w:rFonts w:ascii="Times New Roman" w:hAnsi="Times New Roman" w:cs="Times New Roman"/>
          <w:sz w:val="20"/>
          <w:szCs w:val="20"/>
        </w:rPr>
        <w:t xml:space="preserve"> </w:t>
      </w:r>
      <w:r w:rsidR="00F94687" w:rsidRPr="00C211F4">
        <w:rPr>
          <w:rFonts w:ascii="Times New Roman" w:hAnsi="Times New Roman" w:cs="Times New Roman"/>
          <w:sz w:val="20"/>
          <w:szCs w:val="20"/>
        </w:rPr>
        <w:t>военно-техническо</w:t>
      </w:r>
      <w:r w:rsidR="00F94687">
        <w:rPr>
          <w:rFonts w:ascii="Times New Roman" w:hAnsi="Times New Roman" w:cs="Times New Roman"/>
          <w:sz w:val="20"/>
          <w:szCs w:val="20"/>
        </w:rPr>
        <w:t>го</w:t>
      </w:r>
      <w:r w:rsidR="00F94687" w:rsidRPr="00C211F4">
        <w:rPr>
          <w:rFonts w:ascii="Times New Roman" w:hAnsi="Times New Roman" w:cs="Times New Roman"/>
          <w:sz w:val="20"/>
          <w:szCs w:val="20"/>
        </w:rPr>
        <w:t xml:space="preserve"> сотрудничества</w:t>
      </w:r>
      <w:r w:rsidR="00F94687">
        <w:rPr>
          <w:rFonts w:ascii="Times New Roman" w:hAnsi="Times New Roman" w:cs="Times New Roman"/>
          <w:sz w:val="20"/>
          <w:szCs w:val="20"/>
        </w:rPr>
        <w:t xml:space="preserve"> </w:t>
      </w:r>
      <w:r w:rsidR="00F94687" w:rsidRPr="004A6394">
        <w:rPr>
          <w:rFonts w:ascii="Times New Roman" w:hAnsi="Times New Roman" w:cs="Times New Roman"/>
          <w:sz w:val="20"/>
          <w:szCs w:val="20"/>
        </w:rPr>
        <w:t>[</w:t>
      </w:r>
      <w:r w:rsidR="00F94687">
        <w:rPr>
          <w:rFonts w:ascii="Times New Roman" w:hAnsi="Times New Roman" w:cs="Times New Roman"/>
          <w:sz w:val="20"/>
          <w:szCs w:val="20"/>
        </w:rPr>
        <w:t>1, с. 5</w:t>
      </w:r>
      <w:r w:rsidR="00F94687" w:rsidRPr="004A6394">
        <w:rPr>
          <w:rFonts w:ascii="Times New Roman" w:hAnsi="Times New Roman" w:cs="Times New Roman"/>
          <w:sz w:val="20"/>
          <w:szCs w:val="20"/>
        </w:rPr>
        <w:t>]</w:t>
      </w:r>
      <w:r w:rsidR="00F94687" w:rsidRPr="00AF40F5">
        <w:rPr>
          <w:rFonts w:ascii="Times New Roman" w:hAnsi="Times New Roman" w:cs="Times New Roman"/>
          <w:sz w:val="20"/>
          <w:szCs w:val="20"/>
        </w:rPr>
        <w:t>.</w:t>
      </w:r>
    </w:p>
    <w:p w:rsidR="00F94687" w:rsidRPr="00C211F4" w:rsidRDefault="00F94687" w:rsidP="00063558">
      <w:pPr>
        <w:spacing w:after="0" w:line="240" w:lineRule="auto"/>
        <w:ind w:firstLine="284"/>
        <w:jc w:val="both"/>
        <w:rPr>
          <w:rFonts w:ascii="Times New Roman" w:hAnsi="Times New Roman" w:cs="Times New Roman"/>
          <w:sz w:val="20"/>
          <w:szCs w:val="20"/>
        </w:rPr>
      </w:pPr>
      <w:r w:rsidRPr="004D0EF1">
        <w:rPr>
          <w:rFonts w:ascii="Times New Roman" w:hAnsi="Times New Roman" w:cs="Times New Roman"/>
          <w:sz w:val="20"/>
          <w:szCs w:val="20"/>
        </w:rPr>
        <w:t>Беларусь стремится к выстраиванию равноправного диалога с Е</w:t>
      </w:r>
      <w:r w:rsidRPr="004D0EF1">
        <w:rPr>
          <w:rFonts w:ascii="Times New Roman" w:hAnsi="Times New Roman" w:cs="Times New Roman"/>
          <w:sz w:val="20"/>
          <w:szCs w:val="20"/>
        </w:rPr>
        <w:t>в</w:t>
      </w:r>
      <w:r w:rsidRPr="004D0EF1">
        <w:rPr>
          <w:rFonts w:ascii="Times New Roman" w:hAnsi="Times New Roman" w:cs="Times New Roman"/>
          <w:sz w:val="20"/>
          <w:szCs w:val="20"/>
        </w:rPr>
        <w:t>ропейским союзом, с Организацией Североатлантического договора, повышению открытости и развитию взаимопонимания в рамках укр</w:t>
      </w:r>
      <w:r w:rsidRPr="004D0EF1">
        <w:rPr>
          <w:rFonts w:ascii="Times New Roman" w:hAnsi="Times New Roman" w:cs="Times New Roman"/>
          <w:sz w:val="20"/>
          <w:szCs w:val="20"/>
        </w:rPr>
        <w:t>е</w:t>
      </w:r>
      <w:r w:rsidRPr="004D0EF1">
        <w:rPr>
          <w:rFonts w:ascii="Times New Roman" w:hAnsi="Times New Roman" w:cs="Times New Roman"/>
          <w:sz w:val="20"/>
          <w:szCs w:val="20"/>
        </w:rPr>
        <w:t xml:space="preserve">пления региональной безопасности. </w:t>
      </w:r>
      <w:r>
        <w:rPr>
          <w:rFonts w:ascii="Times New Roman" w:hAnsi="Times New Roman" w:cs="Times New Roman"/>
          <w:sz w:val="20"/>
          <w:szCs w:val="20"/>
        </w:rPr>
        <w:t xml:space="preserve">В </w:t>
      </w:r>
      <w:r w:rsidRPr="004D0EF1">
        <w:rPr>
          <w:rFonts w:ascii="Times New Roman" w:hAnsi="Times New Roman" w:cs="Times New Roman"/>
          <w:sz w:val="20"/>
          <w:szCs w:val="20"/>
        </w:rPr>
        <w:t>доктрине изложены также пр</w:t>
      </w:r>
      <w:r w:rsidRPr="004D0EF1">
        <w:rPr>
          <w:rFonts w:ascii="Times New Roman" w:hAnsi="Times New Roman" w:cs="Times New Roman"/>
          <w:sz w:val="20"/>
          <w:szCs w:val="20"/>
        </w:rPr>
        <w:t>и</w:t>
      </w:r>
      <w:r w:rsidRPr="004D0EF1">
        <w:rPr>
          <w:rFonts w:ascii="Times New Roman" w:hAnsi="Times New Roman" w:cs="Times New Roman"/>
          <w:sz w:val="20"/>
          <w:szCs w:val="20"/>
        </w:rPr>
        <w:t>оритетные направления в коалиционной военной политике Республики Беларусь. На первом месте – укрепление системы коллективной без</w:t>
      </w:r>
      <w:r w:rsidRPr="004D0EF1">
        <w:rPr>
          <w:rFonts w:ascii="Times New Roman" w:hAnsi="Times New Roman" w:cs="Times New Roman"/>
          <w:sz w:val="20"/>
          <w:szCs w:val="20"/>
        </w:rPr>
        <w:t>о</w:t>
      </w:r>
      <w:r w:rsidRPr="004D0EF1">
        <w:rPr>
          <w:rFonts w:ascii="Times New Roman" w:hAnsi="Times New Roman" w:cs="Times New Roman"/>
          <w:sz w:val="20"/>
          <w:szCs w:val="20"/>
        </w:rPr>
        <w:t>пасности и дальнейшее развитие отношений с Российской Федерацией в рамках Договора о создании Союзного государства</w:t>
      </w:r>
      <w:r>
        <w:rPr>
          <w:rFonts w:ascii="Times New Roman" w:hAnsi="Times New Roman" w:cs="Times New Roman"/>
          <w:sz w:val="20"/>
          <w:szCs w:val="20"/>
        </w:rPr>
        <w:t xml:space="preserve">, </w:t>
      </w:r>
      <w:r w:rsidRPr="004D0EF1">
        <w:rPr>
          <w:rFonts w:ascii="Times New Roman" w:hAnsi="Times New Roman" w:cs="Times New Roman"/>
          <w:sz w:val="20"/>
          <w:szCs w:val="20"/>
        </w:rPr>
        <w:t>с государствами</w:t>
      </w:r>
      <w:r w:rsidR="00B60CAC">
        <w:rPr>
          <w:rFonts w:ascii="Times New Roman" w:hAnsi="Times New Roman" w:cs="Times New Roman"/>
          <w:sz w:val="20"/>
          <w:szCs w:val="20"/>
        </w:rPr>
        <w:t>-</w:t>
      </w:r>
      <w:r w:rsidRPr="004D0EF1">
        <w:rPr>
          <w:rFonts w:ascii="Times New Roman" w:hAnsi="Times New Roman" w:cs="Times New Roman"/>
          <w:sz w:val="20"/>
          <w:szCs w:val="20"/>
        </w:rPr>
        <w:t>членами ОДКБ в рамках Договора о коллективной безопасности по вопросам развития сил коллективной безопасности, создания объед</w:t>
      </w:r>
      <w:r w:rsidRPr="004D0EF1">
        <w:rPr>
          <w:rFonts w:ascii="Times New Roman" w:hAnsi="Times New Roman" w:cs="Times New Roman"/>
          <w:sz w:val="20"/>
          <w:szCs w:val="20"/>
        </w:rPr>
        <w:t>и</w:t>
      </w:r>
      <w:r w:rsidRPr="004D0EF1">
        <w:rPr>
          <w:rFonts w:ascii="Times New Roman" w:hAnsi="Times New Roman" w:cs="Times New Roman"/>
          <w:sz w:val="20"/>
          <w:szCs w:val="20"/>
        </w:rPr>
        <w:t>ненных военных систем, развития миротворческого потенциала ОДКБ</w:t>
      </w:r>
      <w:r>
        <w:rPr>
          <w:rFonts w:ascii="Times New Roman" w:hAnsi="Times New Roman" w:cs="Times New Roman"/>
          <w:sz w:val="20"/>
          <w:szCs w:val="20"/>
        </w:rPr>
        <w:t xml:space="preserve"> </w:t>
      </w:r>
      <w:r w:rsidRPr="00D25B2B">
        <w:rPr>
          <w:rFonts w:ascii="Times New Roman" w:hAnsi="Times New Roman" w:cs="Times New Roman"/>
          <w:sz w:val="20"/>
          <w:szCs w:val="20"/>
        </w:rPr>
        <w:t>и укрепления статуса ОДКБ на международной арене в целом</w:t>
      </w:r>
      <w:r>
        <w:rPr>
          <w:rFonts w:ascii="Times New Roman" w:hAnsi="Times New Roman" w:cs="Times New Roman"/>
          <w:sz w:val="20"/>
          <w:szCs w:val="20"/>
        </w:rPr>
        <w:t>.</w:t>
      </w:r>
      <w:r w:rsidRPr="004D0EF1">
        <w:rPr>
          <w:rFonts w:ascii="Times New Roman" w:hAnsi="Times New Roman" w:cs="Times New Roman"/>
          <w:sz w:val="20"/>
          <w:szCs w:val="20"/>
        </w:rPr>
        <w:t xml:space="preserve"> </w:t>
      </w:r>
    </w:p>
    <w:p w:rsidR="00F94687" w:rsidRPr="004A6394" w:rsidRDefault="00F94687" w:rsidP="00063558">
      <w:pPr>
        <w:spacing w:after="0" w:line="240" w:lineRule="auto"/>
        <w:ind w:firstLine="284"/>
        <w:jc w:val="both"/>
        <w:rPr>
          <w:rFonts w:ascii="Times New Roman" w:hAnsi="Times New Roman" w:cs="Times New Roman"/>
          <w:sz w:val="20"/>
          <w:szCs w:val="20"/>
        </w:rPr>
      </w:pPr>
      <w:r w:rsidRPr="004A6394">
        <w:rPr>
          <w:rFonts w:ascii="Times New Roman" w:hAnsi="Times New Roman" w:cs="Times New Roman"/>
          <w:sz w:val="20"/>
          <w:szCs w:val="20"/>
        </w:rPr>
        <w:t>Таким образом,</w:t>
      </w:r>
      <w:r>
        <w:rPr>
          <w:rFonts w:ascii="Times New Roman" w:hAnsi="Times New Roman" w:cs="Times New Roman"/>
          <w:sz w:val="20"/>
          <w:szCs w:val="20"/>
        </w:rPr>
        <w:t xml:space="preserve"> новая Военная доктрина </w:t>
      </w:r>
      <w:r w:rsidRPr="004A6394">
        <w:rPr>
          <w:rFonts w:ascii="Times New Roman" w:hAnsi="Times New Roman" w:cs="Times New Roman"/>
          <w:sz w:val="20"/>
          <w:szCs w:val="20"/>
        </w:rPr>
        <w:t xml:space="preserve">Республики </w:t>
      </w:r>
      <w:r>
        <w:rPr>
          <w:rFonts w:ascii="Times New Roman" w:hAnsi="Times New Roman" w:cs="Times New Roman"/>
          <w:sz w:val="20"/>
          <w:szCs w:val="20"/>
        </w:rPr>
        <w:t>Беларусь сп</w:t>
      </w:r>
      <w:r>
        <w:rPr>
          <w:rFonts w:ascii="Times New Roman" w:hAnsi="Times New Roman" w:cs="Times New Roman"/>
          <w:sz w:val="20"/>
          <w:szCs w:val="20"/>
        </w:rPr>
        <w:t>о</w:t>
      </w:r>
      <w:r>
        <w:rPr>
          <w:rFonts w:ascii="Times New Roman" w:hAnsi="Times New Roman" w:cs="Times New Roman"/>
          <w:sz w:val="20"/>
          <w:szCs w:val="20"/>
        </w:rPr>
        <w:t>собствует</w:t>
      </w:r>
      <w:r w:rsidRPr="004A6394">
        <w:rPr>
          <w:rFonts w:ascii="Times New Roman" w:hAnsi="Times New Roman" w:cs="Times New Roman"/>
          <w:sz w:val="20"/>
          <w:szCs w:val="20"/>
        </w:rPr>
        <w:t xml:space="preserve"> укреплению</w:t>
      </w:r>
      <w:r>
        <w:rPr>
          <w:rFonts w:ascii="Times New Roman" w:hAnsi="Times New Roman" w:cs="Times New Roman"/>
          <w:sz w:val="20"/>
          <w:szCs w:val="20"/>
        </w:rPr>
        <w:t xml:space="preserve"> </w:t>
      </w:r>
      <w:r w:rsidRPr="004A6394">
        <w:rPr>
          <w:rFonts w:ascii="Times New Roman" w:hAnsi="Times New Roman" w:cs="Times New Roman"/>
          <w:sz w:val="20"/>
          <w:szCs w:val="20"/>
        </w:rPr>
        <w:t xml:space="preserve">военной безопасности и поддержанию мира в </w:t>
      </w:r>
      <w:r>
        <w:rPr>
          <w:rFonts w:ascii="Times New Roman" w:hAnsi="Times New Roman" w:cs="Times New Roman"/>
          <w:sz w:val="20"/>
          <w:szCs w:val="20"/>
        </w:rPr>
        <w:t>стране и регионе</w:t>
      </w:r>
      <w:r w:rsidRPr="004A6394">
        <w:rPr>
          <w:rFonts w:ascii="Times New Roman" w:hAnsi="Times New Roman" w:cs="Times New Roman"/>
          <w:sz w:val="20"/>
          <w:szCs w:val="20"/>
        </w:rPr>
        <w:t>.</w:t>
      </w:r>
    </w:p>
    <w:p w:rsidR="000257AD" w:rsidRPr="00CC52D7" w:rsidRDefault="000257AD" w:rsidP="00063558">
      <w:pPr>
        <w:spacing w:after="0" w:line="240" w:lineRule="auto"/>
        <w:ind w:firstLine="284"/>
        <w:jc w:val="center"/>
        <w:rPr>
          <w:rFonts w:ascii="Times New Roman" w:hAnsi="Times New Roman" w:cs="Times New Roman"/>
          <w:caps/>
          <w:sz w:val="16"/>
          <w:szCs w:val="16"/>
        </w:rPr>
      </w:pPr>
    </w:p>
    <w:p w:rsidR="00F94687" w:rsidRPr="00CC52D7" w:rsidRDefault="000A1369" w:rsidP="00063558">
      <w:pPr>
        <w:spacing w:after="0" w:line="240" w:lineRule="auto"/>
        <w:ind w:firstLine="284"/>
        <w:jc w:val="center"/>
        <w:rPr>
          <w:rFonts w:ascii="Times New Roman" w:hAnsi="Times New Roman" w:cs="Times New Roman"/>
          <w:caps/>
          <w:sz w:val="16"/>
          <w:szCs w:val="16"/>
        </w:rPr>
      </w:pPr>
      <w:r>
        <w:rPr>
          <w:rFonts w:ascii="Times New Roman" w:hAnsi="Times New Roman" w:cs="Times New Roman"/>
          <w:caps/>
          <w:sz w:val="16"/>
          <w:szCs w:val="16"/>
        </w:rPr>
        <w:t>Литература</w:t>
      </w:r>
    </w:p>
    <w:p w:rsidR="00F94687" w:rsidRPr="00CC52D7" w:rsidRDefault="00F94687" w:rsidP="00063558">
      <w:pPr>
        <w:spacing w:after="0" w:line="240" w:lineRule="auto"/>
        <w:ind w:firstLine="284"/>
        <w:jc w:val="center"/>
        <w:rPr>
          <w:rFonts w:ascii="Times New Roman" w:hAnsi="Times New Roman" w:cs="Times New Roman"/>
          <w:caps/>
          <w:sz w:val="16"/>
          <w:szCs w:val="16"/>
        </w:rPr>
      </w:pPr>
    </w:p>
    <w:p w:rsidR="00F94687" w:rsidRPr="00CC52D7" w:rsidRDefault="00F94687" w:rsidP="00063558">
      <w:pPr>
        <w:spacing w:after="0" w:line="240" w:lineRule="auto"/>
        <w:ind w:firstLine="284"/>
        <w:jc w:val="both"/>
        <w:rPr>
          <w:rFonts w:ascii="Times New Roman" w:hAnsi="Times New Roman" w:cs="Times New Roman"/>
          <w:sz w:val="16"/>
          <w:szCs w:val="16"/>
        </w:rPr>
      </w:pPr>
      <w:r w:rsidRPr="00CC52D7">
        <w:rPr>
          <w:rFonts w:ascii="Times New Roman" w:hAnsi="Times New Roman" w:cs="Times New Roman"/>
          <w:sz w:val="16"/>
          <w:szCs w:val="16"/>
        </w:rPr>
        <w:t xml:space="preserve">1. </w:t>
      </w:r>
      <w:r w:rsidRPr="00CC52D7">
        <w:rPr>
          <w:rFonts w:ascii="Times New Roman" w:hAnsi="Times New Roman" w:cs="Times New Roman"/>
          <w:spacing w:val="20"/>
          <w:sz w:val="16"/>
          <w:szCs w:val="16"/>
        </w:rPr>
        <w:t>Равков, А. А.</w:t>
      </w:r>
      <w:r w:rsidRPr="00CC52D7">
        <w:rPr>
          <w:rFonts w:ascii="Times New Roman" w:hAnsi="Times New Roman" w:cs="Times New Roman"/>
          <w:sz w:val="16"/>
          <w:szCs w:val="16"/>
        </w:rPr>
        <w:t xml:space="preserve"> Документ мира и безопасности / А.</w:t>
      </w:r>
      <w:r>
        <w:rPr>
          <w:rFonts w:ascii="Times New Roman" w:hAnsi="Times New Roman" w:cs="Times New Roman"/>
          <w:sz w:val="16"/>
          <w:szCs w:val="16"/>
        </w:rPr>
        <w:t xml:space="preserve"> </w:t>
      </w:r>
      <w:r w:rsidRPr="00CC52D7">
        <w:rPr>
          <w:rFonts w:ascii="Times New Roman" w:hAnsi="Times New Roman" w:cs="Times New Roman"/>
          <w:sz w:val="16"/>
          <w:szCs w:val="16"/>
        </w:rPr>
        <w:t>А. Равков // Беларуская ду</w:t>
      </w:r>
      <w:r w:rsidRPr="00CC52D7">
        <w:rPr>
          <w:rFonts w:ascii="Times New Roman" w:hAnsi="Times New Roman" w:cs="Times New Roman"/>
          <w:sz w:val="16"/>
          <w:szCs w:val="16"/>
        </w:rPr>
        <w:t>м</w:t>
      </w:r>
      <w:r w:rsidRPr="00CC52D7">
        <w:rPr>
          <w:rFonts w:ascii="Times New Roman" w:hAnsi="Times New Roman" w:cs="Times New Roman"/>
          <w:sz w:val="16"/>
          <w:szCs w:val="16"/>
        </w:rPr>
        <w:t>ка. –</w:t>
      </w:r>
      <w:r>
        <w:rPr>
          <w:rFonts w:ascii="Times New Roman" w:hAnsi="Times New Roman" w:cs="Times New Roman"/>
          <w:sz w:val="16"/>
          <w:szCs w:val="16"/>
        </w:rPr>
        <w:t xml:space="preserve"> </w:t>
      </w:r>
      <w:r w:rsidRPr="00CC52D7">
        <w:rPr>
          <w:rFonts w:ascii="Times New Roman" w:hAnsi="Times New Roman" w:cs="Times New Roman"/>
          <w:sz w:val="16"/>
          <w:szCs w:val="16"/>
        </w:rPr>
        <w:t>2016.</w:t>
      </w:r>
      <w:r>
        <w:rPr>
          <w:rFonts w:ascii="Times New Roman" w:hAnsi="Times New Roman" w:cs="Times New Roman"/>
          <w:sz w:val="16"/>
          <w:szCs w:val="16"/>
        </w:rPr>
        <w:t xml:space="preserve"> </w:t>
      </w:r>
      <w:r w:rsidRPr="00CC52D7">
        <w:rPr>
          <w:rFonts w:ascii="Times New Roman" w:hAnsi="Times New Roman" w:cs="Times New Roman"/>
          <w:sz w:val="16"/>
          <w:szCs w:val="16"/>
        </w:rPr>
        <w:t>– №</w:t>
      </w:r>
      <w:r w:rsidR="00B60CAC">
        <w:rPr>
          <w:rFonts w:ascii="Times New Roman" w:hAnsi="Times New Roman" w:cs="Times New Roman"/>
          <w:sz w:val="16"/>
          <w:szCs w:val="16"/>
        </w:rPr>
        <w:t xml:space="preserve"> </w:t>
      </w:r>
      <w:r w:rsidRPr="00CC52D7">
        <w:rPr>
          <w:rFonts w:ascii="Times New Roman" w:hAnsi="Times New Roman" w:cs="Times New Roman"/>
          <w:sz w:val="16"/>
          <w:szCs w:val="16"/>
        </w:rPr>
        <w:t>8. – С.</w:t>
      </w:r>
      <w:r>
        <w:rPr>
          <w:rFonts w:ascii="Times New Roman" w:hAnsi="Times New Roman" w:cs="Times New Roman"/>
          <w:sz w:val="16"/>
          <w:szCs w:val="16"/>
        </w:rPr>
        <w:t xml:space="preserve"> </w:t>
      </w:r>
      <w:r w:rsidRPr="00CC52D7">
        <w:rPr>
          <w:rFonts w:ascii="Times New Roman" w:hAnsi="Times New Roman" w:cs="Times New Roman"/>
          <w:sz w:val="16"/>
          <w:szCs w:val="16"/>
        </w:rPr>
        <w:t>3–10.</w:t>
      </w:r>
    </w:p>
    <w:p w:rsidR="00F94687" w:rsidRPr="00CC52D7" w:rsidRDefault="00F94687" w:rsidP="00063558">
      <w:pPr>
        <w:spacing w:after="0" w:line="240" w:lineRule="auto"/>
        <w:ind w:firstLine="284"/>
        <w:jc w:val="both"/>
        <w:rPr>
          <w:rFonts w:ascii="Times New Roman" w:hAnsi="Times New Roman" w:cs="Times New Roman"/>
          <w:sz w:val="16"/>
          <w:szCs w:val="16"/>
        </w:rPr>
      </w:pPr>
      <w:r w:rsidRPr="00CC52D7">
        <w:rPr>
          <w:rFonts w:ascii="Times New Roman" w:hAnsi="Times New Roman" w:cs="Times New Roman"/>
          <w:sz w:val="16"/>
          <w:szCs w:val="16"/>
        </w:rPr>
        <w:t>2. Об утверждении Военной доктрины Республики Беларусь: Закон Респ. Беларусь, 20 июля 2016 г., № 412-З // Нац. пра</w:t>
      </w:r>
      <w:r w:rsidR="004F1364">
        <w:rPr>
          <w:rFonts w:ascii="Times New Roman" w:hAnsi="Times New Roman" w:cs="Times New Roman"/>
          <w:sz w:val="16"/>
          <w:szCs w:val="16"/>
        </w:rPr>
        <w:t>вовой Интернет-портал Респ.</w:t>
      </w:r>
      <w:r w:rsidRPr="00CC52D7">
        <w:rPr>
          <w:rFonts w:ascii="Times New Roman" w:hAnsi="Times New Roman" w:cs="Times New Roman"/>
          <w:sz w:val="16"/>
          <w:szCs w:val="16"/>
        </w:rPr>
        <w:t xml:space="preserve"> Беларусь, 26.07.2016, 2/2410 [Электронный ресурс]. – Режим доступа: </w:t>
      </w:r>
      <w:hyperlink r:id="rId33" w:history="1">
        <w:r w:rsidR="004F1364" w:rsidRPr="000D2F9F">
          <w:rPr>
            <w:rStyle w:val="a6"/>
            <w:rFonts w:ascii="Times New Roman" w:hAnsi="Times New Roman" w:cs="Times New Roman"/>
            <w:sz w:val="16"/>
            <w:szCs w:val="16"/>
          </w:rPr>
          <w:t>http://www.pravo.by/ main.spx?guid= 10521&amp;p0=20.07.2016&amp;p1=26.07.2016</w:t>
        </w:r>
      </w:hyperlink>
      <w:r w:rsidRPr="00CC52D7">
        <w:rPr>
          <w:rFonts w:ascii="Times New Roman" w:hAnsi="Times New Roman" w:cs="Times New Roman"/>
          <w:sz w:val="16"/>
          <w:szCs w:val="16"/>
        </w:rPr>
        <w:t>. – Дата доступа: 22.10.2016.</w:t>
      </w:r>
    </w:p>
    <w:p w:rsidR="004F1364" w:rsidRDefault="004F1364" w:rsidP="00063558">
      <w:pPr>
        <w:pStyle w:val="a7"/>
        <w:rPr>
          <w:rFonts w:ascii="Times New Roman" w:hAnsi="Times New Roman" w:cs="Times New Roman"/>
          <w:sz w:val="20"/>
          <w:szCs w:val="20"/>
        </w:rPr>
      </w:pPr>
    </w:p>
    <w:p w:rsidR="00F94687" w:rsidRPr="00DC1A1A" w:rsidRDefault="00F94687" w:rsidP="00063558">
      <w:pPr>
        <w:pStyle w:val="a7"/>
        <w:rPr>
          <w:rFonts w:ascii="Times New Roman" w:hAnsi="Times New Roman" w:cs="Times New Roman"/>
          <w:sz w:val="20"/>
          <w:szCs w:val="20"/>
        </w:rPr>
      </w:pPr>
      <w:r w:rsidRPr="00DC1A1A">
        <w:rPr>
          <w:rFonts w:ascii="Times New Roman" w:hAnsi="Times New Roman" w:cs="Times New Roman"/>
          <w:sz w:val="20"/>
          <w:szCs w:val="20"/>
        </w:rPr>
        <w:lastRenderedPageBreak/>
        <w:t>УДК 61:314(476)</w:t>
      </w:r>
    </w:p>
    <w:p w:rsidR="00F94687" w:rsidRPr="00DC1A1A" w:rsidRDefault="004F1364" w:rsidP="000635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КОХТЕНКОВА И. Г.,</w:t>
      </w:r>
      <w:r w:rsidR="00F94687" w:rsidRPr="00DC1A1A">
        <w:rPr>
          <w:rFonts w:ascii="Times New Roman" w:hAnsi="Times New Roman" w:cs="Times New Roman"/>
          <w:sz w:val="20"/>
          <w:szCs w:val="20"/>
        </w:rPr>
        <w:t xml:space="preserve"> магистрантка</w:t>
      </w:r>
    </w:p>
    <w:p w:rsidR="00F94687" w:rsidRPr="00DC1A1A" w:rsidRDefault="00F94687" w:rsidP="00063558">
      <w:pPr>
        <w:spacing w:after="0" w:line="240" w:lineRule="auto"/>
        <w:jc w:val="both"/>
        <w:rPr>
          <w:rFonts w:ascii="Times New Roman" w:hAnsi="Times New Roman" w:cs="Times New Roman"/>
          <w:b/>
          <w:sz w:val="20"/>
          <w:szCs w:val="20"/>
        </w:rPr>
      </w:pPr>
      <w:r w:rsidRPr="00DC1A1A">
        <w:rPr>
          <w:rFonts w:ascii="Times New Roman" w:hAnsi="Times New Roman" w:cs="Times New Roman"/>
          <w:b/>
          <w:sz w:val="20"/>
          <w:szCs w:val="20"/>
        </w:rPr>
        <w:t xml:space="preserve">РОЛЬ БЕЛОРУССКОЙ МЕДИЦИНЫ В РЕШЕНИИ </w:t>
      </w:r>
    </w:p>
    <w:p w:rsidR="00F94687" w:rsidRPr="00DC1A1A" w:rsidRDefault="00F94687" w:rsidP="00063558">
      <w:pPr>
        <w:spacing w:after="0" w:line="240" w:lineRule="auto"/>
        <w:jc w:val="both"/>
        <w:rPr>
          <w:rFonts w:ascii="Times New Roman" w:hAnsi="Times New Roman" w:cs="Times New Roman"/>
          <w:i/>
          <w:sz w:val="20"/>
          <w:szCs w:val="20"/>
        </w:rPr>
      </w:pPr>
      <w:r w:rsidRPr="00DC1A1A">
        <w:rPr>
          <w:rFonts w:ascii="Times New Roman" w:hAnsi="Times New Roman" w:cs="Times New Roman"/>
          <w:b/>
          <w:sz w:val="20"/>
          <w:szCs w:val="20"/>
        </w:rPr>
        <w:t>ДЕМОГРАФИЧЕСКИХ ПРОБЛЕМ</w:t>
      </w:r>
    </w:p>
    <w:p w:rsidR="00F94687" w:rsidRPr="00DC1A1A" w:rsidRDefault="00F94687" w:rsidP="00063558">
      <w:pPr>
        <w:spacing w:after="0" w:line="240" w:lineRule="auto"/>
        <w:jc w:val="both"/>
        <w:rPr>
          <w:rFonts w:ascii="Times New Roman" w:hAnsi="Times New Roman" w:cs="Times New Roman"/>
          <w:i/>
          <w:sz w:val="20"/>
          <w:szCs w:val="20"/>
        </w:rPr>
      </w:pPr>
      <w:r w:rsidRPr="00DC1A1A">
        <w:rPr>
          <w:rFonts w:ascii="Times New Roman" w:hAnsi="Times New Roman" w:cs="Times New Roman"/>
          <w:i/>
          <w:sz w:val="20"/>
          <w:szCs w:val="20"/>
        </w:rPr>
        <w:t>Научный руководитель – ПРИХОДЬКО Ф.</w:t>
      </w:r>
      <w:r w:rsidR="00BA4F29">
        <w:rPr>
          <w:rFonts w:ascii="Times New Roman" w:hAnsi="Times New Roman" w:cs="Times New Roman"/>
          <w:i/>
          <w:sz w:val="20"/>
          <w:szCs w:val="20"/>
        </w:rPr>
        <w:t xml:space="preserve"> </w:t>
      </w:r>
      <w:r w:rsidR="004F1364">
        <w:rPr>
          <w:rFonts w:ascii="Times New Roman" w:hAnsi="Times New Roman" w:cs="Times New Roman"/>
          <w:i/>
          <w:sz w:val="20"/>
          <w:szCs w:val="20"/>
        </w:rPr>
        <w:t>С., канд.</w:t>
      </w:r>
      <w:r w:rsidRPr="00DC1A1A">
        <w:rPr>
          <w:rFonts w:ascii="Times New Roman" w:hAnsi="Times New Roman" w:cs="Times New Roman"/>
          <w:i/>
          <w:sz w:val="20"/>
          <w:szCs w:val="20"/>
        </w:rPr>
        <w:t xml:space="preserve"> филос. наук, д</w:t>
      </w:r>
      <w:r w:rsidRPr="00DC1A1A">
        <w:rPr>
          <w:rFonts w:ascii="Times New Roman" w:hAnsi="Times New Roman" w:cs="Times New Roman"/>
          <w:i/>
          <w:sz w:val="20"/>
          <w:szCs w:val="20"/>
        </w:rPr>
        <w:t>о</w:t>
      </w:r>
      <w:r w:rsidRPr="00DC1A1A">
        <w:rPr>
          <w:rFonts w:ascii="Times New Roman" w:hAnsi="Times New Roman" w:cs="Times New Roman"/>
          <w:i/>
          <w:sz w:val="20"/>
          <w:szCs w:val="20"/>
        </w:rPr>
        <w:t>цент</w:t>
      </w:r>
    </w:p>
    <w:p w:rsidR="00F94687" w:rsidRPr="00DC1A1A" w:rsidRDefault="00F94687" w:rsidP="00063558">
      <w:pPr>
        <w:spacing w:after="0" w:line="240" w:lineRule="auto"/>
        <w:jc w:val="both"/>
        <w:rPr>
          <w:rFonts w:ascii="Times New Roman" w:hAnsi="Times New Roman" w:cs="Times New Roman"/>
          <w:sz w:val="20"/>
          <w:szCs w:val="20"/>
        </w:rPr>
      </w:pPr>
      <w:r w:rsidRPr="00DC1A1A">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F94687" w:rsidRPr="00DC1A1A" w:rsidRDefault="00F94687" w:rsidP="00063558">
      <w:pPr>
        <w:pStyle w:val="a7"/>
        <w:ind w:firstLine="284"/>
        <w:jc w:val="both"/>
        <w:rPr>
          <w:rFonts w:ascii="Times New Roman" w:hAnsi="Times New Roman" w:cs="Times New Roman"/>
          <w:sz w:val="20"/>
          <w:szCs w:val="20"/>
        </w:rPr>
      </w:pPr>
    </w:p>
    <w:p w:rsidR="00F94687" w:rsidRPr="00DC1A1A" w:rsidRDefault="00F94687" w:rsidP="00063558">
      <w:pPr>
        <w:pStyle w:val="a7"/>
        <w:ind w:firstLine="284"/>
        <w:jc w:val="both"/>
        <w:rPr>
          <w:rFonts w:ascii="Times New Roman" w:hAnsi="Times New Roman" w:cs="Times New Roman"/>
          <w:sz w:val="20"/>
          <w:szCs w:val="20"/>
        </w:rPr>
      </w:pPr>
      <w:r w:rsidRPr="00DC1A1A">
        <w:rPr>
          <w:rFonts w:ascii="Times New Roman" w:hAnsi="Times New Roman" w:cs="Times New Roman"/>
          <w:sz w:val="20"/>
          <w:szCs w:val="20"/>
        </w:rPr>
        <w:t>Часто теоретические вопросы общественного здоровья восприн</w:t>
      </w:r>
      <w:r w:rsidRPr="00DC1A1A">
        <w:rPr>
          <w:rFonts w:ascii="Times New Roman" w:hAnsi="Times New Roman" w:cs="Times New Roman"/>
          <w:sz w:val="20"/>
          <w:szCs w:val="20"/>
        </w:rPr>
        <w:t>и</w:t>
      </w:r>
      <w:r w:rsidRPr="00DC1A1A">
        <w:rPr>
          <w:rFonts w:ascii="Times New Roman" w:hAnsi="Times New Roman" w:cs="Times New Roman"/>
          <w:sz w:val="20"/>
          <w:szCs w:val="20"/>
        </w:rPr>
        <w:t>маются как далёкие от практической работы или научного поиска н</w:t>
      </w:r>
      <w:r w:rsidRPr="00DC1A1A">
        <w:rPr>
          <w:rFonts w:ascii="Times New Roman" w:hAnsi="Times New Roman" w:cs="Times New Roman"/>
          <w:sz w:val="20"/>
          <w:szCs w:val="20"/>
        </w:rPr>
        <w:t>о</w:t>
      </w:r>
      <w:r w:rsidRPr="00DC1A1A">
        <w:rPr>
          <w:rFonts w:ascii="Times New Roman" w:hAnsi="Times New Roman" w:cs="Times New Roman"/>
          <w:sz w:val="20"/>
          <w:szCs w:val="20"/>
        </w:rPr>
        <w:t>вых методов профилактики, диагностики и лечения заболеваний. Вм</w:t>
      </w:r>
      <w:r w:rsidRPr="00DC1A1A">
        <w:rPr>
          <w:rFonts w:ascii="Times New Roman" w:hAnsi="Times New Roman" w:cs="Times New Roman"/>
          <w:sz w:val="20"/>
          <w:szCs w:val="20"/>
        </w:rPr>
        <w:t>е</w:t>
      </w:r>
      <w:r w:rsidRPr="00DC1A1A">
        <w:rPr>
          <w:rFonts w:ascii="Times New Roman" w:hAnsi="Times New Roman" w:cs="Times New Roman"/>
          <w:sz w:val="20"/>
          <w:szCs w:val="20"/>
        </w:rPr>
        <w:t>сте с тем за цифрами общей численности населения, рождаемости, смертности стоят глубинные демографические процессы, требующие концептуального осмысления.</w:t>
      </w:r>
    </w:p>
    <w:p w:rsidR="00F94687" w:rsidRPr="00DC1A1A" w:rsidRDefault="00F94687" w:rsidP="00063558">
      <w:pPr>
        <w:pStyle w:val="a7"/>
        <w:ind w:firstLine="284"/>
        <w:jc w:val="both"/>
        <w:rPr>
          <w:rFonts w:ascii="Times New Roman" w:hAnsi="Times New Roman" w:cs="Times New Roman"/>
          <w:sz w:val="20"/>
          <w:szCs w:val="20"/>
        </w:rPr>
      </w:pPr>
      <w:r w:rsidRPr="00DC1A1A">
        <w:rPr>
          <w:rFonts w:ascii="Times New Roman" w:hAnsi="Times New Roman" w:cs="Times New Roman"/>
          <w:sz w:val="20"/>
          <w:szCs w:val="20"/>
        </w:rPr>
        <w:t>В обеспечении демографической безопасности Республики Белар</w:t>
      </w:r>
      <w:r w:rsidRPr="00DC1A1A">
        <w:rPr>
          <w:rFonts w:ascii="Times New Roman" w:hAnsi="Times New Roman" w:cs="Times New Roman"/>
          <w:sz w:val="20"/>
          <w:szCs w:val="20"/>
        </w:rPr>
        <w:t>у</w:t>
      </w:r>
      <w:r w:rsidRPr="00DC1A1A">
        <w:rPr>
          <w:rFonts w:ascii="Times New Roman" w:hAnsi="Times New Roman" w:cs="Times New Roman"/>
          <w:sz w:val="20"/>
          <w:szCs w:val="20"/>
        </w:rPr>
        <w:t>си важное место занимают достижения отечественной медицины с ее многоуровневой системой оказания перинатальной помощи.</w:t>
      </w:r>
    </w:p>
    <w:p w:rsidR="00F94687" w:rsidRPr="00DC1A1A" w:rsidRDefault="00F94687" w:rsidP="00063558">
      <w:pPr>
        <w:pStyle w:val="a7"/>
        <w:ind w:firstLine="284"/>
        <w:jc w:val="both"/>
        <w:rPr>
          <w:rFonts w:ascii="Times New Roman" w:hAnsi="Times New Roman" w:cs="Times New Roman"/>
          <w:sz w:val="20"/>
          <w:szCs w:val="20"/>
        </w:rPr>
      </w:pPr>
      <w:r w:rsidRPr="00DC1A1A">
        <w:rPr>
          <w:rFonts w:ascii="Times New Roman" w:hAnsi="Times New Roman" w:cs="Times New Roman"/>
          <w:sz w:val="20"/>
          <w:szCs w:val="20"/>
        </w:rPr>
        <w:t xml:space="preserve">В 2015 году в нашей </w:t>
      </w:r>
      <w:proofErr w:type="gramStart"/>
      <w:r w:rsidRPr="00DC1A1A">
        <w:rPr>
          <w:rFonts w:ascii="Times New Roman" w:hAnsi="Times New Roman" w:cs="Times New Roman"/>
          <w:sz w:val="20"/>
          <w:szCs w:val="20"/>
        </w:rPr>
        <w:t>стране</w:t>
      </w:r>
      <w:proofErr w:type="gramEnd"/>
      <w:r w:rsidRPr="00DC1A1A">
        <w:rPr>
          <w:rFonts w:ascii="Times New Roman" w:hAnsi="Times New Roman" w:cs="Times New Roman"/>
          <w:sz w:val="20"/>
          <w:szCs w:val="20"/>
        </w:rPr>
        <w:t xml:space="preserve"> достигнут самый высокий показатель рождаемости за всю суверенную ис</w:t>
      </w:r>
      <w:r w:rsidR="004F1364">
        <w:rPr>
          <w:rFonts w:ascii="Times New Roman" w:hAnsi="Times New Roman" w:cs="Times New Roman"/>
          <w:sz w:val="20"/>
          <w:szCs w:val="20"/>
        </w:rPr>
        <w:t>торию – на свет появилось 119,5 </w:t>
      </w:r>
      <w:r w:rsidRPr="00DC1A1A">
        <w:rPr>
          <w:rFonts w:ascii="Times New Roman" w:hAnsi="Times New Roman" w:cs="Times New Roman"/>
          <w:sz w:val="20"/>
          <w:szCs w:val="20"/>
        </w:rPr>
        <w:t>тыс. детей. Положительную роль в этом сыграл целый ряд фа</w:t>
      </w:r>
      <w:r w:rsidRPr="00DC1A1A">
        <w:rPr>
          <w:rFonts w:ascii="Times New Roman" w:hAnsi="Times New Roman" w:cs="Times New Roman"/>
          <w:sz w:val="20"/>
          <w:szCs w:val="20"/>
        </w:rPr>
        <w:t>к</w:t>
      </w:r>
      <w:r w:rsidRPr="00DC1A1A">
        <w:rPr>
          <w:rFonts w:ascii="Times New Roman" w:hAnsi="Times New Roman" w:cs="Times New Roman"/>
          <w:sz w:val="20"/>
          <w:szCs w:val="20"/>
        </w:rPr>
        <w:t xml:space="preserve">торов, но в первую очередь </w:t>
      </w:r>
      <w:r w:rsidR="00B60CAC">
        <w:rPr>
          <w:rFonts w:ascii="Times New Roman" w:hAnsi="Times New Roman" w:cs="Times New Roman"/>
          <w:sz w:val="20"/>
          <w:szCs w:val="20"/>
        </w:rPr>
        <w:t xml:space="preserve">– </w:t>
      </w:r>
      <w:r w:rsidRPr="00DC1A1A">
        <w:rPr>
          <w:rFonts w:ascii="Times New Roman" w:hAnsi="Times New Roman" w:cs="Times New Roman"/>
          <w:sz w:val="20"/>
          <w:szCs w:val="20"/>
        </w:rPr>
        <w:t>эффективные государственные меры с</w:t>
      </w:r>
      <w:r w:rsidRPr="00DC1A1A">
        <w:rPr>
          <w:rFonts w:ascii="Times New Roman" w:hAnsi="Times New Roman" w:cs="Times New Roman"/>
          <w:sz w:val="20"/>
          <w:szCs w:val="20"/>
        </w:rPr>
        <w:t>о</w:t>
      </w:r>
      <w:r w:rsidRPr="00DC1A1A">
        <w:rPr>
          <w:rFonts w:ascii="Times New Roman" w:hAnsi="Times New Roman" w:cs="Times New Roman"/>
          <w:sz w:val="20"/>
          <w:szCs w:val="20"/>
        </w:rPr>
        <w:t xml:space="preserve">циальной поддержки семей с детьми. </w:t>
      </w:r>
    </w:p>
    <w:p w:rsidR="00F94687" w:rsidRPr="00DC1A1A" w:rsidRDefault="00F94687" w:rsidP="00063558">
      <w:pPr>
        <w:pStyle w:val="a7"/>
        <w:ind w:firstLine="284"/>
        <w:jc w:val="both"/>
        <w:rPr>
          <w:rFonts w:ascii="Times New Roman" w:hAnsi="Times New Roman" w:cs="Times New Roman"/>
          <w:sz w:val="20"/>
          <w:szCs w:val="20"/>
        </w:rPr>
      </w:pPr>
      <w:r w:rsidRPr="00DC1A1A">
        <w:rPr>
          <w:rFonts w:ascii="Times New Roman" w:hAnsi="Times New Roman" w:cs="Times New Roman"/>
          <w:sz w:val="20"/>
          <w:szCs w:val="20"/>
          <w:shd w:val="clear" w:color="auto" w:fill="FFFFFF"/>
          <w:lang w:eastAsia="ru-RU"/>
        </w:rPr>
        <w:t xml:space="preserve">В последние годы в стране проведена полная модернизация всех звеньев системы здравоохранения – от фельдшерско-акушерских пунктов до областных больниц и современных медицинских центров. </w:t>
      </w:r>
      <w:r w:rsidRPr="00DC1A1A">
        <w:rPr>
          <w:rFonts w:ascii="Times New Roman" w:hAnsi="Times New Roman" w:cs="Times New Roman"/>
          <w:sz w:val="20"/>
          <w:szCs w:val="20"/>
        </w:rPr>
        <w:t>Здравоохранению в Беларуси уделяется особое внимание, потому что это жизни людей. Главная задача – решить демографическую пробл</w:t>
      </w:r>
      <w:r w:rsidRPr="00DC1A1A">
        <w:rPr>
          <w:rFonts w:ascii="Times New Roman" w:hAnsi="Times New Roman" w:cs="Times New Roman"/>
          <w:sz w:val="20"/>
          <w:szCs w:val="20"/>
        </w:rPr>
        <w:t>е</w:t>
      </w:r>
      <w:r w:rsidRPr="00DC1A1A">
        <w:rPr>
          <w:rFonts w:ascii="Times New Roman" w:hAnsi="Times New Roman" w:cs="Times New Roman"/>
          <w:sz w:val="20"/>
          <w:szCs w:val="20"/>
        </w:rPr>
        <w:t>му, достичь того, чтобы уровень рождаемости значительно превышал уровень смертности.</w:t>
      </w:r>
    </w:p>
    <w:p w:rsidR="00F94687" w:rsidRPr="00DC1A1A" w:rsidRDefault="00F94687" w:rsidP="00063558">
      <w:pPr>
        <w:pStyle w:val="a7"/>
        <w:ind w:firstLine="284"/>
        <w:jc w:val="both"/>
        <w:rPr>
          <w:rFonts w:ascii="Times New Roman" w:hAnsi="Times New Roman" w:cs="Times New Roman"/>
          <w:sz w:val="20"/>
          <w:szCs w:val="20"/>
        </w:rPr>
      </w:pPr>
      <w:r w:rsidRPr="00DC1A1A">
        <w:rPr>
          <w:rFonts w:ascii="Times New Roman" w:hAnsi="Times New Roman" w:cs="Times New Roman"/>
          <w:sz w:val="20"/>
          <w:szCs w:val="20"/>
        </w:rPr>
        <w:t>Беларусь входит в число 50 стран мира по наиболее качественному ведению беременности и организации родов квалифицированным м</w:t>
      </w:r>
      <w:r w:rsidRPr="00DC1A1A">
        <w:rPr>
          <w:rFonts w:ascii="Times New Roman" w:hAnsi="Times New Roman" w:cs="Times New Roman"/>
          <w:sz w:val="20"/>
          <w:szCs w:val="20"/>
        </w:rPr>
        <w:t>е</w:t>
      </w:r>
      <w:r w:rsidRPr="00DC1A1A">
        <w:rPr>
          <w:rFonts w:ascii="Times New Roman" w:hAnsi="Times New Roman" w:cs="Times New Roman"/>
          <w:sz w:val="20"/>
          <w:szCs w:val="20"/>
        </w:rPr>
        <w:t>дицинским персоналом. Практически 100 % женщин рожают в услов</w:t>
      </w:r>
      <w:r w:rsidRPr="00DC1A1A">
        <w:rPr>
          <w:rFonts w:ascii="Times New Roman" w:hAnsi="Times New Roman" w:cs="Times New Roman"/>
          <w:sz w:val="20"/>
          <w:szCs w:val="20"/>
        </w:rPr>
        <w:t>и</w:t>
      </w:r>
      <w:r w:rsidRPr="00DC1A1A">
        <w:rPr>
          <w:rFonts w:ascii="Times New Roman" w:hAnsi="Times New Roman" w:cs="Times New Roman"/>
          <w:sz w:val="20"/>
          <w:szCs w:val="20"/>
        </w:rPr>
        <w:t>ях стационара. В 2015 году в нашей стране не было зарегистрировано ни одного случая материнской смертности. За период реализации Н</w:t>
      </w:r>
      <w:r w:rsidRPr="00DC1A1A">
        <w:rPr>
          <w:rFonts w:ascii="Times New Roman" w:hAnsi="Times New Roman" w:cs="Times New Roman"/>
          <w:sz w:val="20"/>
          <w:szCs w:val="20"/>
        </w:rPr>
        <w:t>а</w:t>
      </w:r>
      <w:r w:rsidRPr="00DC1A1A">
        <w:rPr>
          <w:rFonts w:ascii="Times New Roman" w:hAnsi="Times New Roman" w:cs="Times New Roman"/>
          <w:sz w:val="20"/>
          <w:szCs w:val="20"/>
        </w:rPr>
        <w:t>циональной программы демографической безопасности Республики Беларусь на 2011–2015 годы удалось продвинуться в решении ва</w:t>
      </w:r>
      <w:r w:rsidRPr="00DC1A1A">
        <w:rPr>
          <w:rFonts w:ascii="Times New Roman" w:hAnsi="Times New Roman" w:cs="Times New Roman"/>
          <w:sz w:val="20"/>
          <w:szCs w:val="20"/>
        </w:rPr>
        <w:t>ж</w:t>
      </w:r>
      <w:r w:rsidRPr="00DC1A1A">
        <w:rPr>
          <w:rFonts w:ascii="Times New Roman" w:hAnsi="Times New Roman" w:cs="Times New Roman"/>
          <w:sz w:val="20"/>
          <w:szCs w:val="20"/>
        </w:rPr>
        <w:t xml:space="preserve">нейших задач по охране материнства и детства. Доля прошедших без осложнений родов выросла с 36,9 % в 2010 году до 40,2 % в 2015 году. </w:t>
      </w:r>
      <w:r w:rsidRPr="00DC1A1A">
        <w:rPr>
          <w:rFonts w:ascii="Times New Roman" w:hAnsi="Times New Roman" w:cs="Times New Roman"/>
          <w:sz w:val="20"/>
          <w:szCs w:val="20"/>
        </w:rPr>
        <w:lastRenderedPageBreak/>
        <w:t>Младенческую смертность удалось снизить на 25 % – с 4,0 до 3,0 пр</w:t>
      </w:r>
      <w:r w:rsidRPr="00DC1A1A">
        <w:rPr>
          <w:rFonts w:ascii="Times New Roman" w:hAnsi="Times New Roman" w:cs="Times New Roman"/>
          <w:sz w:val="20"/>
          <w:szCs w:val="20"/>
        </w:rPr>
        <w:t>о</w:t>
      </w:r>
      <w:r w:rsidRPr="00DC1A1A">
        <w:rPr>
          <w:rFonts w:ascii="Times New Roman" w:hAnsi="Times New Roman" w:cs="Times New Roman"/>
          <w:sz w:val="20"/>
          <w:szCs w:val="20"/>
        </w:rPr>
        <w:t>милле, то есть летальные случаи сократились до 3 на 1000 младенцев, рожденных живыми [1]. Беларусь достигла по этому показателю ни</w:t>
      </w:r>
      <w:r w:rsidRPr="00DC1A1A">
        <w:rPr>
          <w:rFonts w:ascii="Times New Roman" w:hAnsi="Times New Roman" w:cs="Times New Roman"/>
          <w:sz w:val="20"/>
          <w:szCs w:val="20"/>
        </w:rPr>
        <w:t>з</w:t>
      </w:r>
      <w:r w:rsidRPr="00DC1A1A">
        <w:rPr>
          <w:rFonts w:ascii="Times New Roman" w:hAnsi="Times New Roman" w:cs="Times New Roman"/>
          <w:sz w:val="20"/>
          <w:szCs w:val="20"/>
        </w:rPr>
        <w:t>кого уровня и вышла на сегодняшний день на третье место в мире. Работа по улучшению репродуктивного здоровья населения, охране материнства и детства будет продолжена в рамках недавно принятой Государственной программы «Здоровье народа и демографическая безопасность Республики Беларусь» на 2016–2020 годы. В числе цел</w:t>
      </w:r>
      <w:r w:rsidRPr="00DC1A1A">
        <w:rPr>
          <w:rFonts w:ascii="Times New Roman" w:hAnsi="Times New Roman" w:cs="Times New Roman"/>
          <w:sz w:val="20"/>
          <w:szCs w:val="20"/>
        </w:rPr>
        <w:t>е</w:t>
      </w:r>
      <w:r w:rsidRPr="00DC1A1A">
        <w:rPr>
          <w:rFonts w:ascii="Times New Roman" w:hAnsi="Times New Roman" w:cs="Times New Roman"/>
          <w:sz w:val="20"/>
          <w:szCs w:val="20"/>
        </w:rPr>
        <w:t>вых показателей – недопущение коэффициента младенческой смер</w:t>
      </w:r>
      <w:r w:rsidRPr="00DC1A1A">
        <w:rPr>
          <w:rFonts w:ascii="Times New Roman" w:hAnsi="Times New Roman" w:cs="Times New Roman"/>
          <w:sz w:val="20"/>
          <w:szCs w:val="20"/>
        </w:rPr>
        <w:t>т</w:t>
      </w:r>
      <w:r w:rsidRPr="00DC1A1A">
        <w:rPr>
          <w:rFonts w:ascii="Times New Roman" w:hAnsi="Times New Roman" w:cs="Times New Roman"/>
          <w:sz w:val="20"/>
          <w:szCs w:val="20"/>
        </w:rPr>
        <w:t>ности более 3,4 промилле на 1</w:t>
      </w:r>
      <w:r w:rsidR="004F1364">
        <w:rPr>
          <w:rFonts w:ascii="Times New Roman" w:hAnsi="Times New Roman" w:cs="Times New Roman"/>
          <w:sz w:val="20"/>
          <w:szCs w:val="20"/>
        </w:rPr>
        <w:t> </w:t>
      </w:r>
      <w:r w:rsidRPr="00DC1A1A">
        <w:rPr>
          <w:rFonts w:ascii="Times New Roman" w:hAnsi="Times New Roman" w:cs="Times New Roman"/>
          <w:sz w:val="20"/>
          <w:szCs w:val="20"/>
        </w:rPr>
        <w:t>000 детей, рожденных живыми; сниж</w:t>
      </w:r>
      <w:r w:rsidRPr="00DC1A1A">
        <w:rPr>
          <w:rFonts w:ascii="Times New Roman" w:hAnsi="Times New Roman" w:cs="Times New Roman"/>
          <w:sz w:val="20"/>
          <w:szCs w:val="20"/>
        </w:rPr>
        <w:t>е</w:t>
      </w:r>
      <w:r w:rsidRPr="00DC1A1A">
        <w:rPr>
          <w:rFonts w:ascii="Times New Roman" w:hAnsi="Times New Roman" w:cs="Times New Roman"/>
          <w:sz w:val="20"/>
          <w:szCs w:val="20"/>
        </w:rPr>
        <w:t>ние детской смертности в возрасте 0–18 л</w:t>
      </w:r>
      <w:r w:rsidR="004F1364">
        <w:rPr>
          <w:rFonts w:ascii="Times New Roman" w:hAnsi="Times New Roman" w:cs="Times New Roman"/>
          <w:sz w:val="20"/>
          <w:szCs w:val="20"/>
        </w:rPr>
        <w:t>ет до 40,5 просантимилле на 100 </w:t>
      </w:r>
      <w:r w:rsidRPr="00DC1A1A">
        <w:rPr>
          <w:rFonts w:ascii="Times New Roman" w:hAnsi="Times New Roman" w:cs="Times New Roman"/>
          <w:sz w:val="20"/>
          <w:szCs w:val="20"/>
        </w:rPr>
        <w:t>000 человек [2].</w:t>
      </w:r>
    </w:p>
    <w:p w:rsidR="00F94687" w:rsidRPr="00DC1A1A" w:rsidRDefault="00F94687" w:rsidP="00063558">
      <w:pPr>
        <w:pStyle w:val="a7"/>
        <w:ind w:firstLine="284"/>
        <w:jc w:val="both"/>
        <w:rPr>
          <w:rFonts w:ascii="Times New Roman" w:hAnsi="Times New Roman" w:cs="Times New Roman"/>
          <w:sz w:val="20"/>
          <w:szCs w:val="20"/>
        </w:rPr>
      </w:pPr>
      <w:r w:rsidRPr="00DC1A1A">
        <w:rPr>
          <w:rFonts w:ascii="Times New Roman" w:hAnsi="Times New Roman" w:cs="Times New Roman"/>
          <w:sz w:val="20"/>
          <w:szCs w:val="20"/>
        </w:rPr>
        <w:t>В Республике Беларусь научная мысль не стоит на месте, внедр</w:t>
      </w:r>
      <w:r w:rsidRPr="00DC1A1A">
        <w:rPr>
          <w:rFonts w:ascii="Times New Roman" w:hAnsi="Times New Roman" w:cs="Times New Roman"/>
          <w:sz w:val="20"/>
          <w:szCs w:val="20"/>
        </w:rPr>
        <w:t>е</w:t>
      </w:r>
      <w:r w:rsidRPr="00DC1A1A">
        <w:rPr>
          <w:rFonts w:ascii="Times New Roman" w:hAnsi="Times New Roman" w:cs="Times New Roman"/>
          <w:sz w:val="20"/>
          <w:szCs w:val="20"/>
        </w:rPr>
        <w:t>ние новейших разработок позволяет вывести профилактику, диагн</w:t>
      </w:r>
      <w:r w:rsidRPr="00DC1A1A">
        <w:rPr>
          <w:rFonts w:ascii="Times New Roman" w:hAnsi="Times New Roman" w:cs="Times New Roman"/>
          <w:sz w:val="20"/>
          <w:szCs w:val="20"/>
        </w:rPr>
        <w:t>о</w:t>
      </w:r>
      <w:r w:rsidRPr="00DC1A1A">
        <w:rPr>
          <w:rFonts w:ascii="Times New Roman" w:hAnsi="Times New Roman" w:cs="Times New Roman"/>
          <w:sz w:val="20"/>
          <w:szCs w:val="20"/>
        </w:rPr>
        <w:t>стику и лечение ряда заболеваний на более высокий уровень. Дост</w:t>
      </w:r>
      <w:r w:rsidRPr="00DC1A1A">
        <w:rPr>
          <w:rFonts w:ascii="Times New Roman" w:hAnsi="Times New Roman" w:cs="Times New Roman"/>
          <w:sz w:val="20"/>
          <w:szCs w:val="20"/>
        </w:rPr>
        <w:t>и</w:t>
      </w:r>
      <w:r w:rsidRPr="00DC1A1A">
        <w:rPr>
          <w:rFonts w:ascii="Times New Roman" w:hAnsi="Times New Roman" w:cs="Times New Roman"/>
          <w:sz w:val="20"/>
          <w:szCs w:val="20"/>
        </w:rPr>
        <w:t>жение демографической безопасности невозможно без формирования новых репродуктивных установок, в частности, ухода от все еще пр</w:t>
      </w:r>
      <w:r w:rsidRPr="00DC1A1A">
        <w:rPr>
          <w:rFonts w:ascii="Times New Roman" w:hAnsi="Times New Roman" w:cs="Times New Roman"/>
          <w:sz w:val="20"/>
          <w:szCs w:val="20"/>
        </w:rPr>
        <w:t>е</w:t>
      </w:r>
      <w:r w:rsidRPr="00DC1A1A">
        <w:rPr>
          <w:rFonts w:ascii="Times New Roman" w:hAnsi="Times New Roman" w:cs="Times New Roman"/>
          <w:sz w:val="20"/>
          <w:szCs w:val="20"/>
        </w:rPr>
        <w:t>обладающей в нашем обществе модели однодетной семьи. Необход</w:t>
      </w:r>
      <w:r w:rsidRPr="00DC1A1A">
        <w:rPr>
          <w:rFonts w:ascii="Times New Roman" w:hAnsi="Times New Roman" w:cs="Times New Roman"/>
          <w:sz w:val="20"/>
          <w:szCs w:val="20"/>
        </w:rPr>
        <w:t>и</w:t>
      </w:r>
      <w:r w:rsidRPr="00DC1A1A">
        <w:rPr>
          <w:rFonts w:ascii="Times New Roman" w:hAnsi="Times New Roman" w:cs="Times New Roman"/>
          <w:sz w:val="20"/>
          <w:szCs w:val="20"/>
        </w:rPr>
        <w:t>мо развивать мотивацию белорусов, особенно молодежи, на здоровый образ жизни, создание полных семей, ответственное материнство и</w:t>
      </w:r>
      <w:r w:rsidR="005929FE">
        <w:rPr>
          <w:rFonts w:ascii="Times New Roman" w:hAnsi="Times New Roman" w:cs="Times New Roman"/>
          <w:sz w:val="20"/>
          <w:szCs w:val="20"/>
        </w:rPr>
        <w:t> </w:t>
      </w:r>
      <w:r w:rsidRPr="00DC1A1A">
        <w:rPr>
          <w:rFonts w:ascii="Times New Roman" w:hAnsi="Times New Roman" w:cs="Times New Roman"/>
          <w:sz w:val="20"/>
          <w:szCs w:val="20"/>
        </w:rPr>
        <w:t xml:space="preserve">отцовство, популяризировать моду на многодетность. </w:t>
      </w:r>
    </w:p>
    <w:p w:rsidR="00F94687" w:rsidRPr="00DC1A1A" w:rsidRDefault="00F94687" w:rsidP="00063558">
      <w:pPr>
        <w:pStyle w:val="a7"/>
        <w:ind w:firstLine="284"/>
        <w:jc w:val="both"/>
        <w:rPr>
          <w:rFonts w:ascii="Times New Roman" w:hAnsi="Times New Roman" w:cs="Times New Roman"/>
          <w:sz w:val="20"/>
          <w:szCs w:val="20"/>
        </w:rPr>
      </w:pPr>
      <w:r w:rsidRPr="00DC1A1A">
        <w:rPr>
          <w:rFonts w:ascii="Times New Roman" w:hAnsi="Times New Roman" w:cs="Times New Roman"/>
          <w:sz w:val="20"/>
          <w:szCs w:val="20"/>
        </w:rPr>
        <w:t>Жизнь ребенка бесценна, и очень важно, что в нашей стране ради ее сохранения не жалеют ни сил, ни средств. Создана разноуровневая система оказания перинатальной медицинской помощи, освоено пр</w:t>
      </w:r>
      <w:r w:rsidRPr="00DC1A1A">
        <w:rPr>
          <w:rFonts w:ascii="Times New Roman" w:hAnsi="Times New Roman" w:cs="Times New Roman"/>
          <w:sz w:val="20"/>
          <w:szCs w:val="20"/>
        </w:rPr>
        <w:t>о</w:t>
      </w:r>
      <w:r w:rsidRPr="00DC1A1A">
        <w:rPr>
          <w:rFonts w:ascii="Times New Roman" w:hAnsi="Times New Roman" w:cs="Times New Roman"/>
          <w:sz w:val="20"/>
          <w:szCs w:val="20"/>
        </w:rPr>
        <w:t>ведение высокотехнологичных фетоскопических вмешательств на внутриутробном этапе развития ребенка, внедрены новые способы и методы диагностики, реанимации и интенсивной терапии в неонатол</w:t>
      </w:r>
      <w:r w:rsidRPr="00DC1A1A">
        <w:rPr>
          <w:rFonts w:ascii="Times New Roman" w:hAnsi="Times New Roman" w:cs="Times New Roman"/>
          <w:sz w:val="20"/>
          <w:szCs w:val="20"/>
        </w:rPr>
        <w:t>о</w:t>
      </w:r>
      <w:r w:rsidRPr="00DC1A1A">
        <w:rPr>
          <w:rFonts w:ascii="Times New Roman" w:hAnsi="Times New Roman" w:cs="Times New Roman"/>
          <w:sz w:val="20"/>
          <w:szCs w:val="20"/>
        </w:rPr>
        <w:t>гии, детской хирургии и нейрохирургии, обеспечена доступность и</w:t>
      </w:r>
      <w:r w:rsidR="005929FE">
        <w:rPr>
          <w:rFonts w:ascii="Times New Roman" w:hAnsi="Times New Roman" w:cs="Times New Roman"/>
          <w:sz w:val="20"/>
          <w:szCs w:val="20"/>
        </w:rPr>
        <w:t> </w:t>
      </w:r>
      <w:r w:rsidRPr="00DC1A1A">
        <w:rPr>
          <w:rFonts w:ascii="Times New Roman" w:hAnsi="Times New Roman" w:cs="Times New Roman"/>
          <w:sz w:val="20"/>
          <w:szCs w:val="20"/>
        </w:rPr>
        <w:t>эффективность вспомогательных репродуктивных технологий. В</w:t>
      </w:r>
      <w:r w:rsidR="005929FE">
        <w:rPr>
          <w:rFonts w:ascii="Times New Roman" w:hAnsi="Times New Roman" w:cs="Times New Roman"/>
          <w:sz w:val="20"/>
          <w:szCs w:val="20"/>
        </w:rPr>
        <w:t> </w:t>
      </w:r>
      <w:r w:rsidRPr="00DC1A1A">
        <w:rPr>
          <w:rFonts w:ascii="Times New Roman" w:hAnsi="Times New Roman" w:cs="Times New Roman"/>
          <w:sz w:val="20"/>
          <w:szCs w:val="20"/>
        </w:rPr>
        <w:t>международном рейтинге стран, благоприятных для материнства, Республика Беларусь среди 179 государств мира находится на 25-м месте, что является лучшим показателем среди стран СНГ.</w:t>
      </w:r>
    </w:p>
    <w:p w:rsidR="0054097F" w:rsidRDefault="0054097F" w:rsidP="00063558">
      <w:pPr>
        <w:pStyle w:val="a7"/>
        <w:ind w:firstLine="284"/>
        <w:jc w:val="center"/>
        <w:rPr>
          <w:rFonts w:ascii="Times New Roman" w:hAnsi="Times New Roman" w:cs="Times New Roman"/>
          <w:sz w:val="16"/>
          <w:szCs w:val="16"/>
        </w:rPr>
      </w:pPr>
    </w:p>
    <w:p w:rsidR="00F94687" w:rsidRPr="00DC1A1A" w:rsidRDefault="00F94687" w:rsidP="004F1364">
      <w:pPr>
        <w:pStyle w:val="a7"/>
        <w:jc w:val="center"/>
        <w:rPr>
          <w:rFonts w:ascii="Times New Roman" w:hAnsi="Times New Roman" w:cs="Times New Roman"/>
          <w:sz w:val="16"/>
          <w:szCs w:val="16"/>
        </w:rPr>
      </w:pPr>
      <w:r w:rsidRPr="00DC1A1A">
        <w:rPr>
          <w:rFonts w:ascii="Times New Roman" w:hAnsi="Times New Roman" w:cs="Times New Roman"/>
          <w:sz w:val="16"/>
          <w:szCs w:val="16"/>
        </w:rPr>
        <w:t>ЛИТЕРАТУРА</w:t>
      </w:r>
    </w:p>
    <w:p w:rsidR="00F94687" w:rsidRPr="00DC1A1A" w:rsidRDefault="00F94687" w:rsidP="00063558">
      <w:pPr>
        <w:pStyle w:val="a7"/>
        <w:ind w:firstLine="284"/>
        <w:jc w:val="center"/>
        <w:rPr>
          <w:rFonts w:ascii="Times New Roman" w:hAnsi="Times New Roman" w:cs="Times New Roman"/>
          <w:sz w:val="16"/>
          <w:szCs w:val="16"/>
        </w:rPr>
      </w:pPr>
    </w:p>
    <w:p w:rsidR="00F94687" w:rsidRPr="00DC1A1A" w:rsidRDefault="00F94687" w:rsidP="00063558">
      <w:pPr>
        <w:pStyle w:val="a7"/>
        <w:ind w:firstLine="284"/>
        <w:jc w:val="both"/>
        <w:rPr>
          <w:rFonts w:ascii="Times New Roman" w:eastAsia="TimesNewRomanPSMT" w:hAnsi="Times New Roman" w:cs="Times New Roman"/>
          <w:sz w:val="16"/>
          <w:szCs w:val="16"/>
          <w:lang w:eastAsia="ru-RU"/>
        </w:rPr>
      </w:pPr>
      <w:r w:rsidRPr="00DC1A1A">
        <w:rPr>
          <w:rFonts w:ascii="Times New Roman" w:hAnsi="Times New Roman" w:cs="Times New Roman"/>
          <w:sz w:val="16"/>
          <w:szCs w:val="16"/>
        </w:rPr>
        <w:t xml:space="preserve">1. </w:t>
      </w:r>
      <w:r w:rsidRPr="00DC1A1A">
        <w:rPr>
          <w:rFonts w:ascii="Times New Roman" w:eastAsia="TimesNewRomanPSMT" w:hAnsi="Times New Roman" w:cs="Times New Roman"/>
          <w:sz w:val="16"/>
          <w:szCs w:val="16"/>
          <w:lang w:eastAsia="ru-RU"/>
        </w:rPr>
        <w:t>Здоровь</w:t>
      </w:r>
      <w:r w:rsidR="004F1364">
        <w:rPr>
          <w:rFonts w:ascii="Times New Roman" w:eastAsia="TimesNewRomanPSMT" w:hAnsi="Times New Roman" w:cs="Times New Roman"/>
          <w:sz w:val="16"/>
          <w:szCs w:val="16"/>
          <w:lang w:eastAsia="ru-RU"/>
        </w:rPr>
        <w:t>е населения Республики Беларусь: стат.</w:t>
      </w:r>
      <w:r w:rsidR="00F66FDA">
        <w:rPr>
          <w:rFonts w:ascii="Times New Roman" w:eastAsia="TimesNewRomanPSMT" w:hAnsi="Times New Roman" w:cs="Times New Roman"/>
          <w:sz w:val="16"/>
          <w:szCs w:val="16"/>
          <w:lang w:eastAsia="ru-RU"/>
        </w:rPr>
        <w:t xml:space="preserve"> сборник</w:t>
      </w:r>
      <w:r w:rsidRPr="00DC1A1A">
        <w:rPr>
          <w:rFonts w:ascii="Times New Roman" w:eastAsia="TimesNewRomanPSMT" w:hAnsi="Times New Roman" w:cs="Times New Roman"/>
          <w:sz w:val="16"/>
          <w:szCs w:val="16"/>
          <w:lang w:eastAsia="ru-RU"/>
        </w:rPr>
        <w:t xml:space="preserve"> [Электронный ресурс]. </w:t>
      </w:r>
      <w:r w:rsidR="00B760B6">
        <w:rPr>
          <w:rFonts w:ascii="Times New Roman" w:eastAsia="TimesNewRomanPSMT" w:hAnsi="Times New Roman" w:cs="Times New Roman"/>
          <w:sz w:val="16"/>
          <w:szCs w:val="16"/>
          <w:lang w:eastAsia="ru-RU"/>
        </w:rPr>
        <w:t xml:space="preserve">– </w:t>
      </w:r>
      <w:r w:rsidR="00F66FDA">
        <w:rPr>
          <w:rFonts w:ascii="Times New Roman" w:eastAsia="TimesNewRomanPSMT" w:hAnsi="Times New Roman" w:cs="Times New Roman"/>
          <w:sz w:val="16"/>
          <w:szCs w:val="16"/>
          <w:lang w:eastAsia="ru-RU"/>
        </w:rPr>
        <w:t>Режим доступа:</w:t>
      </w:r>
      <w:r w:rsidR="00F66FDA">
        <w:rPr>
          <w:rFonts w:ascii="Times New Roman" w:eastAsia="TimesNewRomanPSMT" w:hAnsi="Times New Roman" w:cs="Times New Roman"/>
          <w:sz w:val="16"/>
          <w:szCs w:val="16"/>
          <w:lang w:val="be-BY" w:eastAsia="ru-RU"/>
        </w:rPr>
        <w:t xml:space="preserve"> </w:t>
      </w:r>
      <w:hyperlink r:id="rId34" w:history="1">
        <w:r w:rsidR="00F66FDA" w:rsidRPr="00542A94">
          <w:rPr>
            <w:rStyle w:val="a6"/>
            <w:rFonts w:ascii="Times New Roman" w:hAnsi="Times New Roman" w:cs="Times New Roman"/>
            <w:sz w:val="16"/>
            <w:szCs w:val="16"/>
          </w:rPr>
          <w:t>http://www.belstat.gov.by/ofitsialnaya-statistika/</w:t>
        </w:r>
        <w:r w:rsidR="00F66FDA" w:rsidRPr="00542A94">
          <w:rPr>
            <w:rStyle w:val="a6"/>
            <w:rFonts w:ascii="Times New Roman" w:hAnsi="Times New Roman" w:cs="Times New Roman"/>
            <w:sz w:val="16"/>
            <w:szCs w:val="16"/>
            <w:lang w:val="be-BY"/>
          </w:rPr>
          <w:t xml:space="preserve"> </w:t>
        </w:r>
        <w:r w:rsidR="00F66FDA" w:rsidRPr="00542A94">
          <w:rPr>
            <w:rStyle w:val="a6"/>
            <w:rFonts w:ascii="Times New Roman" w:hAnsi="Times New Roman" w:cs="Times New Roman"/>
            <w:sz w:val="16"/>
            <w:szCs w:val="16"/>
          </w:rPr>
          <w:t>solialnaya-sfera/</w:t>
        </w:r>
        <w:r w:rsidR="00F66FDA" w:rsidRPr="00542A94">
          <w:rPr>
            <w:rStyle w:val="a6"/>
            <w:rFonts w:ascii="Times New Roman" w:hAnsi="Times New Roman" w:cs="Times New Roman"/>
            <w:sz w:val="16"/>
            <w:szCs w:val="16"/>
            <w:lang w:val="be-BY"/>
          </w:rPr>
          <w:t xml:space="preserve"> </w:t>
        </w:r>
        <w:r w:rsidR="00F66FDA" w:rsidRPr="00542A94">
          <w:rPr>
            <w:rStyle w:val="a6"/>
            <w:rFonts w:ascii="Times New Roman" w:hAnsi="Times New Roman" w:cs="Times New Roman"/>
            <w:sz w:val="16"/>
            <w:szCs w:val="16"/>
          </w:rPr>
          <w:t>zdravoohra</w:t>
        </w:r>
        <w:r w:rsidR="00F66FDA" w:rsidRPr="00542A94">
          <w:rPr>
            <w:rStyle w:val="a6"/>
            <w:rFonts w:ascii="Times New Roman" w:hAnsi="Times New Roman" w:cs="Times New Roman"/>
            <w:sz w:val="16"/>
            <w:szCs w:val="16"/>
            <w:lang w:val="be-BY"/>
          </w:rPr>
          <w:t xml:space="preserve"> </w:t>
        </w:r>
        <w:r w:rsidR="00F66FDA" w:rsidRPr="00542A94">
          <w:rPr>
            <w:rStyle w:val="a6"/>
            <w:rFonts w:ascii="Times New Roman" w:hAnsi="Times New Roman" w:cs="Times New Roman"/>
            <w:sz w:val="16"/>
            <w:szCs w:val="16"/>
          </w:rPr>
          <w:t>nenie_2</w:t>
        </w:r>
      </w:hyperlink>
      <w:r w:rsidR="004F1364">
        <w:rPr>
          <w:rStyle w:val="ab"/>
          <w:rFonts w:ascii="Times New Roman" w:hAnsi="Times New Roman" w:cs="Times New Roman"/>
          <w:i w:val="0"/>
          <w:sz w:val="16"/>
          <w:szCs w:val="16"/>
        </w:rPr>
        <w:t>.</w:t>
      </w:r>
      <w:r w:rsidRPr="00DC1A1A">
        <w:rPr>
          <w:rStyle w:val="ab"/>
          <w:rFonts w:ascii="Times New Roman" w:hAnsi="Times New Roman" w:cs="Times New Roman"/>
          <w:sz w:val="16"/>
          <w:szCs w:val="16"/>
        </w:rPr>
        <w:t xml:space="preserve"> –</w:t>
      </w:r>
      <w:r w:rsidRPr="00DC1A1A">
        <w:rPr>
          <w:rFonts w:ascii="Times New Roman" w:eastAsia="TimesNewRomanPSMT" w:hAnsi="Times New Roman" w:cs="Times New Roman"/>
          <w:sz w:val="16"/>
          <w:szCs w:val="16"/>
          <w:lang w:eastAsia="ru-RU"/>
        </w:rPr>
        <w:t xml:space="preserve"> Дата доступа: 11.10.2016.</w:t>
      </w:r>
    </w:p>
    <w:p w:rsidR="00F94687" w:rsidRPr="00DC1A1A" w:rsidRDefault="00F94687" w:rsidP="00063558">
      <w:pPr>
        <w:pStyle w:val="a7"/>
        <w:ind w:firstLine="284"/>
        <w:jc w:val="both"/>
        <w:rPr>
          <w:rFonts w:ascii="Times New Roman" w:eastAsia="TimesNewRomanPSMT" w:hAnsi="Times New Roman" w:cs="Times New Roman"/>
          <w:sz w:val="16"/>
          <w:szCs w:val="16"/>
          <w:lang w:eastAsia="ru-RU"/>
        </w:rPr>
      </w:pPr>
      <w:r w:rsidRPr="00DC1A1A">
        <w:rPr>
          <w:rFonts w:ascii="Times New Roman" w:eastAsia="TimesNewRomanPSMT" w:hAnsi="Times New Roman" w:cs="Times New Roman"/>
          <w:sz w:val="16"/>
          <w:szCs w:val="16"/>
          <w:lang w:eastAsia="ru-RU"/>
        </w:rPr>
        <w:t xml:space="preserve">2. Государственная программа «Здоровье народа и демографическая безопасность Республики Беларусь» на 2016–2020 годы [Электронный ресурс]. </w:t>
      </w:r>
      <w:r w:rsidR="00B760B6">
        <w:rPr>
          <w:rFonts w:ascii="Times New Roman" w:eastAsia="TimesNewRomanPSMT" w:hAnsi="Times New Roman" w:cs="Times New Roman"/>
          <w:sz w:val="16"/>
          <w:szCs w:val="16"/>
          <w:lang w:eastAsia="ru-RU"/>
        </w:rPr>
        <w:t xml:space="preserve">– </w:t>
      </w:r>
      <w:r w:rsidRPr="00DC1A1A">
        <w:rPr>
          <w:rFonts w:ascii="Times New Roman" w:eastAsia="TimesNewRomanPSMT" w:hAnsi="Times New Roman" w:cs="Times New Roman"/>
          <w:sz w:val="16"/>
          <w:szCs w:val="16"/>
          <w:lang w:eastAsia="ru-RU"/>
        </w:rPr>
        <w:t xml:space="preserve">Режим доступа: </w:t>
      </w:r>
      <w:hyperlink r:id="rId35" w:history="1">
        <w:r w:rsidRPr="00B60CAC">
          <w:rPr>
            <w:rStyle w:val="ab"/>
            <w:rFonts w:ascii="Times New Roman" w:hAnsi="Times New Roman" w:cs="Times New Roman"/>
            <w:i w:val="0"/>
            <w:sz w:val="16"/>
            <w:szCs w:val="16"/>
          </w:rPr>
          <w:t>http://government.by/upload/docs/filecdf0f8a76b95e004</w:t>
        </w:r>
      </w:hyperlink>
      <w:r w:rsidR="004F1364">
        <w:rPr>
          <w:rStyle w:val="ab"/>
          <w:rFonts w:ascii="Times New Roman" w:hAnsi="Times New Roman" w:cs="Times New Roman"/>
          <w:i w:val="0"/>
          <w:sz w:val="16"/>
          <w:szCs w:val="16"/>
        </w:rPr>
        <w:t>.</w:t>
      </w:r>
      <w:r w:rsidRPr="00DC1A1A">
        <w:rPr>
          <w:rStyle w:val="ab"/>
          <w:rFonts w:ascii="Times New Roman" w:hAnsi="Times New Roman" w:cs="Times New Roman"/>
          <w:sz w:val="16"/>
          <w:szCs w:val="16"/>
        </w:rPr>
        <w:t xml:space="preserve"> –</w:t>
      </w:r>
      <w:r w:rsidRPr="00DC1A1A">
        <w:rPr>
          <w:rFonts w:ascii="Times New Roman" w:eastAsia="TimesNewRomanPSMT" w:hAnsi="Times New Roman" w:cs="Times New Roman"/>
          <w:sz w:val="16"/>
          <w:szCs w:val="16"/>
          <w:lang w:eastAsia="ru-RU"/>
        </w:rPr>
        <w:t xml:space="preserve"> Дата доступа: 11.10.2016.</w:t>
      </w:r>
    </w:p>
    <w:p w:rsidR="003513F8" w:rsidRPr="00727907" w:rsidRDefault="003513F8" w:rsidP="00063558">
      <w:pPr>
        <w:spacing w:after="0" w:line="240" w:lineRule="auto"/>
        <w:jc w:val="both"/>
        <w:rPr>
          <w:rFonts w:ascii="Times New Roman" w:hAnsi="Times New Roman"/>
          <w:sz w:val="20"/>
          <w:szCs w:val="20"/>
        </w:rPr>
      </w:pPr>
      <w:bookmarkStart w:id="0" w:name="_Toc134419338"/>
      <w:bookmarkStart w:id="1" w:name="_Toc146080159"/>
      <w:r w:rsidRPr="00727907">
        <w:rPr>
          <w:rFonts w:ascii="Times New Roman" w:hAnsi="Times New Roman"/>
          <w:sz w:val="20"/>
          <w:szCs w:val="20"/>
        </w:rPr>
        <w:lastRenderedPageBreak/>
        <w:t>УДК 7.01</w:t>
      </w:r>
    </w:p>
    <w:p w:rsidR="003513F8" w:rsidRDefault="003513F8" w:rsidP="00063558">
      <w:pPr>
        <w:spacing w:after="0" w:line="240" w:lineRule="auto"/>
        <w:jc w:val="both"/>
        <w:rPr>
          <w:rFonts w:ascii="Times New Roman" w:hAnsi="Times New Roman"/>
          <w:sz w:val="20"/>
          <w:szCs w:val="20"/>
        </w:rPr>
      </w:pPr>
      <w:r w:rsidRPr="00727907">
        <w:rPr>
          <w:rFonts w:ascii="Times New Roman" w:hAnsi="Times New Roman"/>
          <w:sz w:val="20"/>
          <w:szCs w:val="20"/>
        </w:rPr>
        <w:t>КОЧУРКО Д.</w:t>
      </w:r>
      <w:r w:rsidR="00B760B6">
        <w:rPr>
          <w:rFonts w:ascii="Times New Roman" w:hAnsi="Times New Roman"/>
          <w:sz w:val="20"/>
          <w:szCs w:val="20"/>
        </w:rPr>
        <w:t xml:space="preserve"> </w:t>
      </w:r>
      <w:r w:rsidRPr="00727907">
        <w:rPr>
          <w:rFonts w:ascii="Times New Roman" w:hAnsi="Times New Roman"/>
          <w:sz w:val="20"/>
          <w:szCs w:val="20"/>
        </w:rPr>
        <w:t>А., ГУЦКО И.</w:t>
      </w:r>
      <w:r w:rsidR="00B760B6">
        <w:rPr>
          <w:rFonts w:ascii="Times New Roman" w:hAnsi="Times New Roman"/>
          <w:sz w:val="20"/>
          <w:szCs w:val="20"/>
        </w:rPr>
        <w:t xml:space="preserve"> </w:t>
      </w:r>
      <w:r w:rsidR="004F1364">
        <w:rPr>
          <w:rFonts w:ascii="Times New Roman" w:hAnsi="Times New Roman"/>
          <w:sz w:val="20"/>
          <w:szCs w:val="20"/>
        </w:rPr>
        <w:t>Н.,</w:t>
      </w:r>
      <w:r w:rsidRPr="00727907">
        <w:rPr>
          <w:rFonts w:ascii="Times New Roman" w:hAnsi="Times New Roman"/>
          <w:sz w:val="20"/>
          <w:szCs w:val="20"/>
        </w:rPr>
        <w:t xml:space="preserve"> студенты</w:t>
      </w:r>
    </w:p>
    <w:p w:rsidR="003513F8" w:rsidRPr="00D26E49" w:rsidRDefault="003513F8" w:rsidP="00063558">
      <w:pPr>
        <w:spacing w:after="0" w:line="240" w:lineRule="auto"/>
        <w:jc w:val="both"/>
        <w:rPr>
          <w:rFonts w:ascii="Times New Roman" w:hAnsi="Times New Roman"/>
          <w:b/>
          <w:sz w:val="20"/>
          <w:szCs w:val="20"/>
        </w:rPr>
      </w:pPr>
      <w:r w:rsidRPr="00D26E49">
        <w:rPr>
          <w:rFonts w:ascii="Times New Roman" w:hAnsi="Times New Roman"/>
          <w:b/>
          <w:sz w:val="20"/>
          <w:szCs w:val="20"/>
        </w:rPr>
        <w:t>СОЦИАЛЬНО</w:t>
      </w:r>
      <w:r w:rsidR="00B760B6">
        <w:rPr>
          <w:rFonts w:ascii="Times New Roman" w:hAnsi="Times New Roman"/>
          <w:b/>
          <w:sz w:val="20"/>
          <w:szCs w:val="20"/>
        </w:rPr>
        <w:t>Е</w:t>
      </w:r>
      <w:r w:rsidRPr="00D26E49">
        <w:rPr>
          <w:rFonts w:ascii="Times New Roman" w:hAnsi="Times New Roman"/>
          <w:b/>
          <w:sz w:val="20"/>
          <w:szCs w:val="20"/>
        </w:rPr>
        <w:t xml:space="preserve"> ПАРТНЕРСТВО В РЕСПУБЛИКЕ БЕЛАРУСЬ: СУЩНОСТЬ И ОСОБЕННОСТИ</w:t>
      </w:r>
    </w:p>
    <w:p w:rsidR="003513F8" w:rsidRPr="00727907" w:rsidRDefault="003513F8" w:rsidP="00063558">
      <w:pPr>
        <w:spacing w:after="0" w:line="240" w:lineRule="auto"/>
        <w:jc w:val="both"/>
        <w:rPr>
          <w:rFonts w:ascii="Times New Roman" w:hAnsi="Times New Roman"/>
          <w:sz w:val="20"/>
          <w:szCs w:val="20"/>
        </w:rPr>
      </w:pPr>
      <w:r w:rsidRPr="00727907">
        <w:rPr>
          <w:rFonts w:ascii="Times New Roman" w:hAnsi="Times New Roman"/>
          <w:i/>
          <w:sz w:val="20"/>
          <w:szCs w:val="20"/>
        </w:rPr>
        <w:t>Научный руководитель – СТАРОСОЦКАЯ Е.</w:t>
      </w:r>
      <w:r>
        <w:rPr>
          <w:rFonts w:ascii="Times New Roman" w:hAnsi="Times New Roman"/>
          <w:i/>
          <w:sz w:val="20"/>
          <w:szCs w:val="20"/>
        </w:rPr>
        <w:t xml:space="preserve"> </w:t>
      </w:r>
      <w:r w:rsidR="004F1364">
        <w:rPr>
          <w:rFonts w:ascii="Times New Roman" w:hAnsi="Times New Roman"/>
          <w:i/>
          <w:sz w:val="20"/>
          <w:szCs w:val="20"/>
        </w:rPr>
        <w:t>В.,</w:t>
      </w:r>
      <w:r w:rsidRPr="00727907">
        <w:rPr>
          <w:rFonts w:ascii="Times New Roman" w:hAnsi="Times New Roman"/>
          <w:sz w:val="20"/>
          <w:szCs w:val="20"/>
        </w:rPr>
        <w:t xml:space="preserve"> </w:t>
      </w:r>
      <w:r w:rsidRPr="00727907">
        <w:rPr>
          <w:rFonts w:ascii="Times New Roman" w:hAnsi="Times New Roman"/>
          <w:i/>
          <w:sz w:val="20"/>
          <w:szCs w:val="20"/>
        </w:rPr>
        <w:t>преподаватель</w:t>
      </w:r>
      <w:r w:rsidRPr="00727907">
        <w:rPr>
          <w:rFonts w:ascii="Times New Roman" w:hAnsi="Times New Roman"/>
          <w:sz w:val="20"/>
          <w:szCs w:val="20"/>
        </w:rPr>
        <w:t xml:space="preserve"> </w:t>
      </w:r>
    </w:p>
    <w:p w:rsidR="003513F8" w:rsidRPr="00727907" w:rsidRDefault="003513F8" w:rsidP="00063558">
      <w:pPr>
        <w:spacing w:after="0" w:line="240" w:lineRule="auto"/>
        <w:jc w:val="both"/>
        <w:rPr>
          <w:rFonts w:ascii="Times New Roman" w:hAnsi="Times New Roman"/>
          <w:sz w:val="20"/>
          <w:szCs w:val="20"/>
        </w:rPr>
      </w:pPr>
      <w:r w:rsidRPr="00727907">
        <w:rPr>
          <w:rFonts w:ascii="Times New Roman" w:hAnsi="Times New Roman"/>
          <w:sz w:val="20"/>
          <w:szCs w:val="20"/>
        </w:rPr>
        <w:t>УО «Белорусская государственная сельскохозяйственная академия», Горки, Республика Беларусь</w:t>
      </w:r>
    </w:p>
    <w:p w:rsidR="003513F8" w:rsidRPr="00727907" w:rsidRDefault="003513F8" w:rsidP="00063558">
      <w:pPr>
        <w:spacing w:after="0" w:line="240" w:lineRule="auto"/>
        <w:ind w:firstLine="284"/>
        <w:jc w:val="both"/>
        <w:rPr>
          <w:rFonts w:ascii="Times New Roman" w:hAnsi="Times New Roman"/>
          <w:sz w:val="20"/>
          <w:szCs w:val="20"/>
        </w:rPr>
      </w:pPr>
    </w:p>
    <w:p w:rsidR="003513F8" w:rsidRPr="00727907" w:rsidRDefault="003513F8" w:rsidP="00063558">
      <w:pPr>
        <w:spacing w:after="0" w:line="240" w:lineRule="auto"/>
        <w:ind w:firstLine="284"/>
        <w:jc w:val="both"/>
        <w:rPr>
          <w:rFonts w:ascii="Times New Roman" w:hAnsi="Times New Roman"/>
          <w:color w:val="000000"/>
          <w:sz w:val="20"/>
          <w:szCs w:val="20"/>
          <w:lang w:eastAsia="ru-RU"/>
        </w:rPr>
      </w:pPr>
      <w:r w:rsidRPr="00727907">
        <w:rPr>
          <w:rFonts w:ascii="Times New Roman" w:hAnsi="Times New Roman"/>
          <w:color w:val="000000"/>
          <w:sz w:val="20"/>
          <w:szCs w:val="20"/>
          <w:lang w:eastAsia="ru-RU"/>
        </w:rPr>
        <w:t>Известный чешский экономист О. Шик отмечал: «Нельзя прим</w:t>
      </w:r>
      <w:r w:rsidRPr="00727907">
        <w:rPr>
          <w:rFonts w:ascii="Times New Roman" w:hAnsi="Times New Roman"/>
          <w:color w:val="000000"/>
          <w:sz w:val="20"/>
          <w:szCs w:val="20"/>
          <w:lang w:eastAsia="ru-RU"/>
        </w:rPr>
        <w:t>и</w:t>
      </w:r>
      <w:r w:rsidRPr="00727907">
        <w:rPr>
          <w:rFonts w:ascii="Times New Roman" w:hAnsi="Times New Roman"/>
          <w:color w:val="000000"/>
          <w:sz w:val="20"/>
          <w:szCs w:val="20"/>
          <w:lang w:eastAsia="ru-RU"/>
        </w:rPr>
        <w:t>рить интересы людей, когда одни из них владеют всеми материальн</w:t>
      </w:r>
      <w:r w:rsidRPr="00727907">
        <w:rPr>
          <w:rFonts w:ascii="Times New Roman" w:hAnsi="Times New Roman"/>
          <w:color w:val="000000"/>
          <w:sz w:val="20"/>
          <w:szCs w:val="20"/>
          <w:lang w:eastAsia="ru-RU"/>
        </w:rPr>
        <w:t>ы</w:t>
      </w:r>
      <w:r w:rsidRPr="00727907">
        <w:rPr>
          <w:rFonts w:ascii="Times New Roman" w:hAnsi="Times New Roman"/>
          <w:color w:val="000000"/>
          <w:sz w:val="20"/>
          <w:szCs w:val="20"/>
          <w:lang w:eastAsia="ru-RU"/>
        </w:rPr>
        <w:t>ми благами, всеми средствами производства и предметами потребл</w:t>
      </w:r>
      <w:r w:rsidRPr="00727907">
        <w:rPr>
          <w:rFonts w:ascii="Times New Roman" w:hAnsi="Times New Roman"/>
          <w:color w:val="000000"/>
          <w:sz w:val="20"/>
          <w:szCs w:val="20"/>
          <w:lang w:eastAsia="ru-RU"/>
        </w:rPr>
        <w:t>е</w:t>
      </w:r>
      <w:r w:rsidRPr="00727907">
        <w:rPr>
          <w:rFonts w:ascii="Times New Roman" w:hAnsi="Times New Roman"/>
          <w:color w:val="000000"/>
          <w:sz w:val="20"/>
          <w:szCs w:val="20"/>
          <w:lang w:eastAsia="ru-RU"/>
        </w:rPr>
        <w:t>ния, а значит, и удовлетворяют все свои потребности за счет др</w:t>
      </w:r>
      <w:r w:rsidRPr="00727907">
        <w:rPr>
          <w:rFonts w:ascii="Times New Roman" w:hAnsi="Times New Roman"/>
          <w:color w:val="000000"/>
          <w:sz w:val="20"/>
          <w:szCs w:val="20"/>
          <w:lang w:eastAsia="ru-RU"/>
        </w:rPr>
        <w:t>у</w:t>
      </w:r>
      <w:r w:rsidRPr="00727907">
        <w:rPr>
          <w:rFonts w:ascii="Times New Roman" w:hAnsi="Times New Roman"/>
          <w:color w:val="000000"/>
          <w:sz w:val="20"/>
          <w:szCs w:val="20"/>
          <w:lang w:eastAsia="ru-RU"/>
        </w:rPr>
        <w:t>гих»</w:t>
      </w:r>
      <w:r w:rsidR="002574A5">
        <w:rPr>
          <w:rFonts w:ascii="Times New Roman" w:hAnsi="Times New Roman"/>
          <w:color w:val="000000"/>
          <w:sz w:val="20"/>
          <w:szCs w:val="20"/>
          <w:lang w:eastAsia="ru-RU"/>
        </w:rPr>
        <w:t> </w:t>
      </w:r>
      <w:r w:rsidRPr="00727907">
        <w:rPr>
          <w:rFonts w:ascii="Times New Roman" w:hAnsi="Times New Roman"/>
          <w:color w:val="000000"/>
          <w:sz w:val="20"/>
          <w:szCs w:val="20"/>
          <w:lang w:eastAsia="ru-RU"/>
        </w:rPr>
        <w:t>[1]. Примирять интересы хотя и сложно, но необходимо, и осн</w:t>
      </w:r>
      <w:r w:rsidRPr="00727907">
        <w:rPr>
          <w:rFonts w:ascii="Times New Roman" w:hAnsi="Times New Roman"/>
          <w:color w:val="000000"/>
          <w:sz w:val="20"/>
          <w:szCs w:val="20"/>
          <w:lang w:eastAsia="ru-RU"/>
        </w:rPr>
        <w:t>о</w:t>
      </w:r>
      <w:r w:rsidRPr="00727907">
        <w:rPr>
          <w:rFonts w:ascii="Times New Roman" w:hAnsi="Times New Roman"/>
          <w:color w:val="000000"/>
          <w:sz w:val="20"/>
          <w:szCs w:val="20"/>
          <w:lang w:eastAsia="ru-RU"/>
        </w:rPr>
        <w:t>вой для примирения служит социальное партнерство.</w:t>
      </w:r>
    </w:p>
    <w:p w:rsidR="003513F8" w:rsidRPr="00727907" w:rsidRDefault="003513F8" w:rsidP="00063558">
      <w:pPr>
        <w:pStyle w:val="a5"/>
        <w:spacing w:before="0" w:beforeAutospacing="0" w:after="0" w:afterAutospacing="0"/>
        <w:ind w:firstLine="284"/>
        <w:jc w:val="both"/>
        <w:textAlignment w:val="top"/>
        <w:rPr>
          <w:color w:val="000000"/>
          <w:sz w:val="20"/>
          <w:szCs w:val="20"/>
        </w:rPr>
      </w:pPr>
      <w:r w:rsidRPr="00727907">
        <w:rPr>
          <w:color w:val="000000"/>
          <w:sz w:val="20"/>
          <w:szCs w:val="20"/>
        </w:rPr>
        <w:t>Социальное партнерство не исключает, а предполагает наличие противоречий и споров. Но споры не должны переходить границ, д</w:t>
      </w:r>
      <w:r w:rsidRPr="00727907">
        <w:rPr>
          <w:color w:val="000000"/>
          <w:sz w:val="20"/>
          <w:szCs w:val="20"/>
        </w:rPr>
        <w:t>о</w:t>
      </w:r>
      <w:r w:rsidRPr="00727907">
        <w:rPr>
          <w:color w:val="000000"/>
          <w:sz w:val="20"/>
          <w:szCs w:val="20"/>
        </w:rPr>
        <w:t>пустимых законом. Предпочтение в споре отдается не подавлению и</w:t>
      </w:r>
      <w:r w:rsidR="005929FE">
        <w:rPr>
          <w:color w:val="000000"/>
          <w:sz w:val="20"/>
          <w:szCs w:val="20"/>
        </w:rPr>
        <w:t> </w:t>
      </w:r>
      <w:r w:rsidRPr="00727907">
        <w:rPr>
          <w:color w:val="000000"/>
          <w:sz w:val="20"/>
          <w:szCs w:val="20"/>
        </w:rPr>
        <w:t>уничтожению, а убеждению и согласованию позиций. Практика п</w:t>
      </w:r>
      <w:r w:rsidRPr="00727907">
        <w:rPr>
          <w:color w:val="000000"/>
          <w:sz w:val="20"/>
          <w:szCs w:val="20"/>
        </w:rPr>
        <w:t>о</w:t>
      </w:r>
      <w:r w:rsidRPr="00727907">
        <w:rPr>
          <w:color w:val="000000"/>
          <w:sz w:val="20"/>
          <w:szCs w:val="20"/>
        </w:rPr>
        <w:t>казывает, что подавляющую часть конфликтов можно направить и п</w:t>
      </w:r>
      <w:r w:rsidRPr="00727907">
        <w:rPr>
          <w:color w:val="000000"/>
          <w:sz w:val="20"/>
          <w:szCs w:val="20"/>
        </w:rPr>
        <w:t>е</w:t>
      </w:r>
      <w:r w:rsidRPr="00727907">
        <w:rPr>
          <w:color w:val="000000"/>
          <w:sz w:val="20"/>
          <w:szCs w:val="20"/>
        </w:rPr>
        <w:t>ревести в режим конструктивных решений для всех сторон.</w:t>
      </w:r>
    </w:p>
    <w:p w:rsidR="003513F8" w:rsidRPr="00727907" w:rsidRDefault="003513F8" w:rsidP="00063558">
      <w:pPr>
        <w:spacing w:after="0" w:line="240" w:lineRule="auto"/>
        <w:ind w:firstLine="284"/>
        <w:jc w:val="both"/>
        <w:rPr>
          <w:rFonts w:ascii="Times New Roman" w:hAnsi="Times New Roman"/>
          <w:color w:val="000000"/>
          <w:sz w:val="20"/>
          <w:szCs w:val="20"/>
          <w:lang w:eastAsia="ru-RU"/>
        </w:rPr>
      </w:pPr>
      <w:r w:rsidRPr="00727907">
        <w:rPr>
          <w:rFonts w:ascii="Times New Roman" w:hAnsi="Times New Roman"/>
          <w:color w:val="000000"/>
          <w:sz w:val="20"/>
          <w:szCs w:val="20"/>
          <w:lang w:eastAsia="ru-RU"/>
        </w:rPr>
        <w:t>Социальное партнерство – это форма взаимодействия органов г</w:t>
      </w:r>
      <w:r w:rsidRPr="00727907">
        <w:rPr>
          <w:rFonts w:ascii="Times New Roman" w:hAnsi="Times New Roman"/>
          <w:color w:val="000000"/>
          <w:sz w:val="20"/>
          <w:szCs w:val="20"/>
          <w:lang w:eastAsia="ru-RU"/>
        </w:rPr>
        <w:t>о</w:t>
      </w:r>
      <w:r w:rsidRPr="00727907">
        <w:rPr>
          <w:rFonts w:ascii="Times New Roman" w:hAnsi="Times New Roman"/>
          <w:color w:val="000000"/>
          <w:sz w:val="20"/>
          <w:szCs w:val="20"/>
          <w:lang w:eastAsia="ru-RU"/>
        </w:rPr>
        <w:t>сударственного управления, объединений нанимателей, професси</w:t>
      </w:r>
      <w:r w:rsidRPr="00727907">
        <w:rPr>
          <w:rFonts w:ascii="Times New Roman" w:hAnsi="Times New Roman"/>
          <w:color w:val="000000"/>
          <w:sz w:val="20"/>
          <w:szCs w:val="20"/>
          <w:lang w:eastAsia="ru-RU"/>
        </w:rPr>
        <w:t>о</w:t>
      </w:r>
      <w:r w:rsidRPr="00727907">
        <w:rPr>
          <w:rFonts w:ascii="Times New Roman" w:hAnsi="Times New Roman"/>
          <w:color w:val="000000"/>
          <w:sz w:val="20"/>
          <w:szCs w:val="20"/>
          <w:lang w:eastAsia="ru-RU"/>
        </w:rPr>
        <w:t>нальных союзов и иных представительных органов работников, упо</w:t>
      </w:r>
      <w:r w:rsidRPr="00727907">
        <w:rPr>
          <w:rFonts w:ascii="Times New Roman" w:hAnsi="Times New Roman"/>
          <w:color w:val="000000"/>
          <w:sz w:val="20"/>
          <w:szCs w:val="20"/>
          <w:lang w:eastAsia="ru-RU"/>
        </w:rPr>
        <w:t>л</w:t>
      </w:r>
      <w:r w:rsidRPr="00727907">
        <w:rPr>
          <w:rFonts w:ascii="Times New Roman" w:hAnsi="Times New Roman"/>
          <w:color w:val="000000"/>
          <w:sz w:val="20"/>
          <w:szCs w:val="20"/>
          <w:lang w:eastAsia="ru-RU"/>
        </w:rPr>
        <w:t>номоченных в соответствии с актами законодательства представлять интересы субъектов социального партнерства в разработке и реализ</w:t>
      </w:r>
      <w:r w:rsidRPr="00727907">
        <w:rPr>
          <w:rFonts w:ascii="Times New Roman" w:hAnsi="Times New Roman"/>
          <w:color w:val="000000"/>
          <w:sz w:val="20"/>
          <w:szCs w:val="20"/>
          <w:lang w:eastAsia="ru-RU"/>
        </w:rPr>
        <w:t>а</w:t>
      </w:r>
      <w:r w:rsidRPr="00727907">
        <w:rPr>
          <w:rFonts w:ascii="Times New Roman" w:hAnsi="Times New Roman"/>
          <w:color w:val="000000"/>
          <w:sz w:val="20"/>
          <w:szCs w:val="20"/>
          <w:lang w:eastAsia="ru-RU"/>
        </w:rPr>
        <w:t>ции социально-экономической политики государства, основанная на учете интересов различных слоев и групп общества в социально-трудовой сфере посредством переговоров, консультаций, отказа от конфронтации и социальных конфликтов (ст. 352 ТК) [3].</w:t>
      </w:r>
    </w:p>
    <w:p w:rsidR="003513F8" w:rsidRPr="00727907" w:rsidRDefault="003513F8" w:rsidP="00063558">
      <w:pPr>
        <w:spacing w:after="0" w:line="240" w:lineRule="auto"/>
        <w:ind w:firstLine="284"/>
        <w:jc w:val="both"/>
        <w:rPr>
          <w:rFonts w:ascii="Times New Roman" w:hAnsi="Times New Roman"/>
          <w:sz w:val="20"/>
          <w:szCs w:val="20"/>
        </w:rPr>
      </w:pPr>
      <w:r w:rsidRPr="00727907">
        <w:rPr>
          <w:rFonts w:ascii="Times New Roman" w:hAnsi="Times New Roman"/>
          <w:sz w:val="20"/>
          <w:szCs w:val="20"/>
        </w:rPr>
        <w:t>В Республике Беларусь система социального партнерства включает в себя законодательную базу как основу её функционирования и ра</w:t>
      </w:r>
      <w:r w:rsidRPr="00727907">
        <w:rPr>
          <w:rFonts w:ascii="Times New Roman" w:hAnsi="Times New Roman"/>
          <w:sz w:val="20"/>
          <w:szCs w:val="20"/>
        </w:rPr>
        <w:t>з</w:t>
      </w:r>
      <w:r w:rsidRPr="00727907">
        <w:rPr>
          <w:rFonts w:ascii="Times New Roman" w:hAnsi="Times New Roman"/>
          <w:sz w:val="20"/>
          <w:szCs w:val="20"/>
        </w:rPr>
        <w:t>вития, субъекты, функции и объекты социального партнерства, уровни взаимодействия партнёров, механизмы и методы регулирования отн</w:t>
      </w:r>
      <w:r w:rsidRPr="00727907">
        <w:rPr>
          <w:rFonts w:ascii="Times New Roman" w:hAnsi="Times New Roman"/>
          <w:sz w:val="20"/>
          <w:szCs w:val="20"/>
        </w:rPr>
        <w:t>о</w:t>
      </w:r>
      <w:r w:rsidRPr="00727907">
        <w:rPr>
          <w:rFonts w:ascii="Times New Roman" w:hAnsi="Times New Roman"/>
          <w:sz w:val="20"/>
          <w:szCs w:val="20"/>
        </w:rPr>
        <w:t>шений, организационные структуры и процедуры. Социальное пар</w:t>
      </w:r>
      <w:r w:rsidRPr="00727907">
        <w:rPr>
          <w:rFonts w:ascii="Times New Roman" w:hAnsi="Times New Roman"/>
          <w:sz w:val="20"/>
          <w:szCs w:val="20"/>
        </w:rPr>
        <w:t>т</w:t>
      </w:r>
      <w:r w:rsidRPr="00727907">
        <w:rPr>
          <w:rFonts w:ascii="Times New Roman" w:hAnsi="Times New Roman"/>
          <w:sz w:val="20"/>
          <w:szCs w:val="20"/>
        </w:rPr>
        <w:t>нерство способствует демократизации социально-трудовых отнош</w:t>
      </w:r>
      <w:r w:rsidRPr="00727907">
        <w:rPr>
          <w:rFonts w:ascii="Times New Roman" w:hAnsi="Times New Roman"/>
          <w:sz w:val="20"/>
          <w:szCs w:val="20"/>
        </w:rPr>
        <w:t>е</w:t>
      </w:r>
      <w:r w:rsidRPr="00727907">
        <w:rPr>
          <w:rFonts w:ascii="Times New Roman" w:hAnsi="Times New Roman"/>
          <w:sz w:val="20"/>
          <w:szCs w:val="20"/>
        </w:rPr>
        <w:t>ний, устойчивому политическому и экономическому развитию общ</w:t>
      </w:r>
      <w:r w:rsidRPr="00727907">
        <w:rPr>
          <w:rFonts w:ascii="Times New Roman" w:hAnsi="Times New Roman"/>
          <w:sz w:val="20"/>
          <w:szCs w:val="20"/>
        </w:rPr>
        <w:t>е</w:t>
      </w:r>
      <w:r w:rsidRPr="00727907">
        <w:rPr>
          <w:rFonts w:ascii="Times New Roman" w:hAnsi="Times New Roman"/>
          <w:sz w:val="20"/>
          <w:szCs w:val="20"/>
        </w:rPr>
        <w:t>ства.</w:t>
      </w:r>
    </w:p>
    <w:p w:rsidR="003513F8" w:rsidRPr="00727907" w:rsidRDefault="003513F8" w:rsidP="00063558">
      <w:pPr>
        <w:spacing w:after="0" w:line="240" w:lineRule="auto"/>
        <w:ind w:firstLine="284"/>
        <w:jc w:val="both"/>
        <w:rPr>
          <w:rFonts w:ascii="Times New Roman" w:hAnsi="Times New Roman"/>
          <w:sz w:val="20"/>
          <w:szCs w:val="20"/>
          <w:lang w:eastAsia="ru-RU"/>
        </w:rPr>
      </w:pPr>
      <w:r w:rsidRPr="00727907">
        <w:rPr>
          <w:rFonts w:ascii="Times New Roman" w:hAnsi="Times New Roman"/>
          <w:sz w:val="20"/>
          <w:szCs w:val="20"/>
          <w:lang w:eastAsia="ru-RU"/>
        </w:rPr>
        <w:t>Главный результат социального партнерства – согласие и мир в</w:t>
      </w:r>
      <w:r w:rsidR="005929FE">
        <w:rPr>
          <w:rFonts w:ascii="Times New Roman" w:hAnsi="Times New Roman"/>
          <w:sz w:val="20"/>
          <w:szCs w:val="20"/>
          <w:lang w:eastAsia="ru-RU"/>
        </w:rPr>
        <w:t> </w:t>
      </w:r>
      <w:r w:rsidRPr="00727907">
        <w:rPr>
          <w:rFonts w:ascii="Times New Roman" w:hAnsi="Times New Roman"/>
          <w:sz w:val="20"/>
          <w:szCs w:val="20"/>
          <w:lang w:eastAsia="ru-RU"/>
        </w:rPr>
        <w:t xml:space="preserve">обществе. В Республике Беларусь сложилась близкая к европейской </w:t>
      </w:r>
      <w:r w:rsidRPr="00727907">
        <w:rPr>
          <w:rFonts w:ascii="Times New Roman" w:hAnsi="Times New Roman"/>
          <w:sz w:val="20"/>
          <w:szCs w:val="20"/>
          <w:lang w:eastAsia="ru-RU"/>
        </w:rPr>
        <w:lastRenderedPageBreak/>
        <w:t>модель социального партнерства, когда имеется сотрудничество гос</w:t>
      </w:r>
      <w:r w:rsidRPr="00727907">
        <w:rPr>
          <w:rFonts w:ascii="Times New Roman" w:hAnsi="Times New Roman"/>
          <w:sz w:val="20"/>
          <w:szCs w:val="20"/>
          <w:lang w:eastAsia="ru-RU"/>
        </w:rPr>
        <w:t>у</w:t>
      </w:r>
      <w:r w:rsidRPr="00727907">
        <w:rPr>
          <w:rFonts w:ascii="Times New Roman" w:hAnsi="Times New Roman"/>
          <w:sz w:val="20"/>
          <w:szCs w:val="20"/>
          <w:lang w:eastAsia="ru-RU"/>
        </w:rPr>
        <w:t>дарства с сотрудниками и нанимателями. Данное сотрудничество я</w:t>
      </w:r>
      <w:r w:rsidRPr="00727907">
        <w:rPr>
          <w:rFonts w:ascii="Times New Roman" w:hAnsi="Times New Roman"/>
          <w:sz w:val="20"/>
          <w:szCs w:val="20"/>
          <w:lang w:eastAsia="ru-RU"/>
        </w:rPr>
        <w:t>в</w:t>
      </w:r>
      <w:r w:rsidRPr="00727907">
        <w:rPr>
          <w:rFonts w:ascii="Times New Roman" w:hAnsi="Times New Roman"/>
          <w:sz w:val="20"/>
          <w:szCs w:val="20"/>
          <w:lang w:eastAsia="ru-RU"/>
        </w:rPr>
        <w:t>ляется конституционной нормой и закреплено в ст.</w:t>
      </w:r>
      <w:r w:rsidR="004F1364">
        <w:rPr>
          <w:rFonts w:ascii="Times New Roman" w:hAnsi="Times New Roman"/>
          <w:sz w:val="20"/>
          <w:szCs w:val="20"/>
          <w:lang w:eastAsia="ru-RU"/>
        </w:rPr>
        <w:t> </w:t>
      </w:r>
      <w:r w:rsidRPr="00727907">
        <w:rPr>
          <w:rFonts w:ascii="Times New Roman" w:hAnsi="Times New Roman"/>
          <w:sz w:val="20"/>
          <w:szCs w:val="20"/>
          <w:lang w:eastAsia="ru-RU"/>
        </w:rPr>
        <w:t>14 Конституции Республики Беларусь.</w:t>
      </w:r>
    </w:p>
    <w:p w:rsidR="003513F8" w:rsidRPr="00727907" w:rsidRDefault="003513F8" w:rsidP="00063558">
      <w:pPr>
        <w:spacing w:after="0" w:line="240" w:lineRule="auto"/>
        <w:ind w:firstLine="284"/>
        <w:jc w:val="both"/>
        <w:rPr>
          <w:rFonts w:ascii="Times New Roman" w:hAnsi="Times New Roman"/>
          <w:sz w:val="20"/>
          <w:szCs w:val="20"/>
        </w:rPr>
      </w:pPr>
      <w:r w:rsidRPr="00727907">
        <w:rPr>
          <w:rFonts w:ascii="Times New Roman" w:hAnsi="Times New Roman"/>
          <w:sz w:val="20"/>
          <w:szCs w:val="20"/>
        </w:rPr>
        <w:t>Основными принципами социального партнёрства в Республике Беларусь являются:</w:t>
      </w:r>
    </w:p>
    <w:p w:rsidR="003513F8" w:rsidRPr="00727907" w:rsidRDefault="003513F8" w:rsidP="00063558">
      <w:pPr>
        <w:spacing w:after="0" w:line="240" w:lineRule="auto"/>
        <w:ind w:firstLine="284"/>
        <w:jc w:val="both"/>
        <w:rPr>
          <w:rFonts w:ascii="Times New Roman" w:hAnsi="Times New Roman"/>
          <w:sz w:val="20"/>
          <w:szCs w:val="20"/>
        </w:rPr>
      </w:pPr>
      <w:r w:rsidRPr="00727907">
        <w:rPr>
          <w:rFonts w:ascii="Times New Roman" w:hAnsi="Times New Roman"/>
          <w:sz w:val="20"/>
          <w:szCs w:val="20"/>
        </w:rPr>
        <w:t>– равноправие сторон;</w:t>
      </w:r>
    </w:p>
    <w:p w:rsidR="003513F8" w:rsidRPr="00727907" w:rsidRDefault="003513F8" w:rsidP="00063558">
      <w:pPr>
        <w:spacing w:after="0" w:line="240" w:lineRule="auto"/>
        <w:ind w:firstLine="284"/>
        <w:jc w:val="both"/>
        <w:rPr>
          <w:rFonts w:ascii="Times New Roman" w:hAnsi="Times New Roman"/>
          <w:sz w:val="20"/>
          <w:szCs w:val="20"/>
        </w:rPr>
      </w:pPr>
      <w:r w:rsidRPr="00727907">
        <w:rPr>
          <w:rFonts w:ascii="Times New Roman" w:hAnsi="Times New Roman"/>
          <w:sz w:val="20"/>
          <w:szCs w:val="20"/>
        </w:rPr>
        <w:t>– соблюдение норм законодательства;</w:t>
      </w:r>
    </w:p>
    <w:p w:rsidR="003513F8" w:rsidRPr="00727907" w:rsidRDefault="003513F8" w:rsidP="00063558">
      <w:pPr>
        <w:spacing w:after="0" w:line="240" w:lineRule="auto"/>
        <w:ind w:firstLine="284"/>
        <w:jc w:val="both"/>
        <w:rPr>
          <w:rFonts w:ascii="Times New Roman" w:hAnsi="Times New Roman"/>
          <w:sz w:val="20"/>
          <w:szCs w:val="20"/>
        </w:rPr>
      </w:pPr>
      <w:r w:rsidRPr="00727907">
        <w:rPr>
          <w:rFonts w:ascii="Times New Roman" w:hAnsi="Times New Roman"/>
          <w:sz w:val="20"/>
          <w:szCs w:val="20"/>
        </w:rPr>
        <w:t>– полномочность представителей сторон;</w:t>
      </w:r>
    </w:p>
    <w:p w:rsidR="003513F8" w:rsidRPr="00727907" w:rsidRDefault="003513F8" w:rsidP="00063558">
      <w:pPr>
        <w:spacing w:after="0" w:line="240" w:lineRule="auto"/>
        <w:ind w:firstLine="284"/>
        <w:jc w:val="both"/>
        <w:rPr>
          <w:rFonts w:ascii="Times New Roman" w:hAnsi="Times New Roman"/>
          <w:sz w:val="20"/>
          <w:szCs w:val="20"/>
        </w:rPr>
      </w:pPr>
      <w:r w:rsidRPr="00727907">
        <w:rPr>
          <w:rFonts w:ascii="Times New Roman" w:hAnsi="Times New Roman"/>
          <w:sz w:val="20"/>
          <w:szCs w:val="20"/>
        </w:rPr>
        <w:t>– добровольность принятия обязательств;</w:t>
      </w:r>
    </w:p>
    <w:p w:rsidR="003513F8" w:rsidRPr="00727907" w:rsidRDefault="003513F8" w:rsidP="00063558">
      <w:pPr>
        <w:spacing w:after="0" w:line="240" w:lineRule="auto"/>
        <w:ind w:firstLine="284"/>
        <w:jc w:val="both"/>
        <w:rPr>
          <w:rFonts w:ascii="Times New Roman" w:hAnsi="Times New Roman"/>
          <w:sz w:val="20"/>
          <w:szCs w:val="20"/>
        </w:rPr>
      </w:pPr>
      <w:r w:rsidRPr="00727907">
        <w:rPr>
          <w:rFonts w:ascii="Times New Roman" w:hAnsi="Times New Roman"/>
          <w:sz w:val="20"/>
          <w:szCs w:val="20"/>
        </w:rPr>
        <w:t>– обязательность исполнения договоренностей и ответственность за принятые обязательства;</w:t>
      </w:r>
    </w:p>
    <w:p w:rsidR="003513F8" w:rsidRPr="00727907" w:rsidRDefault="003513F8" w:rsidP="00063558">
      <w:pPr>
        <w:spacing w:after="0" w:line="240" w:lineRule="auto"/>
        <w:ind w:firstLine="284"/>
        <w:jc w:val="both"/>
        <w:rPr>
          <w:rFonts w:ascii="Times New Roman" w:hAnsi="Times New Roman"/>
          <w:sz w:val="20"/>
          <w:szCs w:val="20"/>
        </w:rPr>
      </w:pPr>
      <w:r w:rsidRPr="00727907">
        <w:rPr>
          <w:rFonts w:ascii="Times New Roman" w:hAnsi="Times New Roman"/>
          <w:sz w:val="20"/>
          <w:szCs w:val="20"/>
        </w:rPr>
        <w:t>– отказ от односторонних действий, нарушающих договоренности;</w:t>
      </w:r>
    </w:p>
    <w:p w:rsidR="003513F8" w:rsidRPr="00727907" w:rsidRDefault="003513F8" w:rsidP="00063558">
      <w:pPr>
        <w:spacing w:after="0" w:line="240" w:lineRule="auto"/>
        <w:ind w:firstLine="284"/>
        <w:jc w:val="both"/>
        <w:rPr>
          <w:rFonts w:ascii="Times New Roman" w:hAnsi="Times New Roman"/>
          <w:sz w:val="20"/>
          <w:szCs w:val="20"/>
        </w:rPr>
      </w:pPr>
      <w:r w:rsidRPr="00727907">
        <w:rPr>
          <w:rFonts w:ascii="Times New Roman" w:hAnsi="Times New Roman"/>
          <w:sz w:val="20"/>
          <w:szCs w:val="20"/>
        </w:rPr>
        <w:t>– взаимное информирование сторон переговоров об изменении с</w:t>
      </w:r>
      <w:r w:rsidRPr="00727907">
        <w:rPr>
          <w:rFonts w:ascii="Times New Roman" w:hAnsi="Times New Roman"/>
          <w:sz w:val="20"/>
          <w:szCs w:val="20"/>
        </w:rPr>
        <w:t>и</w:t>
      </w:r>
      <w:r w:rsidRPr="00727907">
        <w:rPr>
          <w:rFonts w:ascii="Times New Roman" w:hAnsi="Times New Roman"/>
          <w:sz w:val="20"/>
          <w:szCs w:val="20"/>
        </w:rPr>
        <w:t>туации</w:t>
      </w:r>
      <w:r w:rsidR="00B760B6">
        <w:rPr>
          <w:rFonts w:ascii="Times New Roman" w:hAnsi="Times New Roman"/>
          <w:sz w:val="20"/>
          <w:szCs w:val="20"/>
        </w:rPr>
        <w:t>.</w:t>
      </w:r>
    </w:p>
    <w:p w:rsidR="003513F8" w:rsidRPr="00727907" w:rsidRDefault="003513F8" w:rsidP="00063558">
      <w:pPr>
        <w:spacing w:after="0" w:line="240" w:lineRule="auto"/>
        <w:ind w:firstLine="284"/>
        <w:jc w:val="both"/>
        <w:rPr>
          <w:rFonts w:ascii="Times New Roman" w:hAnsi="Times New Roman"/>
          <w:sz w:val="20"/>
          <w:szCs w:val="20"/>
          <w:lang w:eastAsia="ru-RU"/>
        </w:rPr>
      </w:pPr>
      <w:r w:rsidRPr="00727907">
        <w:rPr>
          <w:rFonts w:ascii="Times New Roman" w:hAnsi="Times New Roman"/>
          <w:sz w:val="20"/>
          <w:szCs w:val="20"/>
          <w:lang w:eastAsia="ru-RU"/>
        </w:rPr>
        <w:t>Система принципов является основой при реализации правоотн</w:t>
      </w:r>
      <w:r w:rsidRPr="00727907">
        <w:rPr>
          <w:rFonts w:ascii="Times New Roman" w:hAnsi="Times New Roman"/>
          <w:sz w:val="20"/>
          <w:szCs w:val="20"/>
          <w:lang w:eastAsia="ru-RU"/>
        </w:rPr>
        <w:t>о</w:t>
      </w:r>
      <w:r w:rsidRPr="00727907">
        <w:rPr>
          <w:rFonts w:ascii="Times New Roman" w:hAnsi="Times New Roman"/>
          <w:sz w:val="20"/>
          <w:szCs w:val="20"/>
          <w:lang w:eastAsia="ru-RU"/>
        </w:rPr>
        <w:t>шений в сфере труда и социальной защиты. Принципы определяют границы договорных отношений, которые конкретизируются в ко</w:t>
      </w:r>
      <w:r w:rsidRPr="00727907">
        <w:rPr>
          <w:rFonts w:ascii="Times New Roman" w:hAnsi="Times New Roman"/>
          <w:sz w:val="20"/>
          <w:szCs w:val="20"/>
          <w:lang w:eastAsia="ru-RU"/>
        </w:rPr>
        <w:t>н</w:t>
      </w:r>
      <w:r w:rsidRPr="00727907">
        <w:rPr>
          <w:rFonts w:ascii="Times New Roman" w:hAnsi="Times New Roman"/>
          <w:sz w:val="20"/>
          <w:szCs w:val="20"/>
          <w:lang w:eastAsia="ru-RU"/>
        </w:rPr>
        <w:t>кретных правовых нормах. Социальное партнерство – важнейший и</w:t>
      </w:r>
      <w:r w:rsidRPr="00727907">
        <w:rPr>
          <w:rFonts w:ascii="Times New Roman" w:hAnsi="Times New Roman"/>
          <w:sz w:val="20"/>
          <w:szCs w:val="20"/>
          <w:lang w:eastAsia="ru-RU"/>
        </w:rPr>
        <w:t>н</w:t>
      </w:r>
      <w:r w:rsidRPr="00727907">
        <w:rPr>
          <w:rFonts w:ascii="Times New Roman" w:hAnsi="Times New Roman"/>
          <w:sz w:val="20"/>
          <w:szCs w:val="20"/>
          <w:lang w:eastAsia="ru-RU"/>
        </w:rPr>
        <w:t>ститут трудового права, комплексно регулирующий отношения между нанимателем и работниками.</w:t>
      </w:r>
    </w:p>
    <w:p w:rsidR="003513F8" w:rsidRPr="00727907" w:rsidRDefault="004F1364" w:rsidP="00063558">
      <w:pPr>
        <w:pStyle w:val="a5"/>
        <w:spacing w:before="0" w:beforeAutospacing="0" w:after="0" w:afterAutospacing="0"/>
        <w:ind w:firstLine="284"/>
        <w:jc w:val="both"/>
        <w:textAlignment w:val="top"/>
        <w:rPr>
          <w:color w:val="000000"/>
          <w:sz w:val="20"/>
          <w:szCs w:val="20"/>
        </w:rPr>
      </w:pPr>
      <w:r>
        <w:rPr>
          <w:color w:val="000000"/>
          <w:sz w:val="20"/>
          <w:szCs w:val="20"/>
        </w:rPr>
        <w:t xml:space="preserve">Первейшей задачей социального </w:t>
      </w:r>
      <w:r w:rsidR="003513F8" w:rsidRPr="00727907">
        <w:rPr>
          <w:color w:val="000000"/>
          <w:sz w:val="20"/>
          <w:szCs w:val="20"/>
        </w:rPr>
        <w:t>партнерства на нынешнем этапе социально-экономического развития является:</w:t>
      </w:r>
    </w:p>
    <w:p w:rsidR="003513F8" w:rsidRPr="00727907" w:rsidRDefault="003513F8" w:rsidP="00063558">
      <w:pPr>
        <w:pStyle w:val="a5"/>
        <w:spacing w:before="0" w:beforeAutospacing="0" w:after="0" w:afterAutospacing="0"/>
        <w:ind w:firstLine="284"/>
        <w:jc w:val="both"/>
        <w:textAlignment w:val="top"/>
        <w:rPr>
          <w:color w:val="000000"/>
          <w:sz w:val="20"/>
          <w:szCs w:val="20"/>
        </w:rPr>
      </w:pPr>
      <w:r w:rsidRPr="00727907">
        <w:rPr>
          <w:color w:val="000000"/>
          <w:sz w:val="20"/>
          <w:szCs w:val="20"/>
        </w:rPr>
        <w:t>– совершенствование нормативной правовой базы;</w:t>
      </w:r>
    </w:p>
    <w:p w:rsidR="003513F8" w:rsidRPr="00727907" w:rsidRDefault="003513F8" w:rsidP="00063558">
      <w:pPr>
        <w:pStyle w:val="a5"/>
        <w:spacing w:before="0" w:beforeAutospacing="0" w:after="0" w:afterAutospacing="0"/>
        <w:ind w:firstLine="284"/>
        <w:jc w:val="both"/>
        <w:textAlignment w:val="top"/>
        <w:rPr>
          <w:color w:val="000000"/>
          <w:sz w:val="20"/>
          <w:szCs w:val="20"/>
        </w:rPr>
      </w:pPr>
      <w:r w:rsidRPr="00727907">
        <w:rPr>
          <w:color w:val="000000"/>
          <w:sz w:val="20"/>
          <w:szCs w:val="20"/>
        </w:rPr>
        <w:t>– формирование сильных, независимых объединений нанимателей и профсоюзов;</w:t>
      </w:r>
    </w:p>
    <w:p w:rsidR="003513F8" w:rsidRPr="00727907" w:rsidRDefault="004F1364" w:rsidP="00063558">
      <w:pPr>
        <w:pStyle w:val="a5"/>
        <w:spacing w:before="0" w:beforeAutospacing="0" w:after="0" w:afterAutospacing="0"/>
        <w:ind w:firstLine="284"/>
        <w:jc w:val="both"/>
        <w:textAlignment w:val="top"/>
        <w:rPr>
          <w:color w:val="000000"/>
          <w:sz w:val="20"/>
          <w:szCs w:val="20"/>
        </w:rPr>
      </w:pPr>
      <w:r>
        <w:rPr>
          <w:color w:val="000000"/>
          <w:sz w:val="20"/>
          <w:szCs w:val="20"/>
        </w:rPr>
        <w:t>– </w:t>
      </w:r>
      <w:r w:rsidR="003513F8" w:rsidRPr="00727907">
        <w:rPr>
          <w:color w:val="000000"/>
          <w:sz w:val="20"/>
          <w:szCs w:val="20"/>
        </w:rPr>
        <w:t>развитие коллективно-договорного регулирования социально-трудовых отношений в негосударственном секторе экономики.</w:t>
      </w:r>
    </w:p>
    <w:p w:rsidR="003513F8" w:rsidRPr="00727907" w:rsidRDefault="003513F8" w:rsidP="00063558">
      <w:pPr>
        <w:spacing w:after="0" w:line="240" w:lineRule="auto"/>
        <w:ind w:firstLine="284"/>
        <w:jc w:val="both"/>
        <w:rPr>
          <w:rFonts w:ascii="Times New Roman" w:hAnsi="Times New Roman"/>
          <w:sz w:val="20"/>
          <w:szCs w:val="20"/>
        </w:rPr>
      </w:pPr>
      <w:r w:rsidRPr="00727907">
        <w:rPr>
          <w:rFonts w:ascii="Times New Roman" w:hAnsi="Times New Roman"/>
          <w:color w:val="000000"/>
          <w:sz w:val="20"/>
          <w:szCs w:val="20"/>
        </w:rPr>
        <w:t>Таким образом, социальное партнерство выступает важнейшим д</w:t>
      </w:r>
      <w:r w:rsidRPr="00727907">
        <w:rPr>
          <w:rFonts w:ascii="Times New Roman" w:hAnsi="Times New Roman"/>
          <w:color w:val="000000"/>
          <w:sz w:val="20"/>
          <w:szCs w:val="20"/>
        </w:rPr>
        <w:t>е</w:t>
      </w:r>
      <w:r w:rsidRPr="00727907">
        <w:rPr>
          <w:rFonts w:ascii="Times New Roman" w:hAnsi="Times New Roman"/>
          <w:color w:val="000000"/>
          <w:sz w:val="20"/>
          <w:szCs w:val="20"/>
        </w:rPr>
        <w:t>мократическим институтом управления, олицетворяя специфическую систему выражения общественного мнения и волеизъявления участн</w:t>
      </w:r>
      <w:r w:rsidRPr="00727907">
        <w:rPr>
          <w:rFonts w:ascii="Times New Roman" w:hAnsi="Times New Roman"/>
          <w:color w:val="000000"/>
          <w:sz w:val="20"/>
          <w:szCs w:val="20"/>
        </w:rPr>
        <w:t>и</w:t>
      </w:r>
      <w:r w:rsidRPr="00727907">
        <w:rPr>
          <w:rFonts w:ascii="Times New Roman" w:hAnsi="Times New Roman"/>
          <w:color w:val="000000"/>
          <w:sz w:val="20"/>
          <w:szCs w:val="20"/>
        </w:rPr>
        <w:t>ков партнерских отношений по наиболее значимым проблемам соц</w:t>
      </w:r>
      <w:r w:rsidRPr="00727907">
        <w:rPr>
          <w:rFonts w:ascii="Times New Roman" w:hAnsi="Times New Roman"/>
          <w:color w:val="000000"/>
          <w:sz w:val="20"/>
          <w:szCs w:val="20"/>
        </w:rPr>
        <w:t>и</w:t>
      </w:r>
      <w:r w:rsidRPr="00727907">
        <w:rPr>
          <w:rFonts w:ascii="Times New Roman" w:hAnsi="Times New Roman"/>
          <w:color w:val="000000"/>
          <w:sz w:val="20"/>
          <w:szCs w:val="20"/>
        </w:rPr>
        <w:t>ально-экономической и политической жизни.</w:t>
      </w:r>
      <w:r w:rsidRPr="00727907">
        <w:rPr>
          <w:color w:val="000000"/>
          <w:sz w:val="20"/>
          <w:szCs w:val="20"/>
        </w:rPr>
        <w:t xml:space="preserve"> </w:t>
      </w:r>
      <w:r w:rsidRPr="00727907">
        <w:rPr>
          <w:rFonts w:ascii="Times New Roman" w:hAnsi="Times New Roman"/>
          <w:color w:val="000000"/>
          <w:sz w:val="20"/>
          <w:szCs w:val="20"/>
          <w:lang w:eastAsia="ru-RU"/>
        </w:rPr>
        <w:t>Социальное партнерство не должно вести к соглашательству или к постоянной конфронтации. Оно должно способствовать выработке таких позиций и договоренн</w:t>
      </w:r>
      <w:r w:rsidRPr="00727907">
        <w:rPr>
          <w:rFonts w:ascii="Times New Roman" w:hAnsi="Times New Roman"/>
          <w:color w:val="000000"/>
          <w:sz w:val="20"/>
          <w:szCs w:val="20"/>
          <w:lang w:eastAsia="ru-RU"/>
        </w:rPr>
        <w:t>о</w:t>
      </w:r>
      <w:r w:rsidRPr="00727907">
        <w:rPr>
          <w:rFonts w:ascii="Times New Roman" w:hAnsi="Times New Roman"/>
          <w:color w:val="000000"/>
          <w:sz w:val="20"/>
          <w:szCs w:val="20"/>
          <w:lang w:eastAsia="ru-RU"/>
        </w:rPr>
        <w:t>стей, которые позволяют удовлетворять интересы сторон в конкре</w:t>
      </w:r>
      <w:r w:rsidRPr="00727907">
        <w:rPr>
          <w:rFonts w:ascii="Times New Roman" w:hAnsi="Times New Roman"/>
          <w:color w:val="000000"/>
          <w:sz w:val="20"/>
          <w:szCs w:val="20"/>
          <w:lang w:eastAsia="ru-RU"/>
        </w:rPr>
        <w:t>т</w:t>
      </w:r>
      <w:r w:rsidRPr="00727907">
        <w:rPr>
          <w:rFonts w:ascii="Times New Roman" w:hAnsi="Times New Roman"/>
          <w:color w:val="000000"/>
          <w:sz w:val="20"/>
          <w:szCs w:val="20"/>
          <w:lang w:eastAsia="ru-RU"/>
        </w:rPr>
        <w:t>ных условиях, достигать компромисса, способного установить соц</w:t>
      </w:r>
      <w:r w:rsidRPr="00727907">
        <w:rPr>
          <w:rFonts w:ascii="Times New Roman" w:hAnsi="Times New Roman"/>
          <w:color w:val="000000"/>
          <w:sz w:val="20"/>
          <w:szCs w:val="20"/>
          <w:lang w:eastAsia="ru-RU"/>
        </w:rPr>
        <w:t>и</w:t>
      </w:r>
      <w:r w:rsidRPr="00727907">
        <w:rPr>
          <w:rFonts w:ascii="Times New Roman" w:hAnsi="Times New Roman"/>
          <w:color w:val="000000"/>
          <w:sz w:val="20"/>
          <w:szCs w:val="20"/>
          <w:lang w:eastAsia="ru-RU"/>
        </w:rPr>
        <w:t>альный мир на предприятии, в организации, на территории, в отрасли и в стране в целом</w:t>
      </w:r>
      <w:r w:rsidR="004F1364">
        <w:rPr>
          <w:rFonts w:ascii="Times New Roman" w:hAnsi="Times New Roman"/>
          <w:color w:val="000000"/>
          <w:sz w:val="20"/>
          <w:szCs w:val="20"/>
          <w:lang w:eastAsia="ru-RU"/>
        </w:rPr>
        <w:t>.</w:t>
      </w:r>
    </w:p>
    <w:p w:rsidR="003513F8" w:rsidRPr="00D02493" w:rsidRDefault="003513F8" w:rsidP="00063558">
      <w:pPr>
        <w:spacing w:after="0" w:line="240" w:lineRule="auto"/>
        <w:ind w:firstLine="284"/>
        <w:jc w:val="both"/>
        <w:rPr>
          <w:rFonts w:ascii="Times New Roman" w:hAnsi="Times New Roman"/>
          <w:sz w:val="16"/>
          <w:szCs w:val="16"/>
        </w:rPr>
      </w:pPr>
    </w:p>
    <w:p w:rsidR="003513F8" w:rsidRDefault="003513F8" w:rsidP="004F1364">
      <w:pPr>
        <w:spacing w:after="0" w:line="240" w:lineRule="auto"/>
        <w:jc w:val="center"/>
        <w:rPr>
          <w:rFonts w:ascii="Times New Roman" w:hAnsi="Times New Roman"/>
          <w:sz w:val="16"/>
          <w:szCs w:val="16"/>
        </w:rPr>
      </w:pPr>
      <w:r w:rsidRPr="00D26E49">
        <w:rPr>
          <w:rFonts w:ascii="Times New Roman" w:hAnsi="Times New Roman"/>
          <w:sz w:val="16"/>
          <w:szCs w:val="16"/>
        </w:rPr>
        <w:lastRenderedPageBreak/>
        <w:t>ЛИТЕРАТУРА</w:t>
      </w:r>
    </w:p>
    <w:p w:rsidR="005929FE" w:rsidRPr="00D26E49" w:rsidRDefault="005929FE" w:rsidP="00063558">
      <w:pPr>
        <w:spacing w:after="0" w:line="240" w:lineRule="auto"/>
        <w:ind w:firstLine="284"/>
        <w:jc w:val="center"/>
        <w:rPr>
          <w:rFonts w:ascii="Times New Roman" w:hAnsi="Times New Roman"/>
          <w:sz w:val="16"/>
          <w:szCs w:val="16"/>
        </w:rPr>
      </w:pPr>
    </w:p>
    <w:p w:rsidR="003513F8" w:rsidRPr="00D26E49" w:rsidRDefault="003513F8" w:rsidP="00063558">
      <w:pPr>
        <w:spacing w:after="0" w:line="240" w:lineRule="auto"/>
        <w:ind w:firstLine="284"/>
        <w:jc w:val="both"/>
        <w:rPr>
          <w:rFonts w:ascii="Times New Roman" w:hAnsi="Times New Roman"/>
          <w:color w:val="000000"/>
          <w:sz w:val="16"/>
          <w:szCs w:val="16"/>
        </w:rPr>
      </w:pPr>
      <w:r w:rsidRPr="00D26E49">
        <w:rPr>
          <w:rFonts w:ascii="Times New Roman" w:hAnsi="Times New Roman"/>
          <w:color w:val="000000"/>
          <w:sz w:val="16"/>
          <w:szCs w:val="16"/>
        </w:rPr>
        <w:t>1. Зарубежный опыт социального партнерства. – М.: Социум</w:t>
      </w:r>
      <w:r w:rsidR="00D1450F">
        <w:rPr>
          <w:rFonts w:ascii="Times New Roman" w:hAnsi="Times New Roman"/>
          <w:color w:val="000000"/>
          <w:sz w:val="16"/>
          <w:szCs w:val="16"/>
        </w:rPr>
        <w:t>,</w:t>
      </w:r>
      <w:r w:rsidRPr="00D26E49">
        <w:rPr>
          <w:rFonts w:ascii="Times New Roman" w:hAnsi="Times New Roman"/>
          <w:color w:val="000000"/>
          <w:sz w:val="16"/>
          <w:szCs w:val="16"/>
        </w:rPr>
        <w:t xml:space="preserve"> 2010. – 258</w:t>
      </w:r>
      <w:r w:rsidR="00165CBB">
        <w:rPr>
          <w:rFonts w:ascii="Times New Roman" w:hAnsi="Times New Roman"/>
          <w:color w:val="000000"/>
          <w:sz w:val="16"/>
          <w:szCs w:val="16"/>
        </w:rPr>
        <w:t xml:space="preserve"> </w:t>
      </w:r>
      <w:r w:rsidRPr="00D26E49">
        <w:rPr>
          <w:rFonts w:ascii="Times New Roman" w:hAnsi="Times New Roman"/>
          <w:color w:val="000000"/>
          <w:sz w:val="16"/>
          <w:szCs w:val="16"/>
        </w:rPr>
        <w:t>с.</w:t>
      </w:r>
    </w:p>
    <w:p w:rsidR="003513F8" w:rsidRPr="00D26E49" w:rsidRDefault="003513F8" w:rsidP="00063558">
      <w:pPr>
        <w:spacing w:after="0" w:line="240" w:lineRule="auto"/>
        <w:ind w:firstLine="284"/>
        <w:jc w:val="both"/>
        <w:rPr>
          <w:rFonts w:ascii="Times New Roman" w:hAnsi="Times New Roman"/>
          <w:color w:val="000000"/>
          <w:sz w:val="16"/>
          <w:szCs w:val="16"/>
          <w:shd w:val="clear" w:color="auto" w:fill="FFFFFF"/>
        </w:rPr>
      </w:pPr>
      <w:r w:rsidRPr="00D26E49">
        <w:rPr>
          <w:rFonts w:ascii="Times New Roman" w:hAnsi="Times New Roman"/>
          <w:sz w:val="16"/>
          <w:szCs w:val="16"/>
        </w:rPr>
        <w:t xml:space="preserve">2. Концепция развития системы социального партнерства в Республике Беларусь и программа мер по ее реализации / </w:t>
      </w:r>
      <w:r w:rsidR="0046777B">
        <w:rPr>
          <w:rFonts w:ascii="Times New Roman" w:hAnsi="Times New Roman"/>
          <w:sz w:val="16"/>
          <w:szCs w:val="16"/>
        </w:rPr>
        <w:t xml:space="preserve">Программа </w:t>
      </w:r>
      <w:r w:rsidRPr="00D26E49">
        <w:rPr>
          <w:rFonts w:ascii="Times New Roman" w:hAnsi="Times New Roman"/>
          <w:bCs/>
          <w:sz w:val="16"/>
          <w:szCs w:val="16"/>
          <w:shd w:val="clear" w:color="auto" w:fill="FFFFFF"/>
        </w:rPr>
        <w:t>Республики</w:t>
      </w:r>
      <w:r w:rsidRPr="00D26E49">
        <w:rPr>
          <w:rStyle w:val="apple-converted-space"/>
          <w:rFonts w:ascii="Times New Roman" w:hAnsi="Times New Roman"/>
          <w:sz w:val="16"/>
          <w:szCs w:val="16"/>
          <w:shd w:val="clear" w:color="auto" w:fill="FFFFFF"/>
        </w:rPr>
        <w:t> </w:t>
      </w:r>
      <w:r w:rsidRPr="00D26E49">
        <w:rPr>
          <w:rFonts w:ascii="Times New Roman" w:hAnsi="Times New Roman"/>
          <w:bCs/>
          <w:sz w:val="16"/>
          <w:szCs w:val="16"/>
          <w:shd w:val="clear" w:color="auto" w:fill="FFFFFF"/>
        </w:rPr>
        <w:t>Беларусь</w:t>
      </w:r>
      <w:r w:rsidRPr="00D26E49">
        <w:rPr>
          <w:rStyle w:val="apple-converted-space"/>
          <w:rFonts w:ascii="Times New Roman" w:hAnsi="Times New Roman"/>
          <w:sz w:val="16"/>
          <w:szCs w:val="16"/>
          <w:shd w:val="clear" w:color="auto" w:fill="FFFFFF"/>
        </w:rPr>
        <w:t> </w:t>
      </w:r>
      <w:r w:rsidRPr="00D26E49">
        <w:rPr>
          <w:rFonts w:ascii="Times New Roman" w:hAnsi="Times New Roman"/>
          <w:sz w:val="16"/>
          <w:szCs w:val="16"/>
          <w:shd w:val="clear" w:color="auto" w:fill="FFFFFF"/>
        </w:rPr>
        <w:t>от 12.03.1997 №</w:t>
      </w:r>
      <w:r w:rsidR="0046777B">
        <w:rPr>
          <w:rFonts w:ascii="Times New Roman" w:hAnsi="Times New Roman"/>
          <w:sz w:val="16"/>
          <w:szCs w:val="16"/>
          <w:shd w:val="clear" w:color="auto" w:fill="FFFFFF"/>
        </w:rPr>
        <w:t> </w:t>
      </w:r>
      <w:r w:rsidRPr="00D26E49">
        <w:rPr>
          <w:rFonts w:ascii="Times New Roman" w:hAnsi="Times New Roman"/>
          <w:sz w:val="16"/>
          <w:szCs w:val="16"/>
          <w:shd w:val="clear" w:color="auto" w:fill="FFFFFF"/>
        </w:rPr>
        <w:t xml:space="preserve">11/42. </w:t>
      </w:r>
      <w:r w:rsidRPr="00D26E49">
        <w:rPr>
          <w:rFonts w:ascii="Times New Roman" w:hAnsi="Times New Roman"/>
          <w:sz w:val="16"/>
          <w:szCs w:val="16"/>
        </w:rPr>
        <w:t xml:space="preserve">[Электронный ресурс]. </w:t>
      </w:r>
      <w:r w:rsidR="0046777B">
        <w:rPr>
          <w:rFonts w:ascii="Times New Roman" w:hAnsi="Times New Roman" w:cs="Times New Roman"/>
          <w:sz w:val="16"/>
          <w:szCs w:val="16"/>
        </w:rPr>
        <w:t>–</w:t>
      </w:r>
      <w:r w:rsidR="0046777B">
        <w:rPr>
          <w:rFonts w:ascii="Times New Roman" w:hAnsi="Times New Roman"/>
          <w:sz w:val="16"/>
          <w:szCs w:val="16"/>
        </w:rPr>
        <w:t xml:space="preserve"> </w:t>
      </w:r>
      <w:r w:rsidRPr="00D26E49">
        <w:rPr>
          <w:rFonts w:ascii="Times New Roman" w:hAnsi="Times New Roman"/>
          <w:sz w:val="16"/>
          <w:szCs w:val="16"/>
        </w:rPr>
        <w:t>Режим доступа:</w:t>
      </w:r>
      <w:r w:rsidRPr="00D26E49">
        <w:rPr>
          <w:rFonts w:ascii="Times New Roman" w:hAnsi="Times New Roman"/>
          <w:color w:val="000000"/>
          <w:sz w:val="16"/>
          <w:szCs w:val="16"/>
          <w:shd w:val="clear" w:color="auto" w:fill="FFFFFF"/>
        </w:rPr>
        <w:t xml:space="preserve"> http://</w:t>
      </w:r>
      <w:r w:rsidRPr="00D26E49">
        <w:rPr>
          <w:rFonts w:ascii="Times New Roman" w:hAnsi="Times New Roman"/>
          <w:sz w:val="16"/>
          <w:szCs w:val="16"/>
        </w:rPr>
        <w:t xml:space="preserve"> </w:t>
      </w:r>
      <w:r w:rsidRPr="00D26E49">
        <w:rPr>
          <w:rFonts w:ascii="Times New Roman" w:hAnsi="Times New Roman"/>
          <w:color w:val="000000"/>
          <w:sz w:val="16"/>
          <w:szCs w:val="16"/>
          <w:shd w:val="clear" w:color="auto" w:fill="FFFFFF"/>
        </w:rPr>
        <w:t>www. belarus.news-city.info/docs/by/.htm</w:t>
      </w:r>
      <w:r w:rsidR="00D1450F">
        <w:rPr>
          <w:rFonts w:ascii="Times New Roman" w:hAnsi="Times New Roman"/>
          <w:color w:val="000000"/>
          <w:sz w:val="16"/>
          <w:szCs w:val="16"/>
          <w:shd w:val="clear" w:color="auto" w:fill="FFFFFF"/>
        </w:rPr>
        <w:t>.</w:t>
      </w:r>
      <w:r w:rsidRPr="00D26E49">
        <w:rPr>
          <w:rFonts w:ascii="Times New Roman" w:hAnsi="Times New Roman"/>
          <w:color w:val="000000"/>
          <w:sz w:val="16"/>
          <w:szCs w:val="16"/>
          <w:shd w:val="clear" w:color="auto" w:fill="FFFFFF"/>
        </w:rPr>
        <w:t xml:space="preserve"> – Дата доступа: 12.08.2016</w:t>
      </w:r>
      <w:r w:rsidR="00D1450F">
        <w:rPr>
          <w:rFonts w:ascii="Times New Roman" w:hAnsi="Times New Roman"/>
          <w:color w:val="000000"/>
          <w:sz w:val="16"/>
          <w:szCs w:val="16"/>
          <w:shd w:val="clear" w:color="auto" w:fill="FFFFFF"/>
        </w:rPr>
        <w:t xml:space="preserve"> </w:t>
      </w:r>
      <w:r w:rsidRPr="00D26E49">
        <w:rPr>
          <w:rFonts w:ascii="Times New Roman" w:hAnsi="Times New Roman"/>
          <w:color w:val="000000"/>
          <w:sz w:val="16"/>
          <w:szCs w:val="16"/>
          <w:shd w:val="clear" w:color="auto" w:fill="FFFFFF"/>
        </w:rPr>
        <w:t>г.</w:t>
      </w:r>
    </w:p>
    <w:p w:rsidR="003513F8" w:rsidRPr="00D26E49" w:rsidRDefault="003513F8" w:rsidP="00063558">
      <w:pPr>
        <w:spacing w:after="0" w:line="240" w:lineRule="auto"/>
        <w:ind w:firstLine="284"/>
        <w:jc w:val="both"/>
        <w:textAlignment w:val="top"/>
        <w:rPr>
          <w:rFonts w:ascii="Times New Roman" w:hAnsi="Times New Roman"/>
          <w:sz w:val="16"/>
          <w:szCs w:val="16"/>
        </w:rPr>
      </w:pPr>
      <w:r w:rsidRPr="00D26E49">
        <w:rPr>
          <w:rFonts w:ascii="Times New Roman" w:hAnsi="Times New Roman"/>
          <w:color w:val="000000"/>
          <w:sz w:val="16"/>
          <w:szCs w:val="16"/>
          <w:lang w:eastAsia="ru-RU"/>
        </w:rPr>
        <w:t>3.Трудовой кодекс Республики Беларусь от 26.07.1999 № 296-З (ред</w:t>
      </w:r>
      <w:r w:rsidR="00D1450F">
        <w:rPr>
          <w:rFonts w:ascii="Times New Roman" w:hAnsi="Times New Roman"/>
          <w:color w:val="000000"/>
          <w:sz w:val="16"/>
          <w:szCs w:val="16"/>
          <w:lang w:eastAsia="ru-RU"/>
        </w:rPr>
        <w:t>. от 30.10.2010) // Нац.</w:t>
      </w:r>
      <w:r w:rsidRPr="00D26E49">
        <w:rPr>
          <w:rFonts w:ascii="Times New Roman" w:hAnsi="Times New Roman"/>
          <w:color w:val="000000"/>
          <w:sz w:val="16"/>
          <w:szCs w:val="16"/>
          <w:lang w:eastAsia="ru-RU"/>
        </w:rPr>
        <w:t xml:space="preserve"> </w:t>
      </w:r>
      <w:r w:rsidR="00D1450F">
        <w:rPr>
          <w:rFonts w:ascii="Times New Roman" w:hAnsi="Times New Roman"/>
          <w:color w:val="000000"/>
          <w:sz w:val="16"/>
          <w:szCs w:val="16"/>
          <w:lang w:eastAsia="ru-RU"/>
        </w:rPr>
        <w:t>реестр правовых актов Респ.</w:t>
      </w:r>
      <w:r w:rsidRPr="00D26E49">
        <w:rPr>
          <w:rFonts w:ascii="Times New Roman" w:hAnsi="Times New Roman"/>
          <w:color w:val="000000"/>
          <w:sz w:val="16"/>
          <w:szCs w:val="16"/>
          <w:lang w:eastAsia="ru-RU"/>
        </w:rPr>
        <w:t xml:space="preserve"> Беларусь. – 29.10.1999. – № 80. – 2/70</w:t>
      </w:r>
      <w:r w:rsidR="00B760B6">
        <w:rPr>
          <w:rFonts w:ascii="Times New Roman" w:hAnsi="Times New Roman"/>
          <w:color w:val="000000"/>
          <w:sz w:val="16"/>
          <w:szCs w:val="16"/>
          <w:lang w:eastAsia="ru-RU"/>
        </w:rPr>
        <w:t>. </w:t>
      </w:r>
      <w:r w:rsidR="00B760B6">
        <w:rPr>
          <w:rFonts w:ascii="Times New Roman" w:hAnsi="Times New Roman" w:cs="Times New Roman"/>
          <w:color w:val="000000"/>
          <w:sz w:val="16"/>
          <w:szCs w:val="16"/>
          <w:lang w:eastAsia="ru-RU"/>
        </w:rPr>
        <w:t>–</w:t>
      </w:r>
      <w:r w:rsidRPr="00D26E49">
        <w:rPr>
          <w:rFonts w:ascii="Times New Roman" w:hAnsi="Times New Roman"/>
          <w:color w:val="000000"/>
          <w:sz w:val="16"/>
          <w:szCs w:val="16"/>
          <w:lang w:eastAsia="ru-RU"/>
        </w:rPr>
        <w:t xml:space="preserve"> </w:t>
      </w:r>
      <w:r w:rsidR="00B760B6">
        <w:rPr>
          <w:rFonts w:ascii="Times New Roman" w:hAnsi="Times New Roman"/>
          <w:color w:val="000000"/>
          <w:sz w:val="16"/>
          <w:szCs w:val="16"/>
          <w:lang w:eastAsia="ru-RU"/>
        </w:rPr>
        <w:t>Режим дост</w:t>
      </w:r>
      <w:r w:rsidR="00B760B6">
        <w:rPr>
          <w:rFonts w:ascii="Times New Roman" w:hAnsi="Times New Roman"/>
          <w:color w:val="000000"/>
          <w:sz w:val="16"/>
          <w:szCs w:val="16"/>
          <w:lang w:eastAsia="ru-RU"/>
        </w:rPr>
        <w:t>у</w:t>
      </w:r>
      <w:r w:rsidR="00B760B6">
        <w:rPr>
          <w:rFonts w:ascii="Times New Roman" w:hAnsi="Times New Roman"/>
          <w:color w:val="000000"/>
          <w:sz w:val="16"/>
          <w:szCs w:val="16"/>
          <w:lang w:eastAsia="ru-RU"/>
        </w:rPr>
        <w:t xml:space="preserve">па: </w:t>
      </w:r>
      <w:hyperlink r:id="rId36" w:history="1">
        <w:r w:rsidRPr="00D26E49">
          <w:rPr>
            <w:rStyle w:val="a6"/>
            <w:rFonts w:ascii="Times New Roman" w:hAnsi="Times New Roman"/>
            <w:sz w:val="16"/>
            <w:szCs w:val="16"/>
          </w:rPr>
          <w:t>http://tamby.info/kodeks/tk.htm</w:t>
        </w:r>
      </w:hyperlink>
      <w:r w:rsidR="00D1450F">
        <w:rPr>
          <w:rStyle w:val="a6"/>
          <w:rFonts w:ascii="Times New Roman" w:hAnsi="Times New Roman"/>
          <w:sz w:val="16"/>
          <w:szCs w:val="16"/>
        </w:rPr>
        <w:t>.</w:t>
      </w:r>
      <w:r w:rsidRPr="00D26E49">
        <w:rPr>
          <w:rFonts w:ascii="Times New Roman" w:hAnsi="Times New Roman"/>
          <w:sz w:val="16"/>
          <w:szCs w:val="16"/>
        </w:rPr>
        <w:t xml:space="preserve"> </w:t>
      </w:r>
      <w:r w:rsidRPr="00D26E49">
        <w:rPr>
          <w:rFonts w:ascii="Times New Roman" w:hAnsi="Times New Roman"/>
          <w:color w:val="000000"/>
          <w:sz w:val="16"/>
          <w:szCs w:val="16"/>
          <w:shd w:val="clear" w:color="auto" w:fill="FFFFFF"/>
        </w:rPr>
        <w:t>– Дата доступа: 30.08.2016</w:t>
      </w:r>
      <w:r w:rsidR="00B760B6">
        <w:rPr>
          <w:rFonts w:ascii="Times New Roman" w:hAnsi="Times New Roman"/>
          <w:color w:val="000000"/>
          <w:sz w:val="16"/>
          <w:szCs w:val="16"/>
          <w:shd w:val="clear" w:color="auto" w:fill="FFFFFF"/>
        </w:rPr>
        <w:t xml:space="preserve"> </w:t>
      </w:r>
      <w:r w:rsidRPr="00D26E49">
        <w:rPr>
          <w:rFonts w:ascii="Times New Roman" w:hAnsi="Times New Roman"/>
          <w:color w:val="000000"/>
          <w:sz w:val="16"/>
          <w:szCs w:val="16"/>
          <w:shd w:val="clear" w:color="auto" w:fill="FFFFFF"/>
        </w:rPr>
        <w:t>г.</w:t>
      </w:r>
      <w:bookmarkEnd w:id="0"/>
      <w:bookmarkEnd w:id="1"/>
    </w:p>
    <w:p w:rsidR="003513F8" w:rsidRDefault="003513F8" w:rsidP="00063558">
      <w:pPr>
        <w:spacing w:after="0" w:line="240" w:lineRule="auto"/>
        <w:ind w:firstLine="284"/>
        <w:jc w:val="both"/>
        <w:textAlignment w:val="top"/>
        <w:rPr>
          <w:rFonts w:ascii="Times New Roman" w:hAnsi="Times New Roman"/>
          <w:sz w:val="20"/>
          <w:szCs w:val="20"/>
        </w:rPr>
      </w:pPr>
    </w:p>
    <w:p w:rsidR="008930C5" w:rsidRPr="00860D39" w:rsidRDefault="00D1450F" w:rsidP="00063558">
      <w:pPr>
        <w:spacing w:after="0" w:line="240" w:lineRule="auto"/>
        <w:rPr>
          <w:rFonts w:ascii="Times New Roman" w:hAnsi="Times New Roman" w:cs="Times New Roman"/>
          <w:sz w:val="20"/>
          <w:szCs w:val="20"/>
        </w:rPr>
      </w:pPr>
      <w:r>
        <w:rPr>
          <w:rFonts w:ascii="Times New Roman" w:hAnsi="Times New Roman" w:cs="Times New Roman"/>
          <w:sz w:val="20"/>
          <w:szCs w:val="20"/>
        </w:rPr>
        <w:t>УДК 321 (476)</w:t>
      </w:r>
    </w:p>
    <w:p w:rsidR="008930C5" w:rsidRPr="00860D39" w:rsidRDefault="008930C5" w:rsidP="00063558">
      <w:pPr>
        <w:spacing w:after="0" w:line="240" w:lineRule="auto"/>
        <w:rPr>
          <w:rFonts w:ascii="Times New Roman" w:hAnsi="Times New Roman" w:cs="Times New Roman"/>
          <w:sz w:val="20"/>
          <w:szCs w:val="20"/>
        </w:rPr>
      </w:pPr>
      <w:r w:rsidRPr="00860D39">
        <w:rPr>
          <w:rFonts w:ascii="Times New Roman" w:hAnsi="Times New Roman" w:cs="Times New Roman"/>
          <w:sz w:val="20"/>
          <w:szCs w:val="20"/>
        </w:rPr>
        <w:t>ЛЕТКОВСКАЯ М.</w:t>
      </w:r>
      <w:r>
        <w:rPr>
          <w:rFonts w:ascii="Times New Roman" w:hAnsi="Times New Roman"/>
          <w:sz w:val="20"/>
          <w:szCs w:val="20"/>
        </w:rPr>
        <w:t xml:space="preserve"> </w:t>
      </w:r>
      <w:r w:rsidR="00D1450F">
        <w:rPr>
          <w:rFonts w:ascii="Times New Roman" w:hAnsi="Times New Roman" w:cs="Times New Roman"/>
          <w:sz w:val="20"/>
          <w:szCs w:val="20"/>
        </w:rPr>
        <w:t>С.,</w:t>
      </w:r>
      <w:r w:rsidRPr="00860D39">
        <w:rPr>
          <w:rFonts w:ascii="Times New Roman" w:hAnsi="Times New Roman" w:cs="Times New Roman"/>
          <w:sz w:val="20"/>
          <w:szCs w:val="20"/>
        </w:rPr>
        <w:t xml:space="preserve"> студентка</w:t>
      </w:r>
    </w:p>
    <w:p w:rsidR="008930C5" w:rsidRPr="00860D39" w:rsidRDefault="008930C5" w:rsidP="00063558">
      <w:pPr>
        <w:spacing w:after="0" w:line="240" w:lineRule="auto"/>
        <w:rPr>
          <w:rFonts w:ascii="Times New Roman" w:hAnsi="Times New Roman" w:cs="Times New Roman"/>
          <w:i/>
          <w:sz w:val="20"/>
          <w:szCs w:val="20"/>
        </w:rPr>
      </w:pPr>
      <w:r w:rsidRPr="00860D39">
        <w:rPr>
          <w:rFonts w:ascii="Times New Roman" w:hAnsi="Times New Roman" w:cs="Times New Roman"/>
          <w:b/>
          <w:sz w:val="20"/>
          <w:szCs w:val="20"/>
        </w:rPr>
        <w:t xml:space="preserve">ОСОБЕННОСТИ ПОЛИТИЧЕСКОЙ СИСТЕМЫ БЕЛАРУСИ </w:t>
      </w:r>
      <w:r w:rsidRPr="00860D39">
        <w:rPr>
          <w:rFonts w:ascii="Times New Roman" w:hAnsi="Times New Roman" w:cs="Times New Roman"/>
          <w:i/>
          <w:sz w:val="20"/>
          <w:szCs w:val="20"/>
        </w:rPr>
        <w:t xml:space="preserve">Научный руководитель – </w:t>
      </w:r>
      <w:r w:rsidR="00966EFD" w:rsidRPr="00860D39">
        <w:rPr>
          <w:rFonts w:ascii="Times New Roman" w:hAnsi="Times New Roman" w:cs="Times New Roman"/>
          <w:i/>
          <w:sz w:val="20"/>
          <w:szCs w:val="20"/>
        </w:rPr>
        <w:t xml:space="preserve">ПОЛЕТАЕВА </w:t>
      </w:r>
      <w:r w:rsidR="00D1450F">
        <w:rPr>
          <w:rFonts w:ascii="Times New Roman" w:hAnsi="Times New Roman" w:cs="Times New Roman"/>
          <w:i/>
          <w:sz w:val="20"/>
          <w:szCs w:val="20"/>
        </w:rPr>
        <w:t>И. В.,</w:t>
      </w:r>
      <w:r w:rsidRPr="00860D39">
        <w:rPr>
          <w:rFonts w:ascii="Times New Roman" w:hAnsi="Times New Roman" w:cs="Times New Roman"/>
          <w:i/>
          <w:sz w:val="20"/>
          <w:szCs w:val="20"/>
        </w:rPr>
        <w:t xml:space="preserve"> ст. преподаватель </w:t>
      </w:r>
    </w:p>
    <w:p w:rsidR="008930C5" w:rsidRPr="00860D39" w:rsidRDefault="008930C5" w:rsidP="00063558">
      <w:pPr>
        <w:spacing w:after="0" w:line="240" w:lineRule="auto"/>
        <w:jc w:val="both"/>
        <w:rPr>
          <w:rFonts w:ascii="Times New Roman" w:hAnsi="Times New Roman" w:cs="Times New Roman"/>
          <w:sz w:val="20"/>
          <w:szCs w:val="20"/>
        </w:rPr>
      </w:pPr>
      <w:r w:rsidRPr="00860D39">
        <w:rPr>
          <w:rFonts w:ascii="Times New Roman" w:hAnsi="Times New Roman" w:cs="Times New Roman"/>
          <w:sz w:val="20"/>
          <w:szCs w:val="20"/>
        </w:rPr>
        <w:t>УО «Белорусская государственная сельскохозяйственная академия», Горки,</w:t>
      </w:r>
      <w:r w:rsidR="005929FE">
        <w:rPr>
          <w:rFonts w:ascii="Times New Roman" w:hAnsi="Times New Roman" w:cs="Times New Roman"/>
          <w:sz w:val="20"/>
          <w:szCs w:val="20"/>
        </w:rPr>
        <w:t xml:space="preserve"> </w:t>
      </w:r>
      <w:r w:rsidRPr="00860D39">
        <w:rPr>
          <w:rFonts w:ascii="Times New Roman" w:hAnsi="Times New Roman" w:cs="Times New Roman"/>
          <w:sz w:val="20"/>
          <w:szCs w:val="20"/>
        </w:rPr>
        <w:t>Республика Беларусь</w:t>
      </w:r>
    </w:p>
    <w:p w:rsidR="008930C5" w:rsidRPr="00860D39" w:rsidRDefault="008930C5" w:rsidP="00063558">
      <w:pPr>
        <w:spacing w:after="0" w:line="240" w:lineRule="auto"/>
        <w:ind w:firstLine="284"/>
        <w:jc w:val="both"/>
        <w:rPr>
          <w:rFonts w:ascii="Times New Roman" w:hAnsi="Times New Roman" w:cs="Times New Roman"/>
          <w:sz w:val="20"/>
          <w:szCs w:val="20"/>
        </w:rPr>
      </w:pPr>
    </w:p>
    <w:p w:rsidR="008930C5" w:rsidRPr="00860D39" w:rsidRDefault="008930C5" w:rsidP="00063558">
      <w:pPr>
        <w:pStyle w:val="a7"/>
        <w:ind w:firstLine="284"/>
        <w:jc w:val="both"/>
        <w:rPr>
          <w:rFonts w:ascii="Times New Roman" w:hAnsi="Times New Roman" w:cs="Times New Roman"/>
          <w:sz w:val="20"/>
          <w:szCs w:val="20"/>
        </w:rPr>
      </w:pPr>
      <w:r w:rsidRPr="00860D39">
        <w:rPr>
          <w:rFonts w:ascii="Times New Roman" w:hAnsi="Times New Roman" w:cs="Times New Roman"/>
          <w:sz w:val="20"/>
          <w:szCs w:val="20"/>
        </w:rPr>
        <w:t>Понятие «политическая система» является одним из базовых в с</w:t>
      </w:r>
      <w:r w:rsidRPr="00860D39">
        <w:rPr>
          <w:rFonts w:ascii="Times New Roman" w:hAnsi="Times New Roman" w:cs="Times New Roman"/>
          <w:sz w:val="20"/>
          <w:szCs w:val="20"/>
        </w:rPr>
        <w:t>о</w:t>
      </w:r>
      <w:r w:rsidRPr="00860D39">
        <w:rPr>
          <w:rFonts w:ascii="Times New Roman" w:hAnsi="Times New Roman" w:cs="Times New Roman"/>
          <w:sz w:val="20"/>
          <w:szCs w:val="20"/>
        </w:rPr>
        <w:t>временной политической науке. Оно позволяет представить политич</w:t>
      </w:r>
      <w:r w:rsidRPr="00860D39">
        <w:rPr>
          <w:rFonts w:ascii="Times New Roman" w:hAnsi="Times New Roman" w:cs="Times New Roman"/>
          <w:sz w:val="20"/>
          <w:szCs w:val="20"/>
        </w:rPr>
        <w:t>е</w:t>
      </w:r>
      <w:r w:rsidRPr="00860D39">
        <w:rPr>
          <w:rFonts w:ascii="Times New Roman" w:hAnsi="Times New Roman" w:cs="Times New Roman"/>
          <w:sz w:val="20"/>
          <w:szCs w:val="20"/>
        </w:rPr>
        <w:t>скую жизнь в определенной целостности, устойчивости, подчерк</w:t>
      </w:r>
      <w:r w:rsidRPr="00860D39">
        <w:rPr>
          <w:rFonts w:ascii="Times New Roman" w:hAnsi="Times New Roman" w:cs="Times New Roman"/>
          <w:sz w:val="20"/>
          <w:szCs w:val="20"/>
        </w:rPr>
        <w:t>и</w:t>
      </w:r>
      <w:r w:rsidRPr="00860D39">
        <w:rPr>
          <w:rFonts w:ascii="Times New Roman" w:hAnsi="Times New Roman" w:cs="Times New Roman"/>
          <w:sz w:val="20"/>
          <w:szCs w:val="20"/>
        </w:rPr>
        <w:t>вая</w:t>
      </w:r>
      <w:r>
        <w:rPr>
          <w:rFonts w:ascii="Times New Roman" w:hAnsi="Times New Roman"/>
          <w:sz w:val="20"/>
          <w:szCs w:val="20"/>
        </w:rPr>
        <w:t> </w:t>
      </w:r>
      <w:r w:rsidRPr="00860D39">
        <w:rPr>
          <w:rFonts w:ascii="Times New Roman" w:hAnsi="Times New Roman" w:cs="Times New Roman"/>
          <w:sz w:val="20"/>
          <w:szCs w:val="20"/>
        </w:rPr>
        <w:t>структурную, организационно-институциональную, системную</w:t>
      </w:r>
      <w:r>
        <w:rPr>
          <w:rFonts w:ascii="Times New Roman" w:hAnsi="Times New Roman"/>
          <w:sz w:val="20"/>
          <w:szCs w:val="20"/>
        </w:rPr>
        <w:t xml:space="preserve"> </w:t>
      </w:r>
      <w:r w:rsidRPr="00860D39">
        <w:rPr>
          <w:rFonts w:ascii="Times New Roman" w:hAnsi="Times New Roman" w:cs="Times New Roman"/>
          <w:sz w:val="20"/>
          <w:szCs w:val="20"/>
        </w:rPr>
        <w:t>и</w:t>
      </w:r>
      <w:r>
        <w:rPr>
          <w:rFonts w:ascii="Times New Roman" w:hAnsi="Times New Roman"/>
          <w:sz w:val="20"/>
          <w:szCs w:val="20"/>
        </w:rPr>
        <w:t> </w:t>
      </w:r>
      <w:r w:rsidRPr="00860D39">
        <w:rPr>
          <w:rFonts w:ascii="Times New Roman" w:hAnsi="Times New Roman" w:cs="Times New Roman"/>
          <w:sz w:val="20"/>
          <w:szCs w:val="20"/>
        </w:rPr>
        <w:t>функциональную стороны политики, ее связь с другими сферами общества.</w:t>
      </w:r>
    </w:p>
    <w:p w:rsidR="008930C5" w:rsidRPr="00860D39" w:rsidRDefault="008930C5" w:rsidP="00063558">
      <w:pPr>
        <w:pStyle w:val="a7"/>
        <w:ind w:firstLine="284"/>
        <w:jc w:val="both"/>
        <w:rPr>
          <w:rFonts w:ascii="Times New Roman" w:hAnsi="Times New Roman" w:cs="Times New Roman"/>
          <w:sz w:val="20"/>
          <w:szCs w:val="20"/>
        </w:rPr>
      </w:pPr>
      <w:r w:rsidRPr="00860D39">
        <w:rPr>
          <w:rFonts w:ascii="Times New Roman" w:hAnsi="Times New Roman" w:cs="Times New Roman"/>
          <w:sz w:val="20"/>
          <w:szCs w:val="20"/>
        </w:rPr>
        <w:t>В 50</w:t>
      </w:r>
      <w:r w:rsidR="00B760B6">
        <w:rPr>
          <w:rFonts w:ascii="Times New Roman" w:hAnsi="Times New Roman" w:cs="Times New Roman"/>
          <w:sz w:val="20"/>
          <w:szCs w:val="20"/>
        </w:rPr>
        <w:t>–</w:t>
      </w:r>
      <w:r w:rsidRPr="00860D39">
        <w:rPr>
          <w:rFonts w:ascii="Times New Roman" w:hAnsi="Times New Roman" w:cs="Times New Roman"/>
          <w:sz w:val="20"/>
          <w:szCs w:val="20"/>
        </w:rPr>
        <w:t>60 гг. XX столетия теория политических систем была детал</w:t>
      </w:r>
      <w:r w:rsidRPr="00860D39">
        <w:rPr>
          <w:rFonts w:ascii="Times New Roman" w:hAnsi="Times New Roman" w:cs="Times New Roman"/>
          <w:sz w:val="20"/>
          <w:szCs w:val="20"/>
        </w:rPr>
        <w:t>ь</w:t>
      </w:r>
      <w:r w:rsidRPr="00860D39">
        <w:rPr>
          <w:rFonts w:ascii="Times New Roman" w:hAnsi="Times New Roman" w:cs="Times New Roman"/>
          <w:sz w:val="20"/>
          <w:szCs w:val="20"/>
        </w:rPr>
        <w:t xml:space="preserve">но разработана Д. Истоном, а затем получила развитие в трудах Г. Алмонда и Т. Парсонса. </w:t>
      </w:r>
    </w:p>
    <w:p w:rsidR="008930C5" w:rsidRPr="00860D39" w:rsidRDefault="008930C5" w:rsidP="00063558">
      <w:pPr>
        <w:pStyle w:val="a5"/>
        <w:spacing w:before="0" w:beforeAutospacing="0" w:after="0" w:afterAutospacing="0"/>
        <w:ind w:firstLine="284"/>
        <w:jc w:val="both"/>
        <w:rPr>
          <w:color w:val="000000"/>
          <w:sz w:val="20"/>
          <w:szCs w:val="20"/>
        </w:rPr>
      </w:pPr>
      <w:r w:rsidRPr="00860D39">
        <w:rPr>
          <w:sz w:val="20"/>
          <w:szCs w:val="20"/>
        </w:rPr>
        <w:t>Понятие «политическая система» заключает в себе сложное и ко</w:t>
      </w:r>
      <w:r w:rsidRPr="00860D39">
        <w:rPr>
          <w:sz w:val="20"/>
          <w:szCs w:val="20"/>
        </w:rPr>
        <w:t>м</w:t>
      </w:r>
      <w:r w:rsidRPr="00860D39">
        <w:rPr>
          <w:sz w:val="20"/>
          <w:szCs w:val="20"/>
        </w:rPr>
        <w:t>плексное содержание. Политическую систему определяют как сов</w:t>
      </w:r>
      <w:r w:rsidRPr="00860D39">
        <w:rPr>
          <w:sz w:val="20"/>
          <w:szCs w:val="20"/>
        </w:rPr>
        <w:t>о</w:t>
      </w:r>
      <w:r w:rsidRPr="00860D39">
        <w:rPr>
          <w:sz w:val="20"/>
          <w:szCs w:val="20"/>
        </w:rPr>
        <w:t>купность государственных и негосударственных общественных инст</w:t>
      </w:r>
      <w:r w:rsidRPr="00860D39">
        <w:rPr>
          <w:sz w:val="20"/>
          <w:szCs w:val="20"/>
        </w:rPr>
        <w:t>и</w:t>
      </w:r>
      <w:r w:rsidRPr="00860D39">
        <w:rPr>
          <w:sz w:val="20"/>
          <w:szCs w:val="20"/>
        </w:rPr>
        <w:t>тутов, социальных и правовых норм, посредством которых реализую</w:t>
      </w:r>
      <w:r w:rsidRPr="00860D39">
        <w:rPr>
          <w:sz w:val="20"/>
          <w:szCs w:val="20"/>
        </w:rPr>
        <w:t>т</w:t>
      </w:r>
      <w:r w:rsidRPr="00860D39">
        <w:rPr>
          <w:sz w:val="20"/>
          <w:szCs w:val="20"/>
        </w:rPr>
        <w:t>ся политико-властные отношения,</w:t>
      </w:r>
      <w:r w:rsidRPr="00860D39">
        <w:rPr>
          <w:color w:val="000000"/>
          <w:sz w:val="20"/>
          <w:szCs w:val="20"/>
        </w:rPr>
        <w:t xml:space="preserve"> выражаются политические интер</w:t>
      </w:r>
      <w:r w:rsidRPr="00860D39">
        <w:rPr>
          <w:color w:val="000000"/>
          <w:sz w:val="20"/>
          <w:szCs w:val="20"/>
        </w:rPr>
        <w:t>е</w:t>
      </w:r>
      <w:r w:rsidRPr="00860D39">
        <w:rPr>
          <w:color w:val="000000"/>
          <w:sz w:val="20"/>
          <w:szCs w:val="20"/>
        </w:rPr>
        <w:t>сы различных социальных групп, индивидов и обеспечивается их уч</w:t>
      </w:r>
      <w:r w:rsidRPr="00860D39">
        <w:rPr>
          <w:color w:val="000000"/>
          <w:sz w:val="20"/>
          <w:szCs w:val="20"/>
        </w:rPr>
        <w:t>а</w:t>
      </w:r>
      <w:r w:rsidRPr="00860D39">
        <w:rPr>
          <w:color w:val="000000"/>
          <w:sz w:val="20"/>
          <w:szCs w:val="20"/>
        </w:rPr>
        <w:t xml:space="preserve">стие в принятии политических решений государством. </w:t>
      </w:r>
    </w:p>
    <w:p w:rsidR="008930C5" w:rsidRDefault="008930C5" w:rsidP="00063558">
      <w:pPr>
        <w:pStyle w:val="a7"/>
        <w:ind w:firstLine="284"/>
        <w:jc w:val="both"/>
        <w:rPr>
          <w:rFonts w:ascii="Times New Roman" w:hAnsi="Times New Roman"/>
          <w:sz w:val="20"/>
          <w:szCs w:val="20"/>
        </w:rPr>
      </w:pPr>
      <w:r w:rsidRPr="00860D39">
        <w:rPr>
          <w:rFonts w:ascii="Times New Roman" w:hAnsi="Times New Roman" w:cs="Times New Roman"/>
          <w:sz w:val="20"/>
          <w:szCs w:val="20"/>
        </w:rPr>
        <w:t>Политическая система белорусского общества характеризуется конституционализмом. Стержневым механизмом функционирования политической системы является верховная власть в обществе. Полит</w:t>
      </w:r>
      <w:r w:rsidRPr="00860D39">
        <w:rPr>
          <w:rFonts w:ascii="Times New Roman" w:hAnsi="Times New Roman" w:cs="Times New Roman"/>
          <w:sz w:val="20"/>
          <w:szCs w:val="20"/>
        </w:rPr>
        <w:t>и</w:t>
      </w:r>
      <w:r w:rsidRPr="00860D39">
        <w:rPr>
          <w:rFonts w:ascii="Times New Roman" w:hAnsi="Times New Roman" w:cs="Times New Roman"/>
          <w:sz w:val="20"/>
          <w:szCs w:val="20"/>
        </w:rPr>
        <w:t>ческая система ориентирована на авторитетное распределение ценн</w:t>
      </w:r>
      <w:r w:rsidRPr="00860D39">
        <w:rPr>
          <w:rFonts w:ascii="Times New Roman" w:hAnsi="Times New Roman" w:cs="Times New Roman"/>
          <w:sz w:val="20"/>
          <w:szCs w:val="20"/>
        </w:rPr>
        <w:t>о</w:t>
      </w:r>
      <w:r w:rsidRPr="00860D39">
        <w:rPr>
          <w:rFonts w:ascii="Times New Roman" w:hAnsi="Times New Roman" w:cs="Times New Roman"/>
          <w:sz w:val="20"/>
          <w:szCs w:val="20"/>
        </w:rPr>
        <w:t>стей в обществе, причем таким образом, чтобы достигнуть баланса интересов и сохранить систему как единое целое. Каждый субъект п</w:t>
      </w:r>
      <w:r w:rsidRPr="00860D39">
        <w:rPr>
          <w:rFonts w:ascii="Times New Roman" w:hAnsi="Times New Roman" w:cs="Times New Roman"/>
          <w:sz w:val="20"/>
          <w:szCs w:val="20"/>
        </w:rPr>
        <w:t>о</w:t>
      </w:r>
      <w:r w:rsidRPr="00860D39">
        <w:rPr>
          <w:rFonts w:ascii="Times New Roman" w:hAnsi="Times New Roman" w:cs="Times New Roman"/>
          <w:sz w:val="20"/>
          <w:szCs w:val="20"/>
        </w:rPr>
        <w:t>литической системы, стремясь реализовать интересы с помощью м</w:t>
      </w:r>
      <w:r w:rsidRPr="00860D39">
        <w:rPr>
          <w:rFonts w:ascii="Times New Roman" w:hAnsi="Times New Roman" w:cs="Times New Roman"/>
          <w:sz w:val="20"/>
          <w:szCs w:val="20"/>
        </w:rPr>
        <w:t>е</w:t>
      </w:r>
      <w:r w:rsidRPr="00860D39">
        <w:rPr>
          <w:rFonts w:ascii="Times New Roman" w:hAnsi="Times New Roman" w:cs="Times New Roman"/>
          <w:sz w:val="20"/>
          <w:szCs w:val="20"/>
        </w:rPr>
        <w:lastRenderedPageBreak/>
        <w:t>ханизма политической власти, делает это в контексте систе</w:t>
      </w:r>
      <w:r w:rsidRPr="00860D39">
        <w:rPr>
          <w:rFonts w:ascii="Times New Roman" w:hAnsi="Times New Roman" w:cs="Times New Roman"/>
          <w:sz w:val="20"/>
          <w:szCs w:val="20"/>
        </w:rPr>
        <w:t>м</w:t>
      </w:r>
      <w:r w:rsidRPr="00860D39">
        <w:rPr>
          <w:rFonts w:ascii="Times New Roman" w:hAnsi="Times New Roman" w:cs="Times New Roman"/>
          <w:sz w:val="20"/>
          <w:szCs w:val="20"/>
        </w:rPr>
        <w:t xml:space="preserve">ной интеграции. </w:t>
      </w:r>
    </w:p>
    <w:p w:rsidR="008930C5" w:rsidRPr="00860D39" w:rsidRDefault="008930C5" w:rsidP="00063558">
      <w:pPr>
        <w:pStyle w:val="a7"/>
        <w:ind w:firstLine="284"/>
        <w:jc w:val="both"/>
        <w:rPr>
          <w:rStyle w:val="apple-converted-space"/>
          <w:rFonts w:ascii="Times New Roman" w:hAnsi="Times New Roman" w:cs="Times New Roman"/>
          <w:color w:val="000000"/>
          <w:sz w:val="20"/>
          <w:szCs w:val="20"/>
        </w:rPr>
      </w:pPr>
      <w:r w:rsidRPr="00860D39">
        <w:rPr>
          <w:rFonts w:ascii="Times New Roman" w:hAnsi="Times New Roman" w:cs="Times New Roman"/>
          <w:sz w:val="20"/>
          <w:szCs w:val="20"/>
        </w:rPr>
        <w:t>Современная политическая система Беларуси имеет традиционный для постсоветских стран структурный вид: институциональную по</w:t>
      </w:r>
      <w:r w:rsidRPr="00860D39">
        <w:rPr>
          <w:rFonts w:ascii="Times New Roman" w:hAnsi="Times New Roman" w:cs="Times New Roman"/>
          <w:sz w:val="20"/>
          <w:szCs w:val="20"/>
        </w:rPr>
        <w:t>д</w:t>
      </w:r>
      <w:r w:rsidRPr="00860D39">
        <w:rPr>
          <w:rFonts w:ascii="Times New Roman" w:hAnsi="Times New Roman" w:cs="Times New Roman"/>
          <w:sz w:val="20"/>
          <w:szCs w:val="20"/>
        </w:rPr>
        <w:t>систему, состоящую из различных государственных и общественно-политических институтов (институт президента, правительство, па</w:t>
      </w:r>
      <w:r w:rsidRPr="00860D39">
        <w:rPr>
          <w:rFonts w:ascii="Times New Roman" w:hAnsi="Times New Roman" w:cs="Times New Roman"/>
          <w:sz w:val="20"/>
          <w:szCs w:val="20"/>
        </w:rPr>
        <w:t>р</w:t>
      </w:r>
      <w:r w:rsidRPr="00860D39">
        <w:rPr>
          <w:rFonts w:ascii="Times New Roman" w:hAnsi="Times New Roman" w:cs="Times New Roman"/>
          <w:sz w:val="20"/>
          <w:szCs w:val="20"/>
        </w:rPr>
        <w:t>ламент, местные органы управления и самоуправления, политические партии), специфических общественных неполитических организ</w:t>
      </w:r>
      <w:r w:rsidRPr="00860D39">
        <w:rPr>
          <w:rFonts w:ascii="Times New Roman" w:hAnsi="Times New Roman" w:cs="Times New Roman"/>
          <w:sz w:val="20"/>
          <w:szCs w:val="20"/>
        </w:rPr>
        <w:t>а</w:t>
      </w:r>
      <w:r w:rsidRPr="00860D39">
        <w:rPr>
          <w:rFonts w:ascii="Times New Roman" w:hAnsi="Times New Roman" w:cs="Times New Roman"/>
          <w:sz w:val="20"/>
          <w:szCs w:val="20"/>
        </w:rPr>
        <w:t>ций,</w:t>
      </w:r>
      <w:r>
        <w:rPr>
          <w:rFonts w:ascii="Times New Roman" w:hAnsi="Times New Roman"/>
          <w:sz w:val="20"/>
          <w:szCs w:val="20"/>
        </w:rPr>
        <w:t> </w:t>
      </w:r>
      <w:r w:rsidRPr="00860D39">
        <w:rPr>
          <w:rFonts w:ascii="Times New Roman" w:hAnsi="Times New Roman" w:cs="Times New Roman"/>
          <w:sz w:val="20"/>
          <w:szCs w:val="20"/>
        </w:rPr>
        <w:t>средств массовой информации</w:t>
      </w:r>
      <w:r w:rsidRPr="00860D39">
        <w:rPr>
          <w:rStyle w:val="apple-converted-space"/>
          <w:rFonts w:ascii="Times New Roman" w:hAnsi="Times New Roman" w:cs="Times New Roman"/>
          <w:color w:val="000000"/>
          <w:sz w:val="20"/>
          <w:szCs w:val="20"/>
        </w:rPr>
        <w:t>. Интегрирующее качество полит</w:t>
      </w:r>
      <w:r w:rsidRPr="00860D39">
        <w:rPr>
          <w:rStyle w:val="apple-converted-space"/>
          <w:rFonts w:ascii="Times New Roman" w:hAnsi="Times New Roman" w:cs="Times New Roman"/>
          <w:color w:val="000000"/>
          <w:sz w:val="20"/>
          <w:szCs w:val="20"/>
        </w:rPr>
        <w:t>и</w:t>
      </w:r>
      <w:r w:rsidRPr="00860D39">
        <w:rPr>
          <w:rStyle w:val="apple-converted-space"/>
          <w:rFonts w:ascii="Times New Roman" w:hAnsi="Times New Roman" w:cs="Times New Roman"/>
          <w:color w:val="000000"/>
          <w:sz w:val="20"/>
          <w:szCs w:val="20"/>
        </w:rPr>
        <w:t>ческой системе белорусского общества придает нормативно</w:t>
      </w:r>
      <w:r>
        <w:rPr>
          <w:rStyle w:val="apple-converted-space"/>
          <w:rFonts w:ascii="Times New Roman" w:hAnsi="Times New Roman"/>
          <w:color w:val="000000"/>
          <w:sz w:val="20"/>
          <w:szCs w:val="20"/>
        </w:rPr>
        <w:t>-</w:t>
      </w:r>
      <w:r w:rsidRPr="00860D39">
        <w:rPr>
          <w:rStyle w:val="apple-converted-space"/>
          <w:rFonts w:ascii="Times New Roman" w:hAnsi="Times New Roman" w:cs="Times New Roman"/>
          <w:color w:val="000000"/>
          <w:sz w:val="20"/>
          <w:szCs w:val="20"/>
        </w:rPr>
        <w:t>идеологическая подсистема, основными элементами которой являются политические отношения, правовые нормы, политическое сознание и</w:t>
      </w:r>
      <w:r w:rsidR="002574A5">
        <w:rPr>
          <w:rStyle w:val="apple-converted-space"/>
          <w:rFonts w:ascii="Times New Roman" w:hAnsi="Times New Roman" w:cs="Times New Roman"/>
          <w:color w:val="000000"/>
          <w:sz w:val="20"/>
          <w:szCs w:val="20"/>
        </w:rPr>
        <w:t> </w:t>
      </w:r>
      <w:r w:rsidRPr="00860D39">
        <w:rPr>
          <w:rStyle w:val="apple-converted-space"/>
          <w:rFonts w:ascii="Times New Roman" w:hAnsi="Times New Roman" w:cs="Times New Roman"/>
          <w:color w:val="000000"/>
          <w:sz w:val="20"/>
          <w:szCs w:val="20"/>
        </w:rPr>
        <w:t>политическая культура, политическая идеология, политическая пс</w:t>
      </w:r>
      <w:r w:rsidRPr="00860D39">
        <w:rPr>
          <w:rStyle w:val="apple-converted-space"/>
          <w:rFonts w:ascii="Times New Roman" w:hAnsi="Times New Roman" w:cs="Times New Roman"/>
          <w:color w:val="000000"/>
          <w:sz w:val="20"/>
          <w:szCs w:val="20"/>
        </w:rPr>
        <w:t>и</w:t>
      </w:r>
      <w:r w:rsidRPr="00860D39">
        <w:rPr>
          <w:rStyle w:val="apple-converted-space"/>
          <w:rFonts w:ascii="Times New Roman" w:hAnsi="Times New Roman" w:cs="Times New Roman"/>
          <w:color w:val="000000"/>
          <w:sz w:val="20"/>
          <w:szCs w:val="20"/>
        </w:rPr>
        <w:t>хология, избирательная система. Коммуникативно-функциональная подсистема объединяет способы реализации государственной власти и</w:t>
      </w:r>
      <w:r w:rsidR="002574A5">
        <w:rPr>
          <w:rStyle w:val="apple-converted-space"/>
          <w:rFonts w:ascii="Times New Roman" w:hAnsi="Times New Roman" w:cs="Times New Roman"/>
          <w:color w:val="000000"/>
          <w:sz w:val="20"/>
          <w:szCs w:val="20"/>
        </w:rPr>
        <w:t> </w:t>
      </w:r>
      <w:r w:rsidRPr="00860D39">
        <w:rPr>
          <w:rStyle w:val="apple-converted-space"/>
          <w:rFonts w:ascii="Times New Roman" w:hAnsi="Times New Roman" w:cs="Times New Roman"/>
          <w:color w:val="000000"/>
          <w:sz w:val="20"/>
          <w:szCs w:val="20"/>
        </w:rPr>
        <w:t>принципы ее взаимодействия с гражданским обществом, направле</w:t>
      </w:r>
      <w:r w:rsidRPr="00860D39">
        <w:rPr>
          <w:rStyle w:val="apple-converted-space"/>
          <w:rFonts w:ascii="Times New Roman" w:hAnsi="Times New Roman" w:cs="Times New Roman"/>
          <w:color w:val="000000"/>
          <w:sz w:val="20"/>
          <w:szCs w:val="20"/>
        </w:rPr>
        <w:t>н</w:t>
      </w:r>
      <w:r w:rsidRPr="00860D39">
        <w:rPr>
          <w:rStyle w:val="apple-converted-space"/>
          <w:rFonts w:ascii="Times New Roman" w:hAnsi="Times New Roman" w:cs="Times New Roman"/>
          <w:color w:val="000000"/>
          <w:sz w:val="20"/>
          <w:szCs w:val="20"/>
        </w:rPr>
        <w:t xml:space="preserve">ные на поддержание его единства и целостности </w:t>
      </w:r>
      <w:r w:rsidRPr="00860D39">
        <w:rPr>
          <w:rFonts w:ascii="Times New Roman" w:hAnsi="Times New Roman" w:cs="Times New Roman"/>
          <w:color w:val="000000"/>
          <w:sz w:val="20"/>
          <w:szCs w:val="20"/>
        </w:rPr>
        <w:t>[3]</w:t>
      </w:r>
      <w:r w:rsidRPr="00860D39">
        <w:rPr>
          <w:rStyle w:val="apple-converted-space"/>
          <w:rFonts w:ascii="Times New Roman" w:hAnsi="Times New Roman" w:cs="Times New Roman"/>
          <w:color w:val="000000"/>
          <w:sz w:val="20"/>
          <w:szCs w:val="20"/>
        </w:rPr>
        <w:t xml:space="preserve">. </w:t>
      </w:r>
    </w:p>
    <w:p w:rsidR="008930C5" w:rsidRPr="00860D39" w:rsidRDefault="008930C5" w:rsidP="00063558">
      <w:pPr>
        <w:pStyle w:val="a7"/>
        <w:ind w:firstLine="284"/>
        <w:jc w:val="both"/>
        <w:rPr>
          <w:rStyle w:val="apple-converted-space"/>
          <w:rFonts w:ascii="Times New Roman" w:hAnsi="Times New Roman" w:cs="Times New Roman"/>
          <w:color w:val="000000"/>
          <w:sz w:val="20"/>
          <w:szCs w:val="20"/>
        </w:rPr>
      </w:pPr>
      <w:r w:rsidRPr="00860D39">
        <w:rPr>
          <w:rStyle w:val="apple-converted-space"/>
          <w:rFonts w:ascii="Times New Roman" w:hAnsi="Times New Roman" w:cs="Times New Roman"/>
          <w:color w:val="000000"/>
          <w:sz w:val="20"/>
          <w:szCs w:val="20"/>
        </w:rPr>
        <w:t>Важным элементом национальной политической системы является Всебелорусское народное собрании, политическое назначение котор</w:t>
      </w:r>
      <w:r w:rsidRPr="00860D39">
        <w:rPr>
          <w:rStyle w:val="apple-converted-space"/>
          <w:rFonts w:ascii="Times New Roman" w:hAnsi="Times New Roman" w:cs="Times New Roman"/>
          <w:color w:val="000000"/>
          <w:sz w:val="20"/>
          <w:szCs w:val="20"/>
        </w:rPr>
        <w:t>о</w:t>
      </w:r>
      <w:r w:rsidRPr="00860D39">
        <w:rPr>
          <w:rStyle w:val="apple-converted-space"/>
          <w:rFonts w:ascii="Times New Roman" w:hAnsi="Times New Roman" w:cs="Times New Roman"/>
          <w:color w:val="000000"/>
          <w:sz w:val="20"/>
          <w:szCs w:val="20"/>
        </w:rPr>
        <w:t>го</w:t>
      </w:r>
      <w:r w:rsidRPr="00860D39">
        <w:rPr>
          <w:rFonts w:ascii="Times New Roman" w:hAnsi="Times New Roman" w:cs="Times New Roman"/>
          <w:bCs/>
          <w:sz w:val="20"/>
          <w:szCs w:val="20"/>
        </w:rPr>
        <w:t xml:space="preserve"> </w:t>
      </w:r>
      <w:r w:rsidRPr="00860D39">
        <w:rPr>
          <w:rFonts w:ascii="Times New Roman" w:hAnsi="Times New Roman" w:cs="Times New Roman"/>
          <w:bCs/>
          <w:color w:val="000000"/>
          <w:sz w:val="20"/>
          <w:szCs w:val="20"/>
        </w:rPr>
        <w:t>– определение стратегических направлений и разработка плана с</w:t>
      </w:r>
      <w:r w:rsidRPr="00860D39">
        <w:rPr>
          <w:rFonts w:ascii="Times New Roman" w:hAnsi="Times New Roman" w:cs="Times New Roman"/>
          <w:bCs/>
          <w:color w:val="000000"/>
          <w:sz w:val="20"/>
          <w:szCs w:val="20"/>
        </w:rPr>
        <w:t>о</w:t>
      </w:r>
      <w:r w:rsidRPr="00860D39">
        <w:rPr>
          <w:rFonts w:ascii="Times New Roman" w:hAnsi="Times New Roman" w:cs="Times New Roman"/>
          <w:bCs/>
          <w:color w:val="000000"/>
          <w:sz w:val="20"/>
          <w:szCs w:val="20"/>
        </w:rPr>
        <w:t>циально-экономического развития Республики Беларусь.</w:t>
      </w:r>
    </w:p>
    <w:p w:rsidR="008930C5" w:rsidRPr="00860D39" w:rsidRDefault="008930C5" w:rsidP="00063558">
      <w:pPr>
        <w:pStyle w:val="a5"/>
        <w:spacing w:before="0" w:beforeAutospacing="0" w:after="0" w:afterAutospacing="0"/>
        <w:ind w:firstLine="284"/>
        <w:jc w:val="both"/>
        <w:rPr>
          <w:sz w:val="20"/>
          <w:szCs w:val="20"/>
        </w:rPr>
      </w:pPr>
      <w:r w:rsidRPr="00860D39">
        <w:rPr>
          <w:sz w:val="20"/>
          <w:szCs w:val="20"/>
        </w:rPr>
        <w:t>Современную политическую систему Республики Беларусь можно определить как трансформирующуюся систему. Модернизация пол</w:t>
      </w:r>
      <w:r w:rsidRPr="00860D39">
        <w:rPr>
          <w:sz w:val="20"/>
          <w:szCs w:val="20"/>
        </w:rPr>
        <w:t>и</w:t>
      </w:r>
      <w:r w:rsidRPr="00860D39">
        <w:rPr>
          <w:sz w:val="20"/>
          <w:szCs w:val="20"/>
        </w:rPr>
        <w:t>тической системы Беларуси проявилась в отказе от однопартийной системы. Нынешний конституционализм основан на принципе мног</w:t>
      </w:r>
      <w:r w:rsidRPr="00860D39">
        <w:rPr>
          <w:sz w:val="20"/>
          <w:szCs w:val="20"/>
        </w:rPr>
        <w:t>о</w:t>
      </w:r>
      <w:r w:rsidRPr="00860D39">
        <w:rPr>
          <w:sz w:val="20"/>
          <w:szCs w:val="20"/>
        </w:rPr>
        <w:t>партийности, строгой формализации поведения политических партий, их взаимодействия. Совершенствование политической системы Бел</w:t>
      </w:r>
      <w:r w:rsidRPr="00860D39">
        <w:rPr>
          <w:sz w:val="20"/>
          <w:szCs w:val="20"/>
        </w:rPr>
        <w:t>а</w:t>
      </w:r>
      <w:r w:rsidRPr="00860D39">
        <w:rPr>
          <w:sz w:val="20"/>
          <w:szCs w:val="20"/>
        </w:rPr>
        <w:t>руси характеризуется отменой цензуры, плюрализацией общественн</w:t>
      </w:r>
      <w:r w:rsidRPr="00860D39">
        <w:rPr>
          <w:sz w:val="20"/>
          <w:szCs w:val="20"/>
        </w:rPr>
        <w:t>о</w:t>
      </w:r>
      <w:r w:rsidRPr="00860D39">
        <w:rPr>
          <w:sz w:val="20"/>
          <w:szCs w:val="20"/>
        </w:rPr>
        <w:t>го мнения. В ее модернизации широко используется опыт «советского субстрата» и других стран (парламентаризм, разделение властей, и</w:t>
      </w:r>
      <w:r w:rsidRPr="00860D39">
        <w:rPr>
          <w:sz w:val="20"/>
          <w:szCs w:val="20"/>
        </w:rPr>
        <w:t>н</w:t>
      </w:r>
      <w:r w:rsidRPr="00860D39">
        <w:rPr>
          <w:sz w:val="20"/>
          <w:szCs w:val="20"/>
        </w:rPr>
        <w:t>ститут президента, курс на построение правового государства и гра</w:t>
      </w:r>
      <w:r w:rsidRPr="00860D39">
        <w:rPr>
          <w:sz w:val="20"/>
          <w:szCs w:val="20"/>
        </w:rPr>
        <w:t>ж</w:t>
      </w:r>
      <w:r w:rsidRPr="00860D39">
        <w:rPr>
          <w:sz w:val="20"/>
          <w:szCs w:val="20"/>
        </w:rPr>
        <w:t>данского общества, развитие системы прав и свобод граждан, рыно</w:t>
      </w:r>
      <w:r w:rsidRPr="00860D39">
        <w:rPr>
          <w:sz w:val="20"/>
          <w:szCs w:val="20"/>
        </w:rPr>
        <w:t>ч</w:t>
      </w:r>
      <w:r w:rsidRPr="00860D39">
        <w:rPr>
          <w:sz w:val="20"/>
          <w:szCs w:val="20"/>
        </w:rPr>
        <w:t>ные механизмы, политический плюрализм и др.)</w:t>
      </w:r>
      <w:r w:rsidRPr="00860D39">
        <w:rPr>
          <w:color w:val="000000"/>
          <w:sz w:val="20"/>
          <w:szCs w:val="20"/>
        </w:rPr>
        <w:t xml:space="preserve"> [1]</w:t>
      </w:r>
      <w:r w:rsidRPr="00860D39">
        <w:rPr>
          <w:sz w:val="20"/>
          <w:szCs w:val="20"/>
        </w:rPr>
        <w:t>. Легальные проц</w:t>
      </w:r>
      <w:r w:rsidRPr="00860D39">
        <w:rPr>
          <w:sz w:val="20"/>
          <w:szCs w:val="20"/>
        </w:rPr>
        <w:t>е</w:t>
      </w:r>
      <w:r w:rsidRPr="00860D39">
        <w:rPr>
          <w:sz w:val="20"/>
          <w:szCs w:val="20"/>
        </w:rPr>
        <w:t>дуры конституционной демократии содержат систему сдержек и пр</w:t>
      </w:r>
      <w:r w:rsidRPr="00860D39">
        <w:rPr>
          <w:sz w:val="20"/>
          <w:szCs w:val="20"/>
        </w:rPr>
        <w:t>о</w:t>
      </w:r>
      <w:r w:rsidRPr="00860D39">
        <w:rPr>
          <w:sz w:val="20"/>
          <w:szCs w:val="20"/>
        </w:rPr>
        <w:t>тивовесов в отношениях между исполнительной, законодательной и</w:t>
      </w:r>
      <w:r w:rsidR="002574A5">
        <w:rPr>
          <w:sz w:val="20"/>
          <w:szCs w:val="20"/>
        </w:rPr>
        <w:t> </w:t>
      </w:r>
      <w:r w:rsidRPr="00860D39">
        <w:rPr>
          <w:sz w:val="20"/>
          <w:szCs w:val="20"/>
        </w:rPr>
        <w:t>судебной властями (двухпалатный парламент, право вето на закон</w:t>
      </w:r>
      <w:r w:rsidRPr="00860D39">
        <w:rPr>
          <w:sz w:val="20"/>
          <w:szCs w:val="20"/>
        </w:rPr>
        <w:t>о</w:t>
      </w:r>
      <w:r w:rsidRPr="00860D39">
        <w:rPr>
          <w:sz w:val="20"/>
          <w:szCs w:val="20"/>
        </w:rPr>
        <w:t>проекты, принятие парламентом бюджета, утверждение кандидатур высших правительственных чиновников, предлагаемых Президентом, многопартийная система, Конституционный Суд и др.). Совершенс</w:t>
      </w:r>
      <w:r w:rsidRPr="00860D39">
        <w:rPr>
          <w:sz w:val="20"/>
          <w:szCs w:val="20"/>
        </w:rPr>
        <w:t>т</w:t>
      </w:r>
      <w:r w:rsidRPr="00860D39">
        <w:rPr>
          <w:sz w:val="20"/>
          <w:szCs w:val="20"/>
        </w:rPr>
        <w:lastRenderedPageBreak/>
        <w:t>вование политической системы белорусского общества осуществляе</w:t>
      </w:r>
      <w:r w:rsidRPr="00860D39">
        <w:rPr>
          <w:sz w:val="20"/>
          <w:szCs w:val="20"/>
        </w:rPr>
        <w:t>т</w:t>
      </w:r>
      <w:r w:rsidRPr="00860D39">
        <w:rPr>
          <w:sz w:val="20"/>
          <w:szCs w:val="20"/>
        </w:rPr>
        <w:t>ся в условиях усиленной централизации государственного управления, институциональной основой которой является президентская исполн</w:t>
      </w:r>
      <w:r w:rsidRPr="00860D39">
        <w:rPr>
          <w:sz w:val="20"/>
          <w:szCs w:val="20"/>
        </w:rPr>
        <w:t>и</w:t>
      </w:r>
      <w:r w:rsidRPr="00860D39">
        <w:rPr>
          <w:sz w:val="20"/>
          <w:szCs w:val="20"/>
        </w:rPr>
        <w:t>тельная вертикаль. Качественно изменились цели и задачи органов власти и управления. Государственная власть стала функционировать на принципах разделения властей, верховенства права, плюрализма и</w:t>
      </w:r>
      <w:r w:rsidR="005929FE">
        <w:rPr>
          <w:sz w:val="20"/>
          <w:szCs w:val="20"/>
        </w:rPr>
        <w:t> </w:t>
      </w:r>
      <w:r w:rsidRPr="00860D39">
        <w:rPr>
          <w:sz w:val="20"/>
          <w:szCs w:val="20"/>
        </w:rPr>
        <w:t>гласности, решительного преодоления проявлений бюрократизма.</w:t>
      </w:r>
    </w:p>
    <w:p w:rsidR="008930C5" w:rsidRPr="00860D39" w:rsidRDefault="008930C5" w:rsidP="00063558">
      <w:pPr>
        <w:pStyle w:val="a5"/>
        <w:spacing w:before="0" w:beforeAutospacing="0" w:after="0" w:afterAutospacing="0"/>
        <w:ind w:firstLine="284"/>
        <w:jc w:val="both"/>
        <w:rPr>
          <w:sz w:val="20"/>
          <w:szCs w:val="20"/>
        </w:rPr>
      </w:pPr>
      <w:r w:rsidRPr="00860D39">
        <w:rPr>
          <w:sz w:val="20"/>
          <w:szCs w:val="20"/>
        </w:rPr>
        <w:t>На развитие политической системы Беларуси большое влияние ока</w:t>
      </w:r>
      <w:r w:rsidRPr="00860D39">
        <w:rPr>
          <w:sz w:val="20"/>
          <w:szCs w:val="20"/>
        </w:rPr>
        <w:softHyphen/>
        <w:t xml:space="preserve">зали республиканские референдумы. </w:t>
      </w:r>
    </w:p>
    <w:p w:rsidR="008930C5" w:rsidRPr="00860D39" w:rsidRDefault="008930C5" w:rsidP="00063558">
      <w:pPr>
        <w:pStyle w:val="a5"/>
        <w:spacing w:before="0" w:beforeAutospacing="0" w:after="0" w:afterAutospacing="0"/>
        <w:ind w:firstLine="284"/>
        <w:jc w:val="both"/>
        <w:rPr>
          <w:sz w:val="20"/>
          <w:szCs w:val="20"/>
        </w:rPr>
      </w:pPr>
      <w:r w:rsidRPr="00860D39">
        <w:rPr>
          <w:sz w:val="20"/>
          <w:szCs w:val="20"/>
        </w:rPr>
        <w:t>Особенностью совершенствования политической системы Беларуси является и то, что оно осуществляется параллельно с обновлением и</w:t>
      </w:r>
      <w:r w:rsidR="002574A5">
        <w:rPr>
          <w:sz w:val="20"/>
          <w:szCs w:val="20"/>
        </w:rPr>
        <w:t> </w:t>
      </w:r>
      <w:r w:rsidRPr="00860D39">
        <w:rPr>
          <w:sz w:val="20"/>
          <w:szCs w:val="20"/>
        </w:rPr>
        <w:t xml:space="preserve">преобразованием других сфер белорусского общества. </w:t>
      </w:r>
    </w:p>
    <w:p w:rsidR="008930C5" w:rsidRPr="00860D39" w:rsidRDefault="008930C5" w:rsidP="00063558">
      <w:pPr>
        <w:pStyle w:val="a5"/>
        <w:spacing w:before="0" w:beforeAutospacing="0" w:after="0" w:afterAutospacing="0"/>
        <w:ind w:firstLine="284"/>
        <w:jc w:val="both"/>
        <w:rPr>
          <w:color w:val="000000"/>
          <w:sz w:val="20"/>
          <w:szCs w:val="20"/>
        </w:rPr>
      </w:pPr>
      <w:r w:rsidRPr="00860D39">
        <w:rPr>
          <w:color w:val="000000"/>
          <w:sz w:val="20"/>
          <w:szCs w:val="20"/>
        </w:rPr>
        <w:t>Модернизация политической системы Беларуси учитывает необх</w:t>
      </w:r>
      <w:r w:rsidRPr="00860D39">
        <w:rPr>
          <w:color w:val="000000"/>
          <w:sz w:val="20"/>
          <w:szCs w:val="20"/>
        </w:rPr>
        <w:t>о</w:t>
      </w:r>
      <w:r w:rsidRPr="00860D39">
        <w:rPr>
          <w:color w:val="000000"/>
          <w:sz w:val="20"/>
          <w:szCs w:val="20"/>
        </w:rPr>
        <w:t>димость вхождения в глобализирующий</w:t>
      </w:r>
      <w:r w:rsidR="00975501">
        <w:rPr>
          <w:color w:val="000000"/>
          <w:sz w:val="20"/>
          <w:szCs w:val="20"/>
        </w:rPr>
        <w:t>ся</w:t>
      </w:r>
      <w:r w:rsidRPr="00860D39">
        <w:rPr>
          <w:color w:val="000000"/>
          <w:sz w:val="20"/>
          <w:szCs w:val="20"/>
        </w:rPr>
        <w:t xml:space="preserve"> мир, что влечет за собою активное внедрение современных информационных технологий. Ко</w:t>
      </w:r>
      <w:r w:rsidRPr="00860D39">
        <w:rPr>
          <w:color w:val="000000"/>
          <w:sz w:val="20"/>
          <w:szCs w:val="20"/>
        </w:rPr>
        <w:t>н</w:t>
      </w:r>
      <w:r w:rsidRPr="00860D39">
        <w:rPr>
          <w:color w:val="000000"/>
          <w:sz w:val="20"/>
          <w:szCs w:val="20"/>
        </w:rPr>
        <w:t>курентоспособность государства и стабильность политической сист</w:t>
      </w:r>
      <w:r w:rsidRPr="00860D39">
        <w:rPr>
          <w:color w:val="000000"/>
          <w:sz w:val="20"/>
          <w:szCs w:val="20"/>
        </w:rPr>
        <w:t>е</w:t>
      </w:r>
      <w:r w:rsidRPr="00860D39">
        <w:rPr>
          <w:color w:val="000000"/>
          <w:sz w:val="20"/>
          <w:szCs w:val="20"/>
        </w:rPr>
        <w:t>мы белорусского общества все больше зависит от того, насколько э</w:t>
      </w:r>
      <w:r w:rsidRPr="00860D39">
        <w:rPr>
          <w:color w:val="000000"/>
          <w:sz w:val="20"/>
          <w:szCs w:val="20"/>
        </w:rPr>
        <w:t>ф</w:t>
      </w:r>
      <w:r w:rsidRPr="00860D39">
        <w:rPr>
          <w:color w:val="000000"/>
          <w:sz w:val="20"/>
          <w:szCs w:val="20"/>
        </w:rPr>
        <w:t>фективно страна интегрируется в процессы информационной глобал</w:t>
      </w:r>
      <w:r w:rsidRPr="00860D39">
        <w:rPr>
          <w:color w:val="000000"/>
          <w:sz w:val="20"/>
          <w:szCs w:val="20"/>
        </w:rPr>
        <w:t>и</w:t>
      </w:r>
      <w:r w:rsidRPr="00860D39">
        <w:rPr>
          <w:color w:val="000000"/>
          <w:sz w:val="20"/>
          <w:szCs w:val="20"/>
        </w:rPr>
        <w:t>зации.</w:t>
      </w:r>
    </w:p>
    <w:p w:rsidR="000257AD" w:rsidRDefault="008930C5" w:rsidP="00063558">
      <w:pPr>
        <w:pStyle w:val="a5"/>
        <w:spacing w:before="0" w:beforeAutospacing="0" w:after="0" w:afterAutospacing="0"/>
        <w:ind w:firstLine="284"/>
        <w:jc w:val="both"/>
        <w:rPr>
          <w:color w:val="000000"/>
          <w:sz w:val="20"/>
          <w:szCs w:val="20"/>
        </w:rPr>
      </w:pPr>
      <w:r w:rsidRPr="00860D39">
        <w:rPr>
          <w:color w:val="000000"/>
          <w:sz w:val="20"/>
          <w:szCs w:val="20"/>
        </w:rPr>
        <w:t>Также важной особенностью политической системы Беларуси я</w:t>
      </w:r>
      <w:r w:rsidRPr="00860D39">
        <w:rPr>
          <w:color w:val="000000"/>
          <w:sz w:val="20"/>
          <w:szCs w:val="20"/>
        </w:rPr>
        <w:t>в</w:t>
      </w:r>
      <w:r w:rsidRPr="00860D39">
        <w:rPr>
          <w:color w:val="000000"/>
          <w:sz w:val="20"/>
          <w:szCs w:val="20"/>
        </w:rPr>
        <w:t>ляется развитие человеческого потенциала. Это полностью согласуется с Конституцией Республики Беларусь, в которой закреплен социал</w:t>
      </w:r>
      <w:r w:rsidRPr="00860D39">
        <w:rPr>
          <w:color w:val="000000"/>
          <w:sz w:val="20"/>
          <w:szCs w:val="20"/>
        </w:rPr>
        <w:t>ь</w:t>
      </w:r>
      <w:r w:rsidRPr="00860D39">
        <w:rPr>
          <w:color w:val="000000"/>
          <w:sz w:val="20"/>
          <w:szCs w:val="20"/>
        </w:rPr>
        <w:t>ный характер государства. Это означает, что деятельность всех орг</w:t>
      </w:r>
      <w:r w:rsidRPr="00860D39">
        <w:rPr>
          <w:color w:val="000000"/>
          <w:sz w:val="20"/>
          <w:szCs w:val="20"/>
        </w:rPr>
        <w:t>а</w:t>
      </w:r>
      <w:r w:rsidRPr="00860D39">
        <w:rPr>
          <w:color w:val="000000"/>
          <w:sz w:val="20"/>
          <w:szCs w:val="20"/>
        </w:rPr>
        <w:t>нов власти должна быть подчинена интересам человека, провозгл</w:t>
      </w:r>
      <w:r w:rsidRPr="00860D39">
        <w:rPr>
          <w:color w:val="000000"/>
          <w:sz w:val="20"/>
          <w:szCs w:val="20"/>
        </w:rPr>
        <w:t>а</w:t>
      </w:r>
      <w:r w:rsidRPr="00860D39">
        <w:rPr>
          <w:color w:val="000000"/>
          <w:sz w:val="20"/>
          <w:szCs w:val="20"/>
        </w:rPr>
        <w:t>шенного высшей ценностью общества и государства [2].</w:t>
      </w:r>
    </w:p>
    <w:p w:rsidR="008930C5" w:rsidRPr="00860D39" w:rsidRDefault="008930C5" w:rsidP="00063558">
      <w:pPr>
        <w:pStyle w:val="a5"/>
        <w:spacing w:before="0" w:beforeAutospacing="0" w:after="0" w:afterAutospacing="0"/>
        <w:ind w:firstLine="284"/>
        <w:jc w:val="both"/>
        <w:rPr>
          <w:color w:val="000000"/>
          <w:sz w:val="20"/>
          <w:szCs w:val="20"/>
        </w:rPr>
      </w:pPr>
      <w:r w:rsidRPr="00860D39">
        <w:rPr>
          <w:color w:val="000000"/>
          <w:sz w:val="20"/>
          <w:szCs w:val="20"/>
        </w:rPr>
        <w:t>При этом политическая система Беларуси имеет ряд отличительных характеристик, которые требуют коррекции и модернизации: равн</w:t>
      </w:r>
      <w:r w:rsidRPr="00860D39">
        <w:rPr>
          <w:color w:val="000000"/>
          <w:sz w:val="20"/>
          <w:szCs w:val="20"/>
        </w:rPr>
        <w:t>о</w:t>
      </w:r>
      <w:r w:rsidRPr="00860D39">
        <w:rPr>
          <w:color w:val="000000"/>
          <w:sz w:val="20"/>
          <w:szCs w:val="20"/>
        </w:rPr>
        <w:t>мерное распределение властных полномочий исполнительных органов государственной власти, адаптация системы местного самоуправления к новым условиям социально-экономического развития, повышение авторитета политических партий и движений общенационального масштаба, а также уровня политической культуры белорусского общ</w:t>
      </w:r>
      <w:r w:rsidRPr="00860D39">
        <w:rPr>
          <w:color w:val="000000"/>
          <w:sz w:val="20"/>
          <w:szCs w:val="20"/>
        </w:rPr>
        <w:t>е</w:t>
      </w:r>
      <w:r w:rsidRPr="00860D39">
        <w:rPr>
          <w:color w:val="000000"/>
          <w:sz w:val="20"/>
          <w:szCs w:val="20"/>
        </w:rPr>
        <w:t>ства.</w:t>
      </w:r>
    </w:p>
    <w:p w:rsidR="008930C5" w:rsidRPr="00860D39" w:rsidRDefault="008930C5" w:rsidP="00063558">
      <w:pPr>
        <w:pStyle w:val="Default"/>
        <w:ind w:firstLine="284"/>
        <w:jc w:val="both"/>
        <w:rPr>
          <w:sz w:val="20"/>
          <w:szCs w:val="20"/>
        </w:rPr>
      </w:pPr>
      <w:r w:rsidRPr="00860D39">
        <w:rPr>
          <w:sz w:val="20"/>
          <w:szCs w:val="20"/>
        </w:rPr>
        <w:t>Таким образом, структура политической системы белорусского общества с учётом национальных особенностей определяет ее эффе</w:t>
      </w:r>
      <w:r w:rsidRPr="00860D39">
        <w:rPr>
          <w:sz w:val="20"/>
          <w:szCs w:val="20"/>
        </w:rPr>
        <w:t>к</w:t>
      </w:r>
      <w:r w:rsidRPr="00860D39">
        <w:rPr>
          <w:sz w:val="20"/>
          <w:szCs w:val="20"/>
        </w:rPr>
        <w:t>тивное, стабильное и продолжительное функционирование. Показат</w:t>
      </w:r>
      <w:r w:rsidRPr="00860D39">
        <w:rPr>
          <w:sz w:val="20"/>
          <w:szCs w:val="20"/>
        </w:rPr>
        <w:t>е</w:t>
      </w:r>
      <w:r w:rsidRPr="00860D39">
        <w:rPr>
          <w:sz w:val="20"/>
          <w:szCs w:val="20"/>
        </w:rPr>
        <w:t>лями эффективности политической системы Беларуси можно считать устойчивость ее существования, адаптивность и способность реагир</w:t>
      </w:r>
      <w:r w:rsidRPr="00860D39">
        <w:rPr>
          <w:sz w:val="20"/>
          <w:szCs w:val="20"/>
        </w:rPr>
        <w:t>о</w:t>
      </w:r>
      <w:r w:rsidRPr="00860D39">
        <w:rPr>
          <w:sz w:val="20"/>
          <w:szCs w:val="20"/>
        </w:rPr>
        <w:t xml:space="preserve">вания на внешние вызовы и изменения локальной окружающей среды, </w:t>
      </w:r>
      <w:r w:rsidRPr="00860D39">
        <w:rPr>
          <w:sz w:val="20"/>
          <w:szCs w:val="20"/>
        </w:rPr>
        <w:lastRenderedPageBreak/>
        <w:t xml:space="preserve">продуктивность решения проблем, достижение поставленных целей, </w:t>
      </w:r>
      <w:r w:rsidRPr="00D1450F">
        <w:rPr>
          <w:spacing w:val="-2"/>
          <w:sz w:val="20"/>
          <w:szCs w:val="20"/>
        </w:rPr>
        <w:t>доверие и поддержк</w:t>
      </w:r>
      <w:r w:rsidR="00975501" w:rsidRPr="00D1450F">
        <w:rPr>
          <w:spacing w:val="-2"/>
          <w:sz w:val="20"/>
          <w:szCs w:val="20"/>
        </w:rPr>
        <w:t>у</w:t>
      </w:r>
      <w:r w:rsidRPr="00D1450F">
        <w:rPr>
          <w:spacing w:val="-2"/>
          <w:sz w:val="20"/>
          <w:szCs w:val="20"/>
        </w:rPr>
        <w:t xml:space="preserve"> граждан, что обеспечивает легитимацию системы.</w:t>
      </w:r>
      <w:r w:rsidRPr="00860D39">
        <w:rPr>
          <w:sz w:val="20"/>
          <w:szCs w:val="20"/>
        </w:rPr>
        <w:t xml:space="preserve"> </w:t>
      </w:r>
    </w:p>
    <w:p w:rsidR="008930C5" w:rsidRPr="00B64E72" w:rsidRDefault="008930C5" w:rsidP="00063558">
      <w:pPr>
        <w:pStyle w:val="a5"/>
        <w:spacing w:before="0" w:beforeAutospacing="0" w:after="0" w:afterAutospacing="0"/>
        <w:ind w:firstLine="284"/>
        <w:jc w:val="both"/>
        <w:rPr>
          <w:color w:val="000000"/>
          <w:sz w:val="20"/>
          <w:szCs w:val="16"/>
        </w:rPr>
      </w:pPr>
    </w:p>
    <w:p w:rsidR="008930C5" w:rsidRPr="00721297" w:rsidRDefault="008930C5" w:rsidP="00D1450F">
      <w:pPr>
        <w:pStyle w:val="a5"/>
        <w:spacing w:before="0" w:beforeAutospacing="0" w:after="0" w:afterAutospacing="0"/>
        <w:jc w:val="center"/>
        <w:rPr>
          <w:color w:val="000000"/>
          <w:sz w:val="16"/>
          <w:szCs w:val="16"/>
        </w:rPr>
      </w:pPr>
      <w:r w:rsidRPr="00721297">
        <w:rPr>
          <w:color w:val="000000"/>
          <w:sz w:val="16"/>
          <w:szCs w:val="16"/>
        </w:rPr>
        <w:t>ЛИТЕРАТУРА</w:t>
      </w:r>
    </w:p>
    <w:p w:rsidR="008930C5" w:rsidRPr="00721297" w:rsidRDefault="008930C5" w:rsidP="00063558">
      <w:pPr>
        <w:pStyle w:val="a5"/>
        <w:spacing w:before="0" w:beforeAutospacing="0" w:after="0" w:afterAutospacing="0"/>
        <w:ind w:firstLine="284"/>
        <w:jc w:val="center"/>
        <w:rPr>
          <w:color w:val="000000"/>
          <w:sz w:val="16"/>
          <w:szCs w:val="16"/>
        </w:rPr>
      </w:pPr>
    </w:p>
    <w:p w:rsidR="002574A5" w:rsidRDefault="008930C5" w:rsidP="00063558">
      <w:pPr>
        <w:spacing w:after="0" w:line="240" w:lineRule="auto"/>
        <w:ind w:firstLine="284"/>
        <w:jc w:val="both"/>
        <w:rPr>
          <w:rFonts w:ascii="Times New Roman" w:hAnsi="Times New Roman" w:cs="Times New Roman"/>
          <w:color w:val="000000"/>
          <w:sz w:val="16"/>
          <w:szCs w:val="16"/>
        </w:rPr>
      </w:pPr>
      <w:r w:rsidRPr="00721297">
        <w:rPr>
          <w:rFonts w:ascii="Times New Roman" w:hAnsi="Times New Roman" w:cs="Times New Roman"/>
          <w:color w:val="000000"/>
          <w:sz w:val="16"/>
          <w:szCs w:val="16"/>
          <w:shd w:val="clear" w:color="auto" w:fill="FFFFFF"/>
        </w:rPr>
        <w:t xml:space="preserve">1. </w:t>
      </w:r>
      <w:r w:rsidRPr="00721297">
        <w:rPr>
          <w:rFonts w:ascii="Times New Roman" w:hAnsi="Times New Roman" w:cs="Times New Roman"/>
          <w:color w:val="000000"/>
          <w:sz w:val="16"/>
          <w:szCs w:val="16"/>
        </w:rPr>
        <w:t>Государственное устройство и политическая система Беларуси (Республика Бел</w:t>
      </w:r>
      <w:r w:rsidRPr="00721297">
        <w:rPr>
          <w:rFonts w:ascii="Times New Roman" w:hAnsi="Times New Roman" w:cs="Times New Roman"/>
          <w:color w:val="000000"/>
          <w:sz w:val="16"/>
          <w:szCs w:val="16"/>
        </w:rPr>
        <w:t>а</w:t>
      </w:r>
      <w:r w:rsidRPr="00721297">
        <w:rPr>
          <w:rFonts w:ascii="Times New Roman" w:hAnsi="Times New Roman" w:cs="Times New Roman"/>
          <w:color w:val="000000"/>
          <w:sz w:val="16"/>
          <w:szCs w:val="16"/>
        </w:rPr>
        <w:t xml:space="preserve">русь) </w:t>
      </w:r>
      <w:r w:rsidRPr="00721297">
        <w:rPr>
          <w:rFonts w:ascii="Times New Roman" w:hAnsi="Times New Roman" w:cs="Times New Roman"/>
          <w:bCs/>
          <w:color w:val="000000"/>
          <w:sz w:val="16"/>
          <w:szCs w:val="16"/>
        </w:rPr>
        <w:t xml:space="preserve">[Электронный ресурс]. – 2007. – Режим доступа: </w:t>
      </w:r>
      <w:r w:rsidRPr="00721297">
        <w:rPr>
          <w:rFonts w:ascii="Times New Roman" w:hAnsi="Times New Roman" w:cs="Times New Roman"/>
          <w:sz w:val="16"/>
          <w:szCs w:val="16"/>
        </w:rPr>
        <w:t>http: // ru-world.net/belorussiya-gosudarstvennoe-ustrojstvo-i-politicheskaya-sistema/.</w:t>
      </w:r>
      <w:r w:rsidR="00975501">
        <w:rPr>
          <w:rFonts w:ascii="Times New Roman" w:hAnsi="Times New Roman" w:cs="Times New Roman"/>
          <w:sz w:val="16"/>
          <w:szCs w:val="16"/>
        </w:rPr>
        <w:t xml:space="preserve"> </w:t>
      </w:r>
      <w:r w:rsidRPr="00721297">
        <w:rPr>
          <w:rFonts w:ascii="Times New Roman" w:hAnsi="Times New Roman" w:cs="Times New Roman"/>
          <w:color w:val="000000"/>
          <w:sz w:val="16"/>
          <w:szCs w:val="16"/>
          <w:shd w:val="clear" w:color="auto" w:fill="FFFFFF"/>
        </w:rPr>
        <w:t>–</w:t>
      </w:r>
      <w:r w:rsidRPr="00721297">
        <w:rPr>
          <w:rFonts w:ascii="Times New Roman" w:hAnsi="Times New Roman" w:cs="Times New Roman"/>
          <w:color w:val="000000"/>
          <w:sz w:val="16"/>
          <w:szCs w:val="16"/>
        </w:rPr>
        <w:t> Дата доступа: 20.09.2016</w:t>
      </w:r>
      <w:r w:rsidR="002574A5">
        <w:rPr>
          <w:rFonts w:ascii="Times New Roman" w:hAnsi="Times New Roman" w:cs="Times New Roman"/>
          <w:color w:val="000000"/>
          <w:sz w:val="16"/>
          <w:szCs w:val="16"/>
        </w:rPr>
        <w:t>.</w:t>
      </w:r>
    </w:p>
    <w:p w:rsidR="008930C5" w:rsidRPr="00721297" w:rsidRDefault="008930C5" w:rsidP="00063558">
      <w:pPr>
        <w:spacing w:after="0" w:line="240" w:lineRule="auto"/>
        <w:ind w:firstLine="284"/>
        <w:jc w:val="both"/>
        <w:rPr>
          <w:rFonts w:ascii="Times New Roman" w:hAnsi="Times New Roman" w:cs="Times New Roman"/>
          <w:color w:val="000000"/>
          <w:sz w:val="16"/>
          <w:szCs w:val="16"/>
        </w:rPr>
      </w:pPr>
      <w:r w:rsidRPr="00721297">
        <w:rPr>
          <w:rFonts w:ascii="Times New Roman" w:hAnsi="Times New Roman" w:cs="Times New Roman"/>
          <w:color w:val="000000"/>
          <w:sz w:val="16"/>
          <w:szCs w:val="16"/>
        </w:rPr>
        <w:t>2. Конституция Республики Беларусь (с изм. и доп., принятыми на респ. реферед</w:t>
      </w:r>
      <w:r w:rsidRPr="00721297">
        <w:rPr>
          <w:rFonts w:ascii="Times New Roman" w:hAnsi="Times New Roman" w:cs="Times New Roman"/>
          <w:color w:val="000000"/>
          <w:sz w:val="16"/>
          <w:szCs w:val="16"/>
        </w:rPr>
        <w:t>у</w:t>
      </w:r>
      <w:r w:rsidRPr="00721297">
        <w:rPr>
          <w:rFonts w:ascii="Times New Roman" w:hAnsi="Times New Roman" w:cs="Times New Roman"/>
          <w:color w:val="000000"/>
          <w:sz w:val="16"/>
          <w:szCs w:val="16"/>
        </w:rPr>
        <w:t xml:space="preserve">мах 24 нояб. </w:t>
      </w:r>
      <w:smartTag w:uri="urn:schemas-microsoft-com:office:smarttags" w:element="metricconverter">
        <w:smartTagPr>
          <w:attr w:name="ProductID" w:val="1996 г"/>
        </w:smartTagPr>
        <w:r w:rsidRPr="00721297">
          <w:rPr>
            <w:rFonts w:ascii="Times New Roman" w:hAnsi="Times New Roman" w:cs="Times New Roman"/>
            <w:color w:val="000000"/>
            <w:sz w:val="16"/>
            <w:szCs w:val="16"/>
          </w:rPr>
          <w:t>1996 г</w:t>
        </w:r>
      </w:smartTag>
      <w:r w:rsidRPr="00721297">
        <w:rPr>
          <w:rFonts w:ascii="Times New Roman" w:hAnsi="Times New Roman" w:cs="Times New Roman"/>
          <w:color w:val="000000"/>
          <w:sz w:val="16"/>
          <w:szCs w:val="16"/>
        </w:rPr>
        <w:t xml:space="preserve">. и 17 окт. </w:t>
      </w:r>
      <w:smartTag w:uri="urn:schemas-microsoft-com:office:smarttags" w:element="metricconverter">
        <w:smartTagPr>
          <w:attr w:name="ProductID" w:val="2004 г"/>
        </w:smartTagPr>
        <w:r w:rsidRPr="00721297">
          <w:rPr>
            <w:rFonts w:ascii="Times New Roman" w:hAnsi="Times New Roman" w:cs="Times New Roman"/>
            <w:color w:val="000000"/>
            <w:sz w:val="16"/>
            <w:szCs w:val="16"/>
          </w:rPr>
          <w:t>2004 г</w:t>
        </w:r>
      </w:smartTag>
      <w:r w:rsidR="00975501">
        <w:rPr>
          <w:rFonts w:ascii="Times New Roman" w:hAnsi="Times New Roman" w:cs="Times New Roman"/>
          <w:color w:val="000000"/>
          <w:sz w:val="16"/>
          <w:szCs w:val="16"/>
        </w:rPr>
        <w:t>.). – Минск</w:t>
      </w:r>
      <w:r w:rsidRPr="00721297">
        <w:rPr>
          <w:rFonts w:ascii="Times New Roman" w:hAnsi="Times New Roman" w:cs="Times New Roman"/>
          <w:color w:val="000000"/>
          <w:sz w:val="16"/>
          <w:szCs w:val="16"/>
        </w:rPr>
        <w:t>: Нац. Центр правовой информ. Респ. Беларусь, 2016. – 64 с.</w:t>
      </w:r>
    </w:p>
    <w:p w:rsidR="008930C5" w:rsidRPr="00D1450F" w:rsidRDefault="008930C5" w:rsidP="00D1450F">
      <w:pPr>
        <w:spacing w:after="0" w:line="240" w:lineRule="auto"/>
        <w:ind w:firstLine="284"/>
        <w:jc w:val="both"/>
        <w:rPr>
          <w:rFonts w:ascii="Times New Roman" w:hAnsi="Times New Roman" w:cs="Times New Roman"/>
          <w:color w:val="000000"/>
          <w:sz w:val="16"/>
          <w:szCs w:val="16"/>
        </w:rPr>
      </w:pPr>
      <w:r w:rsidRPr="00D1450F">
        <w:rPr>
          <w:rFonts w:ascii="Times New Roman" w:hAnsi="Times New Roman" w:cs="Times New Roman"/>
          <w:color w:val="000000"/>
          <w:sz w:val="16"/>
          <w:szCs w:val="16"/>
        </w:rPr>
        <w:t xml:space="preserve">3. </w:t>
      </w:r>
      <w:r w:rsidRPr="00D1450F">
        <w:rPr>
          <w:rFonts w:ascii="Times New Roman" w:hAnsi="Times New Roman" w:cs="Times New Roman"/>
          <w:color w:val="000000"/>
          <w:spacing w:val="20"/>
          <w:sz w:val="16"/>
          <w:szCs w:val="16"/>
        </w:rPr>
        <w:t>Котляров</w:t>
      </w:r>
      <w:r w:rsidRPr="00D1450F">
        <w:rPr>
          <w:rFonts w:ascii="Times New Roman" w:hAnsi="Times New Roman" w:cs="Times New Roman"/>
          <w:color w:val="000000"/>
          <w:sz w:val="16"/>
          <w:szCs w:val="16"/>
        </w:rPr>
        <w:t>, И. В. Политическая система Беларуси: теоретическое регулирование и социологическое осмысление</w:t>
      </w:r>
      <w:r w:rsidR="00D1450F">
        <w:rPr>
          <w:rFonts w:ascii="Times New Roman" w:hAnsi="Times New Roman" w:cs="Times New Roman"/>
          <w:color w:val="000000"/>
          <w:sz w:val="16"/>
          <w:szCs w:val="16"/>
        </w:rPr>
        <w:t xml:space="preserve"> / И. В. Котляров</w:t>
      </w:r>
      <w:r w:rsidRPr="00D1450F">
        <w:rPr>
          <w:rFonts w:ascii="Times New Roman" w:hAnsi="Times New Roman" w:cs="Times New Roman"/>
          <w:color w:val="000000"/>
          <w:sz w:val="16"/>
          <w:szCs w:val="16"/>
        </w:rPr>
        <w:t xml:space="preserve"> // Социологический альманах. – №</w:t>
      </w:r>
      <w:r w:rsidR="00471A64" w:rsidRPr="00D1450F">
        <w:rPr>
          <w:rFonts w:ascii="Times New Roman" w:hAnsi="Times New Roman" w:cs="Times New Roman"/>
          <w:color w:val="000000"/>
          <w:sz w:val="16"/>
          <w:szCs w:val="16"/>
        </w:rPr>
        <w:t xml:space="preserve"> </w:t>
      </w:r>
      <w:r w:rsidRPr="00D1450F">
        <w:rPr>
          <w:rFonts w:ascii="Times New Roman" w:hAnsi="Times New Roman" w:cs="Times New Roman"/>
          <w:color w:val="000000"/>
          <w:sz w:val="16"/>
          <w:szCs w:val="16"/>
        </w:rPr>
        <w:t>2</w:t>
      </w:r>
      <w:r w:rsidR="00AD5E5C" w:rsidRPr="00D1450F">
        <w:rPr>
          <w:rFonts w:ascii="Times New Roman" w:hAnsi="Times New Roman" w:cs="Times New Roman"/>
          <w:color w:val="000000"/>
          <w:sz w:val="16"/>
          <w:szCs w:val="16"/>
        </w:rPr>
        <w:t>.</w:t>
      </w:r>
      <w:r w:rsidRPr="00D1450F">
        <w:rPr>
          <w:rFonts w:ascii="Times New Roman" w:hAnsi="Times New Roman" w:cs="Times New Roman"/>
          <w:color w:val="000000"/>
          <w:sz w:val="16"/>
          <w:szCs w:val="16"/>
        </w:rPr>
        <w:t xml:space="preserve"> – 2011.  – С.</w:t>
      </w:r>
      <w:r w:rsidR="00D1450F">
        <w:rPr>
          <w:rFonts w:ascii="Times New Roman" w:hAnsi="Times New Roman" w:cs="Times New Roman"/>
          <w:color w:val="000000"/>
          <w:sz w:val="16"/>
          <w:szCs w:val="16"/>
        </w:rPr>
        <w:t xml:space="preserve"> </w:t>
      </w:r>
      <w:r w:rsidRPr="00D1450F">
        <w:rPr>
          <w:rFonts w:ascii="Times New Roman" w:hAnsi="Times New Roman" w:cs="Times New Roman"/>
          <w:color w:val="000000"/>
          <w:sz w:val="16"/>
          <w:szCs w:val="16"/>
        </w:rPr>
        <w:t>41</w:t>
      </w:r>
      <w:r w:rsidR="00AD5E5C" w:rsidRPr="00D1450F">
        <w:rPr>
          <w:rFonts w:ascii="Times New Roman" w:hAnsi="Times New Roman" w:cs="Times New Roman"/>
          <w:color w:val="000000"/>
          <w:sz w:val="16"/>
          <w:szCs w:val="16"/>
        </w:rPr>
        <w:t>–</w:t>
      </w:r>
      <w:r w:rsidRPr="00D1450F">
        <w:rPr>
          <w:rFonts w:ascii="Times New Roman" w:hAnsi="Times New Roman" w:cs="Times New Roman"/>
          <w:color w:val="000000"/>
          <w:sz w:val="16"/>
          <w:szCs w:val="16"/>
        </w:rPr>
        <w:t>53.</w:t>
      </w:r>
    </w:p>
    <w:p w:rsidR="008930C5" w:rsidRPr="003513F8" w:rsidRDefault="008930C5" w:rsidP="00063558">
      <w:pPr>
        <w:spacing w:after="0" w:line="240" w:lineRule="auto"/>
        <w:ind w:firstLine="284"/>
        <w:jc w:val="both"/>
        <w:textAlignment w:val="top"/>
        <w:rPr>
          <w:rFonts w:ascii="Times New Roman" w:hAnsi="Times New Roman"/>
          <w:sz w:val="20"/>
          <w:szCs w:val="20"/>
        </w:rPr>
      </w:pPr>
    </w:p>
    <w:p w:rsidR="00FC0FAE" w:rsidRPr="00C07F7B" w:rsidRDefault="00FC0FAE" w:rsidP="00063558">
      <w:pPr>
        <w:spacing w:after="0" w:line="240" w:lineRule="auto"/>
        <w:jc w:val="both"/>
        <w:rPr>
          <w:rFonts w:ascii="Times New Roman" w:hAnsi="Times New Roman"/>
          <w:sz w:val="20"/>
          <w:szCs w:val="20"/>
        </w:rPr>
      </w:pPr>
      <w:r w:rsidRPr="00C07F7B">
        <w:rPr>
          <w:rFonts w:ascii="Times New Roman" w:hAnsi="Times New Roman"/>
          <w:sz w:val="20"/>
          <w:szCs w:val="20"/>
        </w:rPr>
        <w:t>УДК 327.7</w:t>
      </w:r>
    </w:p>
    <w:p w:rsidR="00FC0FAE" w:rsidRPr="00C07F7B" w:rsidRDefault="00761BA1" w:rsidP="00063558">
      <w:pPr>
        <w:spacing w:after="0" w:line="240" w:lineRule="auto"/>
        <w:jc w:val="both"/>
        <w:rPr>
          <w:rFonts w:ascii="Times New Roman" w:hAnsi="Times New Roman"/>
          <w:sz w:val="20"/>
          <w:szCs w:val="20"/>
        </w:rPr>
      </w:pPr>
      <w:r>
        <w:rPr>
          <w:rFonts w:ascii="Times New Roman" w:hAnsi="Times New Roman"/>
          <w:sz w:val="20"/>
          <w:szCs w:val="20"/>
        </w:rPr>
        <w:t>МАКСИМОВИЧ Ю. М.,</w:t>
      </w:r>
      <w:r w:rsidR="00FC0FAE" w:rsidRPr="00C07F7B">
        <w:rPr>
          <w:rFonts w:ascii="Times New Roman" w:hAnsi="Times New Roman"/>
          <w:sz w:val="20"/>
          <w:szCs w:val="20"/>
        </w:rPr>
        <w:t xml:space="preserve"> студентка</w:t>
      </w:r>
    </w:p>
    <w:p w:rsidR="00FC0FAE" w:rsidRPr="00C07F7B" w:rsidRDefault="00FC0FAE" w:rsidP="00063558">
      <w:pPr>
        <w:spacing w:after="0" w:line="240" w:lineRule="auto"/>
        <w:jc w:val="both"/>
        <w:rPr>
          <w:rFonts w:ascii="Times New Roman" w:hAnsi="Times New Roman"/>
          <w:b/>
          <w:sz w:val="20"/>
          <w:szCs w:val="20"/>
        </w:rPr>
      </w:pPr>
      <w:r w:rsidRPr="00C07F7B">
        <w:rPr>
          <w:rFonts w:ascii="Times New Roman" w:hAnsi="Times New Roman"/>
          <w:b/>
          <w:sz w:val="20"/>
          <w:szCs w:val="20"/>
        </w:rPr>
        <w:t>МЕЖДУНАРОДНЫЕ ПОЛИТИЧЕСКИЕ ОТНОШЕНИЯ</w:t>
      </w:r>
    </w:p>
    <w:p w:rsidR="00FC0FAE" w:rsidRPr="00C07F7B" w:rsidRDefault="00FC0FAE" w:rsidP="00063558">
      <w:pPr>
        <w:spacing w:after="0" w:line="240" w:lineRule="auto"/>
        <w:jc w:val="both"/>
        <w:rPr>
          <w:rFonts w:ascii="Times New Roman" w:hAnsi="Times New Roman"/>
          <w:i/>
          <w:sz w:val="20"/>
          <w:szCs w:val="20"/>
        </w:rPr>
      </w:pPr>
      <w:r w:rsidRPr="00C07F7B">
        <w:rPr>
          <w:rFonts w:ascii="Times New Roman" w:hAnsi="Times New Roman"/>
          <w:i/>
          <w:sz w:val="20"/>
          <w:szCs w:val="20"/>
        </w:rPr>
        <w:t>Научный</w:t>
      </w:r>
      <w:r w:rsidR="00761BA1">
        <w:rPr>
          <w:rFonts w:ascii="Times New Roman" w:hAnsi="Times New Roman"/>
          <w:i/>
          <w:sz w:val="20"/>
          <w:szCs w:val="20"/>
        </w:rPr>
        <w:t xml:space="preserve"> руководитель – СИДОРОВА В. А., канд. ист</w:t>
      </w:r>
      <w:r w:rsidRPr="00C07F7B">
        <w:rPr>
          <w:rFonts w:ascii="Times New Roman" w:hAnsi="Times New Roman"/>
          <w:i/>
          <w:sz w:val="20"/>
          <w:szCs w:val="20"/>
        </w:rPr>
        <w:t>. наук, доцент</w:t>
      </w:r>
    </w:p>
    <w:p w:rsidR="00FC0FAE" w:rsidRPr="00C07F7B" w:rsidRDefault="00FC0FAE" w:rsidP="00063558">
      <w:pPr>
        <w:spacing w:after="0" w:line="240" w:lineRule="auto"/>
        <w:jc w:val="both"/>
        <w:rPr>
          <w:rFonts w:ascii="Times New Roman" w:hAnsi="Times New Roman"/>
          <w:sz w:val="20"/>
          <w:szCs w:val="20"/>
        </w:rPr>
      </w:pPr>
      <w:r w:rsidRPr="00C07F7B">
        <w:rPr>
          <w:rFonts w:ascii="Times New Roman" w:hAnsi="Times New Roman"/>
          <w:sz w:val="20"/>
          <w:szCs w:val="20"/>
        </w:rPr>
        <w:t>УО «Белорусская государственная сельскохозяйственная академия», Горки, Республика Беларусь</w:t>
      </w:r>
    </w:p>
    <w:p w:rsidR="00FC0FAE" w:rsidRPr="00C07F7B" w:rsidRDefault="00FC0FAE" w:rsidP="00063558">
      <w:pPr>
        <w:spacing w:after="0" w:line="240" w:lineRule="auto"/>
        <w:ind w:firstLine="284"/>
        <w:jc w:val="both"/>
        <w:rPr>
          <w:rFonts w:ascii="Times New Roman" w:hAnsi="Times New Roman"/>
          <w:sz w:val="20"/>
          <w:szCs w:val="20"/>
        </w:rPr>
      </w:pPr>
    </w:p>
    <w:p w:rsidR="000257AD" w:rsidRDefault="00FC0FAE" w:rsidP="00063558">
      <w:pPr>
        <w:spacing w:after="0" w:line="240" w:lineRule="auto"/>
        <w:ind w:firstLine="284"/>
        <w:jc w:val="both"/>
        <w:rPr>
          <w:rFonts w:ascii="Times New Roman" w:hAnsi="Times New Roman"/>
          <w:sz w:val="20"/>
          <w:szCs w:val="20"/>
        </w:rPr>
      </w:pPr>
      <w:r w:rsidRPr="00C07F7B">
        <w:rPr>
          <w:rFonts w:ascii="Times New Roman" w:hAnsi="Times New Roman"/>
          <w:sz w:val="20"/>
          <w:szCs w:val="20"/>
        </w:rPr>
        <w:t>Независимые государства не развиваются в вакууме, они взаим</w:t>
      </w:r>
      <w:r w:rsidRPr="00C07F7B">
        <w:rPr>
          <w:rFonts w:ascii="Times New Roman" w:hAnsi="Times New Roman"/>
          <w:sz w:val="20"/>
          <w:szCs w:val="20"/>
        </w:rPr>
        <w:t>о</w:t>
      </w:r>
      <w:r w:rsidRPr="00C07F7B">
        <w:rPr>
          <w:rFonts w:ascii="Times New Roman" w:hAnsi="Times New Roman"/>
          <w:sz w:val="20"/>
          <w:szCs w:val="20"/>
        </w:rPr>
        <w:t>действуют друг с другом и выступают субъектами политики более высокого уровня – мировой политики. То есть государства действуют в сфере международных отношений, котор</w:t>
      </w:r>
      <w:r w:rsidR="00AD5E5C">
        <w:rPr>
          <w:rFonts w:ascii="Times New Roman" w:hAnsi="Times New Roman"/>
          <w:sz w:val="20"/>
          <w:szCs w:val="20"/>
        </w:rPr>
        <w:t>ы</w:t>
      </w:r>
      <w:r w:rsidRPr="00C07F7B">
        <w:rPr>
          <w:rFonts w:ascii="Times New Roman" w:hAnsi="Times New Roman"/>
          <w:sz w:val="20"/>
          <w:szCs w:val="20"/>
        </w:rPr>
        <w:t>е представля</w:t>
      </w:r>
      <w:r w:rsidR="00AD5E5C">
        <w:rPr>
          <w:rFonts w:ascii="Times New Roman" w:hAnsi="Times New Roman"/>
          <w:sz w:val="20"/>
          <w:szCs w:val="20"/>
        </w:rPr>
        <w:t>ю</w:t>
      </w:r>
      <w:r w:rsidRPr="00C07F7B">
        <w:rPr>
          <w:rFonts w:ascii="Times New Roman" w:hAnsi="Times New Roman"/>
          <w:sz w:val="20"/>
          <w:szCs w:val="20"/>
        </w:rPr>
        <w:t>т совоку</w:t>
      </w:r>
      <w:r w:rsidRPr="00C07F7B">
        <w:rPr>
          <w:rFonts w:ascii="Times New Roman" w:hAnsi="Times New Roman"/>
          <w:sz w:val="20"/>
          <w:szCs w:val="20"/>
        </w:rPr>
        <w:t>п</w:t>
      </w:r>
      <w:r w:rsidRPr="00C07F7B">
        <w:rPr>
          <w:rFonts w:ascii="Times New Roman" w:hAnsi="Times New Roman"/>
          <w:sz w:val="20"/>
          <w:szCs w:val="20"/>
        </w:rPr>
        <w:t>ность экономических, политических, идеологических, дипломатич</w:t>
      </w:r>
      <w:r w:rsidRPr="00C07F7B">
        <w:rPr>
          <w:rFonts w:ascii="Times New Roman" w:hAnsi="Times New Roman"/>
          <w:sz w:val="20"/>
          <w:szCs w:val="20"/>
        </w:rPr>
        <w:t>е</w:t>
      </w:r>
      <w:r w:rsidRPr="00C07F7B">
        <w:rPr>
          <w:rFonts w:ascii="Times New Roman" w:hAnsi="Times New Roman"/>
          <w:sz w:val="20"/>
          <w:szCs w:val="20"/>
        </w:rPr>
        <w:t>ских, военных, культурных и других связей и взаимоотношений между  субъектами, действующими на мировой арене. Главной особенностью международных отношений является отсутствие в них единого це</w:t>
      </w:r>
      <w:r w:rsidRPr="00C07F7B">
        <w:rPr>
          <w:rFonts w:ascii="Times New Roman" w:hAnsi="Times New Roman"/>
          <w:sz w:val="20"/>
          <w:szCs w:val="20"/>
        </w:rPr>
        <w:t>н</w:t>
      </w:r>
      <w:r w:rsidRPr="00C07F7B">
        <w:rPr>
          <w:rFonts w:ascii="Times New Roman" w:hAnsi="Times New Roman"/>
          <w:sz w:val="20"/>
          <w:szCs w:val="20"/>
        </w:rPr>
        <w:t>трального ядра власти и управления.</w:t>
      </w:r>
    </w:p>
    <w:p w:rsidR="000257AD" w:rsidRDefault="00FC0FAE" w:rsidP="00063558">
      <w:pPr>
        <w:spacing w:after="0" w:line="240" w:lineRule="auto"/>
        <w:ind w:firstLine="284"/>
        <w:jc w:val="both"/>
        <w:rPr>
          <w:rFonts w:ascii="Times New Roman" w:hAnsi="Times New Roman"/>
          <w:sz w:val="20"/>
          <w:szCs w:val="20"/>
        </w:rPr>
      </w:pPr>
      <w:r w:rsidRPr="00C07F7B">
        <w:rPr>
          <w:rFonts w:ascii="Times New Roman" w:hAnsi="Times New Roman"/>
          <w:sz w:val="20"/>
          <w:szCs w:val="20"/>
        </w:rPr>
        <w:t>Все международные отношения можно подразделить на два осно</w:t>
      </w:r>
      <w:r w:rsidRPr="00C07F7B">
        <w:rPr>
          <w:rFonts w:ascii="Times New Roman" w:hAnsi="Times New Roman"/>
          <w:sz w:val="20"/>
          <w:szCs w:val="20"/>
        </w:rPr>
        <w:t>в</w:t>
      </w:r>
      <w:r w:rsidRPr="00C07F7B">
        <w:rPr>
          <w:rFonts w:ascii="Times New Roman" w:hAnsi="Times New Roman"/>
          <w:sz w:val="20"/>
          <w:szCs w:val="20"/>
        </w:rPr>
        <w:t>ных типа: отношения соперничества и отношения сотрудничества, которым соответствуют</w:t>
      </w:r>
      <w:r w:rsidRPr="00C07F7B">
        <w:rPr>
          <w:rFonts w:ascii="Times New Roman" w:hAnsi="Times New Roman"/>
          <w:b/>
          <w:sz w:val="20"/>
          <w:szCs w:val="20"/>
        </w:rPr>
        <w:t xml:space="preserve"> </w:t>
      </w:r>
      <w:r w:rsidRPr="00542881">
        <w:rPr>
          <w:rFonts w:ascii="Times New Roman" w:hAnsi="Times New Roman"/>
          <w:sz w:val="20"/>
          <w:szCs w:val="20"/>
        </w:rPr>
        <w:t>м</w:t>
      </w:r>
      <w:r w:rsidRPr="00C07F7B">
        <w:rPr>
          <w:rFonts w:ascii="Times New Roman" w:hAnsi="Times New Roman"/>
          <w:sz w:val="20"/>
          <w:szCs w:val="20"/>
        </w:rPr>
        <w:t>еждународные организации</w:t>
      </w:r>
      <w:r w:rsidR="00542881">
        <w:rPr>
          <w:rFonts w:ascii="Times New Roman" w:hAnsi="Times New Roman"/>
          <w:sz w:val="20"/>
          <w:szCs w:val="20"/>
        </w:rPr>
        <w:t>,</w:t>
      </w:r>
      <w:r w:rsidRPr="00C07F7B">
        <w:rPr>
          <w:rFonts w:ascii="Times New Roman" w:hAnsi="Times New Roman"/>
          <w:sz w:val="20"/>
          <w:szCs w:val="20"/>
        </w:rPr>
        <w:t xml:space="preserve"> охватывающие самые разные аспекты международных отношений. Они создаются в</w:t>
      </w:r>
      <w:r w:rsidR="005929FE">
        <w:rPr>
          <w:rFonts w:ascii="Times New Roman" w:hAnsi="Times New Roman"/>
          <w:sz w:val="20"/>
          <w:szCs w:val="20"/>
        </w:rPr>
        <w:t> </w:t>
      </w:r>
      <w:r w:rsidRPr="00C07F7B">
        <w:rPr>
          <w:rFonts w:ascii="Times New Roman" w:hAnsi="Times New Roman"/>
          <w:sz w:val="20"/>
          <w:szCs w:val="20"/>
        </w:rPr>
        <w:t>экономической, политической, культурной, национальн</w:t>
      </w:r>
      <w:r w:rsidR="00542881">
        <w:rPr>
          <w:rFonts w:ascii="Times New Roman" w:hAnsi="Times New Roman"/>
          <w:sz w:val="20"/>
          <w:szCs w:val="20"/>
        </w:rPr>
        <w:t>ой</w:t>
      </w:r>
      <w:r w:rsidRPr="00C07F7B">
        <w:rPr>
          <w:rFonts w:ascii="Times New Roman" w:hAnsi="Times New Roman"/>
          <w:sz w:val="20"/>
          <w:szCs w:val="20"/>
        </w:rPr>
        <w:t xml:space="preserve"> областях, имеют определенные особенности и специфику.</w:t>
      </w:r>
    </w:p>
    <w:p w:rsidR="00FC0FAE" w:rsidRPr="00C07F7B" w:rsidRDefault="00FC0FAE" w:rsidP="00063558">
      <w:pPr>
        <w:spacing w:after="0" w:line="240" w:lineRule="auto"/>
        <w:ind w:firstLine="284"/>
        <w:jc w:val="both"/>
        <w:rPr>
          <w:rFonts w:ascii="Times New Roman" w:hAnsi="Times New Roman"/>
          <w:sz w:val="20"/>
          <w:szCs w:val="20"/>
        </w:rPr>
      </w:pPr>
      <w:r w:rsidRPr="00C07F7B">
        <w:rPr>
          <w:rFonts w:ascii="Times New Roman" w:hAnsi="Times New Roman"/>
          <w:sz w:val="20"/>
          <w:szCs w:val="20"/>
        </w:rPr>
        <w:t>Ведущую роль играет ООН, созданная в 1945</w:t>
      </w:r>
      <w:r w:rsidR="00542881">
        <w:rPr>
          <w:rFonts w:ascii="Times New Roman" w:hAnsi="Times New Roman"/>
          <w:sz w:val="20"/>
          <w:szCs w:val="20"/>
        </w:rPr>
        <w:t xml:space="preserve"> </w:t>
      </w:r>
      <w:r w:rsidRPr="00C07F7B">
        <w:rPr>
          <w:rFonts w:ascii="Times New Roman" w:hAnsi="Times New Roman"/>
          <w:sz w:val="20"/>
          <w:szCs w:val="20"/>
        </w:rPr>
        <w:t>г. Ее членами явл</w:t>
      </w:r>
      <w:r w:rsidRPr="00C07F7B">
        <w:rPr>
          <w:rFonts w:ascii="Times New Roman" w:hAnsi="Times New Roman"/>
          <w:sz w:val="20"/>
          <w:szCs w:val="20"/>
        </w:rPr>
        <w:t>я</w:t>
      </w:r>
      <w:r w:rsidRPr="00C07F7B">
        <w:rPr>
          <w:rFonts w:ascii="Times New Roman" w:hAnsi="Times New Roman"/>
          <w:sz w:val="20"/>
          <w:szCs w:val="20"/>
        </w:rPr>
        <w:t>ются 193 государства мира. Главные органы ООН – Генеральная А</w:t>
      </w:r>
      <w:r w:rsidRPr="00C07F7B">
        <w:rPr>
          <w:rFonts w:ascii="Times New Roman" w:hAnsi="Times New Roman"/>
          <w:sz w:val="20"/>
          <w:szCs w:val="20"/>
        </w:rPr>
        <w:t>с</w:t>
      </w:r>
      <w:r w:rsidRPr="00C07F7B">
        <w:rPr>
          <w:rFonts w:ascii="Times New Roman" w:hAnsi="Times New Roman"/>
          <w:sz w:val="20"/>
          <w:szCs w:val="20"/>
        </w:rPr>
        <w:t xml:space="preserve">самблея, Совет Безопасности, Экономический и Социальный </w:t>
      </w:r>
      <w:r w:rsidR="00542881">
        <w:rPr>
          <w:rFonts w:ascii="Times New Roman" w:hAnsi="Times New Roman"/>
          <w:sz w:val="20"/>
          <w:szCs w:val="20"/>
        </w:rPr>
        <w:t>с</w:t>
      </w:r>
      <w:r w:rsidRPr="00C07F7B">
        <w:rPr>
          <w:rFonts w:ascii="Times New Roman" w:hAnsi="Times New Roman"/>
          <w:sz w:val="20"/>
          <w:szCs w:val="20"/>
        </w:rPr>
        <w:t>овет, Совет по опеке, Международный суд и Секретариат. В рамках ООН сложился целый ряд организаций, которые органически вошли в си</w:t>
      </w:r>
      <w:r w:rsidRPr="00C07F7B">
        <w:rPr>
          <w:rFonts w:ascii="Times New Roman" w:hAnsi="Times New Roman"/>
          <w:sz w:val="20"/>
          <w:szCs w:val="20"/>
        </w:rPr>
        <w:t>с</w:t>
      </w:r>
      <w:r w:rsidRPr="00C07F7B">
        <w:rPr>
          <w:rFonts w:ascii="Times New Roman" w:hAnsi="Times New Roman"/>
          <w:sz w:val="20"/>
          <w:szCs w:val="20"/>
        </w:rPr>
        <w:lastRenderedPageBreak/>
        <w:t>тему международных отношений и как структуры ООН, и как сам</w:t>
      </w:r>
      <w:r w:rsidRPr="00C07F7B">
        <w:rPr>
          <w:rFonts w:ascii="Times New Roman" w:hAnsi="Times New Roman"/>
          <w:sz w:val="20"/>
          <w:szCs w:val="20"/>
        </w:rPr>
        <w:t>о</w:t>
      </w:r>
      <w:r w:rsidRPr="00C07F7B">
        <w:rPr>
          <w:rFonts w:ascii="Times New Roman" w:hAnsi="Times New Roman"/>
          <w:sz w:val="20"/>
          <w:szCs w:val="20"/>
        </w:rPr>
        <w:t xml:space="preserve">стоятельные организации. К ним относятся: ВОЗ (Всемирная </w:t>
      </w:r>
      <w:r w:rsidR="00542881">
        <w:rPr>
          <w:rFonts w:ascii="Times New Roman" w:hAnsi="Times New Roman"/>
          <w:sz w:val="20"/>
          <w:szCs w:val="20"/>
        </w:rPr>
        <w:t>о</w:t>
      </w:r>
      <w:r w:rsidRPr="00C07F7B">
        <w:rPr>
          <w:rFonts w:ascii="Times New Roman" w:hAnsi="Times New Roman"/>
          <w:sz w:val="20"/>
          <w:szCs w:val="20"/>
        </w:rPr>
        <w:t>рган</w:t>
      </w:r>
      <w:r w:rsidRPr="00C07F7B">
        <w:rPr>
          <w:rFonts w:ascii="Times New Roman" w:hAnsi="Times New Roman"/>
          <w:sz w:val="20"/>
          <w:szCs w:val="20"/>
        </w:rPr>
        <w:t>и</w:t>
      </w:r>
      <w:r w:rsidRPr="00C07F7B">
        <w:rPr>
          <w:rFonts w:ascii="Times New Roman" w:hAnsi="Times New Roman"/>
          <w:sz w:val="20"/>
          <w:szCs w:val="20"/>
        </w:rPr>
        <w:t xml:space="preserve">зация </w:t>
      </w:r>
      <w:r w:rsidR="00542881">
        <w:rPr>
          <w:rFonts w:ascii="Times New Roman" w:hAnsi="Times New Roman"/>
          <w:sz w:val="20"/>
          <w:szCs w:val="20"/>
        </w:rPr>
        <w:t>з</w:t>
      </w:r>
      <w:r w:rsidRPr="00C07F7B">
        <w:rPr>
          <w:rFonts w:ascii="Times New Roman" w:hAnsi="Times New Roman"/>
          <w:sz w:val="20"/>
          <w:szCs w:val="20"/>
        </w:rPr>
        <w:t xml:space="preserve">дравоохранения); МОТ (Международная </w:t>
      </w:r>
      <w:r w:rsidR="00542881">
        <w:rPr>
          <w:rFonts w:ascii="Times New Roman" w:hAnsi="Times New Roman"/>
          <w:sz w:val="20"/>
          <w:szCs w:val="20"/>
        </w:rPr>
        <w:t>организация т</w:t>
      </w:r>
      <w:r w:rsidRPr="00C07F7B">
        <w:rPr>
          <w:rFonts w:ascii="Times New Roman" w:hAnsi="Times New Roman"/>
          <w:sz w:val="20"/>
          <w:szCs w:val="20"/>
        </w:rPr>
        <w:t xml:space="preserve">руда); МВФ (Международный </w:t>
      </w:r>
      <w:r w:rsidR="00542881">
        <w:rPr>
          <w:rFonts w:ascii="Times New Roman" w:hAnsi="Times New Roman"/>
          <w:sz w:val="20"/>
          <w:szCs w:val="20"/>
        </w:rPr>
        <w:t>в</w:t>
      </w:r>
      <w:r w:rsidRPr="00C07F7B">
        <w:rPr>
          <w:rFonts w:ascii="Times New Roman" w:hAnsi="Times New Roman"/>
          <w:sz w:val="20"/>
          <w:szCs w:val="20"/>
        </w:rPr>
        <w:t xml:space="preserve">алютный </w:t>
      </w:r>
      <w:r w:rsidR="00542881">
        <w:rPr>
          <w:rFonts w:ascii="Times New Roman" w:hAnsi="Times New Roman"/>
          <w:sz w:val="20"/>
          <w:szCs w:val="20"/>
        </w:rPr>
        <w:t>ф</w:t>
      </w:r>
      <w:r w:rsidRPr="00C07F7B">
        <w:rPr>
          <w:rFonts w:ascii="Times New Roman" w:hAnsi="Times New Roman"/>
          <w:sz w:val="20"/>
          <w:szCs w:val="20"/>
        </w:rPr>
        <w:t>онд); ЮНЕСКО (Организация, занимающаяся вопросами культуры и науки); МАГАТЭ (Междун</w:t>
      </w:r>
      <w:r w:rsidRPr="00C07F7B">
        <w:rPr>
          <w:rFonts w:ascii="Times New Roman" w:hAnsi="Times New Roman"/>
          <w:sz w:val="20"/>
          <w:szCs w:val="20"/>
        </w:rPr>
        <w:t>а</w:t>
      </w:r>
      <w:r w:rsidRPr="00C07F7B">
        <w:rPr>
          <w:rFonts w:ascii="Times New Roman" w:hAnsi="Times New Roman"/>
          <w:sz w:val="20"/>
          <w:szCs w:val="20"/>
        </w:rPr>
        <w:t xml:space="preserve">родная организация по </w:t>
      </w:r>
      <w:r w:rsidR="00925DF9">
        <w:rPr>
          <w:rFonts w:ascii="Times New Roman" w:hAnsi="Times New Roman"/>
          <w:sz w:val="20"/>
          <w:szCs w:val="20"/>
        </w:rPr>
        <w:t>а</w:t>
      </w:r>
      <w:r w:rsidRPr="00C07F7B">
        <w:rPr>
          <w:rFonts w:ascii="Times New Roman" w:hAnsi="Times New Roman"/>
          <w:sz w:val="20"/>
          <w:szCs w:val="20"/>
        </w:rPr>
        <w:t xml:space="preserve">томной </w:t>
      </w:r>
      <w:r w:rsidR="00925DF9">
        <w:rPr>
          <w:rFonts w:ascii="Times New Roman" w:hAnsi="Times New Roman"/>
          <w:sz w:val="20"/>
          <w:szCs w:val="20"/>
        </w:rPr>
        <w:t>э</w:t>
      </w:r>
      <w:r w:rsidRPr="00C07F7B">
        <w:rPr>
          <w:rFonts w:ascii="Times New Roman" w:hAnsi="Times New Roman"/>
          <w:sz w:val="20"/>
          <w:szCs w:val="20"/>
        </w:rPr>
        <w:t>нергии); ЮНКТАД (Конференция ООН по торговле и развитию); Международный суд.</w:t>
      </w:r>
    </w:p>
    <w:p w:rsidR="00FC0FAE" w:rsidRPr="00C07F7B" w:rsidRDefault="00FC0FAE" w:rsidP="00063558">
      <w:pPr>
        <w:spacing w:after="0" w:line="240" w:lineRule="auto"/>
        <w:ind w:firstLine="284"/>
        <w:jc w:val="both"/>
        <w:rPr>
          <w:rFonts w:ascii="Times New Roman" w:hAnsi="Times New Roman"/>
          <w:sz w:val="20"/>
          <w:szCs w:val="20"/>
        </w:rPr>
      </w:pPr>
      <w:r w:rsidRPr="00C07F7B">
        <w:rPr>
          <w:rFonts w:ascii="Times New Roman" w:hAnsi="Times New Roman"/>
          <w:sz w:val="20"/>
          <w:szCs w:val="20"/>
        </w:rPr>
        <w:t>Важной характеристикой современного этапа международных о</w:t>
      </w:r>
      <w:r w:rsidRPr="00C07F7B">
        <w:rPr>
          <w:rFonts w:ascii="Times New Roman" w:hAnsi="Times New Roman"/>
          <w:sz w:val="20"/>
          <w:szCs w:val="20"/>
        </w:rPr>
        <w:t>т</w:t>
      </w:r>
      <w:r w:rsidRPr="00C07F7B">
        <w:rPr>
          <w:rFonts w:ascii="Times New Roman" w:hAnsi="Times New Roman"/>
          <w:sz w:val="20"/>
          <w:szCs w:val="20"/>
        </w:rPr>
        <w:t>ношений является их динамичность, проявляющаяся в следующих тенденциях</w:t>
      </w:r>
      <w:r w:rsidR="00925DF9">
        <w:rPr>
          <w:rFonts w:ascii="Times New Roman" w:hAnsi="Times New Roman"/>
          <w:sz w:val="20"/>
          <w:szCs w:val="20"/>
        </w:rPr>
        <w:t>.</w:t>
      </w:r>
      <w:r w:rsidRPr="00C07F7B">
        <w:rPr>
          <w:rFonts w:ascii="Times New Roman" w:hAnsi="Times New Roman"/>
          <w:sz w:val="20"/>
          <w:szCs w:val="20"/>
        </w:rPr>
        <w:t xml:space="preserve"> </w:t>
      </w:r>
    </w:p>
    <w:p w:rsidR="00FC0FAE" w:rsidRPr="00C07F7B" w:rsidRDefault="00FC0FAE" w:rsidP="00063558">
      <w:pPr>
        <w:spacing w:after="0" w:line="240" w:lineRule="auto"/>
        <w:ind w:firstLine="284"/>
        <w:jc w:val="both"/>
        <w:rPr>
          <w:rFonts w:ascii="Times New Roman" w:hAnsi="Times New Roman"/>
          <w:sz w:val="20"/>
          <w:szCs w:val="20"/>
        </w:rPr>
      </w:pPr>
      <w:r w:rsidRPr="00C07F7B">
        <w:rPr>
          <w:rFonts w:ascii="Times New Roman" w:hAnsi="Times New Roman"/>
          <w:sz w:val="20"/>
          <w:szCs w:val="20"/>
        </w:rPr>
        <w:t xml:space="preserve">Первая тенденция развития международных отношений </w:t>
      </w:r>
      <w:r w:rsidR="00925DF9">
        <w:rPr>
          <w:rFonts w:ascii="Times New Roman" w:hAnsi="Times New Roman" w:cs="Times New Roman"/>
          <w:sz w:val="20"/>
          <w:szCs w:val="20"/>
        </w:rPr>
        <w:t>–</w:t>
      </w:r>
      <w:r w:rsidR="00925DF9">
        <w:rPr>
          <w:rFonts w:ascii="Times New Roman" w:hAnsi="Times New Roman"/>
          <w:sz w:val="20"/>
          <w:szCs w:val="20"/>
        </w:rPr>
        <w:t xml:space="preserve"> </w:t>
      </w:r>
      <w:r w:rsidRPr="00C07F7B">
        <w:rPr>
          <w:rFonts w:ascii="Times New Roman" w:hAnsi="Times New Roman"/>
          <w:sz w:val="20"/>
          <w:szCs w:val="20"/>
        </w:rPr>
        <w:t>это ра</w:t>
      </w:r>
      <w:r w:rsidRPr="00C07F7B">
        <w:rPr>
          <w:rFonts w:ascii="Times New Roman" w:hAnsi="Times New Roman"/>
          <w:sz w:val="20"/>
          <w:szCs w:val="20"/>
        </w:rPr>
        <w:t>с</w:t>
      </w:r>
      <w:r w:rsidRPr="00C07F7B">
        <w:rPr>
          <w:rFonts w:ascii="Times New Roman" w:hAnsi="Times New Roman"/>
          <w:sz w:val="20"/>
          <w:szCs w:val="20"/>
        </w:rPr>
        <w:t>пределение власти, когда мир из однополюсного движется к модели из региональных блоков.</w:t>
      </w:r>
    </w:p>
    <w:p w:rsidR="00FC0FAE" w:rsidRPr="00C07F7B" w:rsidRDefault="00FC0FAE" w:rsidP="00063558">
      <w:pPr>
        <w:spacing w:after="0" w:line="240" w:lineRule="auto"/>
        <w:ind w:firstLine="284"/>
        <w:jc w:val="both"/>
        <w:rPr>
          <w:rFonts w:ascii="Times New Roman" w:hAnsi="Times New Roman"/>
          <w:sz w:val="20"/>
          <w:szCs w:val="20"/>
        </w:rPr>
      </w:pPr>
      <w:r w:rsidRPr="00C07F7B">
        <w:rPr>
          <w:rFonts w:ascii="Times New Roman" w:hAnsi="Times New Roman"/>
          <w:sz w:val="20"/>
          <w:szCs w:val="20"/>
        </w:rPr>
        <w:t>Вторая тенденция – новое понимание роли ядерного оружия.</w:t>
      </w:r>
    </w:p>
    <w:p w:rsidR="00FC0FAE" w:rsidRPr="00C07F7B" w:rsidRDefault="00FC0FAE" w:rsidP="00063558">
      <w:pPr>
        <w:spacing w:after="0" w:line="240" w:lineRule="auto"/>
        <w:ind w:firstLine="284"/>
        <w:jc w:val="both"/>
        <w:rPr>
          <w:rFonts w:ascii="Times New Roman" w:hAnsi="Times New Roman"/>
          <w:sz w:val="20"/>
          <w:szCs w:val="20"/>
        </w:rPr>
      </w:pPr>
      <w:r w:rsidRPr="00C07F7B">
        <w:rPr>
          <w:rFonts w:ascii="Times New Roman" w:hAnsi="Times New Roman"/>
          <w:sz w:val="20"/>
          <w:szCs w:val="20"/>
        </w:rPr>
        <w:t>Третья тенденция – формирование в последнее время нового пре</w:t>
      </w:r>
      <w:r w:rsidRPr="00C07F7B">
        <w:rPr>
          <w:rFonts w:ascii="Times New Roman" w:hAnsi="Times New Roman"/>
          <w:sz w:val="20"/>
          <w:szCs w:val="20"/>
        </w:rPr>
        <w:t>д</w:t>
      </w:r>
      <w:r w:rsidRPr="00C07F7B">
        <w:rPr>
          <w:rFonts w:ascii="Times New Roman" w:hAnsi="Times New Roman"/>
          <w:sz w:val="20"/>
          <w:szCs w:val="20"/>
        </w:rPr>
        <w:t>ставления о путях обеспечения национальной безопасности отдельн</w:t>
      </w:r>
      <w:r w:rsidRPr="00C07F7B">
        <w:rPr>
          <w:rFonts w:ascii="Times New Roman" w:hAnsi="Times New Roman"/>
          <w:sz w:val="20"/>
          <w:szCs w:val="20"/>
        </w:rPr>
        <w:t>о</w:t>
      </w:r>
      <w:r w:rsidRPr="00C07F7B">
        <w:rPr>
          <w:rFonts w:ascii="Times New Roman" w:hAnsi="Times New Roman"/>
          <w:sz w:val="20"/>
          <w:szCs w:val="20"/>
        </w:rPr>
        <w:t>го государства в условиях, когда она становится неотъемлемой частью проблемы создания всеобщей безопасности.</w:t>
      </w:r>
    </w:p>
    <w:p w:rsidR="00FC0FAE" w:rsidRPr="00C07F7B" w:rsidRDefault="00FC0FAE" w:rsidP="00063558">
      <w:pPr>
        <w:spacing w:after="0" w:line="240" w:lineRule="auto"/>
        <w:ind w:firstLine="284"/>
        <w:jc w:val="both"/>
        <w:rPr>
          <w:rFonts w:ascii="Times New Roman" w:hAnsi="Times New Roman"/>
          <w:sz w:val="20"/>
          <w:szCs w:val="20"/>
        </w:rPr>
      </w:pPr>
      <w:r w:rsidRPr="00C07F7B">
        <w:rPr>
          <w:rFonts w:ascii="Times New Roman" w:hAnsi="Times New Roman"/>
          <w:sz w:val="20"/>
          <w:szCs w:val="20"/>
        </w:rPr>
        <w:t>Четвертая тенденция – разработка политических институтов пред</w:t>
      </w:r>
      <w:r w:rsidRPr="00C07F7B">
        <w:rPr>
          <w:rFonts w:ascii="Times New Roman" w:hAnsi="Times New Roman"/>
          <w:sz w:val="20"/>
          <w:szCs w:val="20"/>
        </w:rPr>
        <w:t>у</w:t>
      </w:r>
      <w:r w:rsidRPr="00C07F7B">
        <w:rPr>
          <w:rFonts w:ascii="Times New Roman" w:hAnsi="Times New Roman"/>
          <w:sz w:val="20"/>
          <w:szCs w:val="20"/>
        </w:rPr>
        <w:t>преждающего воздействия мирового сообщества на участников ко</w:t>
      </w:r>
      <w:r w:rsidRPr="00C07F7B">
        <w:rPr>
          <w:rFonts w:ascii="Times New Roman" w:hAnsi="Times New Roman"/>
          <w:sz w:val="20"/>
          <w:szCs w:val="20"/>
        </w:rPr>
        <w:t>н</w:t>
      </w:r>
      <w:r w:rsidRPr="00C07F7B">
        <w:rPr>
          <w:rFonts w:ascii="Times New Roman" w:hAnsi="Times New Roman"/>
          <w:sz w:val="20"/>
          <w:szCs w:val="20"/>
        </w:rPr>
        <w:t>фликтов, невоенных гарантий мира, мер по предотвращению назр</w:t>
      </w:r>
      <w:r w:rsidRPr="00C07F7B">
        <w:rPr>
          <w:rFonts w:ascii="Times New Roman" w:hAnsi="Times New Roman"/>
          <w:sz w:val="20"/>
          <w:szCs w:val="20"/>
        </w:rPr>
        <w:t>е</w:t>
      </w:r>
      <w:r w:rsidRPr="00C07F7B">
        <w:rPr>
          <w:rFonts w:ascii="Times New Roman" w:hAnsi="Times New Roman"/>
          <w:sz w:val="20"/>
          <w:szCs w:val="20"/>
        </w:rPr>
        <w:t>вающих военных конфликтов.</w:t>
      </w:r>
    </w:p>
    <w:p w:rsidR="000257AD" w:rsidRDefault="00FC0FAE" w:rsidP="00063558">
      <w:pPr>
        <w:spacing w:after="0" w:line="240" w:lineRule="auto"/>
        <w:ind w:firstLine="284"/>
        <w:jc w:val="both"/>
        <w:rPr>
          <w:rFonts w:ascii="Times New Roman" w:hAnsi="Times New Roman"/>
          <w:sz w:val="20"/>
          <w:szCs w:val="20"/>
        </w:rPr>
      </w:pPr>
      <w:r w:rsidRPr="00C07F7B">
        <w:rPr>
          <w:rFonts w:ascii="Times New Roman" w:hAnsi="Times New Roman"/>
          <w:sz w:val="20"/>
          <w:szCs w:val="20"/>
        </w:rPr>
        <w:t>Пятая тенденция – включение в круг задач обеспечения безопасн</w:t>
      </w:r>
      <w:r w:rsidRPr="00C07F7B">
        <w:rPr>
          <w:rFonts w:ascii="Times New Roman" w:hAnsi="Times New Roman"/>
          <w:sz w:val="20"/>
          <w:szCs w:val="20"/>
        </w:rPr>
        <w:t>о</w:t>
      </w:r>
      <w:r w:rsidRPr="00C07F7B">
        <w:rPr>
          <w:rFonts w:ascii="Times New Roman" w:hAnsi="Times New Roman"/>
          <w:sz w:val="20"/>
          <w:szCs w:val="20"/>
        </w:rPr>
        <w:t>сти мирового сообщества, помимо военных, проблем иного характера. Это такие проблемы, как изменение климата и разрушение природной среды, международный терроризм, диспропорции в экономическом и</w:t>
      </w:r>
      <w:r w:rsidR="005929FE">
        <w:rPr>
          <w:rFonts w:ascii="Times New Roman" w:hAnsi="Times New Roman"/>
          <w:sz w:val="20"/>
          <w:szCs w:val="20"/>
        </w:rPr>
        <w:t> </w:t>
      </w:r>
      <w:r w:rsidRPr="00C07F7B">
        <w:rPr>
          <w:rFonts w:ascii="Times New Roman" w:hAnsi="Times New Roman"/>
          <w:sz w:val="20"/>
          <w:szCs w:val="20"/>
        </w:rPr>
        <w:t>научно-техническом развитии.</w:t>
      </w:r>
    </w:p>
    <w:p w:rsidR="00FC0FAE" w:rsidRPr="00C07F7B" w:rsidRDefault="00FC0FAE" w:rsidP="00063558">
      <w:pPr>
        <w:spacing w:after="0" w:line="240" w:lineRule="auto"/>
        <w:ind w:firstLine="284"/>
        <w:jc w:val="both"/>
        <w:rPr>
          <w:rFonts w:ascii="Times New Roman" w:hAnsi="Times New Roman"/>
          <w:sz w:val="20"/>
          <w:szCs w:val="20"/>
        </w:rPr>
      </w:pPr>
      <w:r w:rsidRPr="00C07F7B">
        <w:rPr>
          <w:rFonts w:ascii="Times New Roman" w:hAnsi="Times New Roman"/>
          <w:sz w:val="20"/>
          <w:szCs w:val="20"/>
        </w:rPr>
        <w:t>Шестая тенденция – их демократизация. Необходим демократич</w:t>
      </w:r>
      <w:r w:rsidRPr="00C07F7B">
        <w:rPr>
          <w:rFonts w:ascii="Times New Roman" w:hAnsi="Times New Roman"/>
          <w:sz w:val="20"/>
          <w:szCs w:val="20"/>
        </w:rPr>
        <w:t>е</w:t>
      </w:r>
      <w:r w:rsidRPr="00C07F7B">
        <w:rPr>
          <w:rFonts w:ascii="Times New Roman" w:hAnsi="Times New Roman"/>
          <w:sz w:val="20"/>
          <w:szCs w:val="20"/>
        </w:rPr>
        <w:t>ский контроль над внешней политикой и системой международных отношений, чтобы избежать опасных для мира ситуаций. Такая дем</w:t>
      </w:r>
      <w:r w:rsidRPr="00C07F7B">
        <w:rPr>
          <w:rFonts w:ascii="Times New Roman" w:hAnsi="Times New Roman"/>
          <w:sz w:val="20"/>
          <w:szCs w:val="20"/>
        </w:rPr>
        <w:t>о</w:t>
      </w:r>
      <w:r w:rsidRPr="00C07F7B">
        <w:rPr>
          <w:rFonts w:ascii="Times New Roman" w:hAnsi="Times New Roman"/>
          <w:sz w:val="20"/>
          <w:szCs w:val="20"/>
        </w:rPr>
        <w:t>кратизация проявляется в том, что, выражая (на выборах) свое отн</w:t>
      </w:r>
      <w:r w:rsidRPr="00C07F7B">
        <w:rPr>
          <w:rFonts w:ascii="Times New Roman" w:hAnsi="Times New Roman"/>
          <w:sz w:val="20"/>
          <w:szCs w:val="20"/>
        </w:rPr>
        <w:t>о</w:t>
      </w:r>
      <w:r w:rsidRPr="00C07F7B">
        <w:rPr>
          <w:rFonts w:ascii="Times New Roman" w:hAnsi="Times New Roman"/>
          <w:sz w:val="20"/>
          <w:szCs w:val="20"/>
        </w:rPr>
        <w:t>шение к внешнеполитическому курсу правительства, люди тем самым влияют на международные отношения. Эффективным средством вли</w:t>
      </w:r>
      <w:r w:rsidRPr="00C07F7B">
        <w:rPr>
          <w:rFonts w:ascii="Times New Roman" w:hAnsi="Times New Roman"/>
          <w:sz w:val="20"/>
          <w:szCs w:val="20"/>
        </w:rPr>
        <w:t>я</w:t>
      </w:r>
      <w:r w:rsidRPr="00C07F7B">
        <w:rPr>
          <w:rFonts w:ascii="Times New Roman" w:hAnsi="Times New Roman"/>
          <w:sz w:val="20"/>
          <w:szCs w:val="20"/>
        </w:rPr>
        <w:t>ния на позиции государств, курс правительств оказываются также о</w:t>
      </w:r>
      <w:r w:rsidRPr="00C07F7B">
        <w:rPr>
          <w:rFonts w:ascii="Times New Roman" w:hAnsi="Times New Roman"/>
          <w:sz w:val="20"/>
          <w:szCs w:val="20"/>
        </w:rPr>
        <w:t>б</w:t>
      </w:r>
      <w:r w:rsidRPr="00C07F7B">
        <w:rPr>
          <w:rFonts w:ascii="Times New Roman" w:hAnsi="Times New Roman"/>
          <w:sz w:val="20"/>
          <w:szCs w:val="20"/>
        </w:rPr>
        <w:t>ращения и рекомендации, принимаемые в ходе международного ди</w:t>
      </w:r>
      <w:r w:rsidRPr="00C07F7B">
        <w:rPr>
          <w:rFonts w:ascii="Times New Roman" w:hAnsi="Times New Roman"/>
          <w:sz w:val="20"/>
          <w:szCs w:val="20"/>
        </w:rPr>
        <w:t>а</w:t>
      </w:r>
      <w:r w:rsidRPr="00C07F7B">
        <w:rPr>
          <w:rFonts w:ascii="Times New Roman" w:hAnsi="Times New Roman"/>
          <w:sz w:val="20"/>
          <w:szCs w:val="20"/>
        </w:rPr>
        <w:t>лога общественности.</w:t>
      </w:r>
    </w:p>
    <w:p w:rsidR="00FC0FAE" w:rsidRPr="00C07F7B" w:rsidRDefault="00FC0FAE" w:rsidP="00063558">
      <w:pPr>
        <w:spacing w:after="0" w:line="240" w:lineRule="auto"/>
        <w:ind w:firstLine="284"/>
        <w:jc w:val="both"/>
        <w:rPr>
          <w:rFonts w:ascii="Times New Roman" w:hAnsi="Times New Roman"/>
          <w:sz w:val="20"/>
          <w:szCs w:val="20"/>
        </w:rPr>
      </w:pPr>
      <w:r w:rsidRPr="00C07F7B">
        <w:rPr>
          <w:rFonts w:ascii="Times New Roman" w:hAnsi="Times New Roman"/>
          <w:sz w:val="20"/>
          <w:szCs w:val="20"/>
        </w:rPr>
        <w:t>Таким образом</w:t>
      </w:r>
      <w:r w:rsidR="00925DF9">
        <w:rPr>
          <w:rFonts w:ascii="Times New Roman" w:hAnsi="Times New Roman"/>
          <w:sz w:val="20"/>
          <w:szCs w:val="20"/>
        </w:rPr>
        <w:t>,</w:t>
      </w:r>
      <w:r w:rsidRPr="00C07F7B">
        <w:rPr>
          <w:rFonts w:ascii="Times New Roman" w:hAnsi="Times New Roman"/>
          <w:sz w:val="20"/>
          <w:szCs w:val="20"/>
        </w:rPr>
        <w:t xml:space="preserve"> международное сотрудничество не только возмо</w:t>
      </w:r>
      <w:r w:rsidRPr="00C07F7B">
        <w:rPr>
          <w:rFonts w:ascii="Times New Roman" w:hAnsi="Times New Roman"/>
          <w:sz w:val="20"/>
          <w:szCs w:val="20"/>
        </w:rPr>
        <w:t>ж</w:t>
      </w:r>
      <w:r w:rsidRPr="00C07F7B">
        <w:rPr>
          <w:rFonts w:ascii="Times New Roman" w:hAnsi="Times New Roman"/>
          <w:sz w:val="20"/>
          <w:szCs w:val="20"/>
        </w:rPr>
        <w:t>но, но и является необходимым условием для достижения стабильн</w:t>
      </w:r>
      <w:r w:rsidRPr="00C07F7B">
        <w:rPr>
          <w:rFonts w:ascii="Times New Roman" w:hAnsi="Times New Roman"/>
          <w:sz w:val="20"/>
          <w:szCs w:val="20"/>
        </w:rPr>
        <w:t>о</w:t>
      </w:r>
      <w:r w:rsidRPr="00C07F7B">
        <w:rPr>
          <w:rFonts w:ascii="Times New Roman" w:hAnsi="Times New Roman"/>
          <w:sz w:val="20"/>
          <w:szCs w:val="20"/>
        </w:rPr>
        <w:t xml:space="preserve">сти, социальности прогресса и мирового порядка. Международные </w:t>
      </w:r>
      <w:r w:rsidRPr="00C07F7B">
        <w:rPr>
          <w:rFonts w:ascii="Times New Roman" w:hAnsi="Times New Roman"/>
          <w:sz w:val="20"/>
          <w:szCs w:val="20"/>
        </w:rPr>
        <w:lastRenderedPageBreak/>
        <w:t xml:space="preserve">отношения находятся в постоянном развитии, представляя собой </w:t>
      </w:r>
      <w:r w:rsidR="005929FE">
        <w:rPr>
          <w:rFonts w:ascii="Times New Roman" w:hAnsi="Times New Roman"/>
          <w:sz w:val="20"/>
          <w:szCs w:val="20"/>
        </w:rPr>
        <w:t>«</w:t>
      </w:r>
      <w:r w:rsidRPr="00C07F7B">
        <w:rPr>
          <w:rFonts w:ascii="Times New Roman" w:hAnsi="Times New Roman"/>
          <w:sz w:val="20"/>
          <w:szCs w:val="20"/>
        </w:rPr>
        <w:t>игру с положительной суммой</w:t>
      </w:r>
      <w:r w:rsidR="005929FE">
        <w:rPr>
          <w:rFonts w:ascii="Times New Roman" w:hAnsi="Times New Roman"/>
          <w:sz w:val="20"/>
          <w:szCs w:val="20"/>
        </w:rPr>
        <w:t>»</w:t>
      </w:r>
      <w:r w:rsidRPr="00C07F7B">
        <w:rPr>
          <w:rFonts w:ascii="Times New Roman" w:hAnsi="Times New Roman"/>
          <w:sz w:val="20"/>
          <w:szCs w:val="20"/>
        </w:rPr>
        <w:t xml:space="preserve">. </w:t>
      </w:r>
    </w:p>
    <w:p w:rsidR="00FC0FAE" w:rsidRPr="00D02493" w:rsidRDefault="00FC0FAE" w:rsidP="00063558">
      <w:pPr>
        <w:spacing w:after="0" w:line="240" w:lineRule="auto"/>
        <w:ind w:firstLine="284"/>
        <w:jc w:val="both"/>
        <w:rPr>
          <w:rFonts w:ascii="Times New Roman" w:hAnsi="Times New Roman"/>
          <w:sz w:val="16"/>
          <w:szCs w:val="16"/>
        </w:rPr>
      </w:pPr>
    </w:p>
    <w:p w:rsidR="00FC0FAE" w:rsidRPr="00C07F7B" w:rsidRDefault="00FC0FAE" w:rsidP="00063558">
      <w:pPr>
        <w:spacing w:after="0" w:line="240" w:lineRule="auto"/>
        <w:ind w:firstLine="284"/>
        <w:jc w:val="center"/>
        <w:rPr>
          <w:rFonts w:ascii="Times New Roman" w:hAnsi="Times New Roman"/>
          <w:sz w:val="16"/>
          <w:szCs w:val="16"/>
        </w:rPr>
      </w:pPr>
      <w:r w:rsidRPr="00C07F7B">
        <w:rPr>
          <w:rFonts w:ascii="Times New Roman" w:hAnsi="Times New Roman"/>
          <w:sz w:val="16"/>
          <w:szCs w:val="16"/>
        </w:rPr>
        <w:t>ЛИТЕРАТУРА</w:t>
      </w:r>
    </w:p>
    <w:p w:rsidR="00FC0FAE" w:rsidRDefault="00FC0FAE" w:rsidP="00063558">
      <w:pPr>
        <w:spacing w:after="0" w:line="240" w:lineRule="auto"/>
        <w:ind w:firstLine="284"/>
        <w:jc w:val="both"/>
        <w:rPr>
          <w:rFonts w:ascii="Times New Roman" w:hAnsi="Times New Roman"/>
          <w:sz w:val="16"/>
          <w:szCs w:val="16"/>
        </w:rPr>
      </w:pPr>
    </w:p>
    <w:p w:rsidR="00FC0FAE" w:rsidRPr="00C07F7B" w:rsidRDefault="00FC0FAE" w:rsidP="00063558">
      <w:pPr>
        <w:spacing w:after="0" w:line="240" w:lineRule="auto"/>
        <w:ind w:firstLine="284"/>
        <w:jc w:val="both"/>
        <w:rPr>
          <w:rFonts w:ascii="Times New Roman" w:hAnsi="Times New Roman"/>
          <w:sz w:val="16"/>
          <w:szCs w:val="16"/>
        </w:rPr>
      </w:pPr>
      <w:r>
        <w:rPr>
          <w:rFonts w:ascii="Times New Roman" w:hAnsi="Times New Roman"/>
          <w:sz w:val="16"/>
          <w:szCs w:val="16"/>
        </w:rPr>
        <w:t xml:space="preserve">1. </w:t>
      </w:r>
      <w:r w:rsidRPr="00C07F7B">
        <w:rPr>
          <w:rFonts w:ascii="Times New Roman" w:hAnsi="Times New Roman"/>
          <w:spacing w:val="20"/>
          <w:sz w:val="16"/>
          <w:szCs w:val="16"/>
        </w:rPr>
        <w:t>Круглова</w:t>
      </w:r>
      <w:r w:rsidR="005929FE">
        <w:rPr>
          <w:rFonts w:ascii="Times New Roman" w:hAnsi="Times New Roman"/>
          <w:spacing w:val="20"/>
          <w:sz w:val="16"/>
          <w:szCs w:val="16"/>
        </w:rPr>
        <w:t>,</w:t>
      </w:r>
      <w:r w:rsidRPr="00C07F7B">
        <w:rPr>
          <w:rFonts w:ascii="Times New Roman" w:hAnsi="Times New Roman"/>
          <w:spacing w:val="20"/>
          <w:sz w:val="16"/>
          <w:szCs w:val="16"/>
        </w:rPr>
        <w:t xml:space="preserve"> Г.</w:t>
      </w:r>
      <w:r>
        <w:rPr>
          <w:rFonts w:ascii="Times New Roman" w:hAnsi="Times New Roman"/>
          <w:spacing w:val="20"/>
          <w:sz w:val="16"/>
          <w:szCs w:val="16"/>
        </w:rPr>
        <w:t xml:space="preserve"> </w:t>
      </w:r>
      <w:r w:rsidRPr="00C07F7B">
        <w:rPr>
          <w:rFonts w:ascii="Times New Roman" w:hAnsi="Times New Roman"/>
          <w:spacing w:val="20"/>
          <w:sz w:val="16"/>
          <w:szCs w:val="16"/>
        </w:rPr>
        <w:t xml:space="preserve">А. </w:t>
      </w:r>
      <w:r w:rsidRPr="00C07F7B">
        <w:rPr>
          <w:rFonts w:ascii="Times New Roman" w:hAnsi="Times New Roman"/>
          <w:sz w:val="16"/>
          <w:szCs w:val="16"/>
        </w:rPr>
        <w:t xml:space="preserve">Политология: </w:t>
      </w:r>
      <w:r>
        <w:rPr>
          <w:rFonts w:ascii="Times New Roman" w:hAnsi="Times New Roman"/>
          <w:sz w:val="16"/>
          <w:szCs w:val="16"/>
        </w:rPr>
        <w:t>у</w:t>
      </w:r>
      <w:r w:rsidRPr="00C07F7B">
        <w:rPr>
          <w:rFonts w:ascii="Times New Roman" w:hAnsi="Times New Roman"/>
          <w:sz w:val="16"/>
          <w:szCs w:val="16"/>
        </w:rPr>
        <w:t xml:space="preserve">чеб. </w:t>
      </w:r>
      <w:r>
        <w:rPr>
          <w:rFonts w:ascii="Times New Roman" w:hAnsi="Times New Roman"/>
          <w:sz w:val="16"/>
          <w:szCs w:val="16"/>
        </w:rPr>
        <w:t>пособие /</w:t>
      </w:r>
      <w:r w:rsidRPr="00C07F7B">
        <w:rPr>
          <w:rFonts w:ascii="Times New Roman" w:hAnsi="Times New Roman"/>
          <w:sz w:val="16"/>
          <w:szCs w:val="16"/>
        </w:rPr>
        <w:t xml:space="preserve"> </w:t>
      </w:r>
      <w:r>
        <w:rPr>
          <w:rFonts w:ascii="Times New Roman" w:hAnsi="Times New Roman"/>
          <w:sz w:val="16"/>
          <w:szCs w:val="16"/>
        </w:rPr>
        <w:t xml:space="preserve">Г. А. Круглова. – </w:t>
      </w:r>
      <w:r w:rsidRPr="00C07F7B">
        <w:rPr>
          <w:rFonts w:ascii="Times New Roman" w:hAnsi="Times New Roman"/>
          <w:sz w:val="16"/>
          <w:szCs w:val="16"/>
        </w:rPr>
        <w:t>М</w:t>
      </w:r>
      <w:r>
        <w:rPr>
          <w:rFonts w:ascii="Times New Roman" w:hAnsi="Times New Roman"/>
          <w:sz w:val="16"/>
          <w:szCs w:val="16"/>
        </w:rPr>
        <w:t>и</w:t>
      </w:r>
      <w:r w:rsidRPr="00C07F7B">
        <w:rPr>
          <w:rFonts w:ascii="Times New Roman" w:hAnsi="Times New Roman"/>
          <w:sz w:val="16"/>
          <w:szCs w:val="16"/>
        </w:rPr>
        <w:t>н</w:t>
      </w:r>
      <w:r>
        <w:rPr>
          <w:rFonts w:ascii="Times New Roman" w:hAnsi="Times New Roman"/>
          <w:sz w:val="16"/>
          <w:szCs w:val="16"/>
        </w:rPr>
        <w:t>ск</w:t>
      </w:r>
      <w:r w:rsidRPr="00C07F7B">
        <w:rPr>
          <w:rFonts w:ascii="Times New Roman" w:hAnsi="Times New Roman"/>
          <w:sz w:val="16"/>
          <w:szCs w:val="16"/>
        </w:rPr>
        <w:t xml:space="preserve">: ЗАО </w:t>
      </w:r>
      <w:r>
        <w:rPr>
          <w:rFonts w:ascii="Times New Roman" w:hAnsi="Times New Roman"/>
          <w:sz w:val="16"/>
          <w:szCs w:val="16"/>
        </w:rPr>
        <w:t>«Веды»,</w:t>
      </w:r>
      <w:r>
        <w:rPr>
          <w:rFonts w:ascii="Times New Roman" w:hAnsi="Times New Roman"/>
          <w:sz w:val="16"/>
          <w:szCs w:val="16"/>
          <w:lang w:val="be-BY"/>
        </w:rPr>
        <w:t xml:space="preserve"> </w:t>
      </w:r>
      <w:r w:rsidRPr="00C07F7B">
        <w:rPr>
          <w:rFonts w:ascii="Times New Roman" w:hAnsi="Times New Roman"/>
          <w:sz w:val="16"/>
          <w:szCs w:val="16"/>
        </w:rPr>
        <w:t>2007.</w:t>
      </w:r>
    </w:p>
    <w:p w:rsidR="00FC0FAE" w:rsidRPr="00C07F7B" w:rsidRDefault="00FC0FAE" w:rsidP="00063558">
      <w:pPr>
        <w:spacing w:after="0" w:line="240" w:lineRule="auto"/>
        <w:ind w:firstLine="284"/>
        <w:jc w:val="both"/>
        <w:rPr>
          <w:rFonts w:ascii="Times New Roman" w:hAnsi="Times New Roman"/>
          <w:sz w:val="16"/>
          <w:szCs w:val="16"/>
          <w:lang w:val="be-BY"/>
        </w:rPr>
      </w:pPr>
      <w:r w:rsidRPr="00C07F7B">
        <w:rPr>
          <w:rFonts w:ascii="Times New Roman" w:hAnsi="Times New Roman"/>
          <w:sz w:val="16"/>
          <w:szCs w:val="16"/>
        </w:rPr>
        <w:t>2</w:t>
      </w:r>
      <w:r w:rsidRPr="00C07F7B">
        <w:rPr>
          <w:rFonts w:ascii="Times New Roman" w:hAnsi="Times New Roman"/>
          <w:sz w:val="16"/>
          <w:szCs w:val="16"/>
          <w:lang w:val="be-BY"/>
        </w:rPr>
        <w:t>.</w:t>
      </w:r>
      <w:r>
        <w:rPr>
          <w:rFonts w:ascii="Times New Roman" w:hAnsi="Times New Roman"/>
          <w:sz w:val="16"/>
          <w:szCs w:val="16"/>
          <w:lang w:val="be-BY"/>
        </w:rPr>
        <w:t xml:space="preserve"> </w:t>
      </w:r>
      <w:r w:rsidRPr="00C07F7B">
        <w:rPr>
          <w:rFonts w:ascii="Times New Roman" w:hAnsi="Times New Roman"/>
          <w:spacing w:val="20"/>
          <w:sz w:val="16"/>
          <w:szCs w:val="16"/>
          <w:lang w:val="be-BY"/>
        </w:rPr>
        <w:t>Мельник</w:t>
      </w:r>
      <w:r w:rsidR="005929FE">
        <w:rPr>
          <w:rFonts w:ascii="Times New Roman" w:hAnsi="Times New Roman"/>
          <w:spacing w:val="20"/>
          <w:sz w:val="16"/>
          <w:szCs w:val="16"/>
          <w:lang w:val="be-BY"/>
        </w:rPr>
        <w:t>,</w:t>
      </w:r>
      <w:r w:rsidRPr="00C07F7B">
        <w:rPr>
          <w:rFonts w:ascii="Times New Roman" w:hAnsi="Times New Roman"/>
          <w:spacing w:val="20"/>
          <w:sz w:val="16"/>
          <w:szCs w:val="16"/>
          <w:lang w:val="be-BY"/>
        </w:rPr>
        <w:t xml:space="preserve"> В.</w:t>
      </w:r>
      <w:r>
        <w:rPr>
          <w:rFonts w:ascii="Times New Roman" w:hAnsi="Times New Roman"/>
          <w:spacing w:val="20"/>
          <w:sz w:val="16"/>
          <w:szCs w:val="16"/>
          <w:lang w:val="be-BY"/>
        </w:rPr>
        <w:t xml:space="preserve"> </w:t>
      </w:r>
      <w:r w:rsidRPr="00C07F7B">
        <w:rPr>
          <w:rFonts w:ascii="Times New Roman" w:hAnsi="Times New Roman"/>
          <w:spacing w:val="20"/>
          <w:sz w:val="16"/>
          <w:szCs w:val="16"/>
          <w:lang w:val="be-BY"/>
        </w:rPr>
        <w:t>А.</w:t>
      </w:r>
      <w:r w:rsidRPr="00C07F7B">
        <w:rPr>
          <w:rFonts w:ascii="Times New Roman" w:hAnsi="Times New Roman"/>
          <w:sz w:val="16"/>
          <w:szCs w:val="16"/>
          <w:lang w:val="be-BY"/>
        </w:rPr>
        <w:t xml:space="preserve"> Политология</w:t>
      </w:r>
      <w:r>
        <w:rPr>
          <w:rFonts w:ascii="Times New Roman" w:hAnsi="Times New Roman"/>
          <w:sz w:val="16"/>
          <w:szCs w:val="16"/>
          <w:lang w:val="be-BY"/>
        </w:rPr>
        <w:t>:</w:t>
      </w:r>
      <w:r w:rsidRPr="00C07F7B">
        <w:rPr>
          <w:rFonts w:ascii="Times New Roman" w:hAnsi="Times New Roman"/>
          <w:sz w:val="16"/>
          <w:szCs w:val="16"/>
          <w:lang w:val="be-BY"/>
        </w:rPr>
        <w:t xml:space="preserve"> </w:t>
      </w:r>
      <w:r>
        <w:rPr>
          <w:rFonts w:ascii="Times New Roman" w:hAnsi="Times New Roman"/>
          <w:sz w:val="16"/>
          <w:szCs w:val="16"/>
          <w:lang w:val="be-BY"/>
        </w:rPr>
        <w:t>у</w:t>
      </w:r>
      <w:r w:rsidRPr="00C07F7B">
        <w:rPr>
          <w:rFonts w:ascii="Times New Roman" w:hAnsi="Times New Roman"/>
          <w:sz w:val="16"/>
          <w:szCs w:val="16"/>
          <w:lang w:val="be-BY"/>
        </w:rPr>
        <w:t>чебник</w:t>
      </w:r>
      <w:r>
        <w:rPr>
          <w:rFonts w:ascii="Times New Roman" w:hAnsi="Times New Roman"/>
          <w:sz w:val="16"/>
          <w:szCs w:val="16"/>
          <w:lang w:val="be-BY"/>
        </w:rPr>
        <w:t xml:space="preserve"> /</w:t>
      </w:r>
      <w:r w:rsidRPr="00C07F7B">
        <w:rPr>
          <w:rFonts w:ascii="Times New Roman" w:hAnsi="Times New Roman"/>
          <w:sz w:val="16"/>
          <w:szCs w:val="16"/>
          <w:lang w:val="be-BY"/>
        </w:rPr>
        <w:t xml:space="preserve"> </w:t>
      </w:r>
      <w:r>
        <w:rPr>
          <w:rFonts w:ascii="Times New Roman" w:hAnsi="Times New Roman"/>
          <w:sz w:val="16"/>
          <w:szCs w:val="16"/>
          <w:lang w:val="be-BY"/>
        </w:rPr>
        <w:t xml:space="preserve">В. А. Мельник. – </w:t>
      </w:r>
      <w:r w:rsidRPr="00C07F7B">
        <w:rPr>
          <w:rFonts w:ascii="Times New Roman" w:hAnsi="Times New Roman"/>
          <w:sz w:val="16"/>
          <w:szCs w:val="16"/>
          <w:lang w:val="be-BY"/>
        </w:rPr>
        <w:t>Минск, 2006.</w:t>
      </w:r>
    </w:p>
    <w:p w:rsidR="00FC0FAE" w:rsidRPr="00C07F7B" w:rsidRDefault="00FC0FAE" w:rsidP="00063558">
      <w:pPr>
        <w:spacing w:after="0" w:line="240" w:lineRule="auto"/>
        <w:ind w:firstLine="284"/>
        <w:jc w:val="both"/>
        <w:rPr>
          <w:sz w:val="20"/>
          <w:szCs w:val="20"/>
        </w:rPr>
      </w:pPr>
      <w:r w:rsidRPr="00C07F7B">
        <w:rPr>
          <w:rFonts w:ascii="Times New Roman" w:hAnsi="Times New Roman"/>
          <w:sz w:val="16"/>
          <w:szCs w:val="16"/>
          <w:lang w:val="be-BY"/>
        </w:rPr>
        <w:t>3.</w:t>
      </w:r>
      <w:r>
        <w:rPr>
          <w:rFonts w:ascii="Times New Roman" w:hAnsi="Times New Roman"/>
          <w:sz w:val="16"/>
          <w:szCs w:val="16"/>
          <w:lang w:val="be-BY"/>
        </w:rPr>
        <w:t xml:space="preserve"> </w:t>
      </w:r>
      <w:r w:rsidRPr="00C07F7B">
        <w:rPr>
          <w:rFonts w:ascii="Times New Roman" w:hAnsi="Times New Roman"/>
          <w:spacing w:val="20"/>
          <w:sz w:val="16"/>
          <w:szCs w:val="16"/>
          <w:lang w:val="be-BY"/>
        </w:rPr>
        <w:t>Екадумова</w:t>
      </w:r>
      <w:r w:rsidR="005929FE">
        <w:rPr>
          <w:rFonts w:ascii="Times New Roman" w:hAnsi="Times New Roman"/>
          <w:spacing w:val="20"/>
          <w:sz w:val="16"/>
          <w:szCs w:val="16"/>
          <w:lang w:val="be-BY"/>
        </w:rPr>
        <w:t>,</w:t>
      </w:r>
      <w:r w:rsidRPr="00C07F7B">
        <w:rPr>
          <w:rFonts w:ascii="Times New Roman" w:hAnsi="Times New Roman"/>
          <w:spacing w:val="20"/>
          <w:sz w:val="16"/>
          <w:szCs w:val="16"/>
          <w:lang w:val="be-BY"/>
        </w:rPr>
        <w:t xml:space="preserve"> И.</w:t>
      </w:r>
      <w:r w:rsidR="005929FE">
        <w:rPr>
          <w:rFonts w:ascii="Times New Roman" w:hAnsi="Times New Roman"/>
          <w:spacing w:val="20"/>
          <w:sz w:val="16"/>
          <w:szCs w:val="16"/>
          <w:lang w:val="be-BY"/>
        </w:rPr>
        <w:t xml:space="preserve"> </w:t>
      </w:r>
      <w:r w:rsidRPr="00C07F7B">
        <w:rPr>
          <w:rFonts w:ascii="Times New Roman" w:hAnsi="Times New Roman"/>
          <w:spacing w:val="20"/>
          <w:sz w:val="16"/>
          <w:szCs w:val="16"/>
          <w:lang w:val="be-BY"/>
        </w:rPr>
        <w:t xml:space="preserve">И. </w:t>
      </w:r>
      <w:r w:rsidRPr="00C07F7B">
        <w:rPr>
          <w:rFonts w:ascii="Times New Roman" w:hAnsi="Times New Roman"/>
          <w:sz w:val="16"/>
          <w:szCs w:val="16"/>
          <w:lang w:val="be-BY"/>
        </w:rPr>
        <w:t>Политология:</w:t>
      </w:r>
      <w:r w:rsidR="00925DF9">
        <w:rPr>
          <w:rFonts w:ascii="Times New Roman" w:hAnsi="Times New Roman"/>
          <w:sz w:val="16"/>
          <w:szCs w:val="16"/>
          <w:lang w:val="be-BY"/>
        </w:rPr>
        <w:t xml:space="preserve"> </w:t>
      </w:r>
      <w:r>
        <w:rPr>
          <w:rFonts w:ascii="Times New Roman" w:hAnsi="Times New Roman"/>
          <w:sz w:val="16"/>
          <w:szCs w:val="16"/>
          <w:lang w:val="be-BY"/>
        </w:rPr>
        <w:t>у</w:t>
      </w:r>
      <w:r w:rsidRPr="00C07F7B">
        <w:rPr>
          <w:rFonts w:ascii="Times New Roman" w:hAnsi="Times New Roman"/>
          <w:sz w:val="16"/>
          <w:szCs w:val="16"/>
          <w:lang w:val="be-BY"/>
        </w:rPr>
        <w:t>чебник</w:t>
      </w:r>
      <w:r>
        <w:rPr>
          <w:rFonts w:ascii="Times New Roman" w:hAnsi="Times New Roman"/>
          <w:sz w:val="16"/>
          <w:szCs w:val="16"/>
          <w:lang w:val="be-BY"/>
        </w:rPr>
        <w:t xml:space="preserve"> / И. И. Екадумова. – </w:t>
      </w:r>
      <w:r w:rsidRPr="00C07F7B">
        <w:rPr>
          <w:rFonts w:ascii="Times New Roman" w:hAnsi="Times New Roman"/>
          <w:sz w:val="16"/>
          <w:szCs w:val="16"/>
          <w:lang w:val="be-BY"/>
        </w:rPr>
        <w:t>Минск, 2014.</w:t>
      </w:r>
    </w:p>
    <w:p w:rsidR="00F94687" w:rsidRDefault="00F94687" w:rsidP="00063558">
      <w:pPr>
        <w:spacing w:after="0" w:line="240" w:lineRule="auto"/>
        <w:ind w:firstLine="284"/>
        <w:jc w:val="both"/>
        <w:rPr>
          <w:rFonts w:ascii="Times New Roman" w:hAnsi="Times New Roman" w:cs="Times New Roman"/>
          <w:sz w:val="20"/>
          <w:szCs w:val="20"/>
        </w:rPr>
      </w:pPr>
    </w:p>
    <w:p w:rsidR="00AC3742" w:rsidRPr="00AC3742" w:rsidRDefault="00AC3742" w:rsidP="00063558">
      <w:pPr>
        <w:spacing w:after="0" w:line="240" w:lineRule="auto"/>
        <w:jc w:val="both"/>
        <w:rPr>
          <w:rFonts w:ascii="Times New Roman" w:hAnsi="Times New Roman" w:cs="Times New Roman"/>
          <w:sz w:val="20"/>
          <w:szCs w:val="20"/>
        </w:rPr>
      </w:pPr>
      <w:r w:rsidRPr="00AC3742">
        <w:rPr>
          <w:rFonts w:ascii="Times New Roman" w:hAnsi="Times New Roman" w:cs="Times New Roman"/>
          <w:sz w:val="20"/>
          <w:szCs w:val="20"/>
        </w:rPr>
        <w:t>УДК 342.2</w:t>
      </w:r>
    </w:p>
    <w:p w:rsidR="00AC3742" w:rsidRPr="00AC3742" w:rsidRDefault="00761BA1" w:rsidP="000635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МАХАМЕД А. А.,</w:t>
      </w:r>
      <w:r w:rsidR="00AC3742" w:rsidRPr="00AC3742">
        <w:rPr>
          <w:rFonts w:ascii="Times New Roman" w:hAnsi="Times New Roman" w:cs="Times New Roman"/>
          <w:sz w:val="20"/>
          <w:szCs w:val="20"/>
        </w:rPr>
        <w:t xml:space="preserve"> студент</w:t>
      </w:r>
    </w:p>
    <w:p w:rsidR="00AC3742" w:rsidRPr="00AC3742" w:rsidRDefault="00AC3742" w:rsidP="00063558">
      <w:pPr>
        <w:spacing w:after="0" w:line="240" w:lineRule="auto"/>
        <w:jc w:val="both"/>
        <w:rPr>
          <w:rFonts w:ascii="Times New Roman" w:hAnsi="Times New Roman" w:cs="Times New Roman"/>
          <w:b/>
          <w:sz w:val="20"/>
          <w:szCs w:val="20"/>
        </w:rPr>
      </w:pPr>
      <w:r w:rsidRPr="00AC3742">
        <w:rPr>
          <w:rFonts w:ascii="Times New Roman" w:hAnsi="Times New Roman" w:cs="Times New Roman"/>
          <w:b/>
          <w:sz w:val="20"/>
          <w:szCs w:val="20"/>
        </w:rPr>
        <w:t xml:space="preserve">ФОРМЫ ГОСУДАРСТВЕННОГО УСТРОЙСТВА </w:t>
      </w:r>
    </w:p>
    <w:p w:rsidR="00AC3742" w:rsidRPr="00AC3742" w:rsidRDefault="00AC3742" w:rsidP="00063558">
      <w:pPr>
        <w:spacing w:after="0" w:line="240" w:lineRule="auto"/>
        <w:jc w:val="both"/>
        <w:rPr>
          <w:rFonts w:ascii="Times New Roman" w:hAnsi="Times New Roman" w:cs="Times New Roman"/>
          <w:b/>
          <w:sz w:val="20"/>
          <w:szCs w:val="20"/>
        </w:rPr>
      </w:pPr>
      <w:r w:rsidRPr="00AC3742">
        <w:rPr>
          <w:rFonts w:ascii="Times New Roman" w:hAnsi="Times New Roman" w:cs="Times New Roman"/>
          <w:b/>
          <w:sz w:val="20"/>
          <w:szCs w:val="20"/>
        </w:rPr>
        <w:t>В СОВРЕМЕННОМ МИРЕ</w:t>
      </w:r>
    </w:p>
    <w:p w:rsidR="00AC3742" w:rsidRPr="00AC3742" w:rsidRDefault="00AC3742" w:rsidP="00063558">
      <w:pPr>
        <w:spacing w:after="0" w:line="240" w:lineRule="auto"/>
        <w:jc w:val="both"/>
        <w:rPr>
          <w:rFonts w:ascii="Times New Roman" w:hAnsi="Times New Roman" w:cs="Times New Roman"/>
          <w:i/>
          <w:sz w:val="20"/>
          <w:szCs w:val="20"/>
        </w:rPr>
      </w:pPr>
      <w:r w:rsidRPr="00AC3742">
        <w:rPr>
          <w:rFonts w:ascii="Times New Roman" w:hAnsi="Times New Roman" w:cs="Times New Roman"/>
          <w:i/>
          <w:sz w:val="20"/>
          <w:szCs w:val="20"/>
        </w:rPr>
        <w:t>Научный</w:t>
      </w:r>
      <w:r w:rsidR="00761BA1">
        <w:rPr>
          <w:rFonts w:ascii="Times New Roman" w:hAnsi="Times New Roman" w:cs="Times New Roman"/>
          <w:i/>
          <w:sz w:val="20"/>
          <w:szCs w:val="20"/>
        </w:rPr>
        <w:t xml:space="preserve"> руководитель – СИДОРОВА В. А., канд. ист</w:t>
      </w:r>
      <w:r w:rsidRPr="00AC3742">
        <w:rPr>
          <w:rFonts w:ascii="Times New Roman" w:hAnsi="Times New Roman" w:cs="Times New Roman"/>
          <w:i/>
          <w:sz w:val="20"/>
          <w:szCs w:val="20"/>
        </w:rPr>
        <w:t>. наук, доцент</w:t>
      </w:r>
    </w:p>
    <w:p w:rsidR="00AC3742" w:rsidRPr="00AC3742" w:rsidRDefault="00AC3742" w:rsidP="00063558">
      <w:pPr>
        <w:spacing w:after="0" w:line="240" w:lineRule="auto"/>
        <w:jc w:val="both"/>
        <w:rPr>
          <w:rFonts w:ascii="Times New Roman" w:hAnsi="Times New Roman" w:cs="Times New Roman"/>
          <w:sz w:val="20"/>
          <w:szCs w:val="20"/>
        </w:rPr>
      </w:pPr>
      <w:r w:rsidRPr="00AC3742">
        <w:rPr>
          <w:rFonts w:ascii="Times New Roman" w:hAnsi="Times New Roman" w:cs="Times New Roman"/>
          <w:sz w:val="20"/>
          <w:szCs w:val="20"/>
        </w:rPr>
        <w:t>УО «Белорусская государственная сельскохозяйственная академия»</w:t>
      </w:r>
      <w:r w:rsidR="00761BA1">
        <w:rPr>
          <w:rFonts w:ascii="Times New Roman" w:hAnsi="Times New Roman" w:cs="Times New Roman"/>
          <w:sz w:val="20"/>
          <w:szCs w:val="20"/>
        </w:rPr>
        <w:t>,</w:t>
      </w:r>
      <w:r w:rsidRPr="00AC3742">
        <w:rPr>
          <w:rFonts w:ascii="Times New Roman" w:hAnsi="Times New Roman" w:cs="Times New Roman"/>
          <w:sz w:val="20"/>
          <w:szCs w:val="20"/>
        </w:rPr>
        <w:t xml:space="preserve"> Горки, Республика Беларусь</w:t>
      </w:r>
    </w:p>
    <w:p w:rsidR="00AC3742" w:rsidRPr="00AC3742" w:rsidRDefault="00AC3742" w:rsidP="00063558">
      <w:pPr>
        <w:spacing w:after="0" w:line="240" w:lineRule="auto"/>
        <w:ind w:firstLine="284"/>
        <w:jc w:val="both"/>
        <w:rPr>
          <w:rFonts w:ascii="Times New Roman" w:hAnsi="Times New Roman" w:cs="Times New Roman"/>
          <w:sz w:val="20"/>
          <w:szCs w:val="20"/>
        </w:rPr>
      </w:pPr>
    </w:p>
    <w:p w:rsidR="00AC3742" w:rsidRPr="00AC3742" w:rsidRDefault="00AC3742" w:rsidP="00063558">
      <w:pPr>
        <w:spacing w:after="0" w:line="240" w:lineRule="auto"/>
        <w:ind w:firstLine="284"/>
        <w:jc w:val="both"/>
        <w:rPr>
          <w:rFonts w:ascii="Times New Roman" w:hAnsi="Times New Roman" w:cs="Times New Roman"/>
          <w:sz w:val="20"/>
          <w:szCs w:val="20"/>
        </w:rPr>
      </w:pPr>
      <w:r w:rsidRPr="00AC3742">
        <w:rPr>
          <w:rFonts w:ascii="Times New Roman" w:hAnsi="Times New Roman" w:cs="Times New Roman"/>
          <w:sz w:val="20"/>
          <w:szCs w:val="20"/>
        </w:rPr>
        <w:t>Современный мир очень велик и разнообразен. Он состоит из большого числа стран, регионов и областей. В каждой стране сущес</w:t>
      </w:r>
      <w:r w:rsidRPr="00AC3742">
        <w:rPr>
          <w:rFonts w:ascii="Times New Roman" w:hAnsi="Times New Roman" w:cs="Times New Roman"/>
          <w:sz w:val="20"/>
          <w:szCs w:val="20"/>
        </w:rPr>
        <w:t>т</w:t>
      </w:r>
      <w:r w:rsidRPr="00AC3742">
        <w:rPr>
          <w:rFonts w:ascii="Times New Roman" w:hAnsi="Times New Roman" w:cs="Times New Roman"/>
          <w:sz w:val="20"/>
          <w:szCs w:val="20"/>
        </w:rPr>
        <w:t>вует своя форма организации политической власти. И эт</w:t>
      </w:r>
      <w:r w:rsidR="0046777B">
        <w:rPr>
          <w:rFonts w:ascii="Times New Roman" w:hAnsi="Times New Roman" w:cs="Times New Roman"/>
          <w:sz w:val="20"/>
          <w:szCs w:val="20"/>
        </w:rPr>
        <w:t>а</w:t>
      </w:r>
      <w:r w:rsidRPr="00AC3742">
        <w:rPr>
          <w:rFonts w:ascii="Times New Roman" w:hAnsi="Times New Roman" w:cs="Times New Roman"/>
          <w:sz w:val="20"/>
          <w:szCs w:val="20"/>
        </w:rPr>
        <w:t xml:space="preserve"> форма наз</w:t>
      </w:r>
      <w:r w:rsidRPr="00AC3742">
        <w:rPr>
          <w:rFonts w:ascii="Times New Roman" w:hAnsi="Times New Roman" w:cs="Times New Roman"/>
          <w:sz w:val="20"/>
          <w:szCs w:val="20"/>
        </w:rPr>
        <w:t>ы</w:t>
      </w:r>
      <w:r w:rsidRPr="00AC3742">
        <w:rPr>
          <w:rFonts w:ascii="Times New Roman" w:hAnsi="Times New Roman" w:cs="Times New Roman"/>
          <w:sz w:val="20"/>
          <w:szCs w:val="20"/>
        </w:rPr>
        <w:t>вается государство</w:t>
      </w:r>
      <w:r w:rsidR="00925DF9">
        <w:rPr>
          <w:rFonts w:ascii="Times New Roman" w:hAnsi="Times New Roman" w:cs="Times New Roman"/>
          <w:sz w:val="20"/>
          <w:szCs w:val="20"/>
        </w:rPr>
        <w:t>м</w:t>
      </w:r>
      <w:r w:rsidRPr="00AC3742">
        <w:rPr>
          <w:rFonts w:ascii="Times New Roman" w:hAnsi="Times New Roman" w:cs="Times New Roman"/>
          <w:sz w:val="20"/>
          <w:szCs w:val="20"/>
        </w:rPr>
        <w:t>. На 2016 год в мире насчитывается 262 страны. Это могут быть большие страны, типа США, Англии, России. Но та</w:t>
      </w:r>
      <w:r w:rsidRPr="00AC3742">
        <w:rPr>
          <w:rFonts w:ascii="Times New Roman" w:hAnsi="Times New Roman" w:cs="Times New Roman"/>
          <w:sz w:val="20"/>
          <w:szCs w:val="20"/>
        </w:rPr>
        <w:t>к</w:t>
      </w:r>
      <w:r w:rsidRPr="00AC3742">
        <w:rPr>
          <w:rFonts w:ascii="Times New Roman" w:hAnsi="Times New Roman" w:cs="Times New Roman"/>
          <w:sz w:val="20"/>
          <w:szCs w:val="20"/>
        </w:rPr>
        <w:t>же и</w:t>
      </w:r>
      <w:r w:rsidR="00F66FDA">
        <w:rPr>
          <w:rFonts w:ascii="Times New Roman" w:hAnsi="Times New Roman" w:cs="Times New Roman"/>
          <w:sz w:val="20"/>
          <w:szCs w:val="20"/>
          <w:lang w:val="be-BY"/>
        </w:rPr>
        <w:t xml:space="preserve"> </w:t>
      </w:r>
      <w:proofErr w:type="gramStart"/>
      <w:r w:rsidRPr="00AC3742">
        <w:rPr>
          <w:rFonts w:ascii="Times New Roman" w:hAnsi="Times New Roman" w:cs="Times New Roman"/>
          <w:sz w:val="20"/>
          <w:szCs w:val="20"/>
        </w:rPr>
        <w:t>маленькие</w:t>
      </w:r>
      <w:proofErr w:type="gramEnd"/>
      <w:r w:rsidRPr="00AC3742">
        <w:rPr>
          <w:rFonts w:ascii="Times New Roman" w:hAnsi="Times New Roman" w:cs="Times New Roman"/>
          <w:sz w:val="20"/>
          <w:szCs w:val="20"/>
        </w:rPr>
        <w:t xml:space="preserve"> как по территории, так и по численности населения</w:t>
      </w:r>
      <w:r w:rsidR="00925DF9">
        <w:rPr>
          <w:rFonts w:ascii="Times New Roman" w:hAnsi="Times New Roman" w:cs="Times New Roman"/>
          <w:sz w:val="20"/>
          <w:szCs w:val="20"/>
        </w:rPr>
        <w:t>.</w:t>
      </w:r>
      <w:r w:rsidRPr="00AC3742">
        <w:rPr>
          <w:rFonts w:ascii="Times New Roman" w:hAnsi="Times New Roman" w:cs="Times New Roman"/>
          <w:sz w:val="20"/>
          <w:szCs w:val="20"/>
        </w:rPr>
        <w:t xml:space="preserve"> </w:t>
      </w:r>
      <w:r w:rsidR="00925DF9">
        <w:rPr>
          <w:rFonts w:ascii="Times New Roman" w:hAnsi="Times New Roman" w:cs="Times New Roman"/>
          <w:sz w:val="20"/>
          <w:szCs w:val="20"/>
        </w:rPr>
        <w:t>П</w:t>
      </w:r>
      <w:r w:rsidRPr="00AC3742">
        <w:rPr>
          <w:rFonts w:ascii="Times New Roman" w:hAnsi="Times New Roman" w:cs="Times New Roman"/>
          <w:sz w:val="20"/>
          <w:szCs w:val="20"/>
        </w:rPr>
        <w:t>римером могут стать Лихтенштейн, Сан-Марино и Ватикан. Гос</w:t>
      </w:r>
      <w:r w:rsidRPr="00AC3742">
        <w:rPr>
          <w:rFonts w:ascii="Times New Roman" w:hAnsi="Times New Roman" w:cs="Times New Roman"/>
          <w:sz w:val="20"/>
          <w:szCs w:val="20"/>
        </w:rPr>
        <w:t>у</w:t>
      </w:r>
      <w:r w:rsidRPr="00AC3742">
        <w:rPr>
          <w:rFonts w:ascii="Times New Roman" w:hAnsi="Times New Roman" w:cs="Times New Roman"/>
          <w:sz w:val="20"/>
          <w:szCs w:val="20"/>
        </w:rPr>
        <w:t>дар</w:t>
      </w:r>
      <w:r w:rsidR="00925DF9">
        <w:rPr>
          <w:rFonts w:ascii="Times New Roman" w:hAnsi="Times New Roman" w:cs="Times New Roman"/>
          <w:sz w:val="20"/>
          <w:szCs w:val="20"/>
        </w:rPr>
        <w:t>ства</w:t>
      </w:r>
      <w:r w:rsidRPr="00AC3742">
        <w:rPr>
          <w:rFonts w:ascii="Times New Roman" w:hAnsi="Times New Roman" w:cs="Times New Roman"/>
          <w:sz w:val="20"/>
          <w:szCs w:val="20"/>
        </w:rPr>
        <w:t xml:space="preserve"> в зависимости от политического режима подразделяют</w:t>
      </w:r>
      <w:r w:rsidR="00925DF9">
        <w:rPr>
          <w:rFonts w:ascii="Times New Roman" w:hAnsi="Times New Roman" w:cs="Times New Roman"/>
          <w:sz w:val="20"/>
          <w:szCs w:val="20"/>
        </w:rPr>
        <w:t>ся</w:t>
      </w:r>
      <w:r w:rsidRPr="00AC3742">
        <w:rPr>
          <w:rFonts w:ascii="Times New Roman" w:hAnsi="Times New Roman" w:cs="Times New Roman"/>
          <w:sz w:val="20"/>
          <w:szCs w:val="20"/>
        </w:rPr>
        <w:t xml:space="preserve"> </w:t>
      </w:r>
      <w:proofErr w:type="gramStart"/>
      <w:r w:rsidRPr="00AC3742">
        <w:rPr>
          <w:rFonts w:ascii="Times New Roman" w:hAnsi="Times New Roman" w:cs="Times New Roman"/>
          <w:sz w:val="20"/>
          <w:szCs w:val="20"/>
        </w:rPr>
        <w:t>на</w:t>
      </w:r>
      <w:proofErr w:type="gramEnd"/>
      <w:r w:rsidRPr="00AC3742">
        <w:rPr>
          <w:rFonts w:ascii="Times New Roman" w:hAnsi="Times New Roman" w:cs="Times New Roman"/>
          <w:sz w:val="20"/>
          <w:szCs w:val="20"/>
        </w:rPr>
        <w:t xml:space="preserve"> демократические, авторитарные и тоталитарные. </w:t>
      </w:r>
    </w:p>
    <w:p w:rsidR="00925DF9" w:rsidRDefault="00AC3742" w:rsidP="00063558">
      <w:pPr>
        <w:spacing w:after="0" w:line="240" w:lineRule="auto"/>
        <w:ind w:firstLine="284"/>
        <w:jc w:val="both"/>
        <w:rPr>
          <w:rFonts w:ascii="Times New Roman" w:hAnsi="Times New Roman" w:cs="Times New Roman"/>
          <w:sz w:val="20"/>
          <w:szCs w:val="20"/>
        </w:rPr>
      </w:pPr>
      <w:r w:rsidRPr="00AC3742">
        <w:rPr>
          <w:rFonts w:ascii="Times New Roman" w:hAnsi="Times New Roman" w:cs="Times New Roman"/>
          <w:sz w:val="20"/>
          <w:szCs w:val="20"/>
        </w:rPr>
        <w:t xml:space="preserve">Формирование государства </w:t>
      </w:r>
      <w:r w:rsidR="00925DF9">
        <w:rPr>
          <w:rFonts w:ascii="Times New Roman" w:hAnsi="Times New Roman" w:cs="Times New Roman"/>
          <w:sz w:val="20"/>
          <w:szCs w:val="20"/>
        </w:rPr>
        <w:t xml:space="preserve">– </w:t>
      </w:r>
      <w:r w:rsidRPr="00AC3742">
        <w:rPr>
          <w:rFonts w:ascii="Times New Roman" w:hAnsi="Times New Roman" w:cs="Times New Roman"/>
          <w:sz w:val="20"/>
          <w:szCs w:val="20"/>
        </w:rPr>
        <w:t>это очень долгий и сложный процесс, на него уходят десятки лет. Для этого нужно 3 признака: власть, те</w:t>
      </w:r>
      <w:r w:rsidRPr="00AC3742">
        <w:rPr>
          <w:rFonts w:ascii="Times New Roman" w:hAnsi="Times New Roman" w:cs="Times New Roman"/>
          <w:sz w:val="20"/>
          <w:szCs w:val="20"/>
        </w:rPr>
        <w:t>р</w:t>
      </w:r>
      <w:r w:rsidRPr="00AC3742">
        <w:rPr>
          <w:rFonts w:ascii="Times New Roman" w:hAnsi="Times New Roman" w:cs="Times New Roman"/>
          <w:sz w:val="20"/>
          <w:szCs w:val="20"/>
        </w:rPr>
        <w:t>ритория и народ. В зависимости от формы государственного правл</w:t>
      </w:r>
      <w:r w:rsidRPr="00AC3742">
        <w:rPr>
          <w:rFonts w:ascii="Times New Roman" w:hAnsi="Times New Roman" w:cs="Times New Roman"/>
          <w:sz w:val="20"/>
          <w:szCs w:val="20"/>
        </w:rPr>
        <w:t>е</w:t>
      </w:r>
      <w:r w:rsidRPr="00AC3742">
        <w:rPr>
          <w:rFonts w:ascii="Times New Roman" w:hAnsi="Times New Roman" w:cs="Times New Roman"/>
          <w:sz w:val="20"/>
          <w:szCs w:val="20"/>
        </w:rPr>
        <w:t>ния государства делятся на монархии</w:t>
      </w:r>
      <w:r w:rsidR="00925DF9">
        <w:rPr>
          <w:rFonts w:ascii="Times New Roman" w:hAnsi="Times New Roman" w:cs="Times New Roman"/>
          <w:sz w:val="20"/>
          <w:szCs w:val="20"/>
        </w:rPr>
        <w:t xml:space="preserve"> (</w:t>
      </w:r>
      <w:r w:rsidRPr="00AC3742">
        <w:rPr>
          <w:rFonts w:ascii="Times New Roman" w:hAnsi="Times New Roman" w:cs="Times New Roman"/>
          <w:sz w:val="20"/>
          <w:szCs w:val="20"/>
        </w:rPr>
        <w:t>абсолютн</w:t>
      </w:r>
      <w:r w:rsidR="00925DF9">
        <w:rPr>
          <w:rFonts w:ascii="Times New Roman" w:hAnsi="Times New Roman" w:cs="Times New Roman"/>
          <w:sz w:val="20"/>
          <w:szCs w:val="20"/>
        </w:rPr>
        <w:t>ая</w:t>
      </w:r>
      <w:r w:rsidRPr="00AC3742">
        <w:rPr>
          <w:rFonts w:ascii="Times New Roman" w:hAnsi="Times New Roman" w:cs="Times New Roman"/>
          <w:sz w:val="20"/>
          <w:szCs w:val="20"/>
        </w:rPr>
        <w:t>, конституционн</w:t>
      </w:r>
      <w:r w:rsidR="00925DF9">
        <w:rPr>
          <w:rFonts w:ascii="Times New Roman" w:hAnsi="Times New Roman" w:cs="Times New Roman"/>
          <w:sz w:val="20"/>
          <w:szCs w:val="20"/>
        </w:rPr>
        <w:t>ая</w:t>
      </w:r>
      <w:r w:rsidRPr="00AC3742">
        <w:rPr>
          <w:rFonts w:ascii="Times New Roman" w:hAnsi="Times New Roman" w:cs="Times New Roman"/>
          <w:sz w:val="20"/>
          <w:szCs w:val="20"/>
        </w:rPr>
        <w:t xml:space="preserve"> и парламентск</w:t>
      </w:r>
      <w:r w:rsidR="00925DF9">
        <w:rPr>
          <w:rFonts w:ascii="Times New Roman" w:hAnsi="Times New Roman" w:cs="Times New Roman"/>
          <w:sz w:val="20"/>
          <w:szCs w:val="20"/>
        </w:rPr>
        <w:t>ая)</w:t>
      </w:r>
      <w:r w:rsidRPr="00AC3742">
        <w:rPr>
          <w:rFonts w:ascii="Times New Roman" w:hAnsi="Times New Roman" w:cs="Times New Roman"/>
          <w:sz w:val="20"/>
          <w:szCs w:val="20"/>
        </w:rPr>
        <w:t>, а также республики, которые в свою очередь подра</w:t>
      </w:r>
      <w:r w:rsidRPr="00AC3742">
        <w:rPr>
          <w:rFonts w:ascii="Times New Roman" w:hAnsi="Times New Roman" w:cs="Times New Roman"/>
          <w:sz w:val="20"/>
          <w:szCs w:val="20"/>
        </w:rPr>
        <w:t>з</w:t>
      </w:r>
      <w:r w:rsidRPr="00AC3742">
        <w:rPr>
          <w:rFonts w:ascii="Times New Roman" w:hAnsi="Times New Roman" w:cs="Times New Roman"/>
          <w:sz w:val="20"/>
          <w:szCs w:val="20"/>
        </w:rPr>
        <w:t xml:space="preserve">деляются на президентские, парламентские и смешанные. </w:t>
      </w:r>
    </w:p>
    <w:p w:rsidR="00925DF9" w:rsidRDefault="00AC3742" w:rsidP="00063558">
      <w:pPr>
        <w:spacing w:after="0" w:line="240" w:lineRule="auto"/>
        <w:ind w:firstLine="284"/>
        <w:jc w:val="both"/>
        <w:rPr>
          <w:rFonts w:ascii="Times New Roman" w:hAnsi="Times New Roman" w:cs="Times New Roman"/>
          <w:sz w:val="20"/>
          <w:szCs w:val="20"/>
        </w:rPr>
      </w:pPr>
      <w:r w:rsidRPr="00AC3742">
        <w:rPr>
          <w:rFonts w:ascii="Times New Roman" w:hAnsi="Times New Roman" w:cs="Times New Roman"/>
          <w:sz w:val="20"/>
          <w:szCs w:val="20"/>
        </w:rPr>
        <w:t>Классическим примером абсолютной монархии является Саудо</w:t>
      </w:r>
      <w:r w:rsidRPr="00AC3742">
        <w:rPr>
          <w:rFonts w:ascii="Times New Roman" w:hAnsi="Times New Roman" w:cs="Times New Roman"/>
          <w:sz w:val="20"/>
          <w:szCs w:val="20"/>
        </w:rPr>
        <w:t>в</w:t>
      </w:r>
      <w:r w:rsidRPr="00AC3742">
        <w:rPr>
          <w:rFonts w:ascii="Times New Roman" w:hAnsi="Times New Roman" w:cs="Times New Roman"/>
          <w:sz w:val="20"/>
          <w:szCs w:val="20"/>
        </w:rPr>
        <w:t>ская Аравия. Главой государства является король. В этой стране сущ</w:t>
      </w:r>
      <w:r w:rsidRPr="00AC3742">
        <w:rPr>
          <w:rFonts w:ascii="Times New Roman" w:hAnsi="Times New Roman" w:cs="Times New Roman"/>
          <w:sz w:val="20"/>
          <w:szCs w:val="20"/>
        </w:rPr>
        <w:t>е</w:t>
      </w:r>
      <w:r w:rsidRPr="00AC3742">
        <w:rPr>
          <w:rFonts w:ascii="Times New Roman" w:hAnsi="Times New Roman" w:cs="Times New Roman"/>
          <w:sz w:val="20"/>
          <w:szCs w:val="20"/>
        </w:rPr>
        <w:t>ствует принцип разделения властей на исполнительную, законодател</w:t>
      </w:r>
      <w:r w:rsidRPr="00AC3742">
        <w:rPr>
          <w:rFonts w:ascii="Times New Roman" w:hAnsi="Times New Roman" w:cs="Times New Roman"/>
          <w:sz w:val="20"/>
          <w:szCs w:val="20"/>
        </w:rPr>
        <w:t>ь</w:t>
      </w:r>
      <w:r w:rsidRPr="00AC3742">
        <w:rPr>
          <w:rFonts w:ascii="Times New Roman" w:hAnsi="Times New Roman" w:cs="Times New Roman"/>
          <w:sz w:val="20"/>
          <w:szCs w:val="20"/>
        </w:rPr>
        <w:t>ную и судебную. Важнейшие государственные указы подписываются после консультаций с группой религиозных лидеров государства и</w:t>
      </w:r>
      <w:r w:rsidR="005929FE">
        <w:rPr>
          <w:rFonts w:ascii="Times New Roman" w:hAnsi="Times New Roman" w:cs="Times New Roman"/>
          <w:sz w:val="20"/>
          <w:szCs w:val="20"/>
        </w:rPr>
        <w:t> </w:t>
      </w:r>
      <w:r w:rsidRPr="00AC3742">
        <w:rPr>
          <w:rFonts w:ascii="Times New Roman" w:hAnsi="Times New Roman" w:cs="Times New Roman"/>
          <w:sz w:val="20"/>
          <w:szCs w:val="20"/>
        </w:rPr>
        <w:t>прочими важными членами саудовского общества. Королю подчин</w:t>
      </w:r>
      <w:r w:rsidRPr="00AC3742">
        <w:rPr>
          <w:rFonts w:ascii="Times New Roman" w:hAnsi="Times New Roman" w:cs="Times New Roman"/>
          <w:sz w:val="20"/>
          <w:szCs w:val="20"/>
        </w:rPr>
        <w:t>е</w:t>
      </w:r>
      <w:r w:rsidRPr="00AC3742">
        <w:rPr>
          <w:rFonts w:ascii="Times New Roman" w:hAnsi="Times New Roman" w:cs="Times New Roman"/>
          <w:sz w:val="20"/>
          <w:szCs w:val="20"/>
        </w:rPr>
        <w:t xml:space="preserve">ны все ветви власти. Наследник престола назначается королём после избрания его </w:t>
      </w:r>
      <w:hyperlink r:id="rId37" w:tooltip="Совет Преданности (страница отсутствует)" w:history="1">
        <w:r w:rsidRPr="00AC3742">
          <w:rPr>
            <w:rStyle w:val="a6"/>
            <w:rFonts w:ascii="Times New Roman" w:hAnsi="Times New Roman" w:cs="Times New Roman"/>
            <w:color w:val="auto"/>
            <w:sz w:val="20"/>
            <w:szCs w:val="20"/>
            <w:u w:val="none"/>
          </w:rPr>
          <w:t>Советом Преданности</w:t>
        </w:r>
      </w:hyperlink>
      <w:r w:rsidRPr="00AC3742">
        <w:rPr>
          <w:rFonts w:ascii="Times New Roman" w:hAnsi="Times New Roman" w:cs="Times New Roman"/>
          <w:sz w:val="20"/>
          <w:szCs w:val="20"/>
        </w:rPr>
        <w:t>. Женская линия в престолонасл</w:t>
      </w:r>
      <w:r w:rsidRPr="00AC3742">
        <w:rPr>
          <w:rFonts w:ascii="Times New Roman" w:hAnsi="Times New Roman" w:cs="Times New Roman"/>
          <w:sz w:val="20"/>
          <w:szCs w:val="20"/>
        </w:rPr>
        <w:t>е</w:t>
      </w:r>
      <w:r w:rsidRPr="00AC3742">
        <w:rPr>
          <w:rFonts w:ascii="Times New Roman" w:hAnsi="Times New Roman" w:cs="Times New Roman"/>
          <w:sz w:val="20"/>
          <w:szCs w:val="20"/>
        </w:rPr>
        <w:lastRenderedPageBreak/>
        <w:t xml:space="preserve">довании не учитывается. </w:t>
      </w:r>
      <w:hyperlink r:id="rId38" w:tooltip="Исполнительная власть" w:history="1">
        <w:r w:rsidRPr="00AC3742">
          <w:rPr>
            <w:rStyle w:val="a6"/>
            <w:rFonts w:ascii="Times New Roman" w:hAnsi="Times New Roman" w:cs="Times New Roman"/>
            <w:color w:val="auto"/>
            <w:sz w:val="20"/>
            <w:szCs w:val="20"/>
            <w:u w:val="none"/>
          </w:rPr>
          <w:t>Исполнительная власть</w:t>
        </w:r>
      </w:hyperlink>
      <w:r w:rsidRPr="00AC3742">
        <w:rPr>
          <w:rFonts w:ascii="Times New Roman" w:hAnsi="Times New Roman" w:cs="Times New Roman"/>
          <w:sz w:val="20"/>
          <w:szCs w:val="20"/>
        </w:rPr>
        <w:t xml:space="preserve"> представлена в виде Совета министров и состоит из премьер-министра, первого заместит</w:t>
      </w:r>
      <w:r w:rsidRPr="00AC3742">
        <w:rPr>
          <w:rFonts w:ascii="Times New Roman" w:hAnsi="Times New Roman" w:cs="Times New Roman"/>
          <w:sz w:val="20"/>
          <w:szCs w:val="20"/>
        </w:rPr>
        <w:t>е</w:t>
      </w:r>
      <w:r w:rsidRPr="00AC3742">
        <w:rPr>
          <w:rFonts w:ascii="Times New Roman" w:hAnsi="Times New Roman" w:cs="Times New Roman"/>
          <w:sz w:val="20"/>
          <w:szCs w:val="20"/>
        </w:rPr>
        <w:t xml:space="preserve">ля премьер-министра и двадцати министров. </w:t>
      </w:r>
      <w:hyperlink r:id="rId39" w:tooltip="Законодательная власть" w:history="1">
        <w:r w:rsidRPr="00AC3742">
          <w:rPr>
            <w:rStyle w:val="a6"/>
            <w:rFonts w:ascii="Times New Roman" w:hAnsi="Times New Roman" w:cs="Times New Roman"/>
            <w:color w:val="auto"/>
            <w:sz w:val="20"/>
            <w:szCs w:val="20"/>
            <w:u w:val="none"/>
          </w:rPr>
          <w:t>Законодательная власть</w:t>
        </w:r>
      </w:hyperlink>
      <w:r w:rsidRPr="00AC3742">
        <w:rPr>
          <w:rFonts w:ascii="Times New Roman" w:hAnsi="Times New Roman" w:cs="Times New Roman"/>
          <w:sz w:val="20"/>
          <w:szCs w:val="20"/>
        </w:rPr>
        <w:t xml:space="preserve"> представлена Консультативной ассамблеей. Все её 150 членов назн</w:t>
      </w:r>
      <w:r w:rsidRPr="00AC3742">
        <w:rPr>
          <w:rFonts w:ascii="Times New Roman" w:hAnsi="Times New Roman" w:cs="Times New Roman"/>
          <w:sz w:val="20"/>
          <w:szCs w:val="20"/>
        </w:rPr>
        <w:t>а</w:t>
      </w:r>
      <w:r w:rsidRPr="00AC3742">
        <w:rPr>
          <w:rFonts w:ascii="Times New Roman" w:hAnsi="Times New Roman" w:cs="Times New Roman"/>
          <w:sz w:val="20"/>
          <w:szCs w:val="20"/>
        </w:rPr>
        <w:t>чаются королём на четырёхлетний срок. Политические партии нах</w:t>
      </w:r>
      <w:r w:rsidRPr="00AC3742">
        <w:rPr>
          <w:rFonts w:ascii="Times New Roman" w:hAnsi="Times New Roman" w:cs="Times New Roman"/>
          <w:sz w:val="20"/>
          <w:szCs w:val="20"/>
        </w:rPr>
        <w:t>о</w:t>
      </w:r>
      <w:r w:rsidRPr="00AC3742">
        <w:rPr>
          <w:rFonts w:ascii="Times New Roman" w:hAnsi="Times New Roman" w:cs="Times New Roman"/>
          <w:sz w:val="20"/>
          <w:szCs w:val="20"/>
        </w:rPr>
        <w:t xml:space="preserve">дятся под запретом. </w:t>
      </w:r>
      <w:hyperlink r:id="rId40" w:tooltip="Судебная власть" w:history="1">
        <w:r w:rsidRPr="00AC3742">
          <w:rPr>
            <w:rStyle w:val="a6"/>
            <w:rFonts w:ascii="Times New Roman" w:hAnsi="Times New Roman" w:cs="Times New Roman"/>
            <w:color w:val="auto"/>
            <w:sz w:val="20"/>
            <w:szCs w:val="20"/>
            <w:u w:val="none"/>
          </w:rPr>
          <w:t>Судебная власть</w:t>
        </w:r>
      </w:hyperlink>
      <w:r w:rsidRPr="00AC3742">
        <w:rPr>
          <w:rFonts w:ascii="Times New Roman" w:hAnsi="Times New Roman" w:cs="Times New Roman"/>
          <w:sz w:val="20"/>
          <w:szCs w:val="20"/>
        </w:rPr>
        <w:t xml:space="preserve"> представляет собой систему р</w:t>
      </w:r>
      <w:r w:rsidRPr="00AC3742">
        <w:rPr>
          <w:rFonts w:ascii="Times New Roman" w:hAnsi="Times New Roman" w:cs="Times New Roman"/>
          <w:sz w:val="20"/>
          <w:szCs w:val="20"/>
        </w:rPr>
        <w:t>е</w:t>
      </w:r>
      <w:r w:rsidRPr="00AC3742">
        <w:rPr>
          <w:rFonts w:ascii="Times New Roman" w:hAnsi="Times New Roman" w:cs="Times New Roman"/>
          <w:sz w:val="20"/>
          <w:szCs w:val="20"/>
        </w:rPr>
        <w:t xml:space="preserve">лигиозных судов, где судьи назначаются королём по представлению Верховного судебного совета. </w:t>
      </w:r>
    </w:p>
    <w:p w:rsidR="00AC3742" w:rsidRPr="00761BA1" w:rsidRDefault="00AC3742" w:rsidP="00063558">
      <w:pPr>
        <w:spacing w:after="0" w:line="240" w:lineRule="auto"/>
        <w:ind w:firstLine="284"/>
        <w:jc w:val="both"/>
        <w:rPr>
          <w:rFonts w:ascii="Times New Roman" w:hAnsi="Times New Roman" w:cs="Times New Roman"/>
          <w:sz w:val="20"/>
          <w:szCs w:val="20"/>
        </w:rPr>
      </w:pPr>
      <w:r w:rsidRPr="00AC3742">
        <w:rPr>
          <w:rFonts w:ascii="Times New Roman" w:hAnsi="Times New Roman" w:cs="Times New Roman"/>
          <w:sz w:val="20"/>
          <w:szCs w:val="20"/>
        </w:rPr>
        <w:t>Примером монархии конституционного типа может быть Швеция. В этой стране властью облада</w:t>
      </w:r>
      <w:r w:rsidR="00925DF9">
        <w:rPr>
          <w:rFonts w:ascii="Times New Roman" w:hAnsi="Times New Roman" w:cs="Times New Roman"/>
          <w:sz w:val="20"/>
          <w:szCs w:val="20"/>
        </w:rPr>
        <w:t>е</w:t>
      </w:r>
      <w:r w:rsidRPr="00AC3742">
        <w:rPr>
          <w:rFonts w:ascii="Times New Roman" w:hAnsi="Times New Roman" w:cs="Times New Roman"/>
          <w:sz w:val="20"/>
          <w:szCs w:val="20"/>
        </w:rPr>
        <w:t>т король, но в отличие от стран абс</w:t>
      </w:r>
      <w:r w:rsidRPr="00AC3742">
        <w:rPr>
          <w:rFonts w:ascii="Times New Roman" w:hAnsi="Times New Roman" w:cs="Times New Roman"/>
          <w:sz w:val="20"/>
          <w:szCs w:val="20"/>
        </w:rPr>
        <w:t>о</w:t>
      </w:r>
      <w:r w:rsidRPr="00AC3742">
        <w:rPr>
          <w:rFonts w:ascii="Times New Roman" w:hAnsi="Times New Roman" w:cs="Times New Roman"/>
          <w:sz w:val="20"/>
          <w:szCs w:val="20"/>
        </w:rPr>
        <w:t>лютных монархий он осуществляет только представительские полн</w:t>
      </w:r>
      <w:r w:rsidRPr="00AC3742">
        <w:rPr>
          <w:rFonts w:ascii="Times New Roman" w:hAnsi="Times New Roman" w:cs="Times New Roman"/>
          <w:sz w:val="20"/>
          <w:szCs w:val="20"/>
        </w:rPr>
        <w:t>о</w:t>
      </w:r>
      <w:r w:rsidRPr="00AC3742">
        <w:rPr>
          <w:rFonts w:ascii="Times New Roman" w:hAnsi="Times New Roman" w:cs="Times New Roman"/>
          <w:sz w:val="20"/>
          <w:szCs w:val="20"/>
        </w:rPr>
        <w:t xml:space="preserve">мочия. Законодательная власть принадлежит парламенту – </w:t>
      </w:r>
      <w:hyperlink r:id="rId41" w:tooltip="Риксдаг" w:history="1">
        <w:r w:rsidRPr="00AC3742">
          <w:rPr>
            <w:rStyle w:val="a6"/>
            <w:rFonts w:ascii="Times New Roman" w:hAnsi="Times New Roman" w:cs="Times New Roman"/>
            <w:color w:val="auto"/>
            <w:sz w:val="20"/>
            <w:szCs w:val="20"/>
            <w:u w:val="none"/>
          </w:rPr>
          <w:t>риксдагу</w:t>
        </w:r>
      </w:hyperlink>
      <w:r w:rsidRPr="00AC3742">
        <w:rPr>
          <w:rFonts w:ascii="Times New Roman" w:hAnsi="Times New Roman" w:cs="Times New Roman"/>
          <w:sz w:val="20"/>
          <w:szCs w:val="20"/>
        </w:rPr>
        <w:t>, который переизбирается всеобщим голосованием по пропорционал</w:t>
      </w:r>
      <w:r w:rsidRPr="00AC3742">
        <w:rPr>
          <w:rFonts w:ascii="Times New Roman" w:hAnsi="Times New Roman" w:cs="Times New Roman"/>
          <w:sz w:val="20"/>
          <w:szCs w:val="20"/>
        </w:rPr>
        <w:t>ь</w:t>
      </w:r>
      <w:r w:rsidRPr="00AC3742">
        <w:rPr>
          <w:rFonts w:ascii="Times New Roman" w:hAnsi="Times New Roman" w:cs="Times New Roman"/>
          <w:sz w:val="20"/>
          <w:szCs w:val="20"/>
        </w:rPr>
        <w:t xml:space="preserve">ной системе каждые четыре года. Исполнительная власть принадлежит </w:t>
      </w:r>
      <w:hyperlink r:id="rId42" w:tooltip="Правительство Швеции" w:history="1">
        <w:r w:rsidRPr="00AC3742">
          <w:rPr>
            <w:rStyle w:val="a6"/>
            <w:rFonts w:ascii="Times New Roman" w:hAnsi="Times New Roman" w:cs="Times New Roman"/>
            <w:color w:val="auto"/>
            <w:sz w:val="20"/>
            <w:szCs w:val="20"/>
            <w:u w:val="none"/>
          </w:rPr>
          <w:t>правительству</w:t>
        </w:r>
      </w:hyperlink>
      <w:r w:rsidRPr="00AC3742">
        <w:rPr>
          <w:rFonts w:ascii="Times New Roman" w:hAnsi="Times New Roman" w:cs="Times New Roman"/>
          <w:sz w:val="20"/>
          <w:szCs w:val="20"/>
        </w:rPr>
        <w:t xml:space="preserve"> во главе с премьер-министром, ответственному перед риксдагом и обязанному иметь поддержку парламентского больши</w:t>
      </w:r>
      <w:r w:rsidRPr="00AC3742">
        <w:rPr>
          <w:rFonts w:ascii="Times New Roman" w:hAnsi="Times New Roman" w:cs="Times New Roman"/>
          <w:sz w:val="20"/>
          <w:szCs w:val="20"/>
        </w:rPr>
        <w:t>н</w:t>
      </w:r>
      <w:r w:rsidRPr="00AC3742">
        <w:rPr>
          <w:rFonts w:ascii="Times New Roman" w:hAnsi="Times New Roman" w:cs="Times New Roman"/>
          <w:sz w:val="20"/>
          <w:szCs w:val="20"/>
        </w:rPr>
        <w:t>ства по ключевым вопросам. В отличи</w:t>
      </w:r>
      <w:r w:rsidR="00182DC1">
        <w:rPr>
          <w:rFonts w:ascii="Times New Roman" w:hAnsi="Times New Roman" w:cs="Times New Roman"/>
          <w:sz w:val="20"/>
          <w:szCs w:val="20"/>
        </w:rPr>
        <w:t>е</w:t>
      </w:r>
      <w:r w:rsidRPr="00AC3742">
        <w:rPr>
          <w:rFonts w:ascii="Times New Roman" w:hAnsi="Times New Roman" w:cs="Times New Roman"/>
          <w:sz w:val="20"/>
          <w:szCs w:val="20"/>
        </w:rPr>
        <w:t xml:space="preserve"> от монархии республика, как форма правления, имеет свою собственную структуру. Это можно пр</w:t>
      </w:r>
      <w:r w:rsidRPr="00AC3742">
        <w:rPr>
          <w:rFonts w:ascii="Times New Roman" w:hAnsi="Times New Roman" w:cs="Times New Roman"/>
          <w:sz w:val="20"/>
          <w:szCs w:val="20"/>
        </w:rPr>
        <w:t>о</w:t>
      </w:r>
      <w:r w:rsidRPr="00AC3742">
        <w:rPr>
          <w:rFonts w:ascii="Times New Roman" w:hAnsi="Times New Roman" w:cs="Times New Roman"/>
          <w:sz w:val="20"/>
          <w:szCs w:val="20"/>
        </w:rPr>
        <w:t>следить на модели Франции. Это унитарная республика президентск</w:t>
      </w:r>
      <w:r w:rsidRPr="00AC3742">
        <w:rPr>
          <w:rFonts w:ascii="Times New Roman" w:hAnsi="Times New Roman" w:cs="Times New Roman"/>
          <w:sz w:val="20"/>
          <w:szCs w:val="20"/>
        </w:rPr>
        <w:t>о</w:t>
      </w:r>
      <w:r w:rsidRPr="00AC3742">
        <w:rPr>
          <w:rFonts w:ascii="Times New Roman" w:hAnsi="Times New Roman" w:cs="Times New Roman"/>
          <w:sz w:val="20"/>
          <w:szCs w:val="20"/>
        </w:rPr>
        <w:t>го типа. Основным законом государства является конституция. Главой и руководителем исполнительной ветви власти является президент, в настоящее время</w:t>
      </w:r>
      <w:r w:rsidR="00182DC1">
        <w:rPr>
          <w:rFonts w:ascii="Times New Roman" w:hAnsi="Times New Roman" w:cs="Times New Roman"/>
          <w:sz w:val="20"/>
          <w:szCs w:val="20"/>
        </w:rPr>
        <w:t xml:space="preserve"> – </w:t>
      </w:r>
      <w:r w:rsidRPr="00AC3742">
        <w:rPr>
          <w:rFonts w:ascii="Times New Roman" w:hAnsi="Times New Roman" w:cs="Times New Roman"/>
          <w:sz w:val="20"/>
          <w:szCs w:val="20"/>
        </w:rPr>
        <w:t>Франсуа Олланд. Законодательная власть во Фра</w:t>
      </w:r>
      <w:r w:rsidRPr="00AC3742">
        <w:rPr>
          <w:rFonts w:ascii="Times New Roman" w:hAnsi="Times New Roman" w:cs="Times New Roman"/>
          <w:sz w:val="20"/>
          <w:szCs w:val="20"/>
        </w:rPr>
        <w:t>н</w:t>
      </w:r>
      <w:r w:rsidRPr="00AC3742">
        <w:rPr>
          <w:rFonts w:ascii="Times New Roman" w:hAnsi="Times New Roman" w:cs="Times New Roman"/>
          <w:sz w:val="20"/>
          <w:szCs w:val="20"/>
        </w:rPr>
        <w:t xml:space="preserve">ции принадлежит Парламенту, включающему в себя две палаты: Сенат и </w:t>
      </w:r>
      <w:r w:rsidR="00182DC1">
        <w:rPr>
          <w:rFonts w:ascii="Times New Roman" w:hAnsi="Times New Roman" w:cs="Times New Roman"/>
          <w:sz w:val="20"/>
          <w:szCs w:val="20"/>
        </w:rPr>
        <w:t>Н</w:t>
      </w:r>
      <w:r w:rsidRPr="00AC3742">
        <w:rPr>
          <w:rFonts w:ascii="Times New Roman" w:hAnsi="Times New Roman" w:cs="Times New Roman"/>
          <w:sz w:val="20"/>
          <w:szCs w:val="20"/>
        </w:rPr>
        <w:t>ациональное собрание. Россия, как федеративное государство</w:t>
      </w:r>
      <w:r w:rsidR="00182DC1">
        <w:rPr>
          <w:rFonts w:ascii="Times New Roman" w:hAnsi="Times New Roman" w:cs="Times New Roman"/>
          <w:sz w:val="20"/>
          <w:szCs w:val="20"/>
        </w:rPr>
        <w:t>,</w:t>
      </w:r>
      <w:r w:rsidRPr="00AC3742">
        <w:rPr>
          <w:rFonts w:ascii="Times New Roman" w:hAnsi="Times New Roman" w:cs="Times New Roman"/>
          <w:sz w:val="20"/>
          <w:szCs w:val="20"/>
        </w:rPr>
        <w:t xml:space="preserve"> с</w:t>
      </w:r>
      <w:r w:rsidRPr="00AC3742">
        <w:rPr>
          <w:rFonts w:ascii="Times New Roman" w:hAnsi="Times New Roman" w:cs="Times New Roman"/>
          <w:sz w:val="20"/>
          <w:szCs w:val="20"/>
        </w:rPr>
        <w:t>о</w:t>
      </w:r>
      <w:r w:rsidRPr="00AC3742">
        <w:rPr>
          <w:rFonts w:ascii="Times New Roman" w:hAnsi="Times New Roman" w:cs="Times New Roman"/>
          <w:sz w:val="20"/>
          <w:szCs w:val="20"/>
        </w:rPr>
        <w:t>стоит из отдельных</w:t>
      </w:r>
      <w:r w:rsidR="004800A2" w:rsidRPr="004800A2">
        <w:rPr>
          <w:rFonts w:ascii="Times New Roman" w:hAnsi="Times New Roman" w:cs="Times New Roman"/>
          <w:sz w:val="20"/>
          <w:szCs w:val="20"/>
        </w:rPr>
        <w:t xml:space="preserve"> </w:t>
      </w:r>
      <w:r w:rsidR="004800A2" w:rsidRPr="00AC3742">
        <w:rPr>
          <w:rFonts w:ascii="Times New Roman" w:hAnsi="Times New Roman" w:cs="Times New Roman"/>
          <w:sz w:val="20"/>
          <w:szCs w:val="20"/>
        </w:rPr>
        <w:t>регионов</w:t>
      </w:r>
      <w:r w:rsidRPr="00AC3742">
        <w:rPr>
          <w:rFonts w:ascii="Times New Roman" w:hAnsi="Times New Roman" w:cs="Times New Roman"/>
          <w:sz w:val="20"/>
          <w:szCs w:val="20"/>
        </w:rPr>
        <w:t>, имеющих полномочия в самостоятел</w:t>
      </w:r>
      <w:r w:rsidRPr="00AC3742">
        <w:rPr>
          <w:rFonts w:ascii="Times New Roman" w:hAnsi="Times New Roman" w:cs="Times New Roman"/>
          <w:sz w:val="20"/>
          <w:szCs w:val="20"/>
        </w:rPr>
        <w:t>ь</w:t>
      </w:r>
      <w:r w:rsidRPr="00AC3742">
        <w:rPr>
          <w:rFonts w:ascii="Times New Roman" w:hAnsi="Times New Roman" w:cs="Times New Roman"/>
          <w:sz w:val="20"/>
          <w:szCs w:val="20"/>
        </w:rPr>
        <w:t>ном решении многих вопрос</w:t>
      </w:r>
      <w:r w:rsidR="004800A2">
        <w:rPr>
          <w:rFonts w:ascii="Times New Roman" w:hAnsi="Times New Roman" w:cs="Times New Roman"/>
          <w:sz w:val="20"/>
          <w:szCs w:val="20"/>
        </w:rPr>
        <w:t>ов,</w:t>
      </w:r>
      <w:r w:rsidRPr="00AC3742">
        <w:rPr>
          <w:rFonts w:ascii="Times New Roman" w:hAnsi="Times New Roman" w:cs="Times New Roman"/>
          <w:sz w:val="20"/>
          <w:szCs w:val="20"/>
        </w:rPr>
        <w:t xml:space="preserve"> но не обладающих реальным сувер</w:t>
      </w:r>
      <w:r w:rsidRPr="00AC3742">
        <w:rPr>
          <w:rFonts w:ascii="Times New Roman" w:hAnsi="Times New Roman" w:cs="Times New Roman"/>
          <w:sz w:val="20"/>
          <w:szCs w:val="20"/>
        </w:rPr>
        <w:t>е</w:t>
      </w:r>
      <w:r w:rsidRPr="00AC3742">
        <w:rPr>
          <w:rFonts w:ascii="Times New Roman" w:hAnsi="Times New Roman" w:cs="Times New Roman"/>
          <w:sz w:val="20"/>
          <w:szCs w:val="20"/>
        </w:rPr>
        <w:t>нитетом. У субъектов ряда федераций нередко имеется собственный институт гражданства, столица, герб и иные элементы конституцио</w:t>
      </w:r>
      <w:r w:rsidRPr="00AC3742">
        <w:rPr>
          <w:rFonts w:ascii="Times New Roman" w:hAnsi="Times New Roman" w:cs="Times New Roman"/>
          <w:sz w:val="20"/>
          <w:szCs w:val="20"/>
        </w:rPr>
        <w:t>н</w:t>
      </w:r>
      <w:r w:rsidRPr="00AC3742">
        <w:rPr>
          <w:rFonts w:ascii="Times New Roman" w:hAnsi="Times New Roman" w:cs="Times New Roman"/>
          <w:sz w:val="20"/>
          <w:szCs w:val="20"/>
        </w:rPr>
        <w:t>но-правового статуса государства. При этом субъект федерации не может быть субъектом международных отношений, не выйдя из сост</w:t>
      </w:r>
      <w:r w:rsidRPr="00AC3742">
        <w:rPr>
          <w:rFonts w:ascii="Times New Roman" w:hAnsi="Times New Roman" w:cs="Times New Roman"/>
          <w:sz w:val="20"/>
          <w:szCs w:val="20"/>
        </w:rPr>
        <w:t>а</w:t>
      </w:r>
      <w:r w:rsidRPr="00AC3742">
        <w:rPr>
          <w:rFonts w:ascii="Times New Roman" w:hAnsi="Times New Roman" w:cs="Times New Roman"/>
          <w:sz w:val="20"/>
          <w:szCs w:val="20"/>
        </w:rPr>
        <w:t>ва федерации.</w:t>
      </w:r>
      <w:r w:rsidRPr="00AC3742">
        <w:rPr>
          <w:rFonts w:ascii="Times New Roman" w:hAnsi="Times New Roman" w:cs="Times New Roman"/>
          <w:sz w:val="20"/>
          <w:szCs w:val="20"/>
          <w:shd w:val="clear" w:color="auto" w:fill="FFFFFF"/>
        </w:rPr>
        <w:t xml:space="preserve"> </w:t>
      </w:r>
    </w:p>
    <w:p w:rsidR="00AC3742" w:rsidRPr="00761BA1" w:rsidRDefault="00AC3742" w:rsidP="00761BA1">
      <w:pPr>
        <w:spacing w:after="0" w:line="240" w:lineRule="auto"/>
        <w:ind w:firstLine="284"/>
        <w:jc w:val="both"/>
        <w:rPr>
          <w:rFonts w:ascii="Times New Roman" w:hAnsi="Times New Roman" w:cs="Times New Roman"/>
          <w:sz w:val="20"/>
          <w:szCs w:val="20"/>
        </w:rPr>
      </w:pPr>
      <w:r w:rsidRPr="00761BA1">
        <w:rPr>
          <w:rFonts w:ascii="Times New Roman" w:hAnsi="Times New Roman" w:cs="Times New Roman"/>
          <w:sz w:val="20"/>
          <w:szCs w:val="20"/>
        </w:rPr>
        <w:t>Таким образом, можно сказать, что политическая составляющая мира очень разнообразна. Государственное устройство стран может быть различным, в зависимости от системы власти, ее органов, терр</w:t>
      </w:r>
      <w:r w:rsidRPr="00761BA1">
        <w:rPr>
          <w:rFonts w:ascii="Times New Roman" w:hAnsi="Times New Roman" w:cs="Times New Roman"/>
          <w:sz w:val="20"/>
          <w:szCs w:val="20"/>
        </w:rPr>
        <w:t>и</w:t>
      </w:r>
      <w:r w:rsidRPr="00761BA1">
        <w:rPr>
          <w:rFonts w:ascii="Times New Roman" w:hAnsi="Times New Roman" w:cs="Times New Roman"/>
          <w:sz w:val="20"/>
          <w:szCs w:val="20"/>
        </w:rPr>
        <w:t>тории и т. д. Но есть и черты, которые объединяют некоторые сист</w:t>
      </w:r>
      <w:r w:rsidRPr="00761BA1">
        <w:rPr>
          <w:rFonts w:ascii="Times New Roman" w:hAnsi="Times New Roman" w:cs="Times New Roman"/>
          <w:sz w:val="20"/>
          <w:szCs w:val="20"/>
        </w:rPr>
        <w:t>е</w:t>
      </w:r>
      <w:r w:rsidRPr="00761BA1">
        <w:rPr>
          <w:rFonts w:ascii="Times New Roman" w:hAnsi="Times New Roman" w:cs="Times New Roman"/>
          <w:sz w:val="20"/>
          <w:szCs w:val="20"/>
        </w:rPr>
        <w:t>мы, например наличие одинаковых выборных органов, титул</w:t>
      </w:r>
      <w:r w:rsidR="00182DC1" w:rsidRPr="00761BA1">
        <w:rPr>
          <w:rFonts w:ascii="Times New Roman" w:hAnsi="Times New Roman" w:cs="Times New Roman"/>
          <w:sz w:val="20"/>
          <w:szCs w:val="20"/>
        </w:rPr>
        <w:t>а</w:t>
      </w:r>
      <w:r w:rsidRPr="00761BA1">
        <w:rPr>
          <w:rFonts w:ascii="Times New Roman" w:hAnsi="Times New Roman" w:cs="Times New Roman"/>
          <w:sz w:val="20"/>
          <w:szCs w:val="20"/>
        </w:rPr>
        <w:t xml:space="preserve"> прав</w:t>
      </w:r>
      <w:r w:rsidRPr="00761BA1">
        <w:rPr>
          <w:rFonts w:ascii="Times New Roman" w:hAnsi="Times New Roman" w:cs="Times New Roman"/>
          <w:sz w:val="20"/>
          <w:szCs w:val="20"/>
        </w:rPr>
        <w:t>я</w:t>
      </w:r>
      <w:r w:rsidRPr="00761BA1">
        <w:rPr>
          <w:rFonts w:ascii="Times New Roman" w:hAnsi="Times New Roman" w:cs="Times New Roman"/>
          <w:sz w:val="20"/>
          <w:szCs w:val="20"/>
        </w:rPr>
        <w:t>щего монарха. В то</w:t>
      </w:r>
      <w:r w:rsidR="00182DC1" w:rsidRPr="00761BA1">
        <w:rPr>
          <w:rFonts w:ascii="Times New Roman" w:hAnsi="Times New Roman" w:cs="Times New Roman"/>
          <w:sz w:val="20"/>
          <w:szCs w:val="20"/>
        </w:rPr>
        <w:t xml:space="preserve"> </w:t>
      </w:r>
      <w:r w:rsidRPr="00761BA1">
        <w:rPr>
          <w:rFonts w:ascii="Times New Roman" w:hAnsi="Times New Roman" w:cs="Times New Roman"/>
          <w:sz w:val="20"/>
          <w:szCs w:val="20"/>
        </w:rPr>
        <w:t>же время формы государственного устройства эв</w:t>
      </w:r>
      <w:r w:rsidRPr="00761BA1">
        <w:rPr>
          <w:rFonts w:ascii="Times New Roman" w:hAnsi="Times New Roman" w:cs="Times New Roman"/>
          <w:sz w:val="20"/>
          <w:szCs w:val="20"/>
        </w:rPr>
        <w:t>о</w:t>
      </w:r>
      <w:r w:rsidRPr="00761BA1">
        <w:rPr>
          <w:rFonts w:ascii="Times New Roman" w:hAnsi="Times New Roman" w:cs="Times New Roman"/>
          <w:sz w:val="20"/>
          <w:szCs w:val="20"/>
        </w:rPr>
        <w:t>люционируют, об этом говор</w:t>
      </w:r>
      <w:r w:rsidR="00182DC1" w:rsidRPr="00761BA1">
        <w:rPr>
          <w:rFonts w:ascii="Times New Roman" w:hAnsi="Times New Roman" w:cs="Times New Roman"/>
          <w:sz w:val="20"/>
          <w:szCs w:val="20"/>
        </w:rPr>
        <w:t>я</w:t>
      </w:r>
      <w:r w:rsidRPr="00761BA1">
        <w:rPr>
          <w:rFonts w:ascii="Times New Roman" w:hAnsi="Times New Roman" w:cs="Times New Roman"/>
          <w:sz w:val="20"/>
          <w:szCs w:val="20"/>
        </w:rPr>
        <w:t>т факты из прошлого современных гос</w:t>
      </w:r>
      <w:r w:rsidRPr="00761BA1">
        <w:rPr>
          <w:rFonts w:ascii="Times New Roman" w:hAnsi="Times New Roman" w:cs="Times New Roman"/>
          <w:sz w:val="20"/>
          <w:szCs w:val="20"/>
        </w:rPr>
        <w:t>у</w:t>
      </w:r>
      <w:r w:rsidRPr="00761BA1">
        <w:rPr>
          <w:rFonts w:ascii="Times New Roman" w:hAnsi="Times New Roman" w:cs="Times New Roman"/>
          <w:sz w:val="20"/>
          <w:szCs w:val="20"/>
        </w:rPr>
        <w:t>дарств. Чтобы полностью понять структуру как одного, отдельно вз</w:t>
      </w:r>
      <w:r w:rsidRPr="00761BA1">
        <w:rPr>
          <w:rFonts w:ascii="Times New Roman" w:hAnsi="Times New Roman" w:cs="Times New Roman"/>
          <w:sz w:val="20"/>
          <w:szCs w:val="20"/>
        </w:rPr>
        <w:t>я</w:t>
      </w:r>
      <w:r w:rsidRPr="00761BA1">
        <w:rPr>
          <w:rFonts w:ascii="Times New Roman" w:hAnsi="Times New Roman" w:cs="Times New Roman"/>
          <w:sz w:val="20"/>
          <w:szCs w:val="20"/>
        </w:rPr>
        <w:lastRenderedPageBreak/>
        <w:t>того государства, так и целого ряда, необходимо проводить более д</w:t>
      </w:r>
      <w:r w:rsidRPr="00761BA1">
        <w:rPr>
          <w:rFonts w:ascii="Times New Roman" w:hAnsi="Times New Roman" w:cs="Times New Roman"/>
          <w:sz w:val="20"/>
          <w:szCs w:val="20"/>
        </w:rPr>
        <w:t>е</w:t>
      </w:r>
      <w:r w:rsidRPr="00761BA1">
        <w:rPr>
          <w:rFonts w:ascii="Times New Roman" w:hAnsi="Times New Roman" w:cs="Times New Roman"/>
          <w:sz w:val="20"/>
          <w:szCs w:val="20"/>
        </w:rPr>
        <w:t xml:space="preserve">тальный и обстоятельный анализ. </w:t>
      </w:r>
    </w:p>
    <w:p w:rsidR="00AC3742" w:rsidRPr="00761BA1" w:rsidRDefault="00AC3742" w:rsidP="00761BA1">
      <w:pPr>
        <w:spacing w:after="0" w:line="240" w:lineRule="auto"/>
        <w:ind w:firstLine="284"/>
        <w:jc w:val="both"/>
        <w:rPr>
          <w:rFonts w:ascii="Times New Roman" w:hAnsi="Times New Roman" w:cs="Times New Roman"/>
          <w:sz w:val="20"/>
          <w:szCs w:val="20"/>
        </w:rPr>
      </w:pPr>
    </w:p>
    <w:p w:rsidR="00AC3742" w:rsidRPr="00761BA1" w:rsidRDefault="00AC3742" w:rsidP="00761BA1">
      <w:pPr>
        <w:spacing w:after="0" w:line="240" w:lineRule="auto"/>
        <w:jc w:val="center"/>
        <w:rPr>
          <w:rFonts w:ascii="Times New Roman" w:hAnsi="Times New Roman" w:cs="Times New Roman"/>
          <w:sz w:val="16"/>
          <w:szCs w:val="16"/>
        </w:rPr>
      </w:pPr>
      <w:r w:rsidRPr="00761BA1">
        <w:rPr>
          <w:rFonts w:ascii="Times New Roman" w:hAnsi="Times New Roman" w:cs="Times New Roman"/>
          <w:sz w:val="16"/>
          <w:szCs w:val="16"/>
        </w:rPr>
        <w:t>ЛИТЕРАТУРА</w:t>
      </w:r>
    </w:p>
    <w:p w:rsidR="00AC3742" w:rsidRPr="00761BA1" w:rsidRDefault="00AC3742" w:rsidP="00761BA1">
      <w:pPr>
        <w:spacing w:after="0" w:line="240" w:lineRule="auto"/>
        <w:ind w:firstLine="284"/>
        <w:jc w:val="both"/>
        <w:rPr>
          <w:rFonts w:ascii="Times New Roman" w:hAnsi="Times New Roman" w:cs="Times New Roman"/>
          <w:sz w:val="16"/>
          <w:szCs w:val="16"/>
        </w:rPr>
      </w:pPr>
    </w:p>
    <w:p w:rsidR="00AC3742" w:rsidRPr="00761BA1" w:rsidRDefault="00AC3742" w:rsidP="00761BA1">
      <w:pPr>
        <w:spacing w:after="0" w:line="240" w:lineRule="auto"/>
        <w:ind w:firstLine="284"/>
        <w:jc w:val="both"/>
        <w:rPr>
          <w:rFonts w:ascii="Times New Roman" w:hAnsi="Times New Roman" w:cs="Times New Roman"/>
          <w:sz w:val="16"/>
          <w:szCs w:val="16"/>
        </w:rPr>
      </w:pPr>
      <w:r w:rsidRPr="00761BA1">
        <w:rPr>
          <w:rFonts w:ascii="Times New Roman" w:hAnsi="Times New Roman" w:cs="Times New Roman"/>
          <w:sz w:val="16"/>
          <w:szCs w:val="16"/>
        </w:rPr>
        <w:t xml:space="preserve">1. Государственное устройство Саудовской Аравии, Швеции, Франции, России. [Электронный источник]. </w:t>
      </w:r>
      <w:r w:rsidR="00F65A8F" w:rsidRPr="00761BA1">
        <w:rPr>
          <w:rFonts w:ascii="Times New Roman" w:hAnsi="Times New Roman" w:cs="Times New Roman"/>
          <w:sz w:val="16"/>
          <w:szCs w:val="16"/>
        </w:rPr>
        <w:t xml:space="preserve">– </w:t>
      </w:r>
      <w:r w:rsidRPr="00761BA1">
        <w:rPr>
          <w:rFonts w:ascii="Times New Roman" w:hAnsi="Times New Roman" w:cs="Times New Roman"/>
          <w:sz w:val="16"/>
          <w:szCs w:val="16"/>
        </w:rPr>
        <w:t xml:space="preserve">Режим доступа: </w:t>
      </w:r>
      <w:hyperlink r:id="rId43" w:history="1">
        <w:r w:rsidRPr="00761BA1">
          <w:rPr>
            <w:rFonts w:ascii="Times New Roman" w:hAnsi="Times New Roman" w:cs="Times New Roman"/>
            <w:sz w:val="16"/>
            <w:szCs w:val="16"/>
          </w:rPr>
          <w:t>https://ru.wikipedia.org/wiki/Saudi_Arabia</w:t>
        </w:r>
      </w:hyperlink>
      <w:r w:rsidR="00F65A8F" w:rsidRPr="00761BA1">
        <w:rPr>
          <w:rFonts w:ascii="Times New Roman" w:hAnsi="Times New Roman" w:cs="Times New Roman"/>
          <w:sz w:val="16"/>
          <w:szCs w:val="16"/>
        </w:rPr>
        <w:t>;</w:t>
      </w:r>
      <w:r w:rsidRPr="00761BA1">
        <w:rPr>
          <w:rFonts w:ascii="Times New Roman" w:hAnsi="Times New Roman" w:cs="Times New Roman"/>
          <w:sz w:val="16"/>
          <w:szCs w:val="16"/>
        </w:rPr>
        <w:t xml:space="preserve"> </w:t>
      </w:r>
      <w:hyperlink r:id="rId44" w:history="1">
        <w:r w:rsidRPr="00761BA1">
          <w:rPr>
            <w:rFonts w:ascii="Times New Roman" w:hAnsi="Times New Roman" w:cs="Times New Roman"/>
            <w:sz w:val="16"/>
            <w:szCs w:val="16"/>
          </w:rPr>
          <w:t>https://ru.wikipedia.org/wiki/%D0%A8%D0%B2%D0%B5%D1%86%D0%B8%D1%8F</w:t>
        </w:r>
      </w:hyperlink>
      <w:r w:rsidR="00F65A8F" w:rsidRPr="00761BA1">
        <w:rPr>
          <w:rFonts w:ascii="Times New Roman" w:hAnsi="Times New Roman" w:cs="Times New Roman"/>
          <w:sz w:val="16"/>
          <w:szCs w:val="16"/>
        </w:rPr>
        <w:t>;</w:t>
      </w:r>
      <w:r w:rsidRPr="00761BA1">
        <w:rPr>
          <w:rFonts w:ascii="Times New Roman" w:hAnsi="Times New Roman" w:cs="Times New Roman"/>
          <w:sz w:val="16"/>
          <w:szCs w:val="16"/>
        </w:rPr>
        <w:t xml:space="preserve"> </w:t>
      </w:r>
      <w:hyperlink r:id="rId45" w:history="1">
        <w:r w:rsidRPr="00761BA1">
          <w:rPr>
            <w:rFonts w:ascii="Times New Roman" w:hAnsi="Times New Roman" w:cs="Times New Roman"/>
            <w:sz w:val="16"/>
            <w:szCs w:val="16"/>
          </w:rPr>
          <w:t>https://ru.wikipedia.org/wiki/Франция</w:t>
        </w:r>
      </w:hyperlink>
      <w:r w:rsidR="004800A2" w:rsidRPr="00761BA1">
        <w:rPr>
          <w:rFonts w:ascii="Times New Roman" w:hAnsi="Times New Roman" w:cs="Times New Roman"/>
          <w:sz w:val="16"/>
          <w:szCs w:val="16"/>
        </w:rPr>
        <w:t>;</w:t>
      </w:r>
      <w:r w:rsidRPr="00761BA1">
        <w:rPr>
          <w:rFonts w:ascii="Times New Roman" w:hAnsi="Times New Roman" w:cs="Times New Roman"/>
          <w:sz w:val="16"/>
          <w:szCs w:val="16"/>
        </w:rPr>
        <w:t xml:space="preserve"> </w:t>
      </w:r>
      <w:hyperlink r:id="rId46" w:history="1">
        <w:r w:rsidR="004800A2" w:rsidRPr="00761BA1">
          <w:rPr>
            <w:rFonts w:ascii="Times New Roman" w:hAnsi="Times New Roman" w:cs="Times New Roman"/>
            <w:sz w:val="16"/>
            <w:szCs w:val="16"/>
          </w:rPr>
          <w:t>https://ru.wikipedia.org/wiki/Россия. – Дата доступа: 30.10.16</w:t>
        </w:r>
      </w:hyperlink>
      <w:r w:rsidR="00F65A8F" w:rsidRPr="00761BA1">
        <w:rPr>
          <w:rFonts w:ascii="Times New Roman" w:hAnsi="Times New Roman" w:cs="Times New Roman"/>
          <w:sz w:val="16"/>
          <w:szCs w:val="16"/>
        </w:rPr>
        <w:t>.</w:t>
      </w:r>
      <w:r w:rsidRPr="00761BA1">
        <w:rPr>
          <w:rFonts w:ascii="Times New Roman" w:hAnsi="Times New Roman" w:cs="Times New Roman"/>
          <w:sz w:val="16"/>
          <w:szCs w:val="16"/>
        </w:rPr>
        <w:t xml:space="preserve"> </w:t>
      </w:r>
    </w:p>
    <w:p w:rsidR="00FC0FAE" w:rsidRPr="00761BA1" w:rsidRDefault="00FC0FAE" w:rsidP="00063558">
      <w:pPr>
        <w:spacing w:after="0" w:line="240" w:lineRule="auto"/>
        <w:ind w:firstLine="284"/>
        <w:jc w:val="both"/>
        <w:rPr>
          <w:rFonts w:ascii="Times New Roman" w:hAnsi="Times New Roman" w:cs="Times New Roman"/>
          <w:sz w:val="16"/>
          <w:szCs w:val="16"/>
        </w:rPr>
      </w:pPr>
    </w:p>
    <w:p w:rsidR="003B5C3C" w:rsidRPr="00472A4B" w:rsidRDefault="003B5C3C" w:rsidP="00063558">
      <w:pPr>
        <w:spacing w:after="0" w:line="240" w:lineRule="auto"/>
        <w:jc w:val="both"/>
        <w:rPr>
          <w:rFonts w:ascii="Times New Roman" w:hAnsi="Times New Roman"/>
          <w:sz w:val="20"/>
          <w:szCs w:val="20"/>
        </w:rPr>
      </w:pPr>
      <w:r w:rsidRPr="00472A4B">
        <w:rPr>
          <w:rFonts w:ascii="Times New Roman" w:hAnsi="Times New Roman"/>
          <w:sz w:val="20"/>
          <w:szCs w:val="20"/>
        </w:rPr>
        <w:t>УДК 7.01</w:t>
      </w:r>
    </w:p>
    <w:p w:rsidR="003B5C3C" w:rsidRDefault="003B5C3C" w:rsidP="00063558">
      <w:pPr>
        <w:spacing w:after="0" w:line="240" w:lineRule="auto"/>
        <w:jc w:val="both"/>
        <w:rPr>
          <w:rFonts w:ascii="Times New Roman" w:hAnsi="Times New Roman"/>
          <w:sz w:val="20"/>
          <w:szCs w:val="20"/>
        </w:rPr>
      </w:pPr>
      <w:r w:rsidRPr="00472A4B">
        <w:rPr>
          <w:rFonts w:ascii="Times New Roman" w:hAnsi="Times New Roman"/>
          <w:sz w:val="20"/>
          <w:szCs w:val="20"/>
        </w:rPr>
        <w:t>МЕЛЬНИЧУК П.</w:t>
      </w:r>
      <w:r>
        <w:rPr>
          <w:rFonts w:ascii="Times New Roman" w:hAnsi="Times New Roman"/>
          <w:sz w:val="20"/>
          <w:szCs w:val="20"/>
        </w:rPr>
        <w:t xml:space="preserve"> </w:t>
      </w:r>
      <w:r w:rsidRPr="00472A4B">
        <w:rPr>
          <w:rFonts w:ascii="Times New Roman" w:hAnsi="Times New Roman"/>
          <w:sz w:val="20"/>
          <w:szCs w:val="20"/>
        </w:rPr>
        <w:t>С., МОЗЫРЧУК Д.</w:t>
      </w:r>
      <w:r>
        <w:rPr>
          <w:rFonts w:ascii="Times New Roman" w:hAnsi="Times New Roman"/>
          <w:sz w:val="20"/>
          <w:szCs w:val="20"/>
        </w:rPr>
        <w:t xml:space="preserve"> </w:t>
      </w:r>
      <w:r w:rsidR="00761BA1">
        <w:rPr>
          <w:rFonts w:ascii="Times New Roman" w:hAnsi="Times New Roman"/>
          <w:sz w:val="20"/>
          <w:szCs w:val="20"/>
        </w:rPr>
        <w:t>А.,</w:t>
      </w:r>
      <w:r w:rsidRPr="00472A4B">
        <w:rPr>
          <w:rFonts w:ascii="Times New Roman" w:hAnsi="Times New Roman"/>
          <w:sz w:val="20"/>
          <w:szCs w:val="20"/>
        </w:rPr>
        <w:t xml:space="preserve"> студентки</w:t>
      </w:r>
    </w:p>
    <w:p w:rsidR="003B5C3C" w:rsidRDefault="003B5C3C" w:rsidP="00063558">
      <w:pPr>
        <w:spacing w:after="0" w:line="240" w:lineRule="auto"/>
        <w:jc w:val="both"/>
        <w:rPr>
          <w:rFonts w:ascii="Times New Roman" w:hAnsi="Times New Roman"/>
          <w:b/>
          <w:sz w:val="20"/>
          <w:szCs w:val="20"/>
        </w:rPr>
      </w:pPr>
      <w:r w:rsidRPr="00472A4B">
        <w:rPr>
          <w:rFonts w:ascii="Times New Roman" w:hAnsi="Times New Roman"/>
          <w:b/>
          <w:sz w:val="20"/>
          <w:szCs w:val="20"/>
        </w:rPr>
        <w:t xml:space="preserve">СЛАВЯНСКИЙ БАЗАР – ЧЕРЕЗ ИСКУССТВО К МИРУ </w:t>
      </w:r>
    </w:p>
    <w:p w:rsidR="003B5C3C" w:rsidRPr="00472A4B" w:rsidRDefault="003B5C3C" w:rsidP="00063558">
      <w:pPr>
        <w:spacing w:after="0" w:line="240" w:lineRule="auto"/>
        <w:jc w:val="both"/>
        <w:rPr>
          <w:rFonts w:ascii="Times New Roman" w:hAnsi="Times New Roman"/>
          <w:b/>
          <w:sz w:val="20"/>
          <w:szCs w:val="20"/>
        </w:rPr>
      </w:pPr>
      <w:r w:rsidRPr="00472A4B">
        <w:rPr>
          <w:rFonts w:ascii="Times New Roman" w:hAnsi="Times New Roman"/>
          <w:b/>
          <w:sz w:val="20"/>
          <w:szCs w:val="20"/>
        </w:rPr>
        <w:t>И ВЗАИМОПОНИМАНИЮ</w:t>
      </w:r>
    </w:p>
    <w:p w:rsidR="003B5C3C" w:rsidRPr="00472A4B" w:rsidRDefault="003B5C3C" w:rsidP="00063558">
      <w:pPr>
        <w:spacing w:after="0" w:line="240" w:lineRule="auto"/>
        <w:jc w:val="both"/>
        <w:rPr>
          <w:rFonts w:ascii="Times New Roman" w:hAnsi="Times New Roman"/>
          <w:sz w:val="20"/>
          <w:szCs w:val="20"/>
        </w:rPr>
      </w:pPr>
      <w:r w:rsidRPr="00472A4B">
        <w:rPr>
          <w:rFonts w:ascii="Times New Roman" w:hAnsi="Times New Roman"/>
          <w:i/>
          <w:sz w:val="20"/>
          <w:szCs w:val="20"/>
        </w:rPr>
        <w:t>Научный руководитель – СТАРОСОЦКАЯ Е.</w:t>
      </w:r>
      <w:r>
        <w:rPr>
          <w:rFonts w:ascii="Times New Roman" w:hAnsi="Times New Roman"/>
          <w:i/>
          <w:sz w:val="20"/>
          <w:szCs w:val="20"/>
        </w:rPr>
        <w:t xml:space="preserve"> </w:t>
      </w:r>
      <w:r w:rsidR="00761BA1">
        <w:rPr>
          <w:rFonts w:ascii="Times New Roman" w:hAnsi="Times New Roman"/>
          <w:i/>
          <w:sz w:val="20"/>
          <w:szCs w:val="20"/>
        </w:rPr>
        <w:t>В.,</w:t>
      </w:r>
      <w:r w:rsidRPr="00472A4B">
        <w:rPr>
          <w:rFonts w:ascii="Times New Roman" w:hAnsi="Times New Roman"/>
          <w:sz w:val="20"/>
          <w:szCs w:val="20"/>
        </w:rPr>
        <w:t xml:space="preserve"> </w:t>
      </w:r>
      <w:r w:rsidRPr="00472A4B">
        <w:rPr>
          <w:rFonts w:ascii="Times New Roman" w:hAnsi="Times New Roman"/>
          <w:i/>
          <w:sz w:val="20"/>
          <w:szCs w:val="20"/>
        </w:rPr>
        <w:t>преподаватель</w:t>
      </w:r>
      <w:r w:rsidRPr="00472A4B">
        <w:rPr>
          <w:rFonts w:ascii="Times New Roman" w:hAnsi="Times New Roman"/>
          <w:sz w:val="20"/>
          <w:szCs w:val="20"/>
        </w:rPr>
        <w:t xml:space="preserve"> </w:t>
      </w:r>
    </w:p>
    <w:p w:rsidR="003B5C3C" w:rsidRPr="00472A4B" w:rsidRDefault="003B5C3C" w:rsidP="00063558">
      <w:pPr>
        <w:spacing w:after="0" w:line="240" w:lineRule="auto"/>
        <w:jc w:val="both"/>
        <w:rPr>
          <w:rFonts w:ascii="Times New Roman" w:hAnsi="Times New Roman"/>
          <w:sz w:val="20"/>
          <w:szCs w:val="20"/>
        </w:rPr>
      </w:pPr>
      <w:r w:rsidRPr="00472A4B">
        <w:rPr>
          <w:rFonts w:ascii="Times New Roman" w:hAnsi="Times New Roman"/>
          <w:sz w:val="20"/>
          <w:szCs w:val="20"/>
        </w:rPr>
        <w:t>УО «Белорусская государственная сельскохозяйственная академия», Горки, Республика Беларусь</w:t>
      </w:r>
    </w:p>
    <w:p w:rsidR="003B5C3C" w:rsidRPr="00472A4B" w:rsidRDefault="003B5C3C" w:rsidP="00063558">
      <w:pPr>
        <w:spacing w:after="0" w:line="240" w:lineRule="auto"/>
        <w:ind w:firstLine="284"/>
        <w:jc w:val="both"/>
        <w:rPr>
          <w:rFonts w:ascii="Times New Roman" w:hAnsi="Times New Roman"/>
          <w:sz w:val="20"/>
          <w:szCs w:val="20"/>
        </w:rPr>
      </w:pPr>
    </w:p>
    <w:p w:rsidR="003B5C3C" w:rsidRPr="00472A4B" w:rsidRDefault="003B5C3C" w:rsidP="00063558">
      <w:pPr>
        <w:spacing w:after="0" w:line="240" w:lineRule="auto"/>
        <w:ind w:firstLine="284"/>
        <w:jc w:val="both"/>
        <w:rPr>
          <w:rFonts w:ascii="Times New Roman" w:hAnsi="Times New Roman"/>
          <w:sz w:val="20"/>
          <w:szCs w:val="20"/>
        </w:rPr>
      </w:pPr>
      <w:r w:rsidRPr="00472A4B">
        <w:rPr>
          <w:rFonts w:ascii="Times New Roman" w:hAnsi="Times New Roman"/>
          <w:sz w:val="20"/>
          <w:szCs w:val="20"/>
        </w:rPr>
        <w:t>Славянский базар в Витебске, культурной столице Беларуси, явл</w:t>
      </w:r>
      <w:r w:rsidRPr="00472A4B">
        <w:rPr>
          <w:rFonts w:ascii="Times New Roman" w:hAnsi="Times New Roman"/>
          <w:sz w:val="20"/>
          <w:szCs w:val="20"/>
        </w:rPr>
        <w:t>я</w:t>
      </w:r>
      <w:r w:rsidRPr="00472A4B">
        <w:rPr>
          <w:rFonts w:ascii="Times New Roman" w:hAnsi="Times New Roman"/>
          <w:sz w:val="20"/>
          <w:szCs w:val="20"/>
        </w:rPr>
        <w:t>ется визитной карточкой нашей страны. Ежегодно в июле едва ли не все дороги ведут в Витебск, где проходит Международный фестиваль искусств «Славянский базар в Витебске». Символом фестиваля стал воспетый белорусским классиком Максимом Богдановичем простой полевой цветок.</w:t>
      </w:r>
    </w:p>
    <w:p w:rsidR="003B5C3C" w:rsidRPr="00472A4B" w:rsidRDefault="003B5C3C" w:rsidP="00063558">
      <w:pPr>
        <w:spacing w:after="0" w:line="240" w:lineRule="auto"/>
        <w:ind w:firstLine="284"/>
        <w:jc w:val="both"/>
        <w:rPr>
          <w:rFonts w:ascii="Times New Roman" w:hAnsi="Times New Roman"/>
          <w:sz w:val="20"/>
          <w:szCs w:val="20"/>
        </w:rPr>
      </w:pPr>
      <w:r w:rsidRPr="00472A4B">
        <w:rPr>
          <w:rFonts w:ascii="Times New Roman" w:hAnsi="Times New Roman"/>
          <w:sz w:val="20"/>
          <w:szCs w:val="20"/>
        </w:rPr>
        <w:t>В июле 1992 г</w:t>
      </w:r>
      <w:r w:rsidR="009F3552">
        <w:rPr>
          <w:rFonts w:ascii="Times New Roman" w:hAnsi="Times New Roman"/>
          <w:sz w:val="20"/>
          <w:szCs w:val="20"/>
        </w:rPr>
        <w:t>.</w:t>
      </w:r>
      <w:r w:rsidRPr="00472A4B">
        <w:rPr>
          <w:rFonts w:ascii="Times New Roman" w:hAnsi="Times New Roman"/>
          <w:sz w:val="20"/>
          <w:szCs w:val="20"/>
        </w:rPr>
        <w:t xml:space="preserve"> стартовал первый музыкальный фестиваль «Славя</w:t>
      </w:r>
      <w:r w:rsidRPr="00472A4B">
        <w:rPr>
          <w:rFonts w:ascii="Times New Roman" w:hAnsi="Times New Roman"/>
          <w:sz w:val="20"/>
          <w:szCs w:val="20"/>
        </w:rPr>
        <w:t>н</w:t>
      </w:r>
      <w:r w:rsidRPr="00472A4B">
        <w:rPr>
          <w:rFonts w:ascii="Times New Roman" w:hAnsi="Times New Roman"/>
          <w:sz w:val="20"/>
          <w:szCs w:val="20"/>
        </w:rPr>
        <w:t xml:space="preserve">ский базар». Инициаторами и учредителями этого творческого форума стали три государства – Беларусь, Россия и Украина. В период развала Советского Союза, когда многие складывавшиеся десятилетиями связи были утрачены, фестиваль стал первым масштабным и неповторимым культурным проектом. </w:t>
      </w:r>
    </w:p>
    <w:p w:rsidR="003B5C3C" w:rsidRPr="00472A4B" w:rsidRDefault="003B5C3C" w:rsidP="00063558">
      <w:pPr>
        <w:spacing w:after="0" w:line="240" w:lineRule="auto"/>
        <w:ind w:firstLine="284"/>
        <w:jc w:val="both"/>
        <w:rPr>
          <w:rFonts w:ascii="Times New Roman" w:hAnsi="Times New Roman"/>
          <w:sz w:val="20"/>
          <w:szCs w:val="20"/>
        </w:rPr>
      </w:pPr>
      <w:r w:rsidRPr="00472A4B">
        <w:rPr>
          <w:rFonts w:ascii="Times New Roman" w:hAnsi="Times New Roman"/>
          <w:sz w:val="20"/>
          <w:szCs w:val="20"/>
        </w:rPr>
        <w:t>Фестиваль сразу занял прочные позиции в культурной жизни Бел</w:t>
      </w:r>
      <w:r w:rsidRPr="00472A4B">
        <w:rPr>
          <w:rFonts w:ascii="Times New Roman" w:hAnsi="Times New Roman"/>
          <w:sz w:val="20"/>
          <w:szCs w:val="20"/>
        </w:rPr>
        <w:t>а</w:t>
      </w:r>
      <w:r w:rsidRPr="00472A4B">
        <w:rPr>
          <w:rFonts w:ascii="Times New Roman" w:hAnsi="Times New Roman"/>
          <w:sz w:val="20"/>
          <w:szCs w:val="20"/>
        </w:rPr>
        <w:t>руси и других славянских стран. Праздник, девиз которого «Через и</w:t>
      </w:r>
      <w:r w:rsidRPr="00472A4B">
        <w:rPr>
          <w:rFonts w:ascii="Times New Roman" w:hAnsi="Times New Roman"/>
          <w:sz w:val="20"/>
          <w:szCs w:val="20"/>
        </w:rPr>
        <w:t>с</w:t>
      </w:r>
      <w:r w:rsidRPr="00472A4B">
        <w:rPr>
          <w:rFonts w:ascii="Times New Roman" w:hAnsi="Times New Roman"/>
          <w:sz w:val="20"/>
          <w:szCs w:val="20"/>
        </w:rPr>
        <w:t>кусство – к миру и взаимопониманию», посетили представители всех пяти континентов, многих стран – от Австралии до Кубы и Венесуэлы.</w:t>
      </w:r>
    </w:p>
    <w:p w:rsidR="003B5C3C" w:rsidRPr="00472A4B" w:rsidRDefault="003B5C3C" w:rsidP="00063558">
      <w:pPr>
        <w:spacing w:after="0" w:line="240" w:lineRule="auto"/>
        <w:ind w:firstLine="284"/>
        <w:jc w:val="both"/>
        <w:rPr>
          <w:rFonts w:ascii="Times New Roman" w:hAnsi="Times New Roman"/>
          <w:sz w:val="20"/>
          <w:szCs w:val="20"/>
        </w:rPr>
      </w:pPr>
      <w:r w:rsidRPr="00472A4B">
        <w:rPr>
          <w:rFonts w:ascii="Times New Roman" w:hAnsi="Times New Roman"/>
          <w:sz w:val="20"/>
          <w:szCs w:val="20"/>
        </w:rPr>
        <w:t>В 1995 г</w:t>
      </w:r>
      <w:r w:rsidR="009F3552">
        <w:rPr>
          <w:rFonts w:ascii="Times New Roman" w:hAnsi="Times New Roman"/>
          <w:sz w:val="20"/>
          <w:szCs w:val="20"/>
        </w:rPr>
        <w:t>.</w:t>
      </w:r>
      <w:r w:rsidRPr="00472A4B">
        <w:rPr>
          <w:rFonts w:ascii="Times New Roman" w:hAnsi="Times New Roman"/>
          <w:sz w:val="20"/>
          <w:szCs w:val="20"/>
        </w:rPr>
        <w:t xml:space="preserve"> фестиваль под личный патронат взял глава белорусского государства Александр Лукашенко. А когда Беларусь и Россия заявили о своем дальнейшем общем пути в составе Союзного государства, в</w:t>
      </w:r>
      <w:r w:rsidRPr="00472A4B">
        <w:rPr>
          <w:rFonts w:ascii="Times New Roman" w:hAnsi="Times New Roman"/>
          <w:sz w:val="20"/>
          <w:szCs w:val="20"/>
        </w:rPr>
        <w:t>и</w:t>
      </w:r>
      <w:r w:rsidRPr="00472A4B">
        <w:rPr>
          <w:rFonts w:ascii="Times New Roman" w:hAnsi="Times New Roman"/>
          <w:sz w:val="20"/>
          <w:szCs w:val="20"/>
        </w:rPr>
        <w:t xml:space="preserve">тебский форум стал первым звеном на пути объединения в области культуры и искусства. Сегодня «Славянский базар» по праву считается крупнейшим культурным проектом Союзного государства. </w:t>
      </w:r>
    </w:p>
    <w:p w:rsidR="003B5C3C" w:rsidRPr="00472A4B" w:rsidRDefault="003B5C3C" w:rsidP="00063558">
      <w:pPr>
        <w:spacing w:after="0" w:line="240" w:lineRule="auto"/>
        <w:ind w:firstLine="284"/>
        <w:jc w:val="both"/>
        <w:rPr>
          <w:rFonts w:ascii="Times New Roman" w:hAnsi="Times New Roman"/>
          <w:sz w:val="20"/>
          <w:szCs w:val="20"/>
        </w:rPr>
      </w:pPr>
      <w:r w:rsidRPr="00472A4B">
        <w:rPr>
          <w:rFonts w:ascii="Times New Roman" w:hAnsi="Times New Roman"/>
          <w:sz w:val="20"/>
          <w:szCs w:val="20"/>
        </w:rPr>
        <w:lastRenderedPageBreak/>
        <w:t>Праздник искусств «Славянский базар» – одно из тех фундаме</w:t>
      </w:r>
      <w:r w:rsidRPr="00472A4B">
        <w:rPr>
          <w:rFonts w:ascii="Times New Roman" w:hAnsi="Times New Roman"/>
          <w:sz w:val="20"/>
          <w:szCs w:val="20"/>
        </w:rPr>
        <w:t>н</w:t>
      </w:r>
      <w:r w:rsidRPr="00472A4B">
        <w:rPr>
          <w:rFonts w:ascii="Times New Roman" w:hAnsi="Times New Roman"/>
          <w:sz w:val="20"/>
          <w:szCs w:val="20"/>
        </w:rPr>
        <w:t>тальных событий в области культуры, которые не остаются за пред</w:t>
      </w:r>
      <w:r w:rsidRPr="00472A4B">
        <w:rPr>
          <w:rFonts w:ascii="Times New Roman" w:hAnsi="Times New Roman"/>
          <w:sz w:val="20"/>
          <w:szCs w:val="20"/>
        </w:rPr>
        <w:t>е</w:t>
      </w:r>
      <w:r w:rsidRPr="00472A4B">
        <w:rPr>
          <w:rFonts w:ascii="Times New Roman" w:hAnsi="Times New Roman"/>
          <w:sz w:val="20"/>
          <w:szCs w:val="20"/>
        </w:rPr>
        <w:t>лами внимания самых значимых государственных персон. Так</w:t>
      </w:r>
      <w:r w:rsidR="00F65A8F">
        <w:rPr>
          <w:rFonts w:ascii="Times New Roman" w:hAnsi="Times New Roman"/>
          <w:sz w:val="20"/>
          <w:szCs w:val="20"/>
        </w:rPr>
        <w:t>,</w:t>
      </w:r>
      <w:r w:rsidRPr="00472A4B">
        <w:rPr>
          <w:rFonts w:ascii="Times New Roman" w:hAnsi="Times New Roman"/>
          <w:sz w:val="20"/>
          <w:szCs w:val="20"/>
        </w:rPr>
        <w:t xml:space="preserve"> в 2001</w:t>
      </w:r>
      <w:r w:rsidR="009F3552">
        <w:rPr>
          <w:rFonts w:ascii="Times New Roman" w:hAnsi="Times New Roman"/>
          <w:sz w:val="20"/>
          <w:szCs w:val="20"/>
        </w:rPr>
        <w:t> </w:t>
      </w:r>
      <w:r w:rsidRPr="00472A4B">
        <w:rPr>
          <w:rFonts w:ascii="Times New Roman" w:hAnsi="Times New Roman"/>
          <w:sz w:val="20"/>
          <w:szCs w:val="20"/>
        </w:rPr>
        <w:t>г</w:t>
      </w:r>
      <w:r w:rsidR="009F3552">
        <w:rPr>
          <w:rFonts w:ascii="Times New Roman" w:hAnsi="Times New Roman"/>
          <w:sz w:val="20"/>
          <w:szCs w:val="20"/>
        </w:rPr>
        <w:t>.</w:t>
      </w:r>
      <w:r w:rsidRPr="00472A4B">
        <w:rPr>
          <w:rFonts w:ascii="Times New Roman" w:hAnsi="Times New Roman"/>
          <w:sz w:val="20"/>
          <w:szCs w:val="20"/>
        </w:rPr>
        <w:t xml:space="preserve"> участников и гостей «Славянского базара» приветствовали три президента: Беларуси </w:t>
      </w:r>
      <w:r w:rsidR="00F65A8F">
        <w:rPr>
          <w:rFonts w:ascii="Times New Roman" w:hAnsi="Times New Roman" w:cs="Times New Roman"/>
          <w:sz w:val="20"/>
          <w:szCs w:val="20"/>
        </w:rPr>
        <w:t>–</w:t>
      </w:r>
      <w:r w:rsidR="00F65A8F">
        <w:rPr>
          <w:rFonts w:ascii="Times New Roman" w:hAnsi="Times New Roman"/>
          <w:sz w:val="20"/>
          <w:szCs w:val="20"/>
        </w:rPr>
        <w:t xml:space="preserve"> </w:t>
      </w:r>
      <w:r w:rsidRPr="00472A4B">
        <w:rPr>
          <w:rFonts w:ascii="Times New Roman" w:hAnsi="Times New Roman"/>
          <w:sz w:val="20"/>
          <w:szCs w:val="20"/>
        </w:rPr>
        <w:t>Александр Лукашенко, Российской Федер</w:t>
      </w:r>
      <w:r w:rsidRPr="00472A4B">
        <w:rPr>
          <w:rFonts w:ascii="Times New Roman" w:hAnsi="Times New Roman"/>
          <w:sz w:val="20"/>
          <w:szCs w:val="20"/>
        </w:rPr>
        <w:t>а</w:t>
      </w:r>
      <w:r w:rsidRPr="00472A4B">
        <w:rPr>
          <w:rFonts w:ascii="Times New Roman" w:hAnsi="Times New Roman"/>
          <w:sz w:val="20"/>
          <w:szCs w:val="20"/>
        </w:rPr>
        <w:t>ции</w:t>
      </w:r>
      <w:r w:rsidR="009F3552">
        <w:rPr>
          <w:rFonts w:ascii="Times New Roman" w:hAnsi="Times New Roman"/>
          <w:sz w:val="20"/>
          <w:szCs w:val="20"/>
        </w:rPr>
        <w:t> </w:t>
      </w:r>
      <w:r w:rsidR="00F65A8F">
        <w:rPr>
          <w:rFonts w:ascii="Times New Roman" w:hAnsi="Times New Roman" w:cs="Times New Roman"/>
          <w:sz w:val="20"/>
          <w:szCs w:val="20"/>
        </w:rPr>
        <w:t>–</w:t>
      </w:r>
      <w:r w:rsidR="00F65A8F">
        <w:rPr>
          <w:rFonts w:ascii="Times New Roman" w:hAnsi="Times New Roman"/>
          <w:sz w:val="20"/>
          <w:szCs w:val="20"/>
        </w:rPr>
        <w:t xml:space="preserve"> </w:t>
      </w:r>
      <w:r w:rsidRPr="00472A4B">
        <w:rPr>
          <w:rFonts w:ascii="Times New Roman" w:hAnsi="Times New Roman"/>
          <w:sz w:val="20"/>
          <w:szCs w:val="20"/>
        </w:rPr>
        <w:t xml:space="preserve">Владимир Путин и Украины </w:t>
      </w:r>
      <w:r w:rsidR="00F65A8F">
        <w:rPr>
          <w:rFonts w:ascii="Times New Roman" w:hAnsi="Times New Roman" w:cs="Times New Roman"/>
          <w:sz w:val="20"/>
          <w:szCs w:val="20"/>
        </w:rPr>
        <w:t>–</w:t>
      </w:r>
      <w:r w:rsidR="00F65A8F">
        <w:rPr>
          <w:rFonts w:ascii="Times New Roman" w:hAnsi="Times New Roman"/>
          <w:sz w:val="20"/>
          <w:szCs w:val="20"/>
        </w:rPr>
        <w:t xml:space="preserve"> </w:t>
      </w:r>
      <w:r w:rsidRPr="00472A4B">
        <w:rPr>
          <w:rFonts w:ascii="Times New Roman" w:hAnsi="Times New Roman"/>
          <w:sz w:val="20"/>
          <w:szCs w:val="20"/>
        </w:rPr>
        <w:t>Леонид Кучма. Также почетными гостями форума стали участники делегаций из разных стран. Глава белорусского государства ежегодно вносит в свой рабочий график п</w:t>
      </w:r>
      <w:r w:rsidRPr="00472A4B">
        <w:rPr>
          <w:rFonts w:ascii="Times New Roman" w:hAnsi="Times New Roman"/>
          <w:sz w:val="20"/>
          <w:szCs w:val="20"/>
        </w:rPr>
        <w:t>о</w:t>
      </w:r>
      <w:r w:rsidRPr="00472A4B">
        <w:rPr>
          <w:rFonts w:ascii="Times New Roman" w:hAnsi="Times New Roman"/>
          <w:sz w:val="20"/>
          <w:szCs w:val="20"/>
        </w:rPr>
        <w:t>ездку на открытие «Славянского базара в Витебске».</w:t>
      </w:r>
    </w:p>
    <w:p w:rsidR="003B5C3C" w:rsidRPr="00472A4B" w:rsidRDefault="003B5C3C" w:rsidP="00063558">
      <w:pPr>
        <w:spacing w:after="0" w:line="240" w:lineRule="auto"/>
        <w:ind w:firstLine="284"/>
        <w:jc w:val="both"/>
        <w:rPr>
          <w:rFonts w:ascii="Times New Roman" w:hAnsi="Times New Roman"/>
          <w:sz w:val="20"/>
          <w:szCs w:val="20"/>
        </w:rPr>
      </w:pPr>
      <w:r w:rsidRPr="00472A4B">
        <w:rPr>
          <w:rFonts w:ascii="Times New Roman" w:hAnsi="Times New Roman"/>
          <w:sz w:val="20"/>
          <w:szCs w:val="20"/>
        </w:rPr>
        <w:t>Посмотреть в дни фестиваля есть что. Помимо концертов</w:t>
      </w:r>
      <w:r w:rsidR="00F65A8F">
        <w:rPr>
          <w:rFonts w:ascii="Times New Roman" w:hAnsi="Times New Roman"/>
          <w:sz w:val="20"/>
          <w:szCs w:val="20"/>
        </w:rPr>
        <w:t>,</w:t>
      </w:r>
      <w:r w:rsidRPr="00472A4B">
        <w:rPr>
          <w:rFonts w:ascii="Times New Roman" w:hAnsi="Times New Roman"/>
          <w:sz w:val="20"/>
          <w:szCs w:val="20"/>
        </w:rPr>
        <w:t xml:space="preserve"> на Сл</w:t>
      </w:r>
      <w:r w:rsidRPr="00472A4B">
        <w:rPr>
          <w:rFonts w:ascii="Times New Roman" w:hAnsi="Times New Roman"/>
          <w:sz w:val="20"/>
          <w:szCs w:val="20"/>
        </w:rPr>
        <w:t>а</w:t>
      </w:r>
      <w:r w:rsidRPr="00472A4B">
        <w:rPr>
          <w:rFonts w:ascii="Times New Roman" w:hAnsi="Times New Roman"/>
          <w:sz w:val="20"/>
          <w:szCs w:val="20"/>
        </w:rPr>
        <w:t>вянском базаре, проходят встречи со «звездами», художественные в</w:t>
      </w:r>
      <w:r w:rsidRPr="00472A4B">
        <w:rPr>
          <w:rFonts w:ascii="Times New Roman" w:hAnsi="Times New Roman"/>
          <w:sz w:val="20"/>
          <w:szCs w:val="20"/>
        </w:rPr>
        <w:t>ы</w:t>
      </w:r>
      <w:r w:rsidRPr="00472A4B">
        <w:rPr>
          <w:rFonts w:ascii="Times New Roman" w:hAnsi="Times New Roman"/>
          <w:sz w:val="20"/>
          <w:szCs w:val="20"/>
        </w:rPr>
        <w:t>ставки, кинопоказы и театральные постановки, работает Город маст</w:t>
      </w:r>
      <w:r w:rsidRPr="00472A4B">
        <w:rPr>
          <w:rFonts w:ascii="Times New Roman" w:hAnsi="Times New Roman"/>
          <w:sz w:val="20"/>
          <w:szCs w:val="20"/>
        </w:rPr>
        <w:t>е</w:t>
      </w:r>
      <w:r w:rsidRPr="00472A4B">
        <w:rPr>
          <w:rFonts w:ascii="Times New Roman" w:hAnsi="Times New Roman"/>
          <w:sz w:val="20"/>
          <w:szCs w:val="20"/>
        </w:rPr>
        <w:t xml:space="preserve">ров. </w:t>
      </w:r>
    </w:p>
    <w:p w:rsidR="003B5C3C" w:rsidRPr="00472A4B" w:rsidRDefault="003B5C3C" w:rsidP="00063558">
      <w:pPr>
        <w:spacing w:after="0" w:line="240" w:lineRule="auto"/>
        <w:ind w:firstLine="284"/>
        <w:jc w:val="both"/>
        <w:rPr>
          <w:rFonts w:ascii="Times New Roman" w:hAnsi="Times New Roman"/>
          <w:sz w:val="20"/>
          <w:szCs w:val="20"/>
        </w:rPr>
      </w:pPr>
      <w:r w:rsidRPr="00472A4B">
        <w:rPr>
          <w:rFonts w:ascii="Times New Roman" w:hAnsi="Times New Roman"/>
          <w:sz w:val="20"/>
          <w:szCs w:val="20"/>
        </w:rPr>
        <w:t>«Славянский базар в Витебске» снискал заслуженное уважение и</w:t>
      </w:r>
      <w:r w:rsidR="005929FE">
        <w:rPr>
          <w:rFonts w:ascii="Times New Roman" w:hAnsi="Times New Roman"/>
          <w:sz w:val="20"/>
          <w:szCs w:val="20"/>
        </w:rPr>
        <w:t> </w:t>
      </w:r>
      <w:r w:rsidRPr="00472A4B">
        <w:rPr>
          <w:rFonts w:ascii="Times New Roman" w:hAnsi="Times New Roman"/>
          <w:sz w:val="20"/>
          <w:szCs w:val="20"/>
        </w:rPr>
        <w:t>славу.</w:t>
      </w:r>
      <w:r w:rsidRPr="00761BA1">
        <w:rPr>
          <w:rFonts w:ascii="Times New Roman" w:hAnsi="Times New Roman" w:cs="Times New Roman"/>
          <w:sz w:val="20"/>
          <w:szCs w:val="20"/>
        </w:rPr>
        <w:t xml:space="preserve"> </w:t>
      </w:r>
      <w:r w:rsidRPr="00472A4B">
        <w:rPr>
          <w:rFonts w:ascii="Times New Roman" w:hAnsi="Times New Roman"/>
          <w:sz w:val="20"/>
          <w:szCs w:val="20"/>
        </w:rPr>
        <w:t>Он отличается самобытностью. Это один из немногих фест</w:t>
      </w:r>
      <w:r w:rsidRPr="00472A4B">
        <w:rPr>
          <w:rFonts w:ascii="Times New Roman" w:hAnsi="Times New Roman"/>
          <w:sz w:val="20"/>
          <w:szCs w:val="20"/>
        </w:rPr>
        <w:t>и</w:t>
      </w:r>
      <w:r w:rsidRPr="00472A4B">
        <w:rPr>
          <w:rFonts w:ascii="Times New Roman" w:hAnsi="Times New Roman"/>
          <w:sz w:val="20"/>
          <w:szCs w:val="20"/>
        </w:rPr>
        <w:t xml:space="preserve">валей, сохранивших свое лицо. И хоть в духе современных веяний он приобрел некую европейскость, но свою колоритность не потерял. </w:t>
      </w:r>
    </w:p>
    <w:p w:rsidR="004220C6" w:rsidRDefault="003B5C3C" w:rsidP="00063558">
      <w:pPr>
        <w:spacing w:after="0" w:line="240" w:lineRule="auto"/>
        <w:ind w:firstLine="284"/>
        <w:jc w:val="both"/>
        <w:rPr>
          <w:rFonts w:ascii="Times New Roman" w:hAnsi="Times New Roman"/>
          <w:sz w:val="20"/>
          <w:szCs w:val="20"/>
        </w:rPr>
      </w:pPr>
      <w:r w:rsidRPr="00472A4B">
        <w:rPr>
          <w:rFonts w:ascii="Times New Roman" w:hAnsi="Times New Roman"/>
          <w:sz w:val="20"/>
          <w:szCs w:val="20"/>
        </w:rPr>
        <w:t>В 2005 г</w:t>
      </w:r>
      <w:r w:rsidR="009F3552">
        <w:rPr>
          <w:rFonts w:ascii="Times New Roman" w:hAnsi="Times New Roman"/>
          <w:sz w:val="20"/>
          <w:szCs w:val="20"/>
        </w:rPr>
        <w:t>.</w:t>
      </w:r>
      <w:r w:rsidRPr="00472A4B">
        <w:rPr>
          <w:rFonts w:ascii="Times New Roman" w:hAnsi="Times New Roman"/>
          <w:sz w:val="20"/>
          <w:szCs w:val="20"/>
        </w:rPr>
        <w:t xml:space="preserve"> была учреждена специальная награда Президента Белар</w:t>
      </w:r>
      <w:r w:rsidRPr="00472A4B">
        <w:rPr>
          <w:rFonts w:ascii="Times New Roman" w:hAnsi="Times New Roman"/>
          <w:sz w:val="20"/>
          <w:szCs w:val="20"/>
        </w:rPr>
        <w:t>у</w:t>
      </w:r>
      <w:r w:rsidRPr="00472A4B">
        <w:rPr>
          <w:rFonts w:ascii="Times New Roman" w:hAnsi="Times New Roman"/>
          <w:sz w:val="20"/>
          <w:szCs w:val="20"/>
        </w:rPr>
        <w:t>си «Через искусство – к миру и взаимопониманию». Столь высокую награду ежегодно на открытии «Славянского базара в Витебске» вр</w:t>
      </w:r>
      <w:r w:rsidRPr="00472A4B">
        <w:rPr>
          <w:rFonts w:ascii="Times New Roman" w:hAnsi="Times New Roman"/>
          <w:sz w:val="20"/>
          <w:szCs w:val="20"/>
        </w:rPr>
        <w:t>у</w:t>
      </w:r>
      <w:r w:rsidRPr="00472A4B">
        <w:rPr>
          <w:rFonts w:ascii="Times New Roman" w:hAnsi="Times New Roman"/>
          <w:sz w:val="20"/>
          <w:szCs w:val="20"/>
        </w:rPr>
        <w:t>чают деятелям искусств, отмечая их большой вклад в укрепление ме</w:t>
      </w:r>
      <w:r w:rsidRPr="00472A4B">
        <w:rPr>
          <w:rFonts w:ascii="Times New Roman" w:hAnsi="Times New Roman"/>
          <w:sz w:val="20"/>
          <w:szCs w:val="20"/>
        </w:rPr>
        <w:t>ж</w:t>
      </w:r>
      <w:r w:rsidRPr="00472A4B">
        <w:rPr>
          <w:rFonts w:ascii="Times New Roman" w:hAnsi="Times New Roman"/>
          <w:sz w:val="20"/>
          <w:szCs w:val="20"/>
        </w:rPr>
        <w:t>дународного культурного сотрудничества, пропаганду достижений и высоких образцов мировой художественной культуры, основанных на гуманистических идеалах и ценностях. В 2016 г</w:t>
      </w:r>
      <w:r w:rsidR="009F3552">
        <w:rPr>
          <w:rFonts w:ascii="Times New Roman" w:hAnsi="Times New Roman"/>
          <w:sz w:val="20"/>
          <w:szCs w:val="20"/>
        </w:rPr>
        <w:t>.</w:t>
      </w:r>
      <w:r w:rsidRPr="00472A4B">
        <w:rPr>
          <w:rFonts w:ascii="Times New Roman" w:hAnsi="Times New Roman"/>
          <w:sz w:val="20"/>
          <w:szCs w:val="20"/>
        </w:rPr>
        <w:t xml:space="preserve"> на церемонии откр</w:t>
      </w:r>
      <w:r w:rsidRPr="00472A4B">
        <w:rPr>
          <w:rFonts w:ascii="Times New Roman" w:hAnsi="Times New Roman"/>
          <w:sz w:val="20"/>
          <w:szCs w:val="20"/>
        </w:rPr>
        <w:t>ы</w:t>
      </w:r>
      <w:r w:rsidRPr="00472A4B">
        <w:rPr>
          <w:rFonts w:ascii="Times New Roman" w:hAnsi="Times New Roman"/>
          <w:sz w:val="20"/>
          <w:szCs w:val="20"/>
        </w:rPr>
        <w:t>тия Глава государства вручил специальную награду дирижёру М.</w:t>
      </w:r>
      <w:r w:rsidR="009F3552">
        <w:rPr>
          <w:rFonts w:ascii="Times New Roman" w:hAnsi="Times New Roman"/>
          <w:sz w:val="20"/>
          <w:szCs w:val="20"/>
        </w:rPr>
        <w:t> </w:t>
      </w:r>
      <w:r w:rsidRPr="00472A4B">
        <w:rPr>
          <w:rFonts w:ascii="Times New Roman" w:hAnsi="Times New Roman"/>
          <w:sz w:val="20"/>
          <w:szCs w:val="20"/>
        </w:rPr>
        <w:t>Финбергу и Национальному академическому оркестру.</w:t>
      </w:r>
      <w:r w:rsidR="004220C6" w:rsidRPr="004220C6">
        <w:rPr>
          <w:rFonts w:ascii="Times New Roman" w:hAnsi="Times New Roman"/>
          <w:sz w:val="20"/>
          <w:szCs w:val="20"/>
        </w:rPr>
        <w:t xml:space="preserve"> </w:t>
      </w:r>
    </w:p>
    <w:p w:rsidR="003B5C3C" w:rsidRPr="00472A4B" w:rsidRDefault="004220C6" w:rsidP="00063558">
      <w:pPr>
        <w:spacing w:after="0" w:line="240" w:lineRule="auto"/>
        <w:ind w:firstLine="284"/>
        <w:jc w:val="both"/>
        <w:rPr>
          <w:rFonts w:ascii="Times New Roman" w:hAnsi="Times New Roman"/>
          <w:sz w:val="20"/>
          <w:szCs w:val="20"/>
        </w:rPr>
      </w:pPr>
      <w:r w:rsidRPr="00472A4B">
        <w:rPr>
          <w:rFonts w:ascii="Times New Roman" w:hAnsi="Times New Roman"/>
          <w:sz w:val="20"/>
          <w:szCs w:val="20"/>
        </w:rPr>
        <w:t>В 2009 г</w:t>
      </w:r>
      <w:r w:rsidR="009F3552">
        <w:rPr>
          <w:rFonts w:ascii="Times New Roman" w:hAnsi="Times New Roman"/>
          <w:sz w:val="20"/>
          <w:szCs w:val="20"/>
        </w:rPr>
        <w:t>.</w:t>
      </w:r>
      <w:r w:rsidRPr="00472A4B">
        <w:rPr>
          <w:rFonts w:ascii="Times New Roman" w:hAnsi="Times New Roman"/>
          <w:sz w:val="20"/>
          <w:szCs w:val="20"/>
        </w:rPr>
        <w:t xml:space="preserve"> состоялось одно из знаковых событий международного форума – открытие Аллеи лауреатов, удостоенных специальной нагр</w:t>
      </w:r>
      <w:r w:rsidRPr="00472A4B">
        <w:rPr>
          <w:rFonts w:ascii="Times New Roman" w:hAnsi="Times New Roman"/>
          <w:sz w:val="20"/>
          <w:szCs w:val="20"/>
        </w:rPr>
        <w:t>а</w:t>
      </w:r>
      <w:r w:rsidRPr="00472A4B">
        <w:rPr>
          <w:rFonts w:ascii="Times New Roman" w:hAnsi="Times New Roman"/>
          <w:sz w:val="20"/>
          <w:szCs w:val="20"/>
        </w:rPr>
        <w:t>ды Президента Республики Беларусь «Через искусство – к миру и</w:t>
      </w:r>
      <w:r>
        <w:rPr>
          <w:rFonts w:ascii="Times New Roman" w:hAnsi="Times New Roman"/>
          <w:sz w:val="20"/>
          <w:szCs w:val="20"/>
        </w:rPr>
        <w:t> </w:t>
      </w:r>
      <w:r w:rsidRPr="00472A4B">
        <w:rPr>
          <w:rFonts w:ascii="Times New Roman" w:hAnsi="Times New Roman"/>
          <w:sz w:val="20"/>
          <w:szCs w:val="20"/>
        </w:rPr>
        <w:t>взаимопониманию».</w:t>
      </w:r>
    </w:p>
    <w:p w:rsidR="003B5C3C" w:rsidRPr="00472A4B" w:rsidRDefault="003B5C3C" w:rsidP="00063558">
      <w:pPr>
        <w:spacing w:after="0" w:line="240" w:lineRule="auto"/>
        <w:ind w:firstLine="284"/>
        <w:jc w:val="both"/>
        <w:rPr>
          <w:rFonts w:ascii="Times New Roman" w:hAnsi="Times New Roman"/>
          <w:sz w:val="20"/>
          <w:szCs w:val="20"/>
        </w:rPr>
      </w:pPr>
      <w:r w:rsidRPr="00472A4B">
        <w:rPr>
          <w:rFonts w:ascii="Times New Roman" w:hAnsi="Times New Roman"/>
          <w:sz w:val="20"/>
          <w:szCs w:val="20"/>
        </w:rPr>
        <w:t>Начиная с 2004 г</w:t>
      </w:r>
      <w:r w:rsidR="009F3552">
        <w:rPr>
          <w:rFonts w:ascii="Times New Roman" w:hAnsi="Times New Roman"/>
          <w:sz w:val="20"/>
          <w:szCs w:val="20"/>
        </w:rPr>
        <w:t>.</w:t>
      </w:r>
      <w:r w:rsidRPr="00472A4B">
        <w:rPr>
          <w:rFonts w:ascii="Times New Roman" w:hAnsi="Times New Roman"/>
          <w:sz w:val="20"/>
          <w:szCs w:val="20"/>
        </w:rPr>
        <w:t xml:space="preserve"> происходит торжественное вручение премии С</w:t>
      </w:r>
      <w:r w:rsidRPr="00472A4B">
        <w:rPr>
          <w:rFonts w:ascii="Times New Roman" w:hAnsi="Times New Roman"/>
          <w:sz w:val="20"/>
          <w:szCs w:val="20"/>
        </w:rPr>
        <w:t>о</w:t>
      </w:r>
      <w:r w:rsidRPr="00472A4B">
        <w:rPr>
          <w:rFonts w:ascii="Times New Roman" w:hAnsi="Times New Roman"/>
          <w:sz w:val="20"/>
          <w:szCs w:val="20"/>
        </w:rPr>
        <w:t>юзного государства в области культуры и искусства. Эта премия – признание того вклада, который не на словах, а на деле вносят творч</w:t>
      </w:r>
      <w:r w:rsidRPr="00472A4B">
        <w:rPr>
          <w:rFonts w:ascii="Times New Roman" w:hAnsi="Times New Roman"/>
          <w:sz w:val="20"/>
          <w:szCs w:val="20"/>
        </w:rPr>
        <w:t>е</w:t>
      </w:r>
      <w:r w:rsidRPr="00472A4B">
        <w:rPr>
          <w:rFonts w:ascii="Times New Roman" w:hAnsi="Times New Roman"/>
          <w:sz w:val="20"/>
          <w:szCs w:val="20"/>
        </w:rPr>
        <w:t>ские люди, представляющие Беларусь и Россию, в укрепление связей между двумя братскими странами. В 2016 г</w:t>
      </w:r>
      <w:r w:rsidR="009F3552">
        <w:rPr>
          <w:rFonts w:ascii="Times New Roman" w:hAnsi="Times New Roman"/>
          <w:sz w:val="20"/>
          <w:szCs w:val="20"/>
        </w:rPr>
        <w:t>.</w:t>
      </w:r>
      <w:r w:rsidRPr="00472A4B">
        <w:rPr>
          <w:rFonts w:ascii="Times New Roman" w:hAnsi="Times New Roman"/>
          <w:sz w:val="20"/>
          <w:szCs w:val="20"/>
        </w:rPr>
        <w:t xml:space="preserve"> на 25 юбилейном форуме искусства, на концерте</w:t>
      </w:r>
      <w:r w:rsidR="004800A2">
        <w:rPr>
          <w:rFonts w:ascii="Times New Roman" w:hAnsi="Times New Roman"/>
          <w:sz w:val="20"/>
          <w:szCs w:val="20"/>
        </w:rPr>
        <w:t>,</w:t>
      </w:r>
      <w:r w:rsidRPr="00472A4B">
        <w:rPr>
          <w:rFonts w:ascii="Times New Roman" w:hAnsi="Times New Roman"/>
          <w:sz w:val="20"/>
          <w:szCs w:val="20"/>
        </w:rPr>
        <w:t xml:space="preserve"> артисты и публика в едином порыве пели пе</w:t>
      </w:r>
      <w:r w:rsidRPr="00472A4B">
        <w:rPr>
          <w:rFonts w:ascii="Times New Roman" w:hAnsi="Times New Roman"/>
          <w:sz w:val="20"/>
          <w:szCs w:val="20"/>
        </w:rPr>
        <w:t>с</w:t>
      </w:r>
      <w:r w:rsidRPr="00472A4B">
        <w:rPr>
          <w:rFonts w:ascii="Times New Roman" w:hAnsi="Times New Roman"/>
          <w:sz w:val="20"/>
          <w:szCs w:val="20"/>
        </w:rPr>
        <w:t>ни, знакомые с детства каждому. В такие моменты понимаешь, что наши страны действительно едины.</w:t>
      </w:r>
    </w:p>
    <w:p w:rsidR="003B5C3C" w:rsidRPr="00472A4B" w:rsidRDefault="003B5C3C" w:rsidP="00063558">
      <w:pPr>
        <w:spacing w:after="0" w:line="240" w:lineRule="auto"/>
        <w:ind w:firstLine="284"/>
        <w:jc w:val="both"/>
        <w:rPr>
          <w:rFonts w:ascii="Times New Roman" w:hAnsi="Times New Roman"/>
          <w:sz w:val="20"/>
          <w:szCs w:val="20"/>
        </w:rPr>
      </w:pPr>
      <w:r w:rsidRPr="00472A4B">
        <w:rPr>
          <w:rFonts w:ascii="Times New Roman" w:hAnsi="Times New Roman"/>
          <w:sz w:val="20"/>
          <w:szCs w:val="20"/>
        </w:rPr>
        <w:lastRenderedPageBreak/>
        <w:t>С 2003 г</w:t>
      </w:r>
      <w:r w:rsidR="009F3552">
        <w:rPr>
          <w:rFonts w:ascii="Times New Roman" w:hAnsi="Times New Roman"/>
          <w:sz w:val="20"/>
          <w:szCs w:val="20"/>
        </w:rPr>
        <w:t>.</w:t>
      </w:r>
      <w:r w:rsidRPr="00472A4B">
        <w:rPr>
          <w:rFonts w:ascii="Times New Roman" w:hAnsi="Times New Roman"/>
          <w:sz w:val="20"/>
          <w:szCs w:val="20"/>
        </w:rPr>
        <w:t xml:space="preserve"> программа фестиваля включает Международный конкурс молодых исполнителей. Конкурсные выступления проходят в</w:t>
      </w:r>
      <w:r w:rsidR="009F3552">
        <w:rPr>
          <w:rFonts w:ascii="Times New Roman" w:hAnsi="Times New Roman"/>
          <w:sz w:val="20"/>
          <w:szCs w:val="20"/>
        </w:rPr>
        <w:t xml:space="preserve"> </w:t>
      </w:r>
      <w:r w:rsidRPr="00472A4B">
        <w:rPr>
          <w:rFonts w:ascii="Times New Roman" w:hAnsi="Times New Roman"/>
          <w:sz w:val="20"/>
          <w:szCs w:val="20"/>
        </w:rPr>
        <w:t>сопр</w:t>
      </w:r>
      <w:r w:rsidRPr="00472A4B">
        <w:rPr>
          <w:rFonts w:ascii="Times New Roman" w:hAnsi="Times New Roman"/>
          <w:sz w:val="20"/>
          <w:szCs w:val="20"/>
        </w:rPr>
        <w:t>о</w:t>
      </w:r>
      <w:r w:rsidRPr="00472A4B">
        <w:rPr>
          <w:rFonts w:ascii="Times New Roman" w:hAnsi="Times New Roman"/>
          <w:sz w:val="20"/>
          <w:szCs w:val="20"/>
        </w:rPr>
        <w:t>вождении Национального академического оркестра Республики Бел</w:t>
      </w:r>
      <w:r w:rsidRPr="00472A4B">
        <w:rPr>
          <w:rFonts w:ascii="Times New Roman" w:hAnsi="Times New Roman"/>
          <w:sz w:val="20"/>
          <w:szCs w:val="20"/>
        </w:rPr>
        <w:t>а</w:t>
      </w:r>
      <w:r w:rsidRPr="00472A4B">
        <w:rPr>
          <w:rFonts w:ascii="Times New Roman" w:hAnsi="Times New Roman"/>
          <w:sz w:val="20"/>
          <w:szCs w:val="20"/>
        </w:rPr>
        <w:t>русь под руководством М. Финберга. На постсоветском пространстве это единственный конкурс, где артисты выступают под аккомпанемент оркестра.</w:t>
      </w:r>
    </w:p>
    <w:p w:rsidR="003B5C3C" w:rsidRPr="00472A4B" w:rsidRDefault="003B5C3C" w:rsidP="00063558">
      <w:pPr>
        <w:spacing w:after="0" w:line="240" w:lineRule="auto"/>
        <w:ind w:firstLine="284"/>
        <w:jc w:val="both"/>
        <w:rPr>
          <w:rFonts w:ascii="Times New Roman" w:hAnsi="Times New Roman"/>
          <w:sz w:val="20"/>
          <w:szCs w:val="20"/>
        </w:rPr>
      </w:pPr>
      <w:r w:rsidRPr="00472A4B">
        <w:rPr>
          <w:rFonts w:ascii="Times New Roman" w:hAnsi="Times New Roman"/>
          <w:sz w:val="20"/>
          <w:szCs w:val="20"/>
        </w:rPr>
        <w:t>Ежегодно «Славянский базар в Витебске» становится большим с</w:t>
      </w:r>
      <w:r w:rsidRPr="00472A4B">
        <w:rPr>
          <w:rFonts w:ascii="Times New Roman" w:hAnsi="Times New Roman"/>
          <w:sz w:val="20"/>
          <w:szCs w:val="20"/>
        </w:rPr>
        <w:t>о</w:t>
      </w:r>
      <w:r w:rsidRPr="00472A4B">
        <w:rPr>
          <w:rFonts w:ascii="Times New Roman" w:hAnsi="Times New Roman"/>
          <w:sz w:val="20"/>
          <w:szCs w:val="20"/>
        </w:rPr>
        <w:t>бытием, вписывая очередную яркую страничку в культурную жизнь Беларуси, пополняя наследие, которым можно гордиться</w:t>
      </w:r>
      <w:r w:rsidR="00BA4F44">
        <w:rPr>
          <w:rFonts w:ascii="Times New Roman" w:hAnsi="Times New Roman"/>
          <w:sz w:val="20"/>
          <w:szCs w:val="20"/>
        </w:rPr>
        <w:t>,</w:t>
      </w:r>
      <w:r w:rsidRPr="00472A4B">
        <w:rPr>
          <w:rFonts w:ascii="Times New Roman" w:hAnsi="Times New Roman"/>
          <w:sz w:val="20"/>
          <w:szCs w:val="20"/>
        </w:rPr>
        <w:t xml:space="preserve"> </w:t>
      </w:r>
      <w:r w:rsidR="00BA4F44">
        <w:rPr>
          <w:rFonts w:ascii="Times New Roman" w:hAnsi="Times New Roman"/>
          <w:sz w:val="20"/>
          <w:szCs w:val="20"/>
        </w:rPr>
        <w:t>п</w:t>
      </w:r>
      <w:r w:rsidRPr="00472A4B">
        <w:rPr>
          <w:rFonts w:ascii="Times New Roman" w:hAnsi="Times New Roman"/>
          <w:sz w:val="20"/>
          <w:szCs w:val="20"/>
        </w:rPr>
        <w:t>риумнож</w:t>
      </w:r>
      <w:r w:rsidRPr="00472A4B">
        <w:rPr>
          <w:rFonts w:ascii="Times New Roman" w:hAnsi="Times New Roman"/>
          <w:sz w:val="20"/>
          <w:szCs w:val="20"/>
        </w:rPr>
        <w:t>а</w:t>
      </w:r>
      <w:r w:rsidRPr="00472A4B">
        <w:rPr>
          <w:rFonts w:ascii="Times New Roman" w:hAnsi="Times New Roman"/>
          <w:sz w:val="20"/>
          <w:szCs w:val="20"/>
        </w:rPr>
        <w:t>ет духовное богатство, укрепляет духовное родство народов всего сл</w:t>
      </w:r>
      <w:r w:rsidRPr="00472A4B">
        <w:rPr>
          <w:rFonts w:ascii="Times New Roman" w:hAnsi="Times New Roman"/>
          <w:sz w:val="20"/>
          <w:szCs w:val="20"/>
        </w:rPr>
        <w:t>а</w:t>
      </w:r>
      <w:r w:rsidRPr="00472A4B">
        <w:rPr>
          <w:rFonts w:ascii="Times New Roman" w:hAnsi="Times New Roman"/>
          <w:sz w:val="20"/>
          <w:szCs w:val="20"/>
        </w:rPr>
        <w:t>вянского мира, проповедует дружбу на всей планете. Фестиваль играет важную роль для истории Беларуси: ведь первые шаги музыкальный конкурс сделал в год обретения независимости.</w:t>
      </w:r>
    </w:p>
    <w:p w:rsidR="003B5C3C" w:rsidRPr="00472A4B" w:rsidRDefault="003B5C3C" w:rsidP="00063558">
      <w:pPr>
        <w:spacing w:after="0" w:line="240" w:lineRule="auto"/>
        <w:ind w:firstLine="284"/>
        <w:jc w:val="both"/>
        <w:rPr>
          <w:rFonts w:ascii="Times New Roman" w:hAnsi="Times New Roman"/>
          <w:sz w:val="20"/>
          <w:szCs w:val="20"/>
        </w:rPr>
      </w:pPr>
    </w:p>
    <w:p w:rsidR="003B5C3C" w:rsidRPr="00472A4B" w:rsidRDefault="003B5C3C" w:rsidP="000A1369">
      <w:pPr>
        <w:spacing w:after="0" w:line="240" w:lineRule="auto"/>
        <w:jc w:val="center"/>
        <w:rPr>
          <w:rFonts w:ascii="Times New Roman" w:hAnsi="Times New Roman"/>
          <w:sz w:val="16"/>
          <w:szCs w:val="16"/>
        </w:rPr>
      </w:pPr>
      <w:r w:rsidRPr="00472A4B">
        <w:rPr>
          <w:rFonts w:ascii="Times New Roman" w:hAnsi="Times New Roman"/>
          <w:sz w:val="16"/>
          <w:szCs w:val="16"/>
        </w:rPr>
        <w:t>ЛИТЕРАТУРА</w:t>
      </w:r>
    </w:p>
    <w:p w:rsidR="003B5C3C" w:rsidRPr="00472A4B" w:rsidRDefault="003B5C3C" w:rsidP="00063558">
      <w:pPr>
        <w:spacing w:after="0" w:line="240" w:lineRule="auto"/>
        <w:ind w:firstLine="284"/>
        <w:jc w:val="center"/>
        <w:rPr>
          <w:rFonts w:ascii="Times New Roman" w:hAnsi="Times New Roman"/>
          <w:sz w:val="16"/>
          <w:szCs w:val="16"/>
        </w:rPr>
      </w:pPr>
    </w:p>
    <w:p w:rsidR="003B5C3C" w:rsidRPr="009F3552" w:rsidRDefault="003B5C3C" w:rsidP="00063558">
      <w:pPr>
        <w:spacing w:after="0" w:line="240" w:lineRule="auto"/>
        <w:ind w:firstLine="284"/>
        <w:jc w:val="both"/>
        <w:rPr>
          <w:rFonts w:ascii="Times New Roman" w:hAnsi="Times New Roman"/>
          <w:color w:val="0D0D0D" w:themeColor="text1" w:themeTint="F2"/>
          <w:sz w:val="16"/>
          <w:szCs w:val="16"/>
        </w:rPr>
      </w:pPr>
      <w:r w:rsidRPr="00472A4B">
        <w:rPr>
          <w:rFonts w:ascii="Times New Roman" w:hAnsi="Times New Roman"/>
          <w:sz w:val="16"/>
          <w:szCs w:val="16"/>
        </w:rPr>
        <w:t xml:space="preserve">1. Славянский базар – 2016: о фестиваль, ты мир! </w:t>
      </w:r>
      <w:r w:rsidR="00761BA1">
        <w:rPr>
          <w:rFonts w:ascii="Times New Roman" w:hAnsi="Times New Roman"/>
          <w:sz w:val="16"/>
          <w:szCs w:val="16"/>
        </w:rPr>
        <w:t>/</w:t>
      </w:r>
      <w:r w:rsidRPr="00472A4B">
        <w:rPr>
          <w:rFonts w:ascii="Times New Roman" w:hAnsi="Times New Roman"/>
          <w:sz w:val="16"/>
          <w:szCs w:val="16"/>
        </w:rPr>
        <w:t>/ Советская Белоруссия</w:t>
      </w:r>
      <w:r w:rsidR="001743CD">
        <w:rPr>
          <w:rFonts w:ascii="Times New Roman" w:hAnsi="Times New Roman"/>
          <w:sz w:val="16"/>
          <w:szCs w:val="16"/>
        </w:rPr>
        <w:t xml:space="preserve">. </w:t>
      </w:r>
      <w:r w:rsidR="001743CD">
        <w:rPr>
          <w:rFonts w:ascii="Times New Roman" w:hAnsi="Times New Roman" w:cs="Times New Roman"/>
          <w:sz w:val="16"/>
          <w:szCs w:val="16"/>
        </w:rPr>
        <w:t>–</w:t>
      </w:r>
      <w:r w:rsidRPr="00472A4B">
        <w:rPr>
          <w:rFonts w:ascii="Times New Roman" w:hAnsi="Times New Roman"/>
          <w:sz w:val="16"/>
          <w:szCs w:val="16"/>
        </w:rPr>
        <w:t xml:space="preserve"> №</w:t>
      </w:r>
      <w:r w:rsidR="001743CD">
        <w:rPr>
          <w:rFonts w:ascii="Times New Roman" w:hAnsi="Times New Roman"/>
          <w:sz w:val="16"/>
          <w:szCs w:val="16"/>
        </w:rPr>
        <w:t> </w:t>
      </w:r>
      <w:r w:rsidRPr="00472A4B">
        <w:rPr>
          <w:rFonts w:ascii="Times New Roman" w:hAnsi="Times New Roman"/>
          <w:sz w:val="16"/>
          <w:szCs w:val="16"/>
        </w:rPr>
        <w:t>6377</w:t>
      </w:r>
      <w:r w:rsidR="001743CD">
        <w:rPr>
          <w:rFonts w:ascii="Times New Roman" w:hAnsi="Times New Roman"/>
          <w:sz w:val="16"/>
          <w:szCs w:val="16"/>
        </w:rPr>
        <w:t>. </w:t>
      </w:r>
      <w:r w:rsidR="001743CD">
        <w:rPr>
          <w:rFonts w:ascii="Times New Roman" w:hAnsi="Times New Roman" w:cs="Times New Roman"/>
          <w:sz w:val="16"/>
          <w:szCs w:val="16"/>
        </w:rPr>
        <w:t>–</w:t>
      </w:r>
      <w:r w:rsidRPr="00472A4B">
        <w:rPr>
          <w:rFonts w:ascii="Times New Roman" w:hAnsi="Times New Roman"/>
          <w:sz w:val="16"/>
          <w:szCs w:val="16"/>
        </w:rPr>
        <w:t xml:space="preserve"> </w:t>
      </w:r>
      <w:r w:rsidRPr="00472A4B">
        <w:rPr>
          <w:rFonts w:ascii="Times New Roman" w:hAnsi="Times New Roman"/>
          <w:color w:val="333333"/>
          <w:sz w:val="16"/>
          <w:szCs w:val="16"/>
          <w:shd w:val="clear" w:color="auto" w:fill="FFFFFF"/>
        </w:rPr>
        <w:t xml:space="preserve">22.07.2016 </w:t>
      </w:r>
      <w:r w:rsidRPr="00472A4B">
        <w:rPr>
          <w:rFonts w:ascii="Times New Roman" w:hAnsi="Times New Roman"/>
          <w:sz w:val="16"/>
          <w:szCs w:val="16"/>
        </w:rPr>
        <w:t>[Электронный ресурс]. Режим доступа:</w:t>
      </w:r>
      <w:r w:rsidRPr="00472A4B">
        <w:rPr>
          <w:color w:val="000000"/>
          <w:sz w:val="16"/>
          <w:szCs w:val="16"/>
          <w:shd w:val="clear" w:color="auto" w:fill="FFFFFF"/>
        </w:rPr>
        <w:t xml:space="preserve"> </w:t>
      </w:r>
      <w:hyperlink r:id="rId47" w:history="1">
        <w:r w:rsidR="00761BA1" w:rsidRPr="000D2F9F">
          <w:rPr>
            <w:rStyle w:val="a6"/>
            <w:rFonts w:ascii="Times New Roman" w:hAnsi="Times New Roman"/>
            <w:sz w:val="16"/>
            <w:szCs w:val="16"/>
            <w:shd w:val="clear" w:color="auto" w:fill="FFFFFF"/>
          </w:rPr>
          <w:t>http://ng.sb.by/stati/article/ slavyanskiy-bazar-2016.html</w:t>
        </w:r>
      </w:hyperlink>
      <w:r w:rsidR="00761BA1">
        <w:rPr>
          <w:rStyle w:val="a6"/>
          <w:rFonts w:ascii="Times New Roman" w:hAnsi="Times New Roman"/>
          <w:color w:val="0D0D0D" w:themeColor="text1" w:themeTint="F2"/>
          <w:sz w:val="16"/>
          <w:szCs w:val="16"/>
          <w:u w:val="none"/>
          <w:shd w:val="clear" w:color="auto" w:fill="FFFFFF"/>
        </w:rPr>
        <w:t>.</w:t>
      </w:r>
    </w:p>
    <w:p w:rsidR="00B64E72" w:rsidRDefault="00B64E72" w:rsidP="00063558">
      <w:pPr>
        <w:pStyle w:val="a9"/>
        <w:ind w:firstLine="0"/>
        <w:jc w:val="left"/>
      </w:pPr>
    </w:p>
    <w:p w:rsidR="009E125D" w:rsidRPr="00543A3D" w:rsidRDefault="009E125D" w:rsidP="00063558">
      <w:pPr>
        <w:pStyle w:val="a9"/>
        <w:ind w:firstLine="0"/>
        <w:jc w:val="left"/>
      </w:pPr>
      <w:r w:rsidRPr="00543A3D">
        <w:t>УДК 14.7</w:t>
      </w:r>
    </w:p>
    <w:p w:rsidR="009E125D" w:rsidRPr="00543A3D" w:rsidRDefault="009E125D" w:rsidP="00063558">
      <w:pPr>
        <w:pStyle w:val="a9"/>
        <w:ind w:firstLine="0"/>
        <w:jc w:val="left"/>
        <w:rPr>
          <w:bCs/>
        </w:rPr>
      </w:pPr>
      <w:r w:rsidRPr="00543A3D">
        <w:t>МИНД</w:t>
      </w:r>
      <w:r w:rsidR="00761BA1">
        <w:t>УБАЕВА Е. В., КОНОВАЛОВА С. С.,</w:t>
      </w:r>
      <w:r w:rsidRPr="00543A3D">
        <w:rPr>
          <w:bCs/>
        </w:rPr>
        <w:t xml:space="preserve"> студентки</w:t>
      </w:r>
    </w:p>
    <w:p w:rsidR="009E125D" w:rsidRPr="00543A3D" w:rsidRDefault="009E125D" w:rsidP="00063558">
      <w:pPr>
        <w:pStyle w:val="a9"/>
        <w:ind w:firstLine="0"/>
        <w:jc w:val="left"/>
        <w:rPr>
          <w:b/>
        </w:rPr>
      </w:pPr>
      <w:r w:rsidRPr="00543A3D">
        <w:rPr>
          <w:b/>
        </w:rPr>
        <w:t>МИГРАЦИЯ В БЕЛАРУСИ: СОЦИАЛЬНО-ПОЛИТИЧЕСКИЙ АСПЕКТ</w:t>
      </w:r>
    </w:p>
    <w:p w:rsidR="009E125D" w:rsidRPr="00543A3D" w:rsidRDefault="009E125D" w:rsidP="00063558">
      <w:pPr>
        <w:pStyle w:val="a9"/>
        <w:ind w:firstLine="0"/>
        <w:jc w:val="left"/>
        <w:rPr>
          <w:bCs/>
          <w:i/>
        </w:rPr>
      </w:pPr>
      <w:r w:rsidRPr="00543A3D">
        <w:rPr>
          <w:bCs/>
          <w:i/>
        </w:rPr>
        <w:t>Науч</w:t>
      </w:r>
      <w:r w:rsidR="00761BA1">
        <w:rPr>
          <w:bCs/>
          <w:i/>
        </w:rPr>
        <w:t>ный руководитель – ЧЕПИК Л. В.,</w:t>
      </w:r>
      <w:r w:rsidRPr="00543A3D">
        <w:rPr>
          <w:bCs/>
          <w:i/>
        </w:rPr>
        <w:t xml:space="preserve"> ст. преподаватель</w:t>
      </w:r>
    </w:p>
    <w:p w:rsidR="009E125D" w:rsidRDefault="009E125D" w:rsidP="00063558">
      <w:pPr>
        <w:spacing w:after="0" w:line="240" w:lineRule="auto"/>
        <w:jc w:val="both"/>
        <w:rPr>
          <w:rFonts w:ascii="Times New Roman" w:hAnsi="Times New Roman" w:cs="Times New Roman"/>
          <w:sz w:val="20"/>
          <w:szCs w:val="20"/>
        </w:rPr>
      </w:pPr>
      <w:r w:rsidRPr="00543A3D">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C1174B" w:rsidRPr="00543A3D" w:rsidRDefault="00C1174B" w:rsidP="00063558">
      <w:pPr>
        <w:spacing w:after="0" w:line="240" w:lineRule="auto"/>
        <w:jc w:val="both"/>
        <w:rPr>
          <w:rFonts w:ascii="Times New Roman" w:hAnsi="Times New Roman" w:cs="Times New Roman"/>
          <w:sz w:val="20"/>
          <w:szCs w:val="20"/>
        </w:rPr>
      </w:pP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Под миграцией принято понимать перемещение людей из одного региона (страны) в другой, в ряде случаев большими группами и на большие расстояния.</w:t>
      </w: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Анализ статистических данных органов Государственного погр</w:t>
      </w:r>
      <w:r w:rsidRPr="00543A3D">
        <w:rPr>
          <w:rFonts w:ascii="Times New Roman" w:hAnsi="Times New Roman" w:cs="Times New Roman"/>
          <w:sz w:val="20"/>
          <w:szCs w:val="20"/>
        </w:rPr>
        <w:t>а</w:t>
      </w:r>
      <w:r w:rsidRPr="00543A3D">
        <w:rPr>
          <w:rFonts w:ascii="Times New Roman" w:hAnsi="Times New Roman" w:cs="Times New Roman"/>
          <w:sz w:val="20"/>
          <w:szCs w:val="20"/>
        </w:rPr>
        <w:t>ничного комитета Республики Беларусь свидетельствует, что в первом полугодии 2016 года в Республику Беларусь иностранцы въезжали свыше 4,7 млн. раз (за аналогичный период прошлого года (далее – АППГ) – свыше 2,093 млн. раз), выезжали 4,9 млн. раз (АППГ – 2,026 млн. раз). Наибольшее количество раз Государственную границу Ре</w:t>
      </w:r>
      <w:r w:rsidRPr="00543A3D">
        <w:rPr>
          <w:rFonts w:ascii="Times New Roman" w:hAnsi="Times New Roman" w:cs="Times New Roman"/>
          <w:sz w:val="20"/>
          <w:szCs w:val="20"/>
        </w:rPr>
        <w:t>с</w:t>
      </w:r>
      <w:r w:rsidRPr="00543A3D">
        <w:rPr>
          <w:rFonts w:ascii="Times New Roman" w:hAnsi="Times New Roman" w:cs="Times New Roman"/>
          <w:sz w:val="20"/>
          <w:szCs w:val="20"/>
        </w:rPr>
        <w:t>публики Беларусь пересекали с целью въезда в Беларусь граждане У</w:t>
      </w:r>
      <w:r w:rsidRPr="00543A3D">
        <w:rPr>
          <w:rFonts w:ascii="Times New Roman" w:hAnsi="Times New Roman" w:cs="Times New Roman"/>
          <w:sz w:val="20"/>
          <w:szCs w:val="20"/>
        </w:rPr>
        <w:t>к</w:t>
      </w:r>
      <w:r w:rsidRPr="00543A3D">
        <w:rPr>
          <w:rFonts w:ascii="Times New Roman" w:hAnsi="Times New Roman" w:cs="Times New Roman"/>
          <w:sz w:val="20"/>
          <w:szCs w:val="20"/>
        </w:rPr>
        <w:t>раины (571 тыс. раз), России (490 тыс. раз), Литвы (242 тыс.</w:t>
      </w:r>
      <w:r w:rsidR="00761BA1">
        <w:rPr>
          <w:rFonts w:ascii="Times New Roman" w:hAnsi="Times New Roman" w:cs="Times New Roman"/>
          <w:sz w:val="20"/>
          <w:szCs w:val="20"/>
        </w:rPr>
        <w:t xml:space="preserve"> </w:t>
      </w:r>
      <w:r w:rsidRPr="00543A3D">
        <w:rPr>
          <w:rFonts w:ascii="Times New Roman" w:hAnsi="Times New Roman" w:cs="Times New Roman"/>
          <w:sz w:val="20"/>
          <w:szCs w:val="20"/>
        </w:rPr>
        <w:t>раз), Мо</w:t>
      </w:r>
      <w:r w:rsidRPr="00543A3D">
        <w:rPr>
          <w:rFonts w:ascii="Times New Roman" w:hAnsi="Times New Roman" w:cs="Times New Roman"/>
          <w:sz w:val="20"/>
          <w:szCs w:val="20"/>
        </w:rPr>
        <w:t>л</w:t>
      </w:r>
      <w:r w:rsidRPr="00543A3D">
        <w:rPr>
          <w:rFonts w:ascii="Times New Roman" w:hAnsi="Times New Roman" w:cs="Times New Roman"/>
          <w:sz w:val="20"/>
          <w:szCs w:val="20"/>
        </w:rPr>
        <w:t>довы (149 тыс. раз) и Польши (206 тыс. раз), граждане этих же гос</w:t>
      </w:r>
      <w:r w:rsidRPr="00543A3D">
        <w:rPr>
          <w:rFonts w:ascii="Times New Roman" w:hAnsi="Times New Roman" w:cs="Times New Roman"/>
          <w:sz w:val="20"/>
          <w:szCs w:val="20"/>
        </w:rPr>
        <w:t>у</w:t>
      </w:r>
      <w:r w:rsidRPr="00543A3D">
        <w:rPr>
          <w:rFonts w:ascii="Times New Roman" w:hAnsi="Times New Roman" w:cs="Times New Roman"/>
          <w:sz w:val="20"/>
          <w:szCs w:val="20"/>
        </w:rPr>
        <w:lastRenderedPageBreak/>
        <w:t xml:space="preserve">дарств наибольшее </w:t>
      </w:r>
      <w:proofErr w:type="gramStart"/>
      <w:r w:rsidRPr="00543A3D">
        <w:rPr>
          <w:rFonts w:ascii="Times New Roman" w:hAnsi="Times New Roman" w:cs="Times New Roman"/>
          <w:sz w:val="20"/>
          <w:szCs w:val="20"/>
        </w:rPr>
        <w:t>количество</w:t>
      </w:r>
      <w:proofErr w:type="gramEnd"/>
      <w:r w:rsidRPr="00543A3D">
        <w:rPr>
          <w:rFonts w:ascii="Times New Roman" w:hAnsi="Times New Roman" w:cs="Times New Roman"/>
          <w:sz w:val="20"/>
          <w:szCs w:val="20"/>
        </w:rPr>
        <w:t xml:space="preserve"> раз пересекали Государственную гр</w:t>
      </w:r>
      <w:r w:rsidRPr="00543A3D">
        <w:rPr>
          <w:rFonts w:ascii="Times New Roman" w:hAnsi="Times New Roman" w:cs="Times New Roman"/>
          <w:sz w:val="20"/>
          <w:szCs w:val="20"/>
        </w:rPr>
        <w:t>а</w:t>
      </w:r>
      <w:r w:rsidRPr="00543A3D">
        <w:rPr>
          <w:rFonts w:ascii="Times New Roman" w:hAnsi="Times New Roman" w:cs="Times New Roman"/>
          <w:sz w:val="20"/>
          <w:szCs w:val="20"/>
        </w:rPr>
        <w:t xml:space="preserve">ницу Республики Беларусь и с целью выезда. В органах внутренних дел Беларуси в первом полугодии </w:t>
      </w:r>
      <w:smartTag w:uri="urn:schemas-microsoft-com:office:smarttags" w:element="metricconverter">
        <w:smartTagPr>
          <w:attr w:name="ProductID" w:val="2016 г"/>
        </w:smartTagPr>
        <w:r w:rsidRPr="00543A3D">
          <w:rPr>
            <w:rFonts w:ascii="Times New Roman" w:hAnsi="Times New Roman" w:cs="Times New Roman"/>
            <w:sz w:val="20"/>
            <w:szCs w:val="20"/>
          </w:rPr>
          <w:t>2016 г</w:t>
        </w:r>
      </w:smartTag>
      <w:r w:rsidRPr="00543A3D">
        <w:rPr>
          <w:rFonts w:ascii="Times New Roman" w:hAnsi="Times New Roman" w:cs="Times New Roman"/>
          <w:sz w:val="20"/>
          <w:szCs w:val="20"/>
        </w:rPr>
        <w:t>. процедуру регистрации пр</w:t>
      </w:r>
      <w:r w:rsidRPr="00543A3D">
        <w:rPr>
          <w:rFonts w:ascii="Times New Roman" w:hAnsi="Times New Roman" w:cs="Times New Roman"/>
          <w:sz w:val="20"/>
          <w:szCs w:val="20"/>
        </w:rPr>
        <w:t>о</w:t>
      </w:r>
      <w:r w:rsidRPr="00543A3D">
        <w:rPr>
          <w:rFonts w:ascii="Times New Roman" w:hAnsi="Times New Roman" w:cs="Times New Roman"/>
          <w:sz w:val="20"/>
          <w:szCs w:val="20"/>
        </w:rPr>
        <w:t>шло свыше 60 тыс. иностранцев, прибывших по частным и служебным делам. В гостиницах, санаторно-курортных и оздоровительных орг</w:t>
      </w:r>
      <w:r w:rsidRPr="00543A3D">
        <w:rPr>
          <w:rFonts w:ascii="Times New Roman" w:hAnsi="Times New Roman" w:cs="Times New Roman"/>
          <w:sz w:val="20"/>
          <w:szCs w:val="20"/>
        </w:rPr>
        <w:t>а</w:t>
      </w:r>
      <w:r w:rsidRPr="00543A3D">
        <w:rPr>
          <w:rFonts w:ascii="Times New Roman" w:hAnsi="Times New Roman" w:cs="Times New Roman"/>
          <w:sz w:val="20"/>
          <w:szCs w:val="20"/>
        </w:rPr>
        <w:t>низациях, а также субъектах агроэкотуризма проживало более 310 тыс. иностранцев.</w:t>
      </w: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Таким образом, можно сделать вывод, что основными целями м</w:t>
      </w:r>
      <w:r w:rsidRPr="00543A3D">
        <w:rPr>
          <w:rFonts w:ascii="Times New Roman" w:hAnsi="Times New Roman" w:cs="Times New Roman"/>
          <w:sz w:val="20"/>
          <w:szCs w:val="20"/>
        </w:rPr>
        <w:t>и</w:t>
      </w:r>
      <w:r w:rsidRPr="00543A3D">
        <w:rPr>
          <w:rFonts w:ascii="Times New Roman" w:hAnsi="Times New Roman" w:cs="Times New Roman"/>
          <w:sz w:val="20"/>
          <w:szCs w:val="20"/>
        </w:rPr>
        <w:t>грации для иностранцев и лиц без гражданства являются частные и</w:t>
      </w:r>
      <w:r w:rsidR="005929FE">
        <w:rPr>
          <w:rFonts w:ascii="Times New Roman" w:hAnsi="Times New Roman" w:cs="Times New Roman"/>
          <w:sz w:val="20"/>
          <w:szCs w:val="20"/>
        </w:rPr>
        <w:t> </w:t>
      </w:r>
      <w:r w:rsidRPr="00543A3D">
        <w:rPr>
          <w:rFonts w:ascii="Times New Roman" w:hAnsi="Times New Roman" w:cs="Times New Roman"/>
          <w:sz w:val="20"/>
          <w:szCs w:val="20"/>
        </w:rPr>
        <w:t>служебные дела, туризм, а также транзитный проезд через террит</w:t>
      </w:r>
      <w:r w:rsidRPr="00543A3D">
        <w:rPr>
          <w:rFonts w:ascii="Times New Roman" w:hAnsi="Times New Roman" w:cs="Times New Roman"/>
          <w:sz w:val="20"/>
          <w:szCs w:val="20"/>
        </w:rPr>
        <w:t>о</w:t>
      </w:r>
      <w:r w:rsidRPr="00543A3D">
        <w:rPr>
          <w:rFonts w:ascii="Times New Roman" w:hAnsi="Times New Roman" w:cs="Times New Roman"/>
          <w:sz w:val="20"/>
          <w:szCs w:val="20"/>
        </w:rPr>
        <w:t>рию Республики Беларусь.</w:t>
      </w: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Главная проблема миграции – это незаконная миграция (лица, въезжающие, выезжающие и пребывающие на территории Республики Беларусь в нарушение законодательства). Результаты мероприятий по осуществлению миграционного контроля в стране свидетельств</w:t>
      </w:r>
      <w:r w:rsidRPr="00543A3D">
        <w:rPr>
          <w:rFonts w:ascii="Times New Roman" w:hAnsi="Times New Roman" w:cs="Times New Roman"/>
          <w:sz w:val="20"/>
          <w:szCs w:val="20"/>
        </w:rPr>
        <w:t>у</w:t>
      </w:r>
      <w:r w:rsidRPr="00543A3D">
        <w:rPr>
          <w:rFonts w:ascii="Times New Roman" w:hAnsi="Times New Roman" w:cs="Times New Roman"/>
          <w:sz w:val="20"/>
          <w:szCs w:val="20"/>
        </w:rPr>
        <w:t>ют, что территория Республики Беларусь по-прежнему используется незаконными мигрантами в качестве транзитного коридора в госуда</w:t>
      </w:r>
      <w:r w:rsidRPr="00543A3D">
        <w:rPr>
          <w:rFonts w:ascii="Times New Roman" w:hAnsi="Times New Roman" w:cs="Times New Roman"/>
          <w:sz w:val="20"/>
          <w:szCs w:val="20"/>
        </w:rPr>
        <w:t>р</w:t>
      </w:r>
      <w:r w:rsidRPr="00543A3D">
        <w:rPr>
          <w:rFonts w:ascii="Times New Roman" w:hAnsi="Times New Roman" w:cs="Times New Roman"/>
          <w:sz w:val="20"/>
          <w:szCs w:val="20"/>
        </w:rPr>
        <w:t>ства Евросоюза. В 2016 г</w:t>
      </w:r>
      <w:r w:rsidR="00D1630A">
        <w:rPr>
          <w:rFonts w:ascii="Times New Roman" w:hAnsi="Times New Roman" w:cs="Times New Roman"/>
          <w:sz w:val="20"/>
          <w:szCs w:val="20"/>
        </w:rPr>
        <w:t>.</w:t>
      </w:r>
      <w:r w:rsidRPr="00543A3D">
        <w:rPr>
          <w:rFonts w:ascii="Times New Roman" w:hAnsi="Times New Roman" w:cs="Times New Roman"/>
          <w:sz w:val="20"/>
          <w:szCs w:val="20"/>
        </w:rPr>
        <w:t xml:space="preserve"> органами внутренних дел Республики Бел</w:t>
      </w:r>
      <w:r w:rsidRPr="00543A3D">
        <w:rPr>
          <w:rFonts w:ascii="Times New Roman" w:hAnsi="Times New Roman" w:cs="Times New Roman"/>
          <w:sz w:val="20"/>
          <w:szCs w:val="20"/>
        </w:rPr>
        <w:t>а</w:t>
      </w:r>
      <w:r w:rsidRPr="00543A3D">
        <w:rPr>
          <w:rFonts w:ascii="Times New Roman" w:hAnsi="Times New Roman" w:cs="Times New Roman"/>
          <w:sz w:val="20"/>
          <w:szCs w:val="20"/>
        </w:rPr>
        <w:t>русь выявлено 5 организованных групп незаконных мигрантов общей численностью 16 человек, из них граждан: Вьетнама – 8 чел., Марокко, Гвинеи и Индии по 2 чел., Ливана и Ирана по 1 чел.</w:t>
      </w: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 xml:space="preserve">Еще одна проблема миграции – это внешняя трудовая миграция (экспорт и импорт </w:t>
      </w:r>
      <w:r w:rsidR="001743CD">
        <w:rPr>
          <w:rFonts w:ascii="Times New Roman" w:hAnsi="Times New Roman" w:cs="Times New Roman"/>
          <w:sz w:val="20"/>
          <w:szCs w:val="20"/>
        </w:rPr>
        <w:t>р</w:t>
      </w:r>
      <w:r w:rsidRPr="00543A3D">
        <w:rPr>
          <w:rFonts w:ascii="Times New Roman" w:hAnsi="Times New Roman" w:cs="Times New Roman"/>
          <w:sz w:val="20"/>
          <w:szCs w:val="20"/>
        </w:rPr>
        <w:t>абочей силы). В первом полугодии 2016 года те</w:t>
      </w:r>
      <w:r w:rsidRPr="00543A3D">
        <w:rPr>
          <w:rFonts w:ascii="Times New Roman" w:hAnsi="Times New Roman" w:cs="Times New Roman"/>
          <w:sz w:val="20"/>
          <w:szCs w:val="20"/>
        </w:rPr>
        <w:t>р</w:t>
      </w:r>
      <w:r w:rsidRPr="00543A3D">
        <w:rPr>
          <w:rFonts w:ascii="Times New Roman" w:hAnsi="Times New Roman" w:cs="Times New Roman"/>
          <w:sz w:val="20"/>
          <w:szCs w:val="20"/>
        </w:rPr>
        <w:t>риториальными органами внутренних дел Республики Беларусь ин</w:t>
      </w:r>
      <w:r w:rsidRPr="00543A3D">
        <w:rPr>
          <w:rFonts w:ascii="Times New Roman" w:hAnsi="Times New Roman" w:cs="Times New Roman"/>
          <w:sz w:val="20"/>
          <w:szCs w:val="20"/>
        </w:rPr>
        <w:t>о</w:t>
      </w:r>
      <w:r w:rsidRPr="00543A3D">
        <w:rPr>
          <w:rFonts w:ascii="Times New Roman" w:hAnsi="Times New Roman" w:cs="Times New Roman"/>
          <w:sz w:val="20"/>
          <w:szCs w:val="20"/>
        </w:rPr>
        <w:t>странцам выдано (продлено) 11 541 специальное разрешение на право занятия трудовой деятельностью в Республике Беларусь, в т.</w:t>
      </w:r>
      <w:r w:rsidR="005929FE">
        <w:rPr>
          <w:rFonts w:ascii="Times New Roman" w:hAnsi="Times New Roman" w:cs="Times New Roman"/>
          <w:sz w:val="20"/>
          <w:szCs w:val="20"/>
        </w:rPr>
        <w:t xml:space="preserve"> </w:t>
      </w:r>
      <w:r w:rsidRPr="00543A3D">
        <w:rPr>
          <w:rFonts w:ascii="Times New Roman" w:hAnsi="Times New Roman" w:cs="Times New Roman"/>
          <w:sz w:val="20"/>
          <w:szCs w:val="20"/>
        </w:rPr>
        <w:t xml:space="preserve">ч. </w:t>
      </w:r>
      <w:r w:rsidR="00165CBB">
        <w:rPr>
          <w:rFonts w:ascii="Times New Roman" w:hAnsi="Times New Roman" w:cs="Times New Roman"/>
          <w:sz w:val="20"/>
          <w:szCs w:val="20"/>
        </w:rPr>
        <w:t>в </w:t>
      </w:r>
      <w:r w:rsidRPr="00543A3D">
        <w:rPr>
          <w:rFonts w:ascii="Times New Roman" w:hAnsi="Times New Roman" w:cs="Times New Roman"/>
          <w:sz w:val="20"/>
          <w:szCs w:val="20"/>
        </w:rPr>
        <w:t>г.</w:t>
      </w:r>
      <w:r w:rsidR="005929FE">
        <w:rPr>
          <w:rFonts w:ascii="Times New Roman" w:hAnsi="Times New Roman" w:cs="Times New Roman"/>
          <w:sz w:val="20"/>
          <w:szCs w:val="20"/>
        </w:rPr>
        <w:t> </w:t>
      </w:r>
      <w:r w:rsidRPr="00543A3D">
        <w:rPr>
          <w:rFonts w:ascii="Times New Roman" w:hAnsi="Times New Roman" w:cs="Times New Roman"/>
          <w:sz w:val="20"/>
          <w:szCs w:val="20"/>
        </w:rPr>
        <w:t>Минск – 6 090, Брестской области – 679, Витебской – 592, Гомел</w:t>
      </w:r>
      <w:r w:rsidRPr="00543A3D">
        <w:rPr>
          <w:rFonts w:ascii="Times New Roman" w:hAnsi="Times New Roman" w:cs="Times New Roman"/>
          <w:sz w:val="20"/>
          <w:szCs w:val="20"/>
        </w:rPr>
        <w:t>ь</w:t>
      </w:r>
      <w:r w:rsidRPr="00543A3D">
        <w:rPr>
          <w:rFonts w:ascii="Times New Roman" w:hAnsi="Times New Roman" w:cs="Times New Roman"/>
          <w:sz w:val="20"/>
          <w:szCs w:val="20"/>
        </w:rPr>
        <w:t>ской – 1 992, Гродненской – 818, Минской – 1 158, Могилевской – 212.</w:t>
      </w: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 xml:space="preserve">Проблема вынужденной миграции </w:t>
      </w:r>
      <w:r w:rsidR="00F41969">
        <w:rPr>
          <w:rFonts w:ascii="Times New Roman" w:hAnsi="Times New Roman" w:cs="Times New Roman"/>
          <w:sz w:val="20"/>
          <w:szCs w:val="20"/>
        </w:rPr>
        <w:t>(</w:t>
      </w:r>
      <w:r w:rsidRPr="00543A3D">
        <w:rPr>
          <w:rFonts w:ascii="Times New Roman" w:hAnsi="Times New Roman" w:cs="Times New Roman"/>
          <w:sz w:val="20"/>
          <w:szCs w:val="20"/>
        </w:rPr>
        <w:t>лица, ищущие убежища, б</w:t>
      </w:r>
      <w:r w:rsidRPr="00543A3D">
        <w:rPr>
          <w:rFonts w:ascii="Times New Roman" w:hAnsi="Times New Roman" w:cs="Times New Roman"/>
          <w:sz w:val="20"/>
          <w:szCs w:val="20"/>
        </w:rPr>
        <w:t>е</w:t>
      </w:r>
      <w:r w:rsidRPr="00543A3D">
        <w:rPr>
          <w:rFonts w:ascii="Times New Roman" w:hAnsi="Times New Roman" w:cs="Times New Roman"/>
          <w:sz w:val="20"/>
          <w:szCs w:val="20"/>
        </w:rPr>
        <w:t>женцы</w:t>
      </w:r>
      <w:r w:rsidR="00F41969">
        <w:rPr>
          <w:rFonts w:ascii="Times New Roman" w:hAnsi="Times New Roman" w:cs="Times New Roman"/>
          <w:sz w:val="20"/>
          <w:szCs w:val="20"/>
        </w:rPr>
        <w:t>)</w:t>
      </w:r>
      <w:r w:rsidRPr="00543A3D">
        <w:rPr>
          <w:rFonts w:ascii="Times New Roman" w:hAnsi="Times New Roman" w:cs="Times New Roman"/>
          <w:sz w:val="20"/>
          <w:szCs w:val="20"/>
        </w:rPr>
        <w:t xml:space="preserve"> затронула и Беларусь. В Республике Беларусь создана наци</w:t>
      </w:r>
      <w:r w:rsidRPr="00543A3D">
        <w:rPr>
          <w:rFonts w:ascii="Times New Roman" w:hAnsi="Times New Roman" w:cs="Times New Roman"/>
          <w:sz w:val="20"/>
          <w:szCs w:val="20"/>
        </w:rPr>
        <w:t>о</w:t>
      </w:r>
      <w:r w:rsidRPr="00543A3D">
        <w:rPr>
          <w:rFonts w:ascii="Times New Roman" w:hAnsi="Times New Roman" w:cs="Times New Roman"/>
          <w:sz w:val="20"/>
          <w:szCs w:val="20"/>
        </w:rPr>
        <w:t>нальная система предоставления убежища, основанная на междун</w:t>
      </w:r>
      <w:r w:rsidRPr="00543A3D">
        <w:rPr>
          <w:rFonts w:ascii="Times New Roman" w:hAnsi="Times New Roman" w:cs="Times New Roman"/>
          <w:sz w:val="20"/>
          <w:szCs w:val="20"/>
        </w:rPr>
        <w:t>а</w:t>
      </w:r>
      <w:r w:rsidRPr="00543A3D">
        <w:rPr>
          <w:rFonts w:ascii="Times New Roman" w:hAnsi="Times New Roman" w:cs="Times New Roman"/>
          <w:sz w:val="20"/>
          <w:szCs w:val="20"/>
        </w:rPr>
        <w:t>родной признанной концепции убежища. В частности, определены государственные органы, осуществляющие управление в области в</w:t>
      </w:r>
      <w:r w:rsidRPr="00543A3D">
        <w:rPr>
          <w:rFonts w:ascii="Times New Roman" w:hAnsi="Times New Roman" w:cs="Times New Roman"/>
          <w:sz w:val="20"/>
          <w:szCs w:val="20"/>
        </w:rPr>
        <w:t>ы</w:t>
      </w:r>
      <w:r w:rsidRPr="00543A3D">
        <w:rPr>
          <w:rFonts w:ascii="Times New Roman" w:hAnsi="Times New Roman" w:cs="Times New Roman"/>
          <w:sz w:val="20"/>
          <w:szCs w:val="20"/>
        </w:rPr>
        <w:t>нужденной миграции, разработана и принята необходимая законод</w:t>
      </w:r>
      <w:r w:rsidRPr="00543A3D">
        <w:rPr>
          <w:rFonts w:ascii="Times New Roman" w:hAnsi="Times New Roman" w:cs="Times New Roman"/>
          <w:sz w:val="20"/>
          <w:szCs w:val="20"/>
        </w:rPr>
        <w:t>а</w:t>
      </w:r>
      <w:r w:rsidRPr="00543A3D">
        <w:rPr>
          <w:rFonts w:ascii="Times New Roman" w:hAnsi="Times New Roman" w:cs="Times New Roman"/>
          <w:sz w:val="20"/>
          <w:szCs w:val="20"/>
        </w:rPr>
        <w:t>тельная база, соответствующая современным тенденциям развития международной правовой защиты лиц, ищущих убежище, создана н</w:t>
      </w:r>
      <w:r w:rsidRPr="00543A3D">
        <w:rPr>
          <w:rFonts w:ascii="Times New Roman" w:hAnsi="Times New Roman" w:cs="Times New Roman"/>
          <w:sz w:val="20"/>
          <w:szCs w:val="20"/>
        </w:rPr>
        <w:t>е</w:t>
      </w:r>
      <w:r w:rsidRPr="00543A3D">
        <w:rPr>
          <w:rFonts w:ascii="Times New Roman" w:hAnsi="Times New Roman" w:cs="Times New Roman"/>
          <w:sz w:val="20"/>
          <w:szCs w:val="20"/>
        </w:rPr>
        <w:t>обходимая инфраструктура для приема вынужденных мигрантов.</w:t>
      </w:r>
      <w:r w:rsidR="005929FE">
        <w:rPr>
          <w:rFonts w:ascii="Times New Roman" w:hAnsi="Times New Roman" w:cs="Times New Roman"/>
          <w:sz w:val="20"/>
          <w:szCs w:val="20"/>
        </w:rPr>
        <w:t xml:space="preserve"> </w:t>
      </w:r>
      <w:r w:rsidRPr="00543A3D">
        <w:rPr>
          <w:rFonts w:ascii="Times New Roman" w:hAnsi="Times New Roman" w:cs="Times New Roman"/>
          <w:sz w:val="20"/>
          <w:szCs w:val="20"/>
        </w:rPr>
        <w:t>В</w:t>
      </w:r>
      <w:r w:rsidR="005929FE">
        <w:rPr>
          <w:rFonts w:ascii="Times New Roman" w:hAnsi="Times New Roman" w:cs="Times New Roman"/>
          <w:sz w:val="20"/>
          <w:szCs w:val="20"/>
        </w:rPr>
        <w:t> </w:t>
      </w:r>
      <w:r w:rsidRPr="00543A3D">
        <w:rPr>
          <w:rFonts w:ascii="Times New Roman" w:hAnsi="Times New Roman" w:cs="Times New Roman"/>
          <w:sz w:val="20"/>
          <w:szCs w:val="20"/>
        </w:rPr>
        <w:t>текущем году поток вынужденных мигрантов остается на высоком уровне. В течение первого полугодия 2016 года с ходатайствами о з</w:t>
      </w:r>
      <w:r w:rsidRPr="00543A3D">
        <w:rPr>
          <w:rFonts w:ascii="Times New Roman" w:hAnsi="Times New Roman" w:cs="Times New Roman"/>
          <w:sz w:val="20"/>
          <w:szCs w:val="20"/>
        </w:rPr>
        <w:t>а</w:t>
      </w:r>
      <w:r w:rsidRPr="00543A3D">
        <w:rPr>
          <w:rFonts w:ascii="Times New Roman" w:hAnsi="Times New Roman" w:cs="Times New Roman"/>
          <w:sz w:val="20"/>
          <w:szCs w:val="20"/>
        </w:rPr>
        <w:lastRenderedPageBreak/>
        <w:t>щите обратились 314 иностранцев, в том числе по странам происхо</w:t>
      </w:r>
      <w:r w:rsidRPr="00543A3D">
        <w:rPr>
          <w:rFonts w:ascii="Times New Roman" w:hAnsi="Times New Roman" w:cs="Times New Roman"/>
          <w:sz w:val="20"/>
          <w:szCs w:val="20"/>
        </w:rPr>
        <w:t>ж</w:t>
      </w:r>
      <w:r w:rsidRPr="00543A3D">
        <w:rPr>
          <w:rFonts w:ascii="Times New Roman" w:hAnsi="Times New Roman" w:cs="Times New Roman"/>
          <w:sz w:val="20"/>
          <w:szCs w:val="20"/>
        </w:rPr>
        <w:t>дения: Украина – 245 (78 %), Афганистан – 20 (6 %), Сирия – 10 (3 %), Ирак – 10 (3 %), Йемен – 9 (2,8 %), Ливан – 5 (1,6 %), Грузия, Эритрея, Иран, Пакистан, Египет, Турция, Литва, Болгария, Россия – 15 (4,7 %).</w:t>
      </w:r>
    </w:p>
    <w:p w:rsidR="00F41969"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Несмотря на то что в странах Евросоюза продолжается миграцио</w:t>
      </w:r>
      <w:r w:rsidRPr="00543A3D">
        <w:rPr>
          <w:rFonts w:ascii="Times New Roman" w:hAnsi="Times New Roman" w:cs="Times New Roman"/>
          <w:sz w:val="20"/>
          <w:szCs w:val="20"/>
        </w:rPr>
        <w:t>н</w:t>
      </w:r>
      <w:r w:rsidRPr="00543A3D">
        <w:rPr>
          <w:rFonts w:ascii="Times New Roman" w:hAnsi="Times New Roman" w:cs="Times New Roman"/>
          <w:sz w:val="20"/>
          <w:szCs w:val="20"/>
        </w:rPr>
        <w:t>ный кризис, миграционная обстановка в Республике Беларусь остается стабильной, контролируемой, управляемой и не оказывающей сущес</w:t>
      </w:r>
      <w:r w:rsidRPr="00543A3D">
        <w:rPr>
          <w:rFonts w:ascii="Times New Roman" w:hAnsi="Times New Roman" w:cs="Times New Roman"/>
          <w:sz w:val="20"/>
          <w:szCs w:val="20"/>
        </w:rPr>
        <w:t>т</w:t>
      </w:r>
      <w:r w:rsidRPr="00543A3D">
        <w:rPr>
          <w:rFonts w:ascii="Times New Roman" w:hAnsi="Times New Roman" w:cs="Times New Roman"/>
          <w:sz w:val="20"/>
          <w:szCs w:val="20"/>
        </w:rPr>
        <w:t>венного влияния на общественную, социально-политическую и</w:t>
      </w:r>
      <w:r w:rsidR="00D1630A">
        <w:rPr>
          <w:rFonts w:ascii="Times New Roman" w:hAnsi="Times New Roman" w:cs="Times New Roman"/>
          <w:sz w:val="20"/>
          <w:szCs w:val="20"/>
        </w:rPr>
        <w:t xml:space="preserve"> </w:t>
      </w:r>
      <w:r w:rsidRPr="00543A3D">
        <w:rPr>
          <w:rFonts w:ascii="Times New Roman" w:hAnsi="Times New Roman" w:cs="Times New Roman"/>
          <w:sz w:val="20"/>
          <w:szCs w:val="20"/>
        </w:rPr>
        <w:t>кр</w:t>
      </w:r>
      <w:r w:rsidRPr="00543A3D">
        <w:rPr>
          <w:rFonts w:ascii="Times New Roman" w:hAnsi="Times New Roman" w:cs="Times New Roman"/>
          <w:sz w:val="20"/>
          <w:szCs w:val="20"/>
        </w:rPr>
        <w:t>и</w:t>
      </w:r>
      <w:r w:rsidRPr="00543A3D">
        <w:rPr>
          <w:rFonts w:ascii="Times New Roman" w:hAnsi="Times New Roman" w:cs="Times New Roman"/>
          <w:sz w:val="20"/>
          <w:szCs w:val="20"/>
        </w:rPr>
        <w:t xml:space="preserve">миногенную ситуацию в стране. </w:t>
      </w: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 xml:space="preserve">Есть несколько наиболее известных способов </w:t>
      </w:r>
      <w:r w:rsidR="00F41969">
        <w:rPr>
          <w:rFonts w:ascii="Times New Roman" w:hAnsi="Times New Roman" w:cs="Times New Roman"/>
          <w:sz w:val="20"/>
          <w:szCs w:val="20"/>
        </w:rPr>
        <w:t>решения</w:t>
      </w:r>
      <w:r w:rsidRPr="00543A3D">
        <w:rPr>
          <w:rFonts w:ascii="Times New Roman" w:hAnsi="Times New Roman" w:cs="Times New Roman"/>
          <w:sz w:val="20"/>
          <w:szCs w:val="20"/>
        </w:rPr>
        <w:t xml:space="preserve"> проблем</w:t>
      </w:r>
      <w:r w:rsidR="00F41969">
        <w:rPr>
          <w:rFonts w:ascii="Times New Roman" w:hAnsi="Times New Roman" w:cs="Times New Roman"/>
          <w:sz w:val="20"/>
          <w:szCs w:val="20"/>
        </w:rPr>
        <w:t>ы</w:t>
      </w:r>
      <w:r w:rsidRPr="00543A3D">
        <w:rPr>
          <w:rFonts w:ascii="Times New Roman" w:hAnsi="Times New Roman" w:cs="Times New Roman"/>
          <w:sz w:val="20"/>
          <w:szCs w:val="20"/>
        </w:rPr>
        <w:t xml:space="preserve"> нелегальной миграции:</w:t>
      </w: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 расширение практики соглашений о возврате лиц, незаконно н</w:t>
      </w:r>
      <w:r w:rsidRPr="00543A3D">
        <w:rPr>
          <w:rFonts w:ascii="Times New Roman" w:hAnsi="Times New Roman" w:cs="Times New Roman"/>
          <w:sz w:val="20"/>
          <w:szCs w:val="20"/>
        </w:rPr>
        <w:t>а</w:t>
      </w:r>
      <w:r w:rsidRPr="00543A3D">
        <w:rPr>
          <w:rFonts w:ascii="Times New Roman" w:hAnsi="Times New Roman" w:cs="Times New Roman"/>
          <w:sz w:val="20"/>
          <w:szCs w:val="20"/>
        </w:rPr>
        <w:t>ходящихся на территории государства;</w:t>
      </w: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 совершенствование нормативно-правовой базы с целью введения более жесткого миграционного контроля на государственной границе и на территории страны в целом;</w:t>
      </w: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 создание центров временного содержания иностранных граждан и лиц без гражданства, нелегально находящихся на территории стр</w:t>
      </w:r>
      <w:r w:rsidRPr="00543A3D">
        <w:rPr>
          <w:rFonts w:ascii="Times New Roman" w:hAnsi="Times New Roman" w:cs="Times New Roman"/>
          <w:sz w:val="20"/>
          <w:szCs w:val="20"/>
        </w:rPr>
        <w:t>а</w:t>
      </w:r>
      <w:r w:rsidRPr="00543A3D">
        <w:rPr>
          <w:rFonts w:ascii="Times New Roman" w:hAnsi="Times New Roman" w:cs="Times New Roman"/>
          <w:sz w:val="20"/>
          <w:szCs w:val="20"/>
        </w:rPr>
        <w:t>ны, что позволит получать сведения о каналах незаконной миграции и</w:t>
      </w:r>
      <w:r w:rsidR="005929FE">
        <w:rPr>
          <w:rFonts w:ascii="Times New Roman" w:hAnsi="Times New Roman" w:cs="Times New Roman"/>
          <w:sz w:val="20"/>
          <w:szCs w:val="20"/>
        </w:rPr>
        <w:t> </w:t>
      </w:r>
      <w:r w:rsidRPr="00543A3D">
        <w:rPr>
          <w:rFonts w:ascii="Times New Roman" w:hAnsi="Times New Roman" w:cs="Times New Roman"/>
          <w:sz w:val="20"/>
          <w:szCs w:val="20"/>
        </w:rPr>
        <w:t>сделать Беларусь непривлекательной в качестве транзитной террит</w:t>
      </w:r>
      <w:r w:rsidRPr="00543A3D">
        <w:rPr>
          <w:rFonts w:ascii="Times New Roman" w:hAnsi="Times New Roman" w:cs="Times New Roman"/>
          <w:sz w:val="20"/>
          <w:szCs w:val="20"/>
        </w:rPr>
        <w:t>о</w:t>
      </w:r>
      <w:r w:rsidRPr="00543A3D">
        <w:rPr>
          <w:rFonts w:ascii="Times New Roman" w:hAnsi="Times New Roman" w:cs="Times New Roman"/>
          <w:sz w:val="20"/>
          <w:szCs w:val="20"/>
        </w:rPr>
        <w:t>рии;</w:t>
      </w: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 создание фонда для финансирования депортации незаконных м</w:t>
      </w:r>
      <w:r w:rsidRPr="00543A3D">
        <w:rPr>
          <w:rFonts w:ascii="Times New Roman" w:hAnsi="Times New Roman" w:cs="Times New Roman"/>
          <w:sz w:val="20"/>
          <w:szCs w:val="20"/>
        </w:rPr>
        <w:t>и</w:t>
      </w:r>
      <w:r w:rsidRPr="00543A3D">
        <w:rPr>
          <w:rFonts w:ascii="Times New Roman" w:hAnsi="Times New Roman" w:cs="Times New Roman"/>
          <w:sz w:val="20"/>
          <w:szCs w:val="20"/>
        </w:rPr>
        <w:t>грантов;</w:t>
      </w: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 введение новых технологий для контроля документов и тран</w:t>
      </w:r>
      <w:r w:rsidRPr="00543A3D">
        <w:rPr>
          <w:rFonts w:ascii="Times New Roman" w:hAnsi="Times New Roman" w:cs="Times New Roman"/>
          <w:sz w:val="20"/>
          <w:szCs w:val="20"/>
        </w:rPr>
        <w:t>с</w:t>
      </w:r>
      <w:r w:rsidRPr="00543A3D">
        <w:rPr>
          <w:rFonts w:ascii="Times New Roman" w:hAnsi="Times New Roman" w:cs="Times New Roman"/>
          <w:sz w:val="20"/>
          <w:szCs w:val="20"/>
        </w:rPr>
        <w:t>портных средств.</w:t>
      </w:r>
    </w:p>
    <w:p w:rsidR="009E125D" w:rsidRPr="00543A3D" w:rsidRDefault="00F41969"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С</w:t>
      </w:r>
      <w:r w:rsidR="009E125D" w:rsidRPr="00543A3D">
        <w:rPr>
          <w:rFonts w:ascii="Times New Roman" w:hAnsi="Times New Roman" w:cs="Times New Roman"/>
          <w:sz w:val="20"/>
          <w:szCs w:val="20"/>
        </w:rPr>
        <w:t>пособность государства к решению проблем, связанных с нел</w:t>
      </w:r>
      <w:r w:rsidR="009E125D" w:rsidRPr="00543A3D">
        <w:rPr>
          <w:rFonts w:ascii="Times New Roman" w:hAnsi="Times New Roman" w:cs="Times New Roman"/>
          <w:sz w:val="20"/>
          <w:szCs w:val="20"/>
        </w:rPr>
        <w:t>е</w:t>
      </w:r>
      <w:r w:rsidR="009E125D" w:rsidRPr="00543A3D">
        <w:rPr>
          <w:rFonts w:ascii="Times New Roman" w:hAnsi="Times New Roman" w:cs="Times New Roman"/>
          <w:sz w:val="20"/>
          <w:szCs w:val="20"/>
        </w:rPr>
        <w:t>гальной миграцией, является отражением состояния национальной безопасности.</w:t>
      </w: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Повышение эффективности управления миграционными процесс</w:t>
      </w:r>
      <w:r w:rsidRPr="00543A3D">
        <w:rPr>
          <w:rFonts w:ascii="Times New Roman" w:hAnsi="Times New Roman" w:cs="Times New Roman"/>
          <w:sz w:val="20"/>
          <w:szCs w:val="20"/>
        </w:rPr>
        <w:t>а</w:t>
      </w:r>
      <w:r w:rsidRPr="00543A3D">
        <w:rPr>
          <w:rFonts w:ascii="Times New Roman" w:hAnsi="Times New Roman" w:cs="Times New Roman"/>
          <w:sz w:val="20"/>
          <w:szCs w:val="20"/>
        </w:rPr>
        <w:t>ми и углубление международного сотрудничества в данной сфере я</w:t>
      </w:r>
      <w:r w:rsidRPr="00543A3D">
        <w:rPr>
          <w:rFonts w:ascii="Times New Roman" w:hAnsi="Times New Roman" w:cs="Times New Roman"/>
          <w:sz w:val="20"/>
          <w:szCs w:val="20"/>
        </w:rPr>
        <w:t>в</w:t>
      </w:r>
      <w:r w:rsidRPr="00543A3D">
        <w:rPr>
          <w:rFonts w:ascii="Times New Roman" w:hAnsi="Times New Roman" w:cs="Times New Roman"/>
          <w:sz w:val="20"/>
          <w:szCs w:val="20"/>
        </w:rPr>
        <w:t>ляются необходимым условием стабильного и прогрессивного разв</w:t>
      </w:r>
      <w:r w:rsidRPr="00543A3D">
        <w:rPr>
          <w:rFonts w:ascii="Times New Roman" w:hAnsi="Times New Roman" w:cs="Times New Roman"/>
          <w:sz w:val="20"/>
          <w:szCs w:val="20"/>
        </w:rPr>
        <w:t>и</w:t>
      </w:r>
      <w:r w:rsidRPr="00543A3D">
        <w:rPr>
          <w:rFonts w:ascii="Times New Roman" w:hAnsi="Times New Roman" w:cs="Times New Roman"/>
          <w:sz w:val="20"/>
          <w:szCs w:val="20"/>
        </w:rPr>
        <w:t>тия белорусского общества.</w:t>
      </w:r>
    </w:p>
    <w:p w:rsidR="009E125D" w:rsidRPr="00543A3D" w:rsidRDefault="009E125D" w:rsidP="00063558">
      <w:pPr>
        <w:spacing w:after="0" w:line="240" w:lineRule="auto"/>
        <w:ind w:firstLine="284"/>
        <w:jc w:val="both"/>
        <w:rPr>
          <w:rFonts w:ascii="Times New Roman" w:hAnsi="Times New Roman" w:cs="Times New Roman"/>
          <w:sz w:val="20"/>
          <w:szCs w:val="20"/>
        </w:rPr>
      </w:pPr>
      <w:r w:rsidRPr="00543A3D">
        <w:rPr>
          <w:rFonts w:ascii="Times New Roman" w:hAnsi="Times New Roman" w:cs="Times New Roman"/>
          <w:sz w:val="20"/>
          <w:szCs w:val="20"/>
        </w:rPr>
        <w:t>Таким образом, большинство принятых в Республике Беларусь программ применяются в области защиты прав трудовых мигрантов, работающих за рубежом. Однако если до сегодняшнего дня Беларусь полностью могла удовлетворить свои потребности в трудовых ресу</w:t>
      </w:r>
      <w:r w:rsidRPr="00543A3D">
        <w:rPr>
          <w:rFonts w:ascii="Times New Roman" w:hAnsi="Times New Roman" w:cs="Times New Roman"/>
          <w:sz w:val="20"/>
          <w:szCs w:val="20"/>
        </w:rPr>
        <w:t>р</w:t>
      </w:r>
      <w:r w:rsidRPr="00543A3D">
        <w:rPr>
          <w:rFonts w:ascii="Times New Roman" w:hAnsi="Times New Roman" w:cs="Times New Roman"/>
          <w:sz w:val="20"/>
          <w:szCs w:val="20"/>
        </w:rPr>
        <w:t>сах и потери за счет экспорта рабочей силы незначительно сказыв</w:t>
      </w:r>
      <w:r w:rsidRPr="00543A3D">
        <w:rPr>
          <w:rFonts w:ascii="Times New Roman" w:hAnsi="Times New Roman" w:cs="Times New Roman"/>
          <w:sz w:val="20"/>
          <w:szCs w:val="20"/>
        </w:rPr>
        <w:t>а</w:t>
      </w:r>
      <w:r w:rsidRPr="00543A3D">
        <w:rPr>
          <w:rFonts w:ascii="Times New Roman" w:hAnsi="Times New Roman" w:cs="Times New Roman"/>
          <w:sz w:val="20"/>
          <w:szCs w:val="20"/>
        </w:rPr>
        <w:t>лись на экономическом развитии, то в последующие годы деформация возрастной структуры населения в сторону уменьшения лиц трудосп</w:t>
      </w:r>
      <w:r w:rsidRPr="00543A3D">
        <w:rPr>
          <w:rFonts w:ascii="Times New Roman" w:hAnsi="Times New Roman" w:cs="Times New Roman"/>
          <w:sz w:val="20"/>
          <w:szCs w:val="20"/>
        </w:rPr>
        <w:t>о</w:t>
      </w:r>
      <w:r w:rsidRPr="00543A3D">
        <w:rPr>
          <w:rFonts w:ascii="Times New Roman" w:hAnsi="Times New Roman" w:cs="Times New Roman"/>
          <w:sz w:val="20"/>
          <w:szCs w:val="20"/>
        </w:rPr>
        <w:lastRenderedPageBreak/>
        <w:t>собного возраста может привести к дефициту трудовых ресурсов. Се</w:t>
      </w:r>
      <w:r w:rsidRPr="00543A3D">
        <w:rPr>
          <w:rFonts w:ascii="Times New Roman" w:hAnsi="Times New Roman" w:cs="Times New Roman"/>
          <w:sz w:val="20"/>
          <w:szCs w:val="20"/>
        </w:rPr>
        <w:t>й</w:t>
      </w:r>
      <w:r w:rsidRPr="00543A3D">
        <w:rPr>
          <w:rFonts w:ascii="Times New Roman" w:hAnsi="Times New Roman" w:cs="Times New Roman"/>
          <w:sz w:val="20"/>
          <w:szCs w:val="20"/>
        </w:rPr>
        <w:t>час следует обратить внимание на разработку и усовершенствование программ по привлечению трудовых ресурсов из других стран, а также на стимулирование процесса возвращения квалифицированной раб</w:t>
      </w:r>
      <w:r w:rsidRPr="00543A3D">
        <w:rPr>
          <w:rFonts w:ascii="Times New Roman" w:hAnsi="Times New Roman" w:cs="Times New Roman"/>
          <w:sz w:val="20"/>
          <w:szCs w:val="20"/>
        </w:rPr>
        <w:t>о</w:t>
      </w:r>
      <w:r w:rsidRPr="00543A3D">
        <w:rPr>
          <w:rFonts w:ascii="Times New Roman" w:hAnsi="Times New Roman" w:cs="Times New Roman"/>
          <w:sz w:val="20"/>
          <w:szCs w:val="20"/>
        </w:rPr>
        <w:t>чей силы, покинувшей страну в предыдущие годы.</w:t>
      </w:r>
    </w:p>
    <w:p w:rsidR="009E125D" w:rsidRPr="00543A3D" w:rsidRDefault="009E125D" w:rsidP="00063558">
      <w:pPr>
        <w:spacing w:after="0" w:line="240" w:lineRule="auto"/>
        <w:ind w:firstLine="284"/>
        <w:jc w:val="both"/>
        <w:rPr>
          <w:rFonts w:ascii="Times New Roman" w:hAnsi="Times New Roman" w:cs="Times New Roman"/>
          <w:sz w:val="20"/>
          <w:szCs w:val="20"/>
        </w:rPr>
      </w:pPr>
    </w:p>
    <w:p w:rsidR="009E125D" w:rsidRPr="009E125D" w:rsidRDefault="009E125D" w:rsidP="00761BA1">
      <w:pPr>
        <w:spacing w:after="0" w:line="240" w:lineRule="auto"/>
        <w:jc w:val="center"/>
        <w:rPr>
          <w:rFonts w:ascii="Times New Roman" w:hAnsi="Times New Roman" w:cs="Times New Roman"/>
          <w:sz w:val="16"/>
          <w:szCs w:val="16"/>
        </w:rPr>
      </w:pPr>
      <w:r w:rsidRPr="009E125D">
        <w:rPr>
          <w:rFonts w:ascii="Times New Roman" w:hAnsi="Times New Roman" w:cs="Times New Roman"/>
          <w:sz w:val="16"/>
          <w:szCs w:val="16"/>
        </w:rPr>
        <w:t>ЛИТЕРАТУРА</w:t>
      </w:r>
    </w:p>
    <w:p w:rsidR="009E125D" w:rsidRPr="009E125D" w:rsidRDefault="009E125D" w:rsidP="00063558">
      <w:pPr>
        <w:spacing w:after="0" w:line="240" w:lineRule="auto"/>
        <w:ind w:firstLine="284"/>
        <w:jc w:val="center"/>
        <w:rPr>
          <w:rFonts w:ascii="Times New Roman" w:hAnsi="Times New Roman" w:cs="Times New Roman"/>
          <w:sz w:val="16"/>
          <w:szCs w:val="16"/>
        </w:rPr>
      </w:pPr>
    </w:p>
    <w:p w:rsidR="009E125D" w:rsidRPr="009E125D" w:rsidRDefault="000243DB" w:rsidP="00063558">
      <w:pPr>
        <w:spacing w:after="0" w:line="240" w:lineRule="auto"/>
        <w:ind w:firstLine="284"/>
        <w:jc w:val="both"/>
        <w:rPr>
          <w:rFonts w:ascii="Times New Roman" w:hAnsi="Times New Roman" w:cs="Times New Roman"/>
          <w:sz w:val="16"/>
          <w:szCs w:val="16"/>
          <w:lang w:eastAsia="ru-RU"/>
        </w:rPr>
      </w:pPr>
      <w:r>
        <w:rPr>
          <w:rFonts w:ascii="Times New Roman" w:hAnsi="Times New Roman" w:cs="Times New Roman"/>
          <w:sz w:val="16"/>
          <w:szCs w:val="16"/>
          <w:lang w:eastAsia="ru-RU"/>
        </w:rPr>
        <w:t>1.</w:t>
      </w:r>
      <w:r>
        <w:rPr>
          <w:rFonts w:ascii="Times New Roman" w:hAnsi="Times New Roman" w:cs="Times New Roman"/>
          <w:sz w:val="16"/>
          <w:szCs w:val="16"/>
          <w:lang w:val="be-BY" w:eastAsia="ru-RU"/>
        </w:rPr>
        <w:t> </w:t>
      </w:r>
      <w:r w:rsidR="009E125D" w:rsidRPr="009E125D">
        <w:rPr>
          <w:rFonts w:ascii="Times New Roman" w:hAnsi="Times New Roman" w:cs="Times New Roman"/>
          <w:sz w:val="16"/>
          <w:szCs w:val="16"/>
          <w:lang w:eastAsia="ru-RU"/>
        </w:rPr>
        <w:t>Вынужденная миграция в Республике Беларусь: сборник законодательных актов в сфере убежища, миграции и гражданства</w:t>
      </w:r>
      <w:r w:rsidR="00F41969">
        <w:rPr>
          <w:rFonts w:ascii="Times New Roman" w:hAnsi="Times New Roman" w:cs="Times New Roman"/>
          <w:sz w:val="16"/>
          <w:szCs w:val="16"/>
          <w:lang w:eastAsia="ru-RU"/>
        </w:rPr>
        <w:t xml:space="preserve"> </w:t>
      </w:r>
      <w:r w:rsidR="009E125D" w:rsidRPr="009E125D">
        <w:rPr>
          <w:rFonts w:ascii="Times New Roman" w:hAnsi="Times New Roman" w:cs="Times New Roman"/>
          <w:sz w:val="16"/>
          <w:szCs w:val="16"/>
          <w:lang w:eastAsia="ru-RU"/>
        </w:rPr>
        <w:t>/</w:t>
      </w:r>
      <w:r w:rsidR="004800A2">
        <w:rPr>
          <w:rFonts w:ascii="Times New Roman" w:hAnsi="Times New Roman" w:cs="Times New Roman"/>
          <w:sz w:val="16"/>
          <w:szCs w:val="16"/>
          <w:lang w:eastAsia="ru-RU"/>
        </w:rPr>
        <w:t xml:space="preserve"> </w:t>
      </w:r>
      <w:r w:rsidR="009E125D" w:rsidRPr="009E125D">
        <w:rPr>
          <w:rFonts w:ascii="Times New Roman" w:hAnsi="Times New Roman" w:cs="Times New Roman"/>
          <w:sz w:val="16"/>
          <w:szCs w:val="16"/>
          <w:lang w:eastAsia="ru-RU"/>
        </w:rPr>
        <w:t>сост.</w:t>
      </w:r>
      <w:r w:rsidR="00761BA1">
        <w:rPr>
          <w:rFonts w:ascii="Times New Roman" w:hAnsi="Times New Roman" w:cs="Times New Roman"/>
          <w:sz w:val="16"/>
          <w:szCs w:val="16"/>
          <w:lang w:eastAsia="ru-RU"/>
        </w:rPr>
        <w:t>:</w:t>
      </w:r>
      <w:r w:rsidR="009E125D" w:rsidRPr="009E125D">
        <w:rPr>
          <w:rFonts w:ascii="Times New Roman" w:hAnsi="Times New Roman" w:cs="Times New Roman"/>
          <w:sz w:val="16"/>
          <w:szCs w:val="16"/>
          <w:lang w:eastAsia="ru-RU"/>
        </w:rPr>
        <w:t xml:space="preserve"> С. А. Матус, Т. В. Тумашик, А. В. С</w:t>
      </w:r>
      <w:r w:rsidR="009E125D" w:rsidRPr="009E125D">
        <w:rPr>
          <w:rFonts w:ascii="Times New Roman" w:hAnsi="Times New Roman" w:cs="Times New Roman"/>
          <w:sz w:val="16"/>
          <w:szCs w:val="16"/>
          <w:lang w:eastAsia="ru-RU"/>
        </w:rPr>
        <w:t>е</w:t>
      </w:r>
      <w:r w:rsidR="009E125D" w:rsidRPr="009E125D">
        <w:rPr>
          <w:rFonts w:ascii="Times New Roman" w:hAnsi="Times New Roman" w:cs="Times New Roman"/>
          <w:sz w:val="16"/>
          <w:szCs w:val="16"/>
          <w:lang w:eastAsia="ru-RU"/>
        </w:rPr>
        <w:t>ливанов. – М</w:t>
      </w:r>
      <w:r w:rsidR="00F41969">
        <w:rPr>
          <w:rFonts w:ascii="Times New Roman" w:hAnsi="Times New Roman" w:cs="Times New Roman"/>
          <w:sz w:val="16"/>
          <w:szCs w:val="16"/>
          <w:lang w:eastAsia="ru-RU"/>
        </w:rPr>
        <w:t>и</w:t>
      </w:r>
      <w:r w:rsidR="009E125D" w:rsidRPr="009E125D">
        <w:rPr>
          <w:rFonts w:ascii="Times New Roman" w:hAnsi="Times New Roman" w:cs="Times New Roman"/>
          <w:sz w:val="16"/>
          <w:szCs w:val="16"/>
          <w:lang w:eastAsia="ru-RU"/>
        </w:rPr>
        <w:t>н</w:t>
      </w:r>
      <w:r w:rsidR="00F41969">
        <w:rPr>
          <w:rFonts w:ascii="Times New Roman" w:hAnsi="Times New Roman" w:cs="Times New Roman"/>
          <w:sz w:val="16"/>
          <w:szCs w:val="16"/>
          <w:lang w:eastAsia="ru-RU"/>
        </w:rPr>
        <w:t>ск</w:t>
      </w:r>
      <w:r w:rsidR="009E125D" w:rsidRPr="009E125D">
        <w:rPr>
          <w:rFonts w:ascii="Times New Roman" w:hAnsi="Times New Roman" w:cs="Times New Roman"/>
          <w:sz w:val="16"/>
          <w:szCs w:val="16"/>
          <w:lang w:eastAsia="ru-RU"/>
        </w:rPr>
        <w:t>: Тесей, 2009. – 480 с.</w:t>
      </w:r>
    </w:p>
    <w:p w:rsidR="009E125D" w:rsidRPr="009E125D" w:rsidRDefault="000243DB" w:rsidP="00063558">
      <w:pPr>
        <w:spacing w:after="0" w:line="240" w:lineRule="auto"/>
        <w:ind w:firstLine="284"/>
        <w:jc w:val="both"/>
        <w:rPr>
          <w:rFonts w:ascii="Times New Roman" w:hAnsi="Times New Roman" w:cs="Times New Roman"/>
          <w:sz w:val="16"/>
          <w:szCs w:val="16"/>
          <w:lang w:eastAsia="ru-RU"/>
        </w:rPr>
      </w:pPr>
      <w:r>
        <w:rPr>
          <w:rFonts w:ascii="Times New Roman" w:hAnsi="Times New Roman" w:cs="Times New Roman"/>
          <w:sz w:val="16"/>
          <w:szCs w:val="16"/>
          <w:lang w:eastAsia="ru-RU"/>
        </w:rPr>
        <w:t>2.</w:t>
      </w:r>
      <w:r>
        <w:rPr>
          <w:rFonts w:ascii="Times New Roman" w:hAnsi="Times New Roman" w:cs="Times New Roman"/>
          <w:sz w:val="16"/>
          <w:szCs w:val="16"/>
          <w:lang w:val="be-BY" w:eastAsia="ru-RU"/>
        </w:rPr>
        <w:t> </w:t>
      </w:r>
      <w:r w:rsidR="009E125D" w:rsidRPr="009E125D">
        <w:rPr>
          <w:rFonts w:ascii="Times New Roman" w:hAnsi="Times New Roman" w:cs="Times New Roman"/>
          <w:sz w:val="16"/>
          <w:szCs w:val="16"/>
          <w:lang w:eastAsia="ru-RU"/>
        </w:rPr>
        <w:t>Сборник нормативных правовых актов Республики Беларусь по вопросам убеж</w:t>
      </w:r>
      <w:r w:rsidR="009E125D" w:rsidRPr="009E125D">
        <w:rPr>
          <w:rFonts w:ascii="Times New Roman" w:hAnsi="Times New Roman" w:cs="Times New Roman"/>
          <w:sz w:val="16"/>
          <w:szCs w:val="16"/>
          <w:lang w:eastAsia="ru-RU"/>
        </w:rPr>
        <w:t>и</w:t>
      </w:r>
      <w:r w:rsidR="009E125D" w:rsidRPr="009E125D">
        <w:rPr>
          <w:rFonts w:ascii="Times New Roman" w:hAnsi="Times New Roman" w:cs="Times New Roman"/>
          <w:sz w:val="16"/>
          <w:szCs w:val="16"/>
          <w:lang w:eastAsia="ru-RU"/>
        </w:rPr>
        <w:t>ща, миграции и гражданства</w:t>
      </w:r>
      <w:r w:rsidR="00F41969">
        <w:rPr>
          <w:rFonts w:ascii="Times New Roman" w:hAnsi="Times New Roman" w:cs="Times New Roman"/>
          <w:sz w:val="16"/>
          <w:szCs w:val="16"/>
          <w:lang w:eastAsia="ru-RU"/>
        </w:rPr>
        <w:t xml:space="preserve"> </w:t>
      </w:r>
      <w:r w:rsidR="009E125D" w:rsidRPr="009E125D">
        <w:rPr>
          <w:rFonts w:ascii="Times New Roman" w:hAnsi="Times New Roman" w:cs="Times New Roman"/>
          <w:sz w:val="16"/>
          <w:szCs w:val="16"/>
          <w:lang w:eastAsia="ru-RU"/>
        </w:rPr>
        <w:t>/</w:t>
      </w:r>
      <w:r w:rsidR="00F41969">
        <w:rPr>
          <w:rFonts w:ascii="Times New Roman" w:hAnsi="Times New Roman" w:cs="Times New Roman"/>
          <w:sz w:val="16"/>
          <w:szCs w:val="16"/>
          <w:lang w:eastAsia="ru-RU"/>
        </w:rPr>
        <w:t xml:space="preserve"> </w:t>
      </w:r>
      <w:r w:rsidR="009E125D" w:rsidRPr="009E125D">
        <w:rPr>
          <w:rFonts w:ascii="Times New Roman" w:hAnsi="Times New Roman" w:cs="Times New Roman"/>
          <w:sz w:val="16"/>
          <w:szCs w:val="16"/>
          <w:lang w:eastAsia="ru-RU"/>
        </w:rPr>
        <w:t>сост.</w:t>
      </w:r>
      <w:r w:rsidR="00761BA1">
        <w:rPr>
          <w:rFonts w:ascii="Times New Roman" w:hAnsi="Times New Roman" w:cs="Times New Roman"/>
          <w:sz w:val="16"/>
          <w:szCs w:val="16"/>
          <w:lang w:eastAsia="ru-RU"/>
        </w:rPr>
        <w:t>:</w:t>
      </w:r>
      <w:r w:rsidR="009E125D" w:rsidRPr="009E125D">
        <w:rPr>
          <w:rFonts w:ascii="Times New Roman" w:hAnsi="Times New Roman" w:cs="Times New Roman"/>
          <w:sz w:val="16"/>
          <w:szCs w:val="16"/>
          <w:lang w:eastAsia="ru-RU"/>
        </w:rPr>
        <w:t xml:space="preserve"> С. А. Матус, С. М. Касинский. – М</w:t>
      </w:r>
      <w:r w:rsidR="00F41969">
        <w:rPr>
          <w:rFonts w:ascii="Times New Roman" w:hAnsi="Times New Roman" w:cs="Times New Roman"/>
          <w:sz w:val="16"/>
          <w:szCs w:val="16"/>
          <w:lang w:eastAsia="ru-RU"/>
        </w:rPr>
        <w:t>и</w:t>
      </w:r>
      <w:r w:rsidR="009E125D" w:rsidRPr="009E125D">
        <w:rPr>
          <w:rFonts w:ascii="Times New Roman" w:hAnsi="Times New Roman" w:cs="Times New Roman"/>
          <w:sz w:val="16"/>
          <w:szCs w:val="16"/>
          <w:lang w:eastAsia="ru-RU"/>
        </w:rPr>
        <w:t>н</w:t>
      </w:r>
      <w:r w:rsidR="00F41969">
        <w:rPr>
          <w:rFonts w:ascii="Times New Roman" w:hAnsi="Times New Roman" w:cs="Times New Roman"/>
          <w:sz w:val="16"/>
          <w:szCs w:val="16"/>
          <w:lang w:eastAsia="ru-RU"/>
        </w:rPr>
        <w:t>ск</w:t>
      </w:r>
      <w:r w:rsidR="009E125D" w:rsidRPr="009E125D">
        <w:rPr>
          <w:rFonts w:ascii="Times New Roman" w:hAnsi="Times New Roman" w:cs="Times New Roman"/>
          <w:sz w:val="16"/>
          <w:szCs w:val="16"/>
          <w:lang w:eastAsia="ru-RU"/>
        </w:rPr>
        <w:t>: Тесей, 2007.</w:t>
      </w:r>
      <w:r w:rsidR="00D1630A">
        <w:rPr>
          <w:rFonts w:ascii="Times New Roman" w:hAnsi="Times New Roman" w:cs="Times New Roman"/>
          <w:sz w:val="16"/>
          <w:szCs w:val="16"/>
          <w:lang w:eastAsia="ru-RU"/>
        </w:rPr>
        <w:t> </w:t>
      </w:r>
      <w:r w:rsidR="009E125D" w:rsidRPr="009E125D">
        <w:rPr>
          <w:rFonts w:ascii="Times New Roman" w:hAnsi="Times New Roman" w:cs="Times New Roman"/>
          <w:sz w:val="16"/>
          <w:szCs w:val="16"/>
          <w:lang w:eastAsia="ru-RU"/>
        </w:rPr>
        <w:t>– 512 с.</w:t>
      </w:r>
    </w:p>
    <w:p w:rsidR="009E125D" w:rsidRPr="00F41969" w:rsidRDefault="000243DB" w:rsidP="00F41969">
      <w:pPr>
        <w:spacing w:after="0" w:line="240" w:lineRule="auto"/>
        <w:ind w:firstLine="284"/>
        <w:jc w:val="both"/>
        <w:rPr>
          <w:rFonts w:ascii="Times New Roman" w:hAnsi="Times New Roman" w:cs="Times New Roman"/>
          <w:sz w:val="16"/>
          <w:szCs w:val="16"/>
        </w:rPr>
      </w:pPr>
      <w:r>
        <w:rPr>
          <w:rFonts w:ascii="Times New Roman" w:hAnsi="Times New Roman" w:cs="Times New Roman"/>
          <w:sz w:val="16"/>
          <w:szCs w:val="16"/>
          <w:lang w:eastAsia="ru-RU"/>
        </w:rPr>
        <w:t>3.</w:t>
      </w:r>
      <w:r>
        <w:rPr>
          <w:rFonts w:ascii="Times New Roman" w:hAnsi="Times New Roman" w:cs="Times New Roman"/>
          <w:sz w:val="16"/>
          <w:szCs w:val="16"/>
          <w:lang w:val="be-BY" w:eastAsia="ru-RU"/>
        </w:rPr>
        <w:t> </w:t>
      </w:r>
      <w:hyperlink r:id="rId48" w:tooltip="Показать все статьи автора" w:history="1">
        <w:r w:rsidR="009E125D" w:rsidRPr="009E125D">
          <w:rPr>
            <w:rFonts w:ascii="Times New Roman" w:hAnsi="Times New Roman" w:cs="Times New Roman"/>
            <w:spacing w:val="20"/>
            <w:sz w:val="16"/>
            <w:szCs w:val="16"/>
            <w:lang w:eastAsia="ru-RU"/>
          </w:rPr>
          <w:t>Дралюк</w:t>
        </w:r>
      </w:hyperlink>
      <w:r w:rsidR="009E125D" w:rsidRPr="009E125D">
        <w:rPr>
          <w:rFonts w:ascii="Times New Roman" w:hAnsi="Times New Roman" w:cs="Times New Roman"/>
          <w:spacing w:val="20"/>
          <w:sz w:val="16"/>
          <w:szCs w:val="16"/>
        </w:rPr>
        <w:t xml:space="preserve">, </w:t>
      </w:r>
      <w:r w:rsidR="009E125D" w:rsidRPr="009E125D">
        <w:rPr>
          <w:rFonts w:ascii="Times New Roman" w:hAnsi="Times New Roman" w:cs="Times New Roman"/>
          <w:spacing w:val="20"/>
          <w:sz w:val="16"/>
          <w:szCs w:val="16"/>
          <w:lang w:eastAsia="ru-RU"/>
        </w:rPr>
        <w:t xml:space="preserve">В. </w:t>
      </w:r>
      <w:r w:rsidR="009E125D" w:rsidRPr="009E125D">
        <w:rPr>
          <w:rFonts w:ascii="Times New Roman" w:hAnsi="Times New Roman" w:cs="Times New Roman"/>
          <w:bCs/>
          <w:kern w:val="36"/>
          <w:sz w:val="16"/>
          <w:szCs w:val="16"/>
          <w:lang w:eastAsia="ru-RU"/>
        </w:rPr>
        <w:t>Будьте как дома</w:t>
      </w:r>
      <w:r w:rsidR="00F41969">
        <w:rPr>
          <w:rFonts w:ascii="Times New Roman" w:hAnsi="Times New Roman" w:cs="Times New Roman"/>
          <w:bCs/>
          <w:kern w:val="36"/>
          <w:sz w:val="16"/>
          <w:szCs w:val="16"/>
          <w:lang w:eastAsia="ru-RU"/>
        </w:rPr>
        <w:t xml:space="preserve"> </w:t>
      </w:r>
      <w:r w:rsidR="009E125D" w:rsidRPr="009E125D">
        <w:rPr>
          <w:rFonts w:ascii="Times New Roman" w:hAnsi="Times New Roman" w:cs="Times New Roman"/>
          <w:bCs/>
          <w:kern w:val="36"/>
          <w:sz w:val="16"/>
          <w:szCs w:val="16"/>
          <w:lang w:eastAsia="ru-RU"/>
        </w:rPr>
        <w:t>/</w:t>
      </w:r>
      <w:r w:rsidR="009E125D" w:rsidRPr="009E125D">
        <w:rPr>
          <w:rFonts w:ascii="Times New Roman" w:hAnsi="Times New Roman" w:cs="Times New Roman"/>
          <w:sz w:val="16"/>
          <w:szCs w:val="16"/>
          <w:lang w:eastAsia="ru-RU"/>
        </w:rPr>
        <w:t xml:space="preserve"> </w:t>
      </w:r>
      <w:r w:rsidR="00F41969">
        <w:rPr>
          <w:rFonts w:ascii="Times New Roman" w:hAnsi="Times New Roman" w:cs="Times New Roman"/>
          <w:sz w:val="16"/>
          <w:szCs w:val="16"/>
          <w:lang w:eastAsia="ru-RU"/>
        </w:rPr>
        <w:t xml:space="preserve">В. Дралюк // </w:t>
      </w:r>
      <w:r w:rsidR="009E125D" w:rsidRPr="009E125D">
        <w:rPr>
          <w:rFonts w:ascii="Times New Roman" w:hAnsi="Times New Roman" w:cs="Times New Roman"/>
          <w:sz w:val="16"/>
          <w:szCs w:val="16"/>
          <w:lang w:eastAsia="ru-RU"/>
        </w:rPr>
        <w:t>Советская Белоруссия</w:t>
      </w:r>
      <w:r w:rsidR="004800A2">
        <w:rPr>
          <w:rFonts w:ascii="Times New Roman" w:hAnsi="Times New Roman" w:cs="Times New Roman"/>
          <w:sz w:val="16"/>
          <w:szCs w:val="16"/>
          <w:lang w:eastAsia="ru-RU"/>
        </w:rPr>
        <w:t>. –</w:t>
      </w:r>
      <w:r w:rsidR="009E125D" w:rsidRPr="009E125D">
        <w:rPr>
          <w:rFonts w:ascii="Times New Roman" w:hAnsi="Times New Roman" w:cs="Times New Roman"/>
          <w:sz w:val="16"/>
          <w:szCs w:val="16"/>
          <w:lang w:eastAsia="ru-RU"/>
        </w:rPr>
        <w:t xml:space="preserve"> № 133 (24763). </w:t>
      </w:r>
      <w:r w:rsidR="00761BA1">
        <w:rPr>
          <w:rFonts w:ascii="Times New Roman" w:hAnsi="Times New Roman" w:cs="Times New Roman"/>
          <w:sz w:val="16"/>
          <w:szCs w:val="16"/>
          <w:lang w:eastAsia="ru-RU"/>
        </w:rPr>
        <w:t xml:space="preserve">– </w:t>
      </w:r>
      <w:r w:rsidR="009E125D" w:rsidRPr="009E125D">
        <w:rPr>
          <w:rFonts w:ascii="Times New Roman" w:hAnsi="Times New Roman" w:cs="Times New Roman"/>
          <w:sz w:val="16"/>
          <w:szCs w:val="16"/>
          <w:lang w:eastAsia="ru-RU"/>
        </w:rPr>
        <w:t>16 июля 2015</w:t>
      </w:r>
      <w:r w:rsidR="004800A2">
        <w:rPr>
          <w:rFonts w:ascii="Times New Roman" w:hAnsi="Times New Roman" w:cs="Times New Roman"/>
          <w:sz w:val="16"/>
          <w:szCs w:val="16"/>
          <w:lang w:eastAsia="ru-RU"/>
        </w:rPr>
        <w:t xml:space="preserve"> </w:t>
      </w:r>
      <w:r w:rsidR="00761BA1" w:rsidRPr="00761BA1">
        <w:rPr>
          <w:rFonts w:ascii="Times New Roman" w:hAnsi="Times New Roman" w:cs="Times New Roman"/>
          <w:sz w:val="16"/>
          <w:szCs w:val="16"/>
          <w:lang w:eastAsia="ru-RU"/>
        </w:rPr>
        <w:t>[</w:t>
      </w:r>
      <w:r w:rsidR="00761BA1">
        <w:rPr>
          <w:rFonts w:ascii="Times New Roman" w:hAnsi="Times New Roman" w:cs="Times New Roman"/>
          <w:sz w:val="16"/>
          <w:szCs w:val="16"/>
          <w:lang w:eastAsia="ru-RU"/>
        </w:rPr>
        <w:t>Электронный ресурс</w:t>
      </w:r>
      <w:r w:rsidR="00761BA1" w:rsidRPr="00761BA1">
        <w:rPr>
          <w:rFonts w:ascii="Times New Roman" w:hAnsi="Times New Roman" w:cs="Times New Roman"/>
          <w:sz w:val="16"/>
          <w:szCs w:val="16"/>
          <w:lang w:eastAsia="ru-RU"/>
        </w:rPr>
        <w:t>]</w:t>
      </w:r>
      <w:r w:rsidR="00761BA1">
        <w:rPr>
          <w:rFonts w:ascii="Times New Roman" w:hAnsi="Times New Roman" w:cs="Times New Roman"/>
          <w:sz w:val="16"/>
          <w:szCs w:val="16"/>
          <w:lang w:eastAsia="ru-RU"/>
        </w:rPr>
        <w:t xml:space="preserve">. </w:t>
      </w:r>
      <w:r w:rsidR="004800A2">
        <w:rPr>
          <w:rFonts w:ascii="Times New Roman" w:hAnsi="Times New Roman" w:cs="Times New Roman"/>
          <w:sz w:val="16"/>
          <w:szCs w:val="16"/>
          <w:lang w:eastAsia="ru-RU"/>
        </w:rPr>
        <w:t>– Режим доступа:</w:t>
      </w:r>
      <w:r w:rsidR="00F41969">
        <w:rPr>
          <w:rFonts w:ascii="Times New Roman" w:hAnsi="Times New Roman" w:cs="Times New Roman"/>
          <w:sz w:val="16"/>
          <w:szCs w:val="16"/>
          <w:lang w:eastAsia="ru-RU"/>
        </w:rPr>
        <w:t xml:space="preserve"> </w:t>
      </w:r>
      <w:hyperlink r:id="rId49" w:history="1">
        <w:r w:rsidRPr="00542A94">
          <w:rPr>
            <w:rStyle w:val="a6"/>
            <w:rFonts w:ascii="Times New Roman" w:hAnsi="Times New Roman" w:cs="Times New Roman"/>
            <w:sz w:val="16"/>
            <w:szCs w:val="16"/>
          </w:rPr>
          <w:t>http://www.sb.by/</w:t>
        </w:r>
        <w:r w:rsidRPr="00542A94">
          <w:rPr>
            <w:rStyle w:val="a6"/>
            <w:rFonts w:ascii="Times New Roman" w:hAnsi="Times New Roman" w:cs="Times New Roman"/>
            <w:sz w:val="16"/>
            <w:szCs w:val="16"/>
            <w:lang w:val="be-BY"/>
          </w:rPr>
          <w:t xml:space="preserve"> </w:t>
        </w:r>
        <w:r w:rsidRPr="00542A94">
          <w:rPr>
            <w:rStyle w:val="a6"/>
            <w:rFonts w:ascii="Times New Roman" w:hAnsi="Times New Roman" w:cs="Times New Roman"/>
            <w:sz w:val="16"/>
            <w:szCs w:val="16"/>
          </w:rPr>
          <w:t>SECTION/article/budte-kak-doma-16072015.html</w:t>
        </w:r>
      </w:hyperlink>
      <w:r w:rsidR="00761BA1">
        <w:rPr>
          <w:rStyle w:val="a6"/>
          <w:rFonts w:ascii="Times New Roman" w:hAnsi="Times New Roman" w:cs="Times New Roman"/>
          <w:color w:val="0D0D0D" w:themeColor="text1" w:themeTint="F2"/>
          <w:sz w:val="16"/>
          <w:szCs w:val="16"/>
          <w:u w:val="none"/>
        </w:rPr>
        <w:t>.</w:t>
      </w:r>
    </w:p>
    <w:p w:rsidR="009E125D" w:rsidRPr="00761BA1" w:rsidRDefault="000243DB" w:rsidP="00F41969">
      <w:pPr>
        <w:spacing w:after="0" w:line="240" w:lineRule="auto"/>
        <w:ind w:firstLine="284"/>
        <w:jc w:val="both"/>
        <w:rPr>
          <w:rFonts w:ascii="Times New Roman" w:hAnsi="Times New Roman" w:cs="Times New Roman"/>
          <w:sz w:val="16"/>
          <w:szCs w:val="16"/>
        </w:rPr>
      </w:pPr>
      <w:r>
        <w:rPr>
          <w:rFonts w:ascii="Times New Roman" w:hAnsi="Times New Roman" w:cs="Times New Roman"/>
          <w:sz w:val="16"/>
          <w:szCs w:val="16"/>
        </w:rPr>
        <w:t>4.</w:t>
      </w:r>
      <w:r>
        <w:rPr>
          <w:rFonts w:ascii="Times New Roman" w:hAnsi="Times New Roman" w:cs="Times New Roman"/>
          <w:sz w:val="16"/>
          <w:szCs w:val="16"/>
          <w:lang w:val="be-BY"/>
        </w:rPr>
        <w:t> </w:t>
      </w:r>
      <w:r w:rsidR="009E125D" w:rsidRPr="009E125D">
        <w:rPr>
          <w:rFonts w:ascii="Times New Roman" w:hAnsi="Times New Roman" w:cs="Times New Roman"/>
          <w:spacing w:val="20"/>
          <w:sz w:val="16"/>
          <w:szCs w:val="16"/>
        </w:rPr>
        <w:t>Синюк, Е</w:t>
      </w:r>
      <w:r w:rsidR="009E125D" w:rsidRPr="009E125D">
        <w:rPr>
          <w:rFonts w:ascii="Times New Roman" w:hAnsi="Times New Roman" w:cs="Times New Roman"/>
          <w:sz w:val="16"/>
          <w:szCs w:val="16"/>
        </w:rPr>
        <w:t>. Беларусь нужна мигрантам только для транзита в Европу?</w:t>
      </w:r>
      <w:r w:rsidR="00F41969">
        <w:rPr>
          <w:rFonts w:ascii="Times New Roman" w:hAnsi="Times New Roman" w:cs="Times New Roman"/>
          <w:sz w:val="16"/>
          <w:szCs w:val="16"/>
        </w:rPr>
        <w:t xml:space="preserve"> </w:t>
      </w:r>
      <w:r w:rsidR="00761BA1" w:rsidRPr="00761BA1">
        <w:rPr>
          <w:rFonts w:ascii="Times New Roman" w:hAnsi="Times New Roman" w:cs="Times New Roman"/>
          <w:sz w:val="16"/>
          <w:szCs w:val="16"/>
          <w:lang w:eastAsia="ru-RU"/>
        </w:rPr>
        <w:t>[</w:t>
      </w:r>
      <w:r w:rsidR="00761BA1">
        <w:rPr>
          <w:rFonts w:ascii="Times New Roman" w:hAnsi="Times New Roman" w:cs="Times New Roman"/>
          <w:sz w:val="16"/>
          <w:szCs w:val="16"/>
          <w:lang w:eastAsia="ru-RU"/>
        </w:rPr>
        <w:t>Эле</w:t>
      </w:r>
      <w:r w:rsidR="00761BA1">
        <w:rPr>
          <w:rFonts w:ascii="Times New Roman" w:hAnsi="Times New Roman" w:cs="Times New Roman"/>
          <w:sz w:val="16"/>
          <w:szCs w:val="16"/>
          <w:lang w:eastAsia="ru-RU"/>
        </w:rPr>
        <w:t>к</w:t>
      </w:r>
      <w:r w:rsidR="00761BA1">
        <w:rPr>
          <w:rFonts w:ascii="Times New Roman" w:hAnsi="Times New Roman" w:cs="Times New Roman"/>
          <w:sz w:val="16"/>
          <w:szCs w:val="16"/>
          <w:lang w:eastAsia="ru-RU"/>
        </w:rPr>
        <w:t>тронный ресурс</w:t>
      </w:r>
      <w:r w:rsidR="00761BA1" w:rsidRPr="00761BA1">
        <w:rPr>
          <w:rFonts w:ascii="Times New Roman" w:hAnsi="Times New Roman" w:cs="Times New Roman"/>
          <w:sz w:val="16"/>
          <w:szCs w:val="16"/>
          <w:lang w:eastAsia="ru-RU"/>
        </w:rPr>
        <w:t>]</w:t>
      </w:r>
      <w:r w:rsidR="00761BA1">
        <w:rPr>
          <w:rFonts w:ascii="Times New Roman" w:hAnsi="Times New Roman" w:cs="Times New Roman"/>
          <w:sz w:val="16"/>
          <w:szCs w:val="16"/>
          <w:lang w:eastAsia="ru-RU"/>
        </w:rPr>
        <w:t xml:space="preserve">. </w:t>
      </w:r>
      <w:r w:rsidR="00F41969">
        <w:rPr>
          <w:rFonts w:ascii="Times New Roman" w:hAnsi="Times New Roman" w:cs="Times New Roman"/>
          <w:sz w:val="16"/>
          <w:szCs w:val="16"/>
        </w:rPr>
        <w:t xml:space="preserve">– Режим доступа: </w:t>
      </w:r>
      <w:hyperlink r:id="rId50" w:history="1">
        <w:r w:rsidR="009E125D" w:rsidRPr="00761BA1">
          <w:rPr>
            <w:rFonts w:ascii="Times New Roman" w:hAnsi="Times New Roman" w:cs="Times New Roman"/>
            <w:sz w:val="16"/>
            <w:szCs w:val="16"/>
            <w:lang w:eastAsia="ru-RU"/>
          </w:rPr>
          <w:t>http://news.tut.by/society/247425.html</w:t>
        </w:r>
      </w:hyperlink>
      <w:r w:rsidR="00F41969" w:rsidRPr="00761BA1">
        <w:rPr>
          <w:sz w:val="16"/>
          <w:szCs w:val="16"/>
        </w:rPr>
        <w:t>.</w:t>
      </w:r>
    </w:p>
    <w:p w:rsidR="009E125D" w:rsidRPr="00761BA1" w:rsidRDefault="000243DB" w:rsidP="00F63109">
      <w:pPr>
        <w:spacing w:after="0" w:line="240" w:lineRule="auto"/>
        <w:ind w:firstLine="284"/>
        <w:jc w:val="both"/>
        <w:rPr>
          <w:sz w:val="16"/>
          <w:szCs w:val="16"/>
        </w:rPr>
      </w:pPr>
      <w:r>
        <w:rPr>
          <w:rFonts w:ascii="Times New Roman" w:hAnsi="Times New Roman" w:cs="Times New Roman"/>
          <w:sz w:val="16"/>
          <w:szCs w:val="16"/>
        </w:rPr>
        <w:t>5.</w:t>
      </w:r>
      <w:r>
        <w:rPr>
          <w:rFonts w:ascii="Times New Roman" w:hAnsi="Times New Roman" w:cs="Times New Roman"/>
          <w:sz w:val="16"/>
          <w:szCs w:val="16"/>
          <w:lang w:val="be-BY"/>
        </w:rPr>
        <w:t> </w:t>
      </w:r>
      <w:r w:rsidR="009E125D" w:rsidRPr="009E125D">
        <w:rPr>
          <w:rFonts w:ascii="Times New Roman" w:hAnsi="Times New Roman" w:cs="Times New Roman"/>
          <w:spacing w:val="20"/>
          <w:sz w:val="16"/>
          <w:szCs w:val="16"/>
        </w:rPr>
        <w:t>Ярошевич, А</w:t>
      </w:r>
      <w:r w:rsidR="009E125D" w:rsidRPr="009E125D">
        <w:rPr>
          <w:rFonts w:ascii="Times New Roman" w:hAnsi="Times New Roman" w:cs="Times New Roman"/>
          <w:sz w:val="16"/>
          <w:szCs w:val="16"/>
        </w:rPr>
        <w:t>. Беларусь бьет рекорды по количеству трудовых мигрантов.</w:t>
      </w:r>
      <w:r w:rsidR="00F41969">
        <w:rPr>
          <w:rFonts w:ascii="Times New Roman" w:hAnsi="Times New Roman" w:cs="Times New Roman"/>
          <w:sz w:val="16"/>
          <w:szCs w:val="16"/>
        </w:rPr>
        <w:t xml:space="preserve"> </w:t>
      </w:r>
      <w:r w:rsidR="00761BA1" w:rsidRPr="00761BA1">
        <w:rPr>
          <w:rFonts w:ascii="Times New Roman" w:hAnsi="Times New Roman" w:cs="Times New Roman"/>
          <w:sz w:val="16"/>
          <w:szCs w:val="16"/>
          <w:lang w:eastAsia="ru-RU"/>
        </w:rPr>
        <w:t>[</w:t>
      </w:r>
      <w:r w:rsidR="00761BA1">
        <w:rPr>
          <w:rFonts w:ascii="Times New Roman" w:hAnsi="Times New Roman" w:cs="Times New Roman"/>
          <w:sz w:val="16"/>
          <w:szCs w:val="16"/>
          <w:lang w:eastAsia="ru-RU"/>
        </w:rPr>
        <w:t>Электронный ресурс</w:t>
      </w:r>
      <w:r w:rsidR="00761BA1" w:rsidRPr="00761BA1">
        <w:rPr>
          <w:rFonts w:ascii="Times New Roman" w:hAnsi="Times New Roman" w:cs="Times New Roman"/>
          <w:sz w:val="16"/>
          <w:szCs w:val="16"/>
          <w:lang w:eastAsia="ru-RU"/>
        </w:rPr>
        <w:t>]</w:t>
      </w:r>
      <w:r w:rsidR="00761BA1">
        <w:rPr>
          <w:rFonts w:ascii="Times New Roman" w:hAnsi="Times New Roman" w:cs="Times New Roman"/>
          <w:sz w:val="16"/>
          <w:szCs w:val="16"/>
          <w:lang w:eastAsia="ru-RU"/>
        </w:rPr>
        <w:t xml:space="preserve">. – </w:t>
      </w:r>
      <w:r w:rsidR="00F41969">
        <w:rPr>
          <w:rFonts w:ascii="Times New Roman" w:hAnsi="Times New Roman" w:cs="Times New Roman"/>
          <w:sz w:val="16"/>
          <w:szCs w:val="16"/>
        </w:rPr>
        <w:t>Режим доступа:</w:t>
      </w:r>
      <w:r w:rsidR="009E125D" w:rsidRPr="009E125D">
        <w:rPr>
          <w:rFonts w:ascii="Times New Roman" w:hAnsi="Times New Roman" w:cs="Times New Roman"/>
          <w:sz w:val="16"/>
          <w:szCs w:val="16"/>
        </w:rPr>
        <w:t xml:space="preserve"> </w:t>
      </w:r>
      <w:hyperlink r:id="rId51" w:history="1">
        <w:r w:rsidR="00761BA1" w:rsidRPr="000D2F9F">
          <w:rPr>
            <w:rStyle w:val="a6"/>
            <w:rFonts w:ascii="Times New Roman" w:hAnsi="Times New Roman" w:cs="Times New Roman"/>
            <w:sz w:val="16"/>
            <w:szCs w:val="16"/>
            <w:lang w:val="en-US"/>
          </w:rPr>
          <w:t>http</w:t>
        </w:r>
        <w:r w:rsidR="00761BA1" w:rsidRPr="000D2F9F">
          <w:rPr>
            <w:rStyle w:val="a6"/>
            <w:rFonts w:ascii="Times New Roman" w:hAnsi="Times New Roman" w:cs="Times New Roman"/>
            <w:sz w:val="16"/>
            <w:szCs w:val="16"/>
          </w:rPr>
          <w:t>://</w:t>
        </w:r>
        <w:r w:rsidR="00761BA1" w:rsidRPr="000D2F9F">
          <w:rPr>
            <w:rStyle w:val="a6"/>
            <w:rFonts w:ascii="Times New Roman" w:hAnsi="Times New Roman" w:cs="Times New Roman"/>
            <w:sz w:val="16"/>
            <w:szCs w:val="16"/>
            <w:lang w:val="en-US"/>
          </w:rPr>
          <w:t>naviny</w:t>
        </w:r>
        <w:r w:rsidR="00761BA1" w:rsidRPr="000D2F9F">
          <w:rPr>
            <w:rStyle w:val="a6"/>
            <w:rFonts w:ascii="Times New Roman" w:hAnsi="Times New Roman" w:cs="Times New Roman"/>
            <w:sz w:val="16"/>
            <w:szCs w:val="16"/>
          </w:rPr>
          <w:t>.</w:t>
        </w:r>
        <w:r w:rsidR="00761BA1" w:rsidRPr="000D2F9F">
          <w:rPr>
            <w:rStyle w:val="a6"/>
            <w:rFonts w:ascii="Times New Roman" w:hAnsi="Times New Roman" w:cs="Times New Roman"/>
            <w:sz w:val="16"/>
            <w:szCs w:val="16"/>
            <w:lang w:val="en-US"/>
          </w:rPr>
          <w:t>by</w:t>
        </w:r>
        <w:r w:rsidR="00761BA1" w:rsidRPr="000D2F9F">
          <w:rPr>
            <w:rStyle w:val="a6"/>
            <w:rFonts w:ascii="Times New Roman" w:hAnsi="Times New Roman" w:cs="Times New Roman"/>
            <w:sz w:val="16"/>
            <w:szCs w:val="16"/>
          </w:rPr>
          <w:t>/</w:t>
        </w:r>
        <w:r w:rsidR="00761BA1" w:rsidRPr="000D2F9F">
          <w:rPr>
            <w:rStyle w:val="a6"/>
            <w:rFonts w:ascii="Times New Roman" w:hAnsi="Times New Roman" w:cs="Times New Roman"/>
            <w:sz w:val="16"/>
            <w:szCs w:val="16"/>
            <w:lang w:val="en-US"/>
          </w:rPr>
          <w:t>rubrics</w:t>
        </w:r>
        <w:r w:rsidR="00761BA1" w:rsidRPr="000D2F9F">
          <w:rPr>
            <w:rStyle w:val="a6"/>
            <w:rFonts w:ascii="Times New Roman" w:hAnsi="Times New Roman" w:cs="Times New Roman"/>
            <w:sz w:val="16"/>
            <w:szCs w:val="16"/>
          </w:rPr>
          <w:t>/</w:t>
        </w:r>
        <w:r w:rsidR="00761BA1" w:rsidRPr="000D2F9F">
          <w:rPr>
            <w:rStyle w:val="a6"/>
            <w:rFonts w:ascii="Times New Roman" w:hAnsi="Times New Roman" w:cs="Times New Roman"/>
            <w:sz w:val="16"/>
            <w:szCs w:val="16"/>
            <w:lang w:val="en-US"/>
          </w:rPr>
          <w:t>society</w:t>
        </w:r>
        <w:r w:rsidR="00761BA1" w:rsidRPr="000D2F9F">
          <w:rPr>
            <w:rStyle w:val="a6"/>
            <w:rFonts w:ascii="Times New Roman" w:hAnsi="Times New Roman" w:cs="Times New Roman"/>
            <w:sz w:val="16"/>
            <w:szCs w:val="16"/>
          </w:rPr>
          <w:t xml:space="preserve">/2014/01/29/ </w:t>
        </w:r>
        <w:r w:rsidR="00761BA1" w:rsidRPr="000D2F9F">
          <w:rPr>
            <w:rStyle w:val="a6"/>
            <w:rFonts w:ascii="Times New Roman" w:hAnsi="Times New Roman" w:cs="Times New Roman"/>
            <w:sz w:val="16"/>
            <w:szCs w:val="16"/>
            <w:lang w:val="en-US"/>
          </w:rPr>
          <w:t>ic</w:t>
        </w:r>
        <w:r w:rsidR="00761BA1" w:rsidRPr="000D2F9F">
          <w:rPr>
            <w:rStyle w:val="a6"/>
            <w:rFonts w:ascii="Times New Roman" w:hAnsi="Times New Roman" w:cs="Times New Roman"/>
            <w:sz w:val="16"/>
            <w:szCs w:val="16"/>
          </w:rPr>
          <w:t>_</w:t>
        </w:r>
        <w:r w:rsidR="00761BA1" w:rsidRPr="000D2F9F">
          <w:rPr>
            <w:rStyle w:val="a6"/>
            <w:rFonts w:ascii="Times New Roman" w:hAnsi="Times New Roman" w:cs="Times New Roman"/>
            <w:sz w:val="16"/>
            <w:szCs w:val="16"/>
            <w:lang w:val="en-US"/>
          </w:rPr>
          <w:t>articles</w:t>
        </w:r>
        <w:r w:rsidR="00761BA1" w:rsidRPr="000D2F9F">
          <w:rPr>
            <w:rStyle w:val="a6"/>
            <w:rFonts w:ascii="Times New Roman" w:hAnsi="Times New Roman" w:cs="Times New Roman"/>
            <w:sz w:val="16"/>
            <w:szCs w:val="16"/>
          </w:rPr>
          <w:t>_116_184409</w:t>
        </w:r>
      </w:hyperlink>
      <w:r w:rsidR="000257AD" w:rsidRPr="00761BA1">
        <w:rPr>
          <w:sz w:val="16"/>
          <w:szCs w:val="16"/>
        </w:rPr>
        <w:t>.</w:t>
      </w:r>
    </w:p>
    <w:p w:rsidR="00B64E72" w:rsidRDefault="00B64E72" w:rsidP="00063558">
      <w:pPr>
        <w:spacing w:after="0" w:line="240" w:lineRule="auto"/>
      </w:pPr>
    </w:p>
    <w:p w:rsidR="00E4624A" w:rsidRPr="003C0236" w:rsidRDefault="00E4624A" w:rsidP="00063558">
      <w:pPr>
        <w:spacing w:after="0" w:line="240" w:lineRule="auto"/>
        <w:rPr>
          <w:rFonts w:ascii="Times New Roman" w:hAnsi="Times New Roman" w:cs="Times New Roman"/>
          <w:sz w:val="20"/>
          <w:szCs w:val="20"/>
        </w:rPr>
      </w:pPr>
      <w:r w:rsidRPr="003C0236">
        <w:rPr>
          <w:rFonts w:ascii="Times New Roman" w:hAnsi="Times New Roman" w:cs="Times New Roman"/>
          <w:sz w:val="20"/>
          <w:szCs w:val="20"/>
        </w:rPr>
        <w:t>УДК 345.67</w:t>
      </w:r>
    </w:p>
    <w:p w:rsidR="00E4624A" w:rsidRPr="003C0236" w:rsidRDefault="00761BA1" w:rsidP="00063558">
      <w:pPr>
        <w:spacing w:after="0" w:line="240" w:lineRule="auto"/>
        <w:rPr>
          <w:rFonts w:ascii="Times New Roman" w:hAnsi="Times New Roman" w:cs="Times New Roman"/>
          <w:sz w:val="20"/>
          <w:szCs w:val="20"/>
        </w:rPr>
      </w:pPr>
      <w:r>
        <w:rPr>
          <w:rFonts w:ascii="Times New Roman" w:hAnsi="Times New Roman" w:cs="Times New Roman"/>
          <w:sz w:val="20"/>
          <w:szCs w:val="20"/>
        </w:rPr>
        <w:t>МИНЕНКОВ Н. Д.,</w:t>
      </w:r>
      <w:r w:rsidR="00E4624A" w:rsidRPr="003C0236">
        <w:rPr>
          <w:rFonts w:ascii="Times New Roman" w:hAnsi="Times New Roman" w:cs="Times New Roman"/>
          <w:sz w:val="20"/>
          <w:szCs w:val="20"/>
        </w:rPr>
        <w:t xml:space="preserve"> студент </w:t>
      </w:r>
    </w:p>
    <w:p w:rsidR="00E4624A" w:rsidRPr="003C0236" w:rsidRDefault="00EA5A09" w:rsidP="00063558">
      <w:pPr>
        <w:spacing w:after="0" w:line="240" w:lineRule="auto"/>
        <w:rPr>
          <w:rFonts w:ascii="Times New Roman" w:hAnsi="Times New Roman" w:cs="Times New Roman"/>
          <w:b/>
          <w:sz w:val="20"/>
          <w:szCs w:val="20"/>
        </w:rPr>
      </w:pPr>
      <w:r>
        <w:rPr>
          <w:rFonts w:ascii="Times New Roman" w:hAnsi="Times New Roman" w:cs="Times New Roman"/>
          <w:b/>
          <w:sz w:val="20"/>
          <w:szCs w:val="20"/>
        </w:rPr>
        <w:t>БОРЦЫ НЕВИДИМОГО ФРОНТ</w:t>
      </w:r>
      <w:r w:rsidR="0054097F">
        <w:rPr>
          <w:rFonts w:ascii="Times New Roman" w:hAnsi="Times New Roman" w:cs="Times New Roman"/>
          <w:b/>
          <w:sz w:val="20"/>
          <w:szCs w:val="20"/>
        </w:rPr>
        <w:t>А</w:t>
      </w:r>
    </w:p>
    <w:p w:rsidR="00E4624A" w:rsidRPr="003C0236" w:rsidRDefault="00E4624A" w:rsidP="00063558">
      <w:pPr>
        <w:spacing w:after="0" w:line="240" w:lineRule="auto"/>
        <w:jc w:val="both"/>
        <w:rPr>
          <w:rFonts w:ascii="Times New Roman" w:hAnsi="Times New Roman" w:cs="Times New Roman"/>
          <w:b/>
          <w:i/>
          <w:sz w:val="20"/>
          <w:szCs w:val="20"/>
        </w:rPr>
      </w:pPr>
      <w:r w:rsidRPr="003C0236">
        <w:rPr>
          <w:rFonts w:ascii="Times New Roman" w:hAnsi="Times New Roman" w:cs="Times New Roman"/>
          <w:i/>
          <w:sz w:val="20"/>
          <w:szCs w:val="20"/>
        </w:rPr>
        <w:t>Научный</w:t>
      </w:r>
      <w:r w:rsidR="00761BA1">
        <w:rPr>
          <w:rFonts w:ascii="Times New Roman" w:hAnsi="Times New Roman" w:cs="Times New Roman"/>
          <w:i/>
          <w:sz w:val="20"/>
          <w:szCs w:val="20"/>
        </w:rPr>
        <w:t xml:space="preserve"> руководитель – СИДОРОВА В. А., канд. ист</w:t>
      </w:r>
      <w:r w:rsidRPr="003C0236">
        <w:rPr>
          <w:rFonts w:ascii="Times New Roman" w:hAnsi="Times New Roman" w:cs="Times New Roman"/>
          <w:i/>
          <w:sz w:val="20"/>
          <w:szCs w:val="20"/>
        </w:rPr>
        <w:t xml:space="preserve">. наук, доцент </w:t>
      </w:r>
    </w:p>
    <w:p w:rsidR="00E4624A" w:rsidRDefault="00E4624A" w:rsidP="00063558">
      <w:pPr>
        <w:spacing w:after="0" w:line="240" w:lineRule="auto"/>
        <w:jc w:val="both"/>
        <w:rPr>
          <w:rFonts w:ascii="Times New Roman" w:hAnsi="Times New Roman" w:cs="Times New Roman"/>
          <w:sz w:val="20"/>
          <w:szCs w:val="20"/>
        </w:rPr>
      </w:pPr>
      <w:r w:rsidRPr="003C0236">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165CBB" w:rsidRPr="003C0236" w:rsidRDefault="00165CBB" w:rsidP="00063558">
      <w:pPr>
        <w:spacing w:after="0" w:line="240" w:lineRule="auto"/>
        <w:jc w:val="both"/>
        <w:rPr>
          <w:rFonts w:ascii="Times New Roman" w:hAnsi="Times New Roman" w:cs="Times New Roman"/>
          <w:sz w:val="20"/>
          <w:szCs w:val="20"/>
        </w:rPr>
      </w:pPr>
    </w:p>
    <w:p w:rsidR="00E4624A" w:rsidRPr="003C0236" w:rsidRDefault="00E4624A" w:rsidP="00063558">
      <w:pPr>
        <w:spacing w:after="0" w:line="240" w:lineRule="auto"/>
        <w:ind w:firstLine="284"/>
        <w:jc w:val="both"/>
        <w:rPr>
          <w:rFonts w:ascii="Times New Roman" w:hAnsi="Times New Roman" w:cs="Times New Roman"/>
          <w:sz w:val="20"/>
          <w:szCs w:val="20"/>
        </w:rPr>
      </w:pPr>
      <w:r w:rsidRPr="003C0236">
        <w:rPr>
          <w:rFonts w:ascii="Times New Roman" w:hAnsi="Times New Roman" w:cs="Times New Roman"/>
          <w:sz w:val="20"/>
          <w:szCs w:val="20"/>
        </w:rPr>
        <w:t>Вторая мировая война – память и скорбь о погибших. Судьба мн</w:t>
      </w:r>
      <w:r w:rsidRPr="003C0236">
        <w:rPr>
          <w:rFonts w:ascii="Times New Roman" w:hAnsi="Times New Roman" w:cs="Times New Roman"/>
          <w:sz w:val="20"/>
          <w:szCs w:val="20"/>
        </w:rPr>
        <w:t>о</w:t>
      </w:r>
      <w:r w:rsidRPr="003C0236">
        <w:rPr>
          <w:rFonts w:ascii="Times New Roman" w:hAnsi="Times New Roman" w:cs="Times New Roman"/>
          <w:sz w:val="20"/>
          <w:szCs w:val="20"/>
        </w:rPr>
        <w:t xml:space="preserve">гострадального еврейского народа трагична. Годы идут, а вопрос о числе погибших </w:t>
      </w:r>
      <w:r w:rsidR="00F63109" w:rsidRPr="003C0236">
        <w:rPr>
          <w:rFonts w:ascii="Times New Roman" w:hAnsi="Times New Roman" w:cs="Times New Roman"/>
          <w:sz w:val="20"/>
          <w:szCs w:val="20"/>
        </w:rPr>
        <w:t xml:space="preserve">евреев </w:t>
      </w:r>
      <w:r w:rsidRPr="003C0236">
        <w:rPr>
          <w:rFonts w:ascii="Times New Roman" w:hAnsi="Times New Roman" w:cs="Times New Roman"/>
          <w:sz w:val="20"/>
          <w:szCs w:val="20"/>
        </w:rPr>
        <w:t xml:space="preserve">во время </w:t>
      </w:r>
      <w:r w:rsidR="00F63109">
        <w:rPr>
          <w:rFonts w:ascii="Times New Roman" w:hAnsi="Times New Roman" w:cs="Times New Roman"/>
          <w:sz w:val="20"/>
          <w:szCs w:val="20"/>
        </w:rPr>
        <w:t>В</w:t>
      </w:r>
      <w:r w:rsidRPr="003C0236">
        <w:rPr>
          <w:rFonts w:ascii="Times New Roman" w:hAnsi="Times New Roman" w:cs="Times New Roman"/>
          <w:sz w:val="20"/>
          <w:szCs w:val="20"/>
        </w:rPr>
        <w:t>торой мировой войны не теряет св</w:t>
      </w:r>
      <w:r w:rsidRPr="003C0236">
        <w:rPr>
          <w:rFonts w:ascii="Times New Roman" w:hAnsi="Times New Roman" w:cs="Times New Roman"/>
          <w:sz w:val="20"/>
          <w:szCs w:val="20"/>
        </w:rPr>
        <w:t>о</w:t>
      </w:r>
      <w:r w:rsidRPr="003C0236">
        <w:rPr>
          <w:rFonts w:ascii="Times New Roman" w:hAnsi="Times New Roman" w:cs="Times New Roman"/>
          <w:sz w:val="20"/>
          <w:szCs w:val="20"/>
        </w:rPr>
        <w:t xml:space="preserve">ей актуальности и не перестает </w:t>
      </w:r>
      <w:r w:rsidR="00F63109">
        <w:rPr>
          <w:rFonts w:ascii="Times New Roman" w:hAnsi="Times New Roman" w:cs="Times New Roman"/>
          <w:sz w:val="20"/>
          <w:szCs w:val="20"/>
        </w:rPr>
        <w:t>интересовать</w:t>
      </w:r>
      <w:r w:rsidRPr="003C0236">
        <w:rPr>
          <w:rFonts w:ascii="Times New Roman" w:hAnsi="Times New Roman" w:cs="Times New Roman"/>
          <w:sz w:val="20"/>
          <w:szCs w:val="20"/>
        </w:rPr>
        <w:t xml:space="preserve"> специалистов самых ра</w:t>
      </w:r>
      <w:r w:rsidRPr="003C0236">
        <w:rPr>
          <w:rFonts w:ascii="Times New Roman" w:hAnsi="Times New Roman" w:cs="Times New Roman"/>
          <w:sz w:val="20"/>
          <w:szCs w:val="20"/>
        </w:rPr>
        <w:t>з</w:t>
      </w:r>
      <w:r w:rsidRPr="003C0236">
        <w:rPr>
          <w:rFonts w:ascii="Times New Roman" w:hAnsi="Times New Roman" w:cs="Times New Roman"/>
          <w:sz w:val="20"/>
          <w:szCs w:val="20"/>
        </w:rPr>
        <w:t>ных направлений. В ходе войны поги</w:t>
      </w:r>
      <w:r w:rsidR="00247E51">
        <w:rPr>
          <w:rFonts w:ascii="Times New Roman" w:hAnsi="Times New Roman" w:cs="Times New Roman"/>
          <w:sz w:val="20"/>
          <w:szCs w:val="20"/>
        </w:rPr>
        <w:t>бло по разным оценкам от 5 до 6 </w:t>
      </w:r>
      <w:r w:rsidRPr="003C0236">
        <w:rPr>
          <w:rFonts w:ascii="Times New Roman" w:hAnsi="Times New Roman" w:cs="Times New Roman"/>
          <w:sz w:val="20"/>
          <w:szCs w:val="20"/>
        </w:rPr>
        <w:t>млн. евреев. Международный ден</w:t>
      </w:r>
      <w:r w:rsidR="00247E51">
        <w:rPr>
          <w:rFonts w:ascii="Times New Roman" w:hAnsi="Times New Roman" w:cs="Times New Roman"/>
          <w:sz w:val="20"/>
          <w:szCs w:val="20"/>
        </w:rPr>
        <w:t>ь Холокоста учрежден ООН в 2005 </w:t>
      </w:r>
      <w:r w:rsidRPr="003C0236">
        <w:rPr>
          <w:rFonts w:ascii="Times New Roman" w:hAnsi="Times New Roman" w:cs="Times New Roman"/>
          <w:sz w:val="20"/>
          <w:szCs w:val="20"/>
        </w:rPr>
        <w:t>г. Он приурочен к дате освобождения Красной Армией 27 января лагеря смерти Освенцим.</w:t>
      </w:r>
    </w:p>
    <w:p w:rsidR="00E4624A" w:rsidRPr="00E4624A" w:rsidRDefault="00E4624A" w:rsidP="00063558">
      <w:pPr>
        <w:spacing w:after="0" w:line="240" w:lineRule="auto"/>
        <w:ind w:firstLine="284"/>
        <w:jc w:val="both"/>
        <w:rPr>
          <w:rFonts w:ascii="Times New Roman" w:hAnsi="Times New Roman" w:cs="Times New Roman"/>
          <w:sz w:val="20"/>
          <w:szCs w:val="20"/>
        </w:rPr>
      </w:pPr>
      <w:r w:rsidRPr="00E4624A">
        <w:rPr>
          <w:rFonts w:ascii="Times New Roman" w:hAnsi="Times New Roman" w:cs="Times New Roman"/>
          <w:sz w:val="20"/>
          <w:szCs w:val="20"/>
        </w:rPr>
        <w:t>Уничтожение еврейского населения в годы Второй мировой войны явилось составной частью завоевательного похода нацистов. 30 января 1939 г</w:t>
      </w:r>
      <w:r w:rsidR="00D1630A">
        <w:rPr>
          <w:rFonts w:ascii="Times New Roman" w:hAnsi="Times New Roman" w:cs="Times New Roman"/>
          <w:sz w:val="20"/>
          <w:szCs w:val="20"/>
        </w:rPr>
        <w:t>.</w:t>
      </w:r>
      <w:r w:rsidRPr="00E4624A">
        <w:rPr>
          <w:rFonts w:ascii="Times New Roman" w:hAnsi="Times New Roman" w:cs="Times New Roman"/>
          <w:sz w:val="20"/>
          <w:szCs w:val="20"/>
        </w:rPr>
        <w:t xml:space="preserve"> на заседании рейхстага Гитлер заявил о том, что в предстоящей войне в Европе не останется </w:t>
      </w:r>
      <w:r w:rsidR="00F63109">
        <w:rPr>
          <w:rFonts w:ascii="Times New Roman" w:hAnsi="Times New Roman" w:cs="Times New Roman"/>
          <w:sz w:val="20"/>
          <w:szCs w:val="20"/>
        </w:rPr>
        <w:t xml:space="preserve">ни одного </w:t>
      </w:r>
      <w:r w:rsidRPr="00E4624A">
        <w:rPr>
          <w:rFonts w:ascii="Times New Roman" w:hAnsi="Times New Roman" w:cs="Times New Roman"/>
          <w:sz w:val="20"/>
          <w:szCs w:val="20"/>
        </w:rPr>
        <w:t xml:space="preserve">живого еврея. Но находились </w:t>
      </w:r>
      <w:r w:rsidRPr="00E4624A">
        <w:rPr>
          <w:rFonts w:ascii="Times New Roman" w:hAnsi="Times New Roman" w:cs="Times New Roman"/>
          <w:sz w:val="20"/>
          <w:szCs w:val="20"/>
        </w:rPr>
        <w:lastRenderedPageBreak/>
        <w:t>люди, которые ценой своей жизни оказывали помощь в спасении этого народа, и они носят почетное звание «Праведников народов мира» [3].</w:t>
      </w:r>
    </w:p>
    <w:p w:rsidR="00E4624A" w:rsidRPr="00E4624A" w:rsidRDefault="00E4624A" w:rsidP="00063558">
      <w:pPr>
        <w:pStyle w:val="a5"/>
        <w:shd w:val="clear" w:color="auto" w:fill="FFFFFF"/>
        <w:spacing w:before="0" w:beforeAutospacing="0" w:after="0" w:afterAutospacing="0"/>
        <w:ind w:firstLine="284"/>
        <w:contextualSpacing/>
        <w:jc w:val="both"/>
        <w:rPr>
          <w:sz w:val="20"/>
          <w:szCs w:val="20"/>
        </w:rPr>
      </w:pPr>
      <w:r w:rsidRPr="00E4624A">
        <w:rPr>
          <w:sz w:val="20"/>
          <w:szCs w:val="20"/>
        </w:rPr>
        <w:t>Во многих странах мира существовали организации по оказанию помощи евреям. Польское правительство в изгнании создало спец</w:t>
      </w:r>
      <w:r w:rsidRPr="00E4624A">
        <w:rPr>
          <w:sz w:val="20"/>
          <w:szCs w:val="20"/>
        </w:rPr>
        <w:t>и</w:t>
      </w:r>
      <w:r w:rsidRPr="00E4624A">
        <w:rPr>
          <w:sz w:val="20"/>
          <w:szCs w:val="20"/>
        </w:rPr>
        <w:t>альное подпольное агентство Жегота, которое возглавляла Зофия К</w:t>
      </w:r>
      <w:r w:rsidRPr="00E4624A">
        <w:rPr>
          <w:sz w:val="20"/>
          <w:szCs w:val="20"/>
        </w:rPr>
        <w:t>о</w:t>
      </w:r>
      <w:r w:rsidRPr="00E4624A">
        <w:rPr>
          <w:sz w:val="20"/>
          <w:szCs w:val="20"/>
        </w:rPr>
        <w:t xml:space="preserve">зак-Щуцька [2]. В </w:t>
      </w:r>
      <w:hyperlink r:id="rId52" w:tooltip="Дания" w:history="1">
        <w:r w:rsidRPr="00E4624A">
          <w:rPr>
            <w:rStyle w:val="a6"/>
            <w:color w:val="auto"/>
            <w:sz w:val="20"/>
            <w:szCs w:val="20"/>
            <w:u w:val="none"/>
          </w:rPr>
          <w:t>Дании</w:t>
        </w:r>
      </w:hyperlink>
      <w:r w:rsidRPr="00E4624A">
        <w:rPr>
          <w:sz w:val="20"/>
          <w:szCs w:val="20"/>
        </w:rPr>
        <w:t xml:space="preserve"> простые люди переправили на рыбацких ло</w:t>
      </w:r>
      <w:r w:rsidRPr="00E4624A">
        <w:rPr>
          <w:sz w:val="20"/>
          <w:szCs w:val="20"/>
        </w:rPr>
        <w:t>д</w:t>
      </w:r>
      <w:r w:rsidRPr="00E4624A">
        <w:rPr>
          <w:sz w:val="20"/>
          <w:szCs w:val="20"/>
        </w:rPr>
        <w:t xml:space="preserve">ках в </w:t>
      </w:r>
      <w:hyperlink r:id="rId53" w:tooltip="Швеция" w:history="1">
        <w:r w:rsidRPr="00E4624A">
          <w:rPr>
            <w:rStyle w:val="a6"/>
            <w:color w:val="auto"/>
            <w:sz w:val="20"/>
            <w:szCs w:val="20"/>
            <w:u w:val="none"/>
          </w:rPr>
          <w:t>Швецию</w:t>
        </w:r>
      </w:hyperlink>
      <w:r w:rsidRPr="00E4624A">
        <w:rPr>
          <w:sz w:val="20"/>
          <w:szCs w:val="20"/>
        </w:rPr>
        <w:t xml:space="preserve"> 7 000 человек, а королевская семья открыто протестов</w:t>
      </w:r>
      <w:r w:rsidRPr="00E4624A">
        <w:rPr>
          <w:sz w:val="20"/>
          <w:szCs w:val="20"/>
        </w:rPr>
        <w:t>а</w:t>
      </w:r>
      <w:r w:rsidRPr="00E4624A">
        <w:rPr>
          <w:sz w:val="20"/>
          <w:szCs w:val="20"/>
        </w:rPr>
        <w:t>ла против расистских законов. Сопротивление нацистам оказали бо</w:t>
      </w:r>
      <w:r w:rsidRPr="00E4624A">
        <w:rPr>
          <w:sz w:val="20"/>
          <w:szCs w:val="20"/>
        </w:rPr>
        <w:t>л</w:t>
      </w:r>
      <w:r w:rsidRPr="00E4624A">
        <w:rPr>
          <w:sz w:val="20"/>
          <w:szCs w:val="20"/>
        </w:rPr>
        <w:t xml:space="preserve">гары. </w:t>
      </w:r>
      <w:hyperlink r:id="rId54" w:tooltip="Демократия" w:history="1">
        <w:r w:rsidRPr="00E4624A">
          <w:rPr>
            <w:rStyle w:val="a6"/>
            <w:color w:val="auto"/>
            <w:sz w:val="20"/>
            <w:szCs w:val="20"/>
            <w:u w:val="none"/>
          </w:rPr>
          <w:t>Демократы</w:t>
        </w:r>
      </w:hyperlink>
      <w:r w:rsidRPr="00E4624A">
        <w:rPr>
          <w:sz w:val="20"/>
          <w:szCs w:val="20"/>
        </w:rPr>
        <w:t>,</w:t>
      </w:r>
      <w:r w:rsidRPr="00E4624A">
        <w:rPr>
          <w:rStyle w:val="apple-converted-space"/>
          <w:sz w:val="20"/>
          <w:szCs w:val="20"/>
        </w:rPr>
        <w:t xml:space="preserve"> </w:t>
      </w:r>
      <w:hyperlink r:id="rId55" w:tooltip="Коммунизм" w:history="1">
        <w:r w:rsidRPr="00E4624A">
          <w:rPr>
            <w:rStyle w:val="a6"/>
            <w:color w:val="auto"/>
            <w:sz w:val="20"/>
            <w:szCs w:val="20"/>
            <w:u w:val="none"/>
          </w:rPr>
          <w:t>коммунисты</w:t>
        </w:r>
      </w:hyperlink>
      <w:r w:rsidRPr="00E4624A">
        <w:rPr>
          <w:sz w:val="20"/>
          <w:szCs w:val="20"/>
        </w:rPr>
        <w:t>, общественные деятели, члены парл</w:t>
      </w:r>
      <w:r w:rsidRPr="00E4624A">
        <w:rPr>
          <w:sz w:val="20"/>
          <w:szCs w:val="20"/>
        </w:rPr>
        <w:t>а</w:t>
      </w:r>
      <w:r w:rsidRPr="00E4624A">
        <w:rPr>
          <w:sz w:val="20"/>
          <w:szCs w:val="20"/>
        </w:rPr>
        <w:t>мента, священники православной церкви во главе с патриархом встали на защиту евреев – граждан Болгарии. Евреи были лишь высланы из столицы в провинцию. В результате удалось спасти около 50 000 чел</w:t>
      </w:r>
      <w:r w:rsidRPr="00E4624A">
        <w:rPr>
          <w:sz w:val="20"/>
          <w:szCs w:val="20"/>
        </w:rPr>
        <w:t>о</w:t>
      </w:r>
      <w:r w:rsidRPr="00E4624A">
        <w:rPr>
          <w:sz w:val="20"/>
          <w:szCs w:val="20"/>
        </w:rPr>
        <w:t>век. В Израиле в 1996 г</w:t>
      </w:r>
      <w:r w:rsidR="00D1630A">
        <w:rPr>
          <w:sz w:val="20"/>
          <w:szCs w:val="20"/>
        </w:rPr>
        <w:t>.</w:t>
      </w:r>
      <w:r w:rsidRPr="00E4624A">
        <w:rPr>
          <w:sz w:val="20"/>
          <w:szCs w:val="20"/>
        </w:rPr>
        <w:t xml:space="preserve"> состоялось открытие «Болгарской памятной рощи», в которой установлены плиты в честь тех, кто способствовал спасению болгарских евреев.</w:t>
      </w:r>
    </w:p>
    <w:p w:rsidR="00E4624A" w:rsidRPr="00E4624A" w:rsidRDefault="00E4624A" w:rsidP="00063558">
      <w:pPr>
        <w:pStyle w:val="a5"/>
        <w:shd w:val="clear" w:color="auto" w:fill="FFFFFF"/>
        <w:spacing w:before="0" w:beforeAutospacing="0" w:after="0" w:afterAutospacing="0"/>
        <w:ind w:firstLine="284"/>
        <w:contextualSpacing/>
        <w:jc w:val="both"/>
        <w:rPr>
          <w:sz w:val="20"/>
          <w:szCs w:val="20"/>
        </w:rPr>
      </w:pPr>
      <w:r w:rsidRPr="00E4624A">
        <w:rPr>
          <w:sz w:val="20"/>
          <w:szCs w:val="20"/>
        </w:rPr>
        <w:t>Несмотря на жёсткую антисемитскую политику нацистов, в Герм</w:t>
      </w:r>
      <w:r w:rsidRPr="00E4624A">
        <w:rPr>
          <w:sz w:val="20"/>
          <w:szCs w:val="20"/>
        </w:rPr>
        <w:t>а</w:t>
      </w:r>
      <w:r w:rsidRPr="00E4624A">
        <w:rPr>
          <w:sz w:val="20"/>
          <w:szCs w:val="20"/>
        </w:rPr>
        <w:t>нии периодически раздавались голоса протеста против преследования евреев. Крупнейшим спонтанным выступлением против антисеми</w:t>
      </w:r>
      <w:r w:rsidRPr="00E4624A">
        <w:rPr>
          <w:sz w:val="20"/>
          <w:szCs w:val="20"/>
        </w:rPr>
        <w:t>т</w:t>
      </w:r>
      <w:r w:rsidRPr="00E4624A">
        <w:rPr>
          <w:sz w:val="20"/>
          <w:szCs w:val="20"/>
        </w:rPr>
        <w:t xml:space="preserve">ской политики стала </w:t>
      </w:r>
      <w:hyperlink r:id="rId56" w:tooltip="Демонстрация на Розенштрассе" w:history="1">
        <w:r w:rsidRPr="00E4624A">
          <w:rPr>
            <w:rStyle w:val="a6"/>
            <w:color w:val="auto"/>
            <w:sz w:val="20"/>
            <w:szCs w:val="20"/>
            <w:u w:val="none"/>
          </w:rPr>
          <w:t>демонстрация на Розенштрассе</w:t>
        </w:r>
      </w:hyperlink>
      <w:r w:rsidRPr="00E4624A">
        <w:rPr>
          <w:sz w:val="20"/>
          <w:szCs w:val="20"/>
        </w:rPr>
        <w:t xml:space="preserve"> в Берлине 27–28 февраля </w:t>
      </w:r>
      <w:hyperlink r:id="rId57" w:tooltip="1943 год" w:history="1">
        <w:r w:rsidRPr="00E4624A">
          <w:rPr>
            <w:rStyle w:val="a6"/>
            <w:color w:val="auto"/>
            <w:sz w:val="20"/>
            <w:szCs w:val="20"/>
            <w:u w:val="none"/>
          </w:rPr>
          <w:t>1943 г</w:t>
        </w:r>
      </w:hyperlink>
      <w:r w:rsidR="00D1630A">
        <w:t>.</w:t>
      </w:r>
      <w:r w:rsidRPr="00E4624A">
        <w:rPr>
          <w:sz w:val="20"/>
          <w:szCs w:val="20"/>
        </w:rPr>
        <w:t xml:space="preserve"> этнических немцев </w:t>
      </w:r>
      <w:r w:rsidR="00F63109">
        <w:rPr>
          <w:sz w:val="20"/>
          <w:szCs w:val="20"/>
        </w:rPr>
        <w:t>–</w:t>
      </w:r>
      <w:r w:rsidRPr="00E4624A">
        <w:rPr>
          <w:sz w:val="20"/>
          <w:szCs w:val="20"/>
        </w:rPr>
        <w:t xml:space="preserve"> супругов и других родственников евреев, которым грозила отправка в лагеря. Во избежание скандала Геббельс распорядился освободить родственников демонстрантов (около 2 000 человек) и направить их на принудительные работы в Берлине [3]. </w:t>
      </w:r>
    </w:p>
    <w:p w:rsidR="00E4624A" w:rsidRPr="00E4624A" w:rsidRDefault="00E4624A" w:rsidP="00063558">
      <w:pPr>
        <w:pStyle w:val="a5"/>
        <w:shd w:val="clear" w:color="auto" w:fill="FFFFFF"/>
        <w:spacing w:before="0" w:beforeAutospacing="0" w:after="0" w:afterAutospacing="0"/>
        <w:ind w:firstLine="284"/>
        <w:contextualSpacing/>
        <w:jc w:val="both"/>
        <w:rPr>
          <w:sz w:val="20"/>
          <w:szCs w:val="20"/>
        </w:rPr>
      </w:pPr>
      <w:r w:rsidRPr="00E4624A">
        <w:rPr>
          <w:sz w:val="20"/>
          <w:szCs w:val="20"/>
        </w:rPr>
        <w:t>Среди тех, кто активно помогал евреям</w:t>
      </w:r>
      <w:r w:rsidR="00F63109">
        <w:rPr>
          <w:sz w:val="20"/>
          <w:szCs w:val="20"/>
        </w:rPr>
        <w:t>,</w:t>
      </w:r>
      <w:r w:rsidRPr="00E4624A">
        <w:rPr>
          <w:sz w:val="20"/>
          <w:szCs w:val="20"/>
        </w:rPr>
        <w:t xml:space="preserve"> был немецкий бизнесмен Оскар Шиндлер</w:t>
      </w:r>
      <w:r w:rsidR="00F63109">
        <w:rPr>
          <w:sz w:val="20"/>
          <w:szCs w:val="20"/>
        </w:rPr>
        <w:t>,</w:t>
      </w:r>
      <w:r w:rsidRPr="00E4624A">
        <w:rPr>
          <w:sz w:val="20"/>
          <w:szCs w:val="20"/>
        </w:rPr>
        <w:t xml:space="preserve"> спасший более 1 200 обреченных людей. В 2009 г</w:t>
      </w:r>
      <w:r w:rsidR="00D02493">
        <w:rPr>
          <w:sz w:val="20"/>
          <w:szCs w:val="20"/>
        </w:rPr>
        <w:t xml:space="preserve">. </w:t>
      </w:r>
      <w:r w:rsidRPr="00E4624A">
        <w:rPr>
          <w:sz w:val="20"/>
          <w:szCs w:val="20"/>
        </w:rPr>
        <w:t>кинорежиссером С. Спилбергом был снят фильм «Список Шиндлера», освещающий эти события. Такая деятельность по спасению одних жизней во имя спасения целого мира была присуща и другим людям.</w:t>
      </w:r>
    </w:p>
    <w:p w:rsidR="00E4624A" w:rsidRPr="00E4624A" w:rsidRDefault="00E4624A" w:rsidP="00063558">
      <w:pPr>
        <w:pStyle w:val="a5"/>
        <w:shd w:val="clear" w:color="auto" w:fill="FFFFFF"/>
        <w:spacing w:before="0" w:beforeAutospacing="0" w:after="0" w:afterAutospacing="0"/>
        <w:ind w:firstLine="284"/>
        <w:contextualSpacing/>
        <w:jc w:val="both"/>
        <w:rPr>
          <w:sz w:val="20"/>
          <w:szCs w:val="20"/>
        </w:rPr>
      </w:pPr>
      <w:r w:rsidRPr="00E4624A">
        <w:rPr>
          <w:sz w:val="20"/>
          <w:szCs w:val="20"/>
        </w:rPr>
        <w:t xml:space="preserve">Наиболее известным праведником мира является </w:t>
      </w:r>
      <w:r w:rsidRPr="00E4624A">
        <w:rPr>
          <w:sz w:val="20"/>
          <w:szCs w:val="20"/>
          <w:shd w:val="clear" w:color="auto" w:fill="FFFFFF"/>
        </w:rPr>
        <w:t xml:space="preserve">Ирена Сендлер. </w:t>
      </w:r>
      <w:r w:rsidRPr="00E4624A">
        <w:rPr>
          <w:sz w:val="20"/>
          <w:szCs w:val="20"/>
        </w:rPr>
        <w:t xml:space="preserve">Во время Второй мировой войны она </w:t>
      </w:r>
      <w:r w:rsidR="00F63109">
        <w:rPr>
          <w:sz w:val="20"/>
          <w:szCs w:val="20"/>
        </w:rPr>
        <w:t>(</w:t>
      </w:r>
      <w:r w:rsidRPr="00E4624A">
        <w:rPr>
          <w:sz w:val="20"/>
          <w:szCs w:val="20"/>
        </w:rPr>
        <w:t>сотрудница варшавского Упра</w:t>
      </w:r>
      <w:r w:rsidRPr="00E4624A">
        <w:rPr>
          <w:sz w:val="20"/>
          <w:szCs w:val="20"/>
        </w:rPr>
        <w:t>в</w:t>
      </w:r>
      <w:r w:rsidRPr="00E4624A">
        <w:rPr>
          <w:sz w:val="20"/>
          <w:szCs w:val="20"/>
        </w:rPr>
        <w:t>ления здравоохранения и член польской подпольной организации (под псевдонимом Иоланта) Совета помощи евреям (</w:t>
      </w:r>
      <w:hyperlink r:id="rId58" w:tooltip="Жегота" w:history="1">
        <w:r w:rsidRPr="00E4624A">
          <w:rPr>
            <w:rStyle w:val="a6"/>
            <w:color w:val="auto"/>
            <w:sz w:val="20"/>
            <w:szCs w:val="20"/>
            <w:u w:val="none"/>
          </w:rPr>
          <w:t>Жегота</w:t>
        </w:r>
      </w:hyperlink>
      <w:r w:rsidRPr="00E4624A">
        <w:rPr>
          <w:sz w:val="20"/>
          <w:szCs w:val="20"/>
        </w:rPr>
        <w:t>)</w:t>
      </w:r>
      <w:r w:rsidR="00F63109">
        <w:rPr>
          <w:sz w:val="20"/>
          <w:szCs w:val="20"/>
        </w:rPr>
        <w:t>)</w:t>
      </w:r>
      <w:r w:rsidRPr="00E4624A">
        <w:rPr>
          <w:sz w:val="20"/>
          <w:szCs w:val="20"/>
        </w:rPr>
        <w:t xml:space="preserve"> часто пос</w:t>
      </w:r>
      <w:r w:rsidRPr="00E4624A">
        <w:rPr>
          <w:sz w:val="20"/>
          <w:szCs w:val="20"/>
        </w:rPr>
        <w:t>е</w:t>
      </w:r>
      <w:r w:rsidRPr="00E4624A">
        <w:rPr>
          <w:sz w:val="20"/>
          <w:szCs w:val="20"/>
        </w:rPr>
        <w:t>щала Варшавское гетто, где следила за больными детьми. Под этим прикрытием она и её товарищи вывезли из гетто 2 500 детей, которые далее были переданы в польские детские дома, в частные семьи и м</w:t>
      </w:r>
      <w:r w:rsidRPr="00E4624A">
        <w:rPr>
          <w:sz w:val="20"/>
          <w:szCs w:val="20"/>
        </w:rPr>
        <w:t>о</w:t>
      </w:r>
      <w:r w:rsidRPr="00E4624A">
        <w:rPr>
          <w:sz w:val="20"/>
          <w:szCs w:val="20"/>
        </w:rPr>
        <w:t>настыри.</w:t>
      </w:r>
      <w:r w:rsidRPr="00E4624A">
        <w:rPr>
          <w:sz w:val="20"/>
          <w:szCs w:val="20"/>
          <w:shd w:val="clear" w:color="auto" w:fill="FFFFFF"/>
        </w:rPr>
        <w:t xml:space="preserve"> </w:t>
      </w:r>
      <w:r w:rsidRPr="00E4624A">
        <w:rPr>
          <w:sz w:val="20"/>
          <w:szCs w:val="20"/>
        </w:rPr>
        <w:t>Младенцам давали снотворное, помещали в маленькие к</w:t>
      </w:r>
      <w:r w:rsidRPr="00E4624A">
        <w:rPr>
          <w:sz w:val="20"/>
          <w:szCs w:val="20"/>
        </w:rPr>
        <w:t>о</w:t>
      </w:r>
      <w:r w:rsidRPr="00E4624A">
        <w:rPr>
          <w:sz w:val="20"/>
          <w:szCs w:val="20"/>
        </w:rPr>
        <w:t xml:space="preserve">робки с дырками, чтобы они не задохнулись, и вывозили в машинах, которые доставляли в лагерь дезинфекционные средства. Некоторых </w:t>
      </w:r>
      <w:r w:rsidRPr="00E4624A">
        <w:rPr>
          <w:sz w:val="20"/>
          <w:szCs w:val="20"/>
        </w:rPr>
        <w:lastRenderedPageBreak/>
        <w:t>детей выводили через подвалы домов, непосредственно прилегавших к гетто. Ирена Сендлер записывала данные всех спасённых детей на у</w:t>
      </w:r>
      <w:r w:rsidRPr="00E4624A">
        <w:rPr>
          <w:sz w:val="20"/>
          <w:szCs w:val="20"/>
        </w:rPr>
        <w:t>з</w:t>
      </w:r>
      <w:r w:rsidRPr="00E4624A">
        <w:rPr>
          <w:sz w:val="20"/>
          <w:szCs w:val="20"/>
        </w:rPr>
        <w:t xml:space="preserve">кие полоски тонкой бумаги и прятала этот список в стеклянной банке. </w:t>
      </w:r>
      <w:hyperlink r:id="rId59" w:tooltip="20 октября" w:history="1">
        <w:r w:rsidRPr="00E4624A">
          <w:rPr>
            <w:rStyle w:val="a6"/>
            <w:color w:val="auto"/>
            <w:sz w:val="20"/>
            <w:szCs w:val="20"/>
            <w:u w:val="none"/>
          </w:rPr>
          <w:t>20 октября</w:t>
        </w:r>
      </w:hyperlink>
      <w:r w:rsidRPr="00E4624A">
        <w:rPr>
          <w:rStyle w:val="apple-converted-space"/>
          <w:sz w:val="20"/>
          <w:szCs w:val="20"/>
        </w:rPr>
        <w:t xml:space="preserve"> </w:t>
      </w:r>
      <w:hyperlink r:id="rId60" w:tooltip="1943 год" w:history="1">
        <w:r w:rsidRPr="00E4624A">
          <w:rPr>
            <w:rStyle w:val="a6"/>
            <w:color w:val="auto"/>
            <w:sz w:val="20"/>
            <w:szCs w:val="20"/>
            <w:u w:val="none"/>
          </w:rPr>
          <w:t>1943 г</w:t>
        </w:r>
      </w:hyperlink>
      <w:r w:rsidR="00D1630A">
        <w:t>.</w:t>
      </w:r>
      <w:r w:rsidRPr="00E4624A">
        <w:rPr>
          <w:rStyle w:val="apple-converted-space"/>
          <w:sz w:val="20"/>
          <w:szCs w:val="20"/>
        </w:rPr>
        <w:t xml:space="preserve"> она была </w:t>
      </w:r>
      <w:r w:rsidRPr="00E4624A">
        <w:rPr>
          <w:sz w:val="20"/>
          <w:szCs w:val="20"/>
        </w:rPr>
        <w:t>арестована по анонимному доносу. После пыток её приговорили к смерти, однако она была спасена: охранники, которые сопровождали её к месту казни, были подкуплены. В офиц</w:t>
      </w:r>
      <w:r w:rsidRPr="00E4624A">
        <w:rPr>
          <w:sz w:val="20"/>
          <w:szCs w:val="20"/>
        </w:rPr>
        <w:t>и</w:t>
      </w:r>
      <w:r w:rsidRPr="00E4624A">
        <w:rPr>
          <w:sz w:val="20"/>
          <w:szCs w:val="20"/>
        </w:rPr>
        <w:t>альных бумагах она была объявлена казнённой. До конца войны Ирена Сендлер скрывалась, но продолжала помогать еврейским детям. После войны Сендлер раскопала свой тайник с данными о спасённых детях и передала их</w:t>
      </w:r>
      <w:r w:rsidRPr="00E4624A">
        <w:rPr>
          <w:rStyle w:val="apple-converted-space"/>
          <w:sz w:val="20"/>
          <w:szCs w:val="20"/>
        </w:rPr>
        <w:t xml:space="preserve"> </w:t>
      </w:r>
      <w:hyperlink r:id="rId61" w:tooltip="Берман, Адольф" w:history="1">
        <w:r w:rsidRPr="00E4624A">
          <w:rPr>
            <w:rStyle w:val="a6"/>
            <w:color w:val="auto"/>
            <w:sz w:val="20"/>
            <w:szCs w:val="20"/>
            <w:u w:val="none"/>
          </w:rPr>
          <w:t>Адольфу Берману</w:t>
        </w:r>
      </w:hyperlink>
      <w:r w:rsidRPr="00E4624A">
        <w:rPr>
          <w:sz w:val="20"/>
          <w:szCs w:val="20"/>
        </w:rPr>
        <w:t xml:space="preserve">, председателю </w:t>
      </w:r>
      <w:hyperlink r:id="rId62" w:tooltip="Центральный комитет польских евреев" w:history="1">
        <w:r w:rsidRPr="00E4624A">
          <w:rPr>
            <w:rStyle w:val="a6"/>
            <w:color w:val="auto"/>
            <w:sz w:val="20"/>
            <w:szCs w:val="20"/>
            <w:u w:val="none"/>
          </w:rPr>
          <w:t>Центрального комитета польских евреев</w:t>
        </w:r>
      </w:hyperlink>
      <w:r w:rsidRPr="00E4624A">
        <w:rPr>
          <w:rStyle w:val="apple-converted-space"/>
          <w:sz w:val="20"/>
          <w:szCs w:val="20"/>
        </w:rPr>
        <w:t xml:space="preserve"> </w:t>
      </w:r>
      <w:r w:rsidRPr="00E4624A">
        <w:rPr>
          <w:sz w:val="20"/>
          <w:szCs w:val="20"/>
        </w:rPr>
        <w:t>с 1947 по 1949 гг. С помощью этого списка сотрудн</w:t>
      </w:r>
      <w:r w:rsidRPr="00E4624A">
        <w:rPr>
          <w:sz w:val="20"/>
          <w:szCs w:val="20"/>
        </w:rPr>
        <w:t>и</w:t>
      </w:r>
      <w:r w:rsidRPr="00E4624A">
        <w:rPr>
          <w:sz w:val="20"/>
          <w:szCs w:val="20"/>
        </w:rPr>
        <w:t xml:space="preserve">ки комитета разыскали детей и передали родственникам. В </w:t>
      </w:r>
      <w:r w:rsidRPr="00E4624A">
        <w:rPr>
          <w:rStyle w:val="apple-converted-space"/>
          <w:sz w:val="20"/>
          <w:szCs w:val="20"/>
        </w:rPr>
        <w:t>1965 г</w:t>
      </w:r>
      <w:r w:rsidR="00D1630A">
        <w:rPr>
          <w:rStyle w:val="apple-converted-space"/>
          <w:sz w:val="20"/>
          <w:szCs w:val="20"/>
        </w:rPr>
        <w:t>.</w:t>
      </w:r>
      <w:r w:rsidRPr="00E4624A">
        <w:rPr>
          <w:rStyle w:val="apple-converted-space"/>
          <w:sz w:val="20"/>
          <w:szCs w:val="20"/>
        </w:rPr>
        <w:t xml:space="preserve"> </w:t>
      </w:r>
      <w:r w:rsidRPr="00E4624A">
        <w:rPr>
          <w:sz w:val="20"/>
          <w:szCs w:val="20"/>
        </w:rPr>
        <w:t>и</w:t>
      </w:r>
      <w:r w:rsidRPr="00E4624A">
        <w:rPr>
          <w:sz w:val="20"/>
          <w:szCs w:val="20"/>
        </w:rPr>
        <w:t>з</w:t>
      </w:r>
      <w:r w:rsidRPr="00E4624A">
        <w:rPr>
          <w:sz w:val="20"/>
          <w:szCs w:val="20"/>
        </w:rPr>
        <w:t xml:space="preserve">раильский музей </w:t>
      </w:r>
      <w:r w:rsidRPr="00E4624A">
        <w:rPr>
          <w:rStyle w:val="apple-converted-space"/>
          <w:sz w:val="20"/>
          <w:szCs w:val="20"/>
        </w:rPr>
        <w:t xml:space="preserve">Холокоста </w:t>
      </w:r>
      <w:r w:rsidRPr="00E4624A">
        <w:rPr>
          <w:sz w:val="20"/>
          <w:szCs w:val="20"/>
        </w:rPr>
        <w:t>«</w:t>
      </w:r>
      <w:hyperlink r:id="rId63" w:tooltip="Яд ва-Шем" w:history="1">
        <w:r w:rsidRPr="00E4624A">
          <w:rPr>
            <w:rStyle w:val="apple-converted-space"/>
            <w:sz w:val="20"/>
            <w:szCs w:val="20"/>
          </w:rPr>
          <w:t>Яд ва-Шем</w:t>
        </w:r>
      </w:hyperlink>
      <w:r w:rsidRPr="00E4624A">
        <w:rPr>
          <w:sz w:val="20"/>
          <w:szCs w:val="20"/>
        </w:rPr>
        <w:t>» присудил Ирене Сендлер звание</w:t>
      </w:r>
      <w:r w:rsidRPr="00E4624A">
        <w:rPr>
          <w:rStyle w:val="a6"/>
          <w:color w:val="auto"/>
          <w:sz w:val="20"/>
          <w:szCs w:val="20"/>
          <w:u w:val="none"/>
        </w:rPr>
        <w:t xml:space="preserve"> «</w:t>
      </w:r>
      <w:r w:rsidRPr="00E4624A">
        <w:rPr>
          <w:rStyle w:val="apple-converted-space"/>
          <w:sz w:val="20"/>
          <w:szCs w:val="20"/>
        </w:rPr>
        <w:t>Праведника народов мира»</w:t>
      </w:r>
      <w:r w:rsidRPr="00E4624A">
        <w:rPr>
          <w:sz w:val="20"/>
          <w:szCs w:val="20"/>
        </w:rPr>
        <w:t>. В</w:t>
      </w:r>
      <w:r w:rsidR="006E6D1A">
        <w:rPr>
          <w:sz w:val="20"/>
          <w:szCs w:val="20"/>
        </w:rPr>
        <w:t> </w:t>
      </w:r>
      <w:smartTag w:uri="urn:schemas-microsoft-com:office:smarttags" w:element="metricconverter">
        <w:smartTagPr>
          <w:attr w:name="ProductID" w:val="2003 г"/>
        </w:smartTagPr>
        <w:r w:rsidRPr="00E4624A">
          <w:rPr>
            <w:rStyle w:val="a6"/>
            <w:color w:val="auto"/>
            <w:sz w:val="20"/>
            <w:szCs w:val="20"/>
            <w:u w:val="none"/>
          </w:rPr>
          <w:t>2003 г</w:t>
        </w:r>
      </w:smartTag>
      <w:r w:rsidRPr="00E4624A">
        <w:rPr>
          <w:rStyle w:val="a6"/>
          <w:color w:val="auto"/>
          <w:sz w:val="20"/>
          <w:szCs w:val="20"/>
          <w:u w:val="none"/>
        </w:rPr>
        <w:t xml:space="preserve">. она была </w:t>
      </w:r>
      <w:r w:rsidRPr="00E4624A">
        <w:rPr>
          <w:sz w:val="20"/>
          <w:szCs w:val="20"/>
        </w:rPr>
        <w:t xml:space="preserve">награждена </w:t>
      </w:r>
      <w:hyperlink r:id="rId64" w:tooltip="Орден Белого орла (Польша)" w:history="1">
        <w:r w:rsidR="006A0973">
          <w:rPr>
            <w:rStyle w:val="apple-converted-space"/>
            <w:sz w:val="20"/>
            <w:szCs w:val="20"/>
          </w:rPr>
          <w:t>о</w:t>
        </w:r>
        <w:r w:rsidRPr="00E4624A">
          <w:rPr>
            <w:rStyle w:val="apple-converted-space"/>
            <w:sz w:val="20"/>
            <w:szCs w:val="20"/>
          </w:rPr>
          <w:t>рденом Белого орла</w:t>
        </w:r>
      </w:hyperlink>
      <w:r w:rsidRPr="00E4624A">
        <w:rPr>
          <w:sz w:val="20"/>
          <w:szCs w:val="20"/>
        </w:rPr>
        <w:t>, признана почётной гражданкой городов Варш</w:t>
      </w:r>
      <w:r w:rsidRPr="00E4624A">
        <w:rPr>
          <w:sz w:val="20"/>
          <w:szCs w:val="20"/>
        </w:rPr>
        <w:t>а</w:t>
      </w:r>
      <w:r w:rsidRPr="00E4624A">
        <w:rPr>
          <w:sz w:val="20"/>
          <w:szCs w:val="20"/>
        </w:rPr>
        <w:t xml:space="preserve">вы и </w:t>
      </w:r>
      <w:hyperlink r:id="rId65" w:tooltip="Тарчин" w:history="1">
        <w:r w:rsidRPr="00E4624A">
          <w:rPr>
            <w:rStyle w:val="apple-converted-space"/>
            <w:sz w:val="20"/>
            <w:szCs w:val="20"/>
          </w:rPr>
          <w:t>Тарчина</w:t>
        </w:r>
      </w:hyperlink>
      <w:r w:rsidRPr="00E4624A">
        <w:rPr>
          <w:sz w:val="20"/>
          <w:szCs w:val="20"/>
        </w:rPr>
        <w:t>. Судьба И. Сендлер нашла воплощение в художестве</w:t>
      </w:r>
      <w:r w:rsidRPr="00E4624A">
        <w:rPr>
          <w:sz w:val="20"/>
          <w:szCs w:val="20"/>
        </w:rPr>
        <w:t>н</w:t>
      </w:r>
      <w:r w:rsidRPr="00E4624A">
        <w:rPr>
          <w:sz w:val="20"/>
          <w:szCs w:val="20"/>
        </w:rPr>
        <w:t>ном фильме «</w:t>
      </w:r>
      <w:hyperlink r:id="rId66" w:tooltip="Храброе сердце Ирены Сендлер (страница отсутствует)" w:history="1">
        <w:r w:rsidRPr="00E4624A">
          <w:rPr>
            <w:rStyle w:val="a6"/>
            <w:color w:val="auto"/>
            <w:sz w:val="20"/>
            <w:szCs w:val="20"/>
            <w:u w:val="none"/>
          </w:rPr>
          <w:t>Храброе сердце Ирены Сендлер</w:t>
        </w:r>
      </w:hyperlink>
      <w:r w:rsidRPr="00E4624A">
        <w:rPr>
          <w:sz w:val="20"/>
          <w:szCs w:val="20"/>
        </w:rPr>
        <w:t>».</w:t>
      </w:r>
    </w:p>
    <w:p w:rsidR="00E4624A" w:rsidRPr="00E4624A" w:rsidRDefault="00E4624A" w:rsidP="00063558">
      <w:pPr>
        <w:pStyle w:val="a5"/>
        <w:shd w:val="clear" w:color="auto" w:fill="FFFFFF"/>
        <w:spacing w:before="0" w:beforeAutospacing="0" w:after="0" w:afterAutospacing="0"/>
        <w:ind w:firstLine="284"/>
        <w:contextualSpacing/>
        <w:jc w:val="both"/>
        <w:rPr>
          <w:sz w:val="20"/>
          <w:szCs w:val="20"/>
        </w:rPr>
      </w:pPr>
      <w:r w:rsidRPr="00E4624A">
        <w:rPr>
          <w:sz w:val="20"/>
          <w:szCs w:val="20"/>
        </w:rPr>
        <w:t>Эрш Хенрик Гольдшмидт, еврейско-польский педагог, известный под псевдонимом Януш Корчак</w:t>
      </w:r>
      <w:r w:rsidR="006A0973">
        <w:rPr>
          <w:sz w:val="20"/>
          <w:szCs w:val="20"/>
        </w:rPr>
        <w:t>,</w:t>
      </w:r>
      <w:r w:rsidRPr="00E4624A">
        <w:rPr>
          <w:sz w:val="20"/>
          <w:szCs w:val="20"/>
        </w:rPr>
        <w:t xml:space="preserve"> действовал под девизом «Воспит</w:t>
      </w:r>
      <w:r w:rsidRPr="00E4624A">
        <w:rPr>
          <w:sz w:val="20"/>
          <w:szCs w:val="20"/>
        </w:rPr>
        <w:t>а</w:t>
      </w:r>
      <w:r w:rsidRPr="00E4624A">
        <w:rPr>
          <w:sz w:val="20"/>
          <w:szCs w:val="20"/>
        </w:rPr>
        <w:t>тель, родственник или чужой по крови человек не должен, не имеет права забывать главного – детей надо любить и уважать». В 1939 г</w:t>
      </w:r>
      <w:r w:rsidR="00D1630A">
        <w:rPr>
          <w:sz w:val="20"/>
          <w:szCs w:val="20"/>
        </w:rPr>
        <w:t>.</w:t>
      </w:r>
      <w:r w:rsidRPr="00E4624A">
        <w:rPr>
          <w:sz w:val="20"/>
          <w:szCs w:val="20"/>
        </w:rPr>
        <w:t xml:space="preserve"> фашисты оккупировали Варшаву. Корчак умудрился организовать пункт санитарной помощи для бродяг, а детей вывез в летний лагерь, что было сродни подвигу. Он не оставил 200 своих воспитанников в самый страшный час их жизни и вместе с ними в августе 1942 г</w:t>
      </w:r>
      <w:r w:rsidR="00D1630A">
        <w:rPr>
          <w:sz w:val="20"/>
          <w:szCs w:val="20"/>
        </w:rPr>
        <w:t>.</w:t>
      </w:r>
      <w:r w:rsidRPr="00E4624A">
        <w:rPr>
          <w:sz w:val="20"/>
          <w:szCs w:val="20"/>
        </w:rPr>
        <w:t xml:space="preserve"> вошел в</w:t>
      </w:r>
      <w:r w:rsidR="006E6D1A">
        <w:rPr>
          <w:sz w:val="20"/>
          <w:szCs w:val="20"/>
        </w:rPr>
        <w:t> </w:t>
      </w:r>
      <w:r w:rsidRPr="00E4624A">
        <w:rPr>
          <w:sz w:val="20"/>
          <w:szCs w:val="20"/>
        </w:rPr>
        <w:t>газовую камеру лагеря смерти Треблинка. По дороге к смерти Ко</w:t>
      </w:r>
      <w:r w:rsidRPr="00E4624A">
        <w:rPr>
          <w:sz w:val="20"/>
          <w:szCs w:val="20"/>
        </w:rPr>
        <w:t>р</w:t>
      </w:r>
      <w:r w:rsidRPr="00E4624A">
        <w:rPr>
          <w:sz w:val="20"/>
          <w:szCs w:val="20"/>
        </w:rPr>
        <w:t>чак держал на руках двух самых маленьких деток и рассказывал им сказку. Позднее об этом напишут: «…Корчак взял за руку младших мальчика и девочку, и колонна детей под знаменем с изображением звезды Давида двигалась к вагонам. Следом шли воспитатели. Это был молчаливый протест, который впоследствии назовут «маршем сме</w:t>
      </w:r>
      <w:r w:rsidRPr="00E4624A">
        <w:rPr>
          <w:sz w:val="20"/>
          <w:szCs w:val="20"/>
        </w:rPr>
        <w:t>р</w:t>
      </w:r>
      <w:r w:rsidRPr="00E4624A">
        <w:rPr>
          <w:sz w:val="20"/>
          <w:szCs w:val="20"/>
        </w:rPr>
        <w:t>ти». Они ушли – в Вечность, но остались в п</w:t>
      </w:r>
      <w:r w:rsidR="00247E51">
        <w:rPr>
          <w:sz w:val="20"/>
          <w:szCs w:val="20"/>
        </w:rPr>
        <w:t>амяти людей. Навечно. Навсегда»</w:t>
      </w:r>
      <w:r w:rsidR="00165CBB">
        <w:rPr>
          <w:sz w:val="20"/>
          <w:szCs w:val="20"/>
        </w:rPr>
        <w:t> </w:t>
      </w:r>
      <w:r w:rsidRPr="00E4624A">
        <w:rPr>
          <w:sz w:val="20"/>
          <w:szCs w:val="20"/>
        </w:rPr>
        <w:t>[1].</w:t>
      </w:r>
    </w:p>
    <w:p w:rsidR="00E4624A" w:rsidRPr="003C0236" w:rsidRDefault="00E4624A" w:rsidP="00063558">
      <w:pPr>
        <w:pStyle w:val="a5"/>
        <w:shd w:val="clear" w:color="auto" w:fill="FFFFFF"/>
        <w:spacing w:before="0" w:beforeAutospacing="0" w:after="0" w:afterAutospacing="0"/>
        <w:ind w:firstLine="284"/>
        <w:contextualSpacing/>
        <w:jc w:val="both"/>
        <w:rPr>
          <w:sz w:val="20"/>
          <w:szCs w:val="20"/>
        </w:rPr>
      </w:pPr>
      <w:r w:rsidRPr="003C0236">
        <w:rPr>
          <w:sz w:val="20"/>
          <w:szCs w:val="20"/>
        </w:rPr>
        <w:t>В ходе Холокоста в Беларуси погибло более 800 тысяч евреев. За спасение евреев на территории современной Беларуси на 1 января 2016</w:t>
      </w:r>
      <w:r w:rsidR="00D1630A">
        <w:rPr>
          <w:sz w:val="20"/>
          <w:szCs w:val="20"/>
        </w:rPr>
        <w:t> </w:t>
      </w:r>
      <w:r w:rsidRPr="003C0236">
        <w:rPr>
          <w:sz w:val="20"/>
          <w:szCs w:val="20"/>
        </w:rPr>
        <w:t>г</w:t>
      </w:r>
      <w:r w:rsidR="00D1630A">
        <w:rPr>
          <w:sz w:val="20"/>
          <w:szCs w:val="20"/>
        </w:rPr>
        <w:t>.</w:t>
      </w:r>
      <w:r w:rsidRPr="003C0236">
        <w:rPr>
          <w:sz w:val="20"/>
          <w:szCs w:val="20"/>
        </w:rPr>
        <w:t xml:space="preserve"> Праведниками народов мира признаны 799 человек, среди них: Андрей Николаев, Наталья Станько, Ефим и Юлия Русецкие, Наталья и Виктор Шунейко, Андрей, Мария и Иосиф Красовские и др. Это с</w:t>
      </w:r>
      <w:r w:rsidRPr="003C0236">
        <w:rPr>
          <w:sz w:val="20"/>
          <w:szCs w:val="20"/>
        </w:rPr>
        <w:t>а</w:t>
      </w:r>
      <w:r w:rsidRPr="003C0236">
        <w:rPr>
          <w:sz w:val="20"/>
          <w:szCs w:val="20"/>
        </w:rPr>
        <w:t xml:space="preserve">мое большое количество в Европе в соотношении со всем населением </w:t>
      </w:r>
      <w:r w:rsidRPr="003C0236">
        <w:rPr>
          <w:sz w:val="20"/>
          <w:szCs w:val="20"/>
        </w:rPr>
        <w:lastRenderedPageBreak/>
        <w:t>страны [4]. Более 25</w:t>
      </w:r>
      <w:r>
        <w:rPr>
          <w:sz w:val="20"/>
          <w:szCs w:val="20"/>
        </w:rPr>
        <w:t xml:space="preserve"> </w:t>
      </w:r>
      <w:r w:rsidRPr="003C0236">
        <w:rPr>
          <w:sz w:val="20"/>
          <w:szCs w:val="20"/>
        </w:rPr>
        <w:t>271 человеку по инициативе израильского музея Яд ва-Шем (мемориальный комплекс Катастрофы и героизма евре</w:t>
      </w:r>
      <w:r w:rsidRPr="003C0236">
        <w:rPr>
          <w:sz w:val="20"/>
          <w:szCs w:val="20"/>
        </w:rPr>
        <w:t>й</w:t>
      </w:r>
      <w:r w:rsidRPr="003C0236">
        <w:rPr>
          <w:sz w:val="20"/>
          <w:szCs w:val="20"/>
        </w:rPr>
        <w:t>ского народа) присуждено звание «праведника мира», имена которых выгравированы на стене мемориала, находящегося в Иерусалиме на Горе памяти. На территории мемориальной аллеи в честь каждого п</w:t>
      </w:r>
      <w:r w:rsidRPr="003C0236">
        <w:rPr>
          <w:sz w:val="20"/>
          <w:szCs w:val="20"/>
        </w:rPr>
        <w:t>о</w:t>
      </w:r>
      <w:r w:rsidRPr="003C0236">
        <w:rPr>
          <w:sz w:val="20"/>
          <w:szCs w:val="20"/>
        </w:rPr>
        <w:t>сажено дерево.</w:t>
      </w:r>
    </w:p>
    <w:p w:rsidR="00E4624A" w:rsidRPr="003C0236" w:rsidRDefault="00E4624A" w:rsidP="00063558">
      <w:pPr>
        <w:pStyle w:val="a5"/>
        <w:shd w:val="clear" w:color="auto" w:fill="FFFFFF"/>
        <w:spacing w:before="0" w:beforeAutospacing="0" w:after="0" w:afterAutospacing="0"/>
        <w:ind w:firstLine="284"/>
        <w:contextualSpacing/>
        <w:jc w:val="both"/>
        <w:rPr>
          <w:sz w:val="20"/>
          <w:szCs w:val="20"/>
        </w:rPr>
      </w:pPr>
      <w:r w:rsidRPr="003C0236">
        <w:rPr>
          <w:sz w:val="20"/>
          <w:szCs w:val="20"/>
          <w:shd w:val="clear" w:color="auto" w:fill="FFFFFF"/>
        </w:rPr>
        <w:t>Нельзя забыть жертвы фашизма, геноцид против человечества, нельзя потворствовать деяниям неофашистов.</w:t>
      </w:r>
      <w:r w:rsidRPr="003C0236">
        <w:rPr>
          <w:b/>
          <w:sz w:val="20"/>
          <w:szCs w:val="20"/>
        </w:rPr>
        <w:t xml:space="preserve"> </w:t>
      </w:r>
    </w:p>
    <w:p w:rsidR="00E4624A" w:rsidRDefault="00E4624A" w:rsidP="00063558">
      <w:pPr>
        <w:spacing w:after="0" w:line="240" w:lineRule="auto"/>
        <w:ind w:firstLine="284"/>
        <w:contextualSpacing/>
        <w:jc w:val="center"/>
        <w:rPr>
          <w:rFonts w:ascii="Times New Roman" w:hAnsi="Times New Roman"/>
          <w:sz w:val="16"/>
          <w:szCs w:val="16"/>
        </w:rPr>
      </w:pPr>
    </w:p>
    <w:p w:rsidR="00E4624A" w:rsidRPr="003C0236" w:rsidRDefault="00E4624A" w:rsidP="00247E51">
      <w:pPr>
        <w:spacing w:after="0" w:line="240" w:lineRule="auto"/>
        <w:contextualSpacing/>
        <w:jc w:val="center"/>
        <w:rPr>
          <w:rFonts w:ascii="Times New Roman" w:hAnsi="Times New Roman" w:cs="Times New Roman"/>
          <w:sz w:val="16"/>
          <w:szCs w:val="16"/>
        </w:rPr>
      </w:pPr>
      <w:r w:rsidRPr="003C0236">
        <w:rPr>
          <w:rFonts w:ascii="Times New Roman" w:hAnsi="Times New Roman"/>
          <w:sz w:val="16"/>
          <w:szCs w:val="16"/>
        </w:rPr>
        <w:t>ЛИТЕРАТУРА</w:t>
      </w:r>
    </w:p>
    <w:p w:rsidR="00E4624A" w:rsidRPr="003C0236" w:rsidRDefault="00E4624A" w:rsidP="00063558">
      <w:pPr>
        <w:spacing w:after="0" w:line="240" w:lineRule="auto"/>
        <w:ind w:firstLine="284"/>
        <w:contextualSpacing/>
        <w:jc w:val="center"/>
        <w:rPr>
          <w:rFonts w:ascii="Times New Roman" w:hAnsi="Times New Roman" w:cs="Times New Roman"/>
          <w:sz w:val="16"/>
          <w:szCs w:val="16"/>
        </w:rPr>
      </w:pPr>
    </w:p>
    <w:p w:rsidR="00E4624A" w:rsidRPr="003C0236" w:rsidRDefault="00E4624A" w:rsidP="00063558">
      <w:pPr>
        <w:spacing w:after="0" w:line="240" w:lineRule="auto"/>
        <w:ind w:firstLine="284"/>
        <w:contextualSpacing/>
        <w:jc w:val="both"/>
        <w:rPr>
          <w:rFonts w:ascii="Times New Roman" w:hAnsi="Times New Roman" w:cs="Times New Roman"/>
          <w:sz w:val="16"/>
          <w:szCs w:val="16"/>
        </w:rPr>
      </w:pPr>
      <w:r w:rsidRPr="003C0236">
        <w:rPr>
          <w:rFonts w:ascii="Times New Roman" w:hAnsi="Times New Roman" w:cs="Times New Roman"/>
          <w:sz w:val="16"/>
          <w:szCs w:val="16"/>
        </w:rPr>
        <w:t xml:space="preserve">1. </w:t>
      </w:r>
      <w:r w:rsidRPr="003C0236">
        <w:rPr>
          <w:rFonts w:ascii="Times New Roman" w:hAnsi="Times New Roman" w:cs="Times New Roman"/>
          <w:spacing w:val="20"/>
          <w:sz w:val="16"/>
          <w:szCs w:val="16"/>
        </w:rPr>
        <w:t>Мазур</w:t>
      </w:r>
      <w:r w:rsidR="00165CBB">
        <w:rPr>
          <w:rFonts w:ascii="Times New Roman" w:hAnsi="Times New Roman" w:cs="Times New Roman"/>
          <w:spacing w:val="20"/>
          <w:sz w:val="16"/>
          <w:szCs w:val="16"/>
        </w:rPr>
        <w:t>,</w:t>
      </w:r>
      <w:r w:rsidRPr="003C0236">
        <w:rPr>
          <w:rFonts w:ascii="Times New Roman" w:hAnsi="Times New Roman" w:cs="Times New Roman"/>
          <w:spacing w:val="20"/>
          <w:sz w:val="16"/>
          <w:szCs w:val="16"/>
        </w:rPr>
        <w:t xml:space="preserve"> В.</w:t>
      </w:r>
      <w:r w:rsidRPr="003C0236">
        <w:rPr>
          <w:rFonts w:ascii="Times New Roman" w:hAnsi="Times New Roman" w:cs="Times New Roman"/>
          <w:sz w:val="16"/>
          <w:szCs w:val="16"/>
        </w:rPr>
        <w:t xml:space="preserve"> Януш Корчак / В. Мазур</w:t>
      </w:r>
      <w:r w:rsidR="00247E51">
        <w:rPr>
          <w:rFonts w:ascii="Times New Roman" w:hAnsi="Times New Roman"/>
          <w:sz w:val="16"/>
          <w:szCs w:val="16"/>
        </w:rPr>
        <w:t xml:space="preserve"> // </w:t>
      </w:r>
      <w:r w:rsidRPr="003C0236">
        <w:rPr>
          <w:rFonts w:ascii="Times New Roman" w:hAnsi="Times New Roman" w:cs="Times New Roman"/>
          <w:sz w:val="16"/>
          <w:szCs w:val="16"/>
        </w:rPr>
        <w:t xml:space="preserve">Кудесница. – 2015. </w:t>
      </w:r>
      <w:r w:rsidR="006A0973">
        <w:rPr>
          <w:rFonts w:ascii="Times New Roman" w:hAnsi="Times New Roman" w:cs="Times New Roman"/>
          <w:sz w:val="16"/>
          <w:szCs w:val="16"/>
        </w:rPr>
        <w:t>–</w:t>
      </w:r>
      <w:r w:rsidRPr="003C0236">
        <w:rPr>
          <w:rFonts w:ascii="Times New Roman" w:hAnsi="Times New Roman" w:cs="Times New Roman"/>
          <w:sz w:val="16"/>
          <w:szCs w:val="16"/>
        </w:rPr>
        <w:t xml:space="preserve"> №</w:t>
      </w:r>
      <w:r w:rsidR="001A12D1">
        <w:rPr>
          <w:rFonts w:ascii="Times New Roman" w:hAnsi="Times New Roman" w:cs="Times New Roman"/>
          <w:sz w:val="16"/>
          <w:szCs w:val="16"/>
        </w:rPr>
        <w:t xml:space="preserve"> </w:t>
      </w:r>
      <w:r w:rsidRPr="003C0236">
        <w:rPr>
          <w:rFonts w:ascii="Times New Roman" w:hAnsi="Times New Roman" w:cs="Times New Roman"/>
          <w:sz w:val="16"/>
          <w:szCs w:val="16"/>
        </w:rPr>
        <w:t>5. – С.</w:t>
      </w:r>
      <w:r w:rsidR="00247E51">
        <w:rPr>
          <w:rFonts w:ascii="Times New Roman" w:hAnsi="Times New Roman" w:cs="Times New Roman"/>
          <w:sz w:val="16"/>
          <w:szCs w:val="16"/>
        </w:rPr>
        <w:t xml:space="preserve"> </w:t>
      </w:r>
      <w:r w:rsidRPr="003C0236">
        <w:rPr>
          <w:rFonts w:ascii="Times New Roman" w:hAnsi="Times New Roman" w:cs="Times New Roman"/>
          <w:sz w:val="16"/>
          <w:szCs w:val="16"/>
        </w:rPr>
        <w:t>20</w:t>
      </w:r>
      <w:r w:rsidR="006A0973">
        <w:rPr>
          <w:rFonts w:ascii="Times New Roman" w:hAnsi="Times New Roman" w:cs="Times New Roman"/>
          <w:sz w:val="16"/>
          <w:szCs w:val="16"/>
        </w:rPr>
        <w:t>–</w:t>
      </w:r>
      <w:r w:rsidRPr="003C0236">
        <w:rPr>
          <w:rFonts w:ascii="Times New Roman" w:hAnsi="Times New Roman" w:cs="Times New Roman"/>
          <w:sz w:val="16"/>
          <w:szCs w:val="16"/>
        </w:rPr>
        <w:t>22.</w:t>
      </w:r>
    </w:p>
    <w:p w:rsidR="00E4624A" w:rsidRPr="003C0236" w:rsidRDefault="00E4624A" w:rsidP="00063558">
      <w:pPr>
        <w:spacing w:after="0" w:line="240" w:lineRule="auto"/>
        <w:ind w:firstLine="284"/>
        <w:contextualSpacing/>
        <w:jc w:val="both"/>
        <w:rPr>
          <w:rFonts w:ascii="Times New Roman" w:hAnsi="Times New Roman" w:cs="Times New Roman"/>
          <w:sz w:val="16"/>
          <w:szCs w:val="16"/>
        </w:rPr>
      </w:pPr>
      <w:r w:rsidRPr="003C0236">
        <w:rPr>
          <w:rStyle w:val="reference-text"/>
          <w:rFonts w:ascii="Times New Roman" w:hAnsi="Times New Roman"/>
          <w:sz w:val="16"/>
          <w:szCs w:val="16"/>
        </w:rPr>
        <w:t xml:space="preserve">2. Праведники народов мира: живые свидетельства / </w:t>
      </w:r>
      <w:r w:rsidR="006A0973" w:rsidRPr="003C0236">
        <w:rPr>
          <w:rStyle w:val="reference-text"/>
          <w:rFonts w:ascii="Times New Roman" w:hAnsi="Times New Roman"/>
          <w:sz w:val="16"/>
          <w:szCs w:val="16"/>
        </w:rPr>
        <w:t>К.</w:t>
      </w:r>
      <w:r w:rsidR="006A0973">
        <w:rPr>
          <w:rStyle w:val="reference-text"/>
          <w:rFonts w:ascii="Times New Roman" w:hAnsi="Times New Roman"/>
          <w:sz w:val="16"/>
          <w:szCs w:val="16"/>
        </w:rPr>
        <w:t xml:space="preserve"> </w:t>
      </w:r>
      <w:r w:rsidR="006A0973" w:rsidRPr="003C0236">
        <w:rPr>
          <w:rStyle w:val="reference-text"/>
          <w:rFonts w:ascii="Times New Roman" w:hAnsi="Times New Roman"/>
          <w:sz w:val="16"/>
          <w:szCs w:val="16"/>
        </w:rPr>
        <w:t xml:space="preserve">И. </w:t>
      </w:r>
      <w:r w:rsidRPr="003C0236">
        <w:rPr>
          <w:rStyle w:val="reference-text"/>
          <w:rFonts w:ascii="Times New Roman" w:hAnsi="Times New Roman"/>
          <w:sz w:val="16"/>
          <w:szCs w:val="16"/>
        </w:rPr>
        <w:t xml:space="preserve">Козак </w:t>
      </w:r>
      <w:r w:rsidR="006A0973" w:rsidRPr="006A0973">
        <w:rPr>
          <w:rStyle w:val="reference-text"/>
          <w:rFonts w:ascii="Times New Roman" w:hAnsi="Times New Roman"/>
          <w:sz w:val="16"/>
          <w:szCs w:val="16"/>
        </w:rPr>
        <w:t>[</w:t>
      </w:r>
      <w:r w:rsidRPr="003C0236">
        <w:rPr>
          <w:rStyle w:val="reference-text"/>
          <w:rFonts w:ascii="Times New Roman" w:hAnsi="Times New Roman"/>
          <w:sz w:val="16"/>
          <w:szCs w:val="16"/>
        </w:rPr>
        <w:t>и др.</w:t>
      </w:r>
      <w:r w:rsidR="006A0973" w:rsidRPr="006A0973">
        <w:rPr>
          <w:rStyle w:val="reference-text"/>
          <w:rFonts w:ascii="Times New Roman" w:hAnsi="Times New Roman"/>
          <w:sz w:val="16"/>
          <w:szCs w:val="16"/>
        </w:rPr>
        <w:t>]</w:t>
      </w:r>
      <w:r w:rsidR="006A0973">
        <w:rPr>
          <w:rStyle w:val="reference-text"/>
          <w:rFonts w:ascii="Times New Roman" w:hAnsi="Times New Roman"/>
          <w:sz w:val="16"/>
          <w:szCs w:val="16"/>
        </w:rPr>
        <w:t>.</w:t>
      </w:r>
      <w:r w:rsidRPr="003C0236">
        <w:rPr>
          <w:rStyle w:val="reference-text"/>
          <w:rFonts w:ascii="Times New Roman" w:hAnsi="Times New Roman"/>
          <w:sz w:val="16"/>
          <w:szCs w:val="16"/>
        </w:rPr>
        <w:t xml:space="preserve"> – Минск</w:t>
      </w:r>
      <w:r w:rsidR="001A12D1">
        <w:rPr>
          <w:rStyle w:val="reference-text"/>
          <w:rFonts w:ascii="Times New Roman" w:hAnsi="Times New Roman"/>
          <w:sz w:val="16"/>
          <w:szCs w:val="16"/>
        </w:rPr>
        <w:t>,</w:t>
      </w:r>
      <w:r w:rsidRPr="003C0236">
        <w:rPr>
          <w:rStyle w:val="reference-text"/>
          <w:rFonts w:ascii="Times New Roman" w:hAnsi="Times New Roman"/>
          <w:sz w:val="16"/>
          <w:szCs w:val="16"/>
        </w:rPr>
        <w:t xml:space="preserve"> 2009. – 292 с.</w:t>
      </w:r>
    </w:p>
    <w:p w:rsidR="00E4624A" w:rsidRPr="003C0236" w:rsidRDefault="00E4624A" w:rsidP="00063558">
      <w:pPr>
        <w:spacing w:after="0" w:line="240" w:lineRule="auto"/>
        <w:ind w:firstLine="284"/>
        <w:contextualSpacing/>
        <w:jc w:val="both"/>
        <w:rPr>
          <w:rStyle w:val="reference-text"/>
          <w:rFonts w:ascii="Times New Roman" w:hAnsi="Times New Roman"/>
          <w:spacing w:val="20"/>
          <w:sz w:val="16"/>
          <w:szCs w:val="16"/>
        </w:rPr>
      </w:pPr>
      <w:r w:rsidRPr="003C0236">
        <w:rPr>
          <w:rStyle w:val="reference-text"/>
          <w:rFonts w:ascii="Times New Roman" w:hAnsi="Times New Roman"/>
          <w:sz w:val="16"/>
          <w:szCs w:val="16"/>
        </w:rPr>
        <w:t>3. Уничтожение евреев в СССР в годы немецкой оккупации (1941–1944)</w:t>
      </w:r>
      <w:r w:rsidR="006B4FD6">
        <w:rPr>
          <w:rStyle w:val="reference-text"/>
          <w:rFonts w:ascii="Times New Roman" w:hAnsi="Times New Roman"/>
          <w:sz w:val="16"/>
          <w:szCs w:val="16"/>
        </w:rPr>
        <w:t>:</w:t>
      </w:r>
      <w:r w:rsidRPr="003C0236">
        <w:rPr>
          <w:rStyle w:val="reference-text"/>
          <w:rFonts w:ascii="Times New Roman" w:hAnsi="Times New Roman"/>
          <w:sz w:val="16"/>
          <w:szCs w:val="16"/>
        </w:rPr>
        <w:t xml:space="preserve"> </w:t>
      </w:r>
      <w:r w:rsidR="006B4FD6" w:rsidRPr="00247E51">
        <w:rPr>
          <w:rStyle w:val="reference-text"/>
          <w:rFonts w:ascii="Times New Roman" w:hAnsi="Times New Roman"/>
          <w:sz w:val="16"/>
          <w:szCs w:val="16"/>
        </w:rPr>
        <w:t>с</w:t>
      </w:r>
      <w:r w:rsidRPr="00247E51">
        <w:rPr>
          <w:rStyle w:val="reference-text"/>
          <w:rFonts w:ascii="Times New Roman" w:hAnsi="Times New Roman"/>
          <w:sz w:val="16"/>
          <w:szCs w:val="16"/>
        </w:rPr>
        <w:t>б. док</w:t>
      </w:r>
      <w:r w:rsidRPr="00247E51">
        <w:rPr>
          <w:rStyle w:val="reference-text"/>
          <w:rFonts w:ascii="Times New Roman" w:hAnsi="Times New Roman"/>
          <w:sz w:val="16"/>
          <w:szCs w:val="16"/>
        </w:rPr>
        <w:t>у</w:t>
      </w:r>
      <w:r w:rsidRPr="00247E51">
        <w:rPr>
          <w:rStyle w:val="reference-text"/>
          <w:rFonts w:ascii="Times New Roman" w:hAnsi="Times New Roman"/>
          <w:sz w:val="16"/>
          <w:szCs w:val="16"/>
        </w:rPr>
        <w:t>ментов и материалов. – Иерусалим: Яд ва-Шем. – 1992. – 424 с.</w:t>
      </w:r>
    </w:p>
    <w:p w:rsidR="00E4624A" w:rsidRDefault="00E4624A" w:rsidP="00063558">
      <w:pPr>
        <w:spacing w:after="0" w:line="240" w:lineRule="auto"/>
        <w:ind w:firstLine="284"/>
        <w:contextualSpacing/>
        <w:jc w:val="both"/>
        <w:rPr>
          <w:rStyle w:val="reference-text"/>
          <w:rFonts w:ascii="Times New Roman" w:hAnsi="Times New Roman"/>
          <w:sz w:val="16"/>
          <w:szCs w:val="16"/>
        </w:rPr>
      </w:pPr>
      <w:r w:rsidRPr="003C0236">
        <w:rPr>
          <w:rStyle w:val="reference-text"/>
          <w:rFonts w:ascii="Times New Roman" w:hAnsi="Times New Roman"/>
          <w:spacing w:val="20"/>
          <w:sz w:val="16"/>
          <w:szCs w:val="16"/>
        </w:rPr>
        <w:t>4. Щербаков</w:t>
      </w:r>
      <w:r w:rsidR="00165CBB">
        <w:rPr>
          <w:rStyle w:val="reference-text"/>
          <w:rFonts w:ascii="Times New Roman" w:hAnsi="Times New Roman"/>
          <w:spacing w:val="20"/>
          <w:sz w:val="16"/>
          <w:szCs w:val="16"/>
        </w:rPr>
        <w:t>,</w:t>
      </w:r>
      <w:r w:rsidRPr="003C0236">
        <w:rPr>
          <w:rStyle w:val="reference-text"/>
          <w:rFonts w:ascii="Times New Roman" w:hAnsi="Times New Roman"/>
          <w:spacing w:val="20"/>
          <w:sz w:val="16"/>
          <w:szCs w:val="16"/>
        </w:rPr>
        <w:t xml:space="preserve"> З.</w:t>
      </w:r>
      <w:r w:rsidR="006B4FD6">
        <w:rPr>
          <w:rStyle w:val="reference-text"/>
          <w:rFonts w:ascii="Times New Roman" w:hAnsi="Times New Roman"/>
          <w:spacing w:val="20"/>
          <w:sz w:val="16"/>
          <w:szCs w:val="16"/>
        </w:rPr>
        <w:t xml:space="preserve"> </w:t>
      </w:r>
      <w:r w:rsidRPr="003C0236">
        <w:rPr>
          <w:rStyle w:val="reference-text"/>
          <w:rFonts w:ascii="Times New Roman" w:hAnsi="Times New Roman"/>
          <w:sz w:val="16"/>
          <w:szCs w:val="16"/>
        </w:rPr>
        <w:t>Не иссякают праведники на нашей земле</w:t>
      </w:r>
      <w:r w:rsidR="006B4FD6">
        <w:rPr>
          <w:rStyle w:val="reference-text"/>
          <w:rFonts w:ascii="Times New Roman" w:hAnsi="Times New Roman"/>
          <w:sz w:val="16"/>
          <w:szCs w:val="16"/>
        </w:rPr>
        <w:t xml:space="preserve"> </w:t>
      </w:r>
      <w:r w:rsidRPr="003C0236">
        <w:rPr>
          <w:rStyle w:val="reference-text"/>
          <w:rFonts w:ascii="Times New Roman" w:hAnsi="Times New Roman"/>
          <w:sz w:val="16"/>
          <w:szCs w:val="16"/>
        </w:rPr>
        <w:t>/</w:t>
      </w:r>
      <w:r w:rsidR="00165CBB" w:rsidRPr="00165CBB">
        <w:rPr>
          <w:rStyle w:val="reference-text"/>
          <w:rFonts w:ascii="Times New Roman" w:hAnsi="Times New Roman"/>
          <w:sz w:val="16"/>
          <w:szCs w:val="16"/>
        </w:rPr>
        <w:t xml:space="preserve"> </w:t>
      </w:r>
      <w:r w:rsidR="00165CBB">
        <w:rPr>
          <w:rStyle w:val="reference-text"/>
          <w:rFonts w:ascii="Times New Roman" w:hAnsi="Times New Roman"/>
          <w:sz w:val="16"/>
          <w:szCs w:val="16"/>
        </w:rPr>
        <w:t>З. Щ</w:t>
      </w:r>
      <w:r w:rsidR="001A12D1">
        <w:rPr>
          <w:rStyle w:val="reference-text"/>
          <w:rFonts w:ascii="Times New Roman" w:hAnsi="Times New Roman"/>
          <w:sz w:val="16"/>
          <w:szCs w:val="16"/>
        </w:rPr>
        <w:t>ер</w:t>
      </w:r>
      <w:r w:rsidR="00165CBB">
        <w:rPr>
          <w:rStyle w:val="reference-text"/>
          <w:rFonts w:ascii="Times New Roman" w:hAnsi="Times New Roman"/>
          <w:sz w:val="16"/>
          <w:szCs w:val="16"/>
        </w:rPr>
        <w:t xml:space="preserve">баков, </w:t>
      </w:r>
      <w:r w:rsidR="00165CBB" w:rsidRPr="003C0236">
        <w:rPr>
          <w:rStyle w:val="reference-text"/>
          <w:rFonts w:ascii="Times New Roman" w:hAnsi="Times New Roman"/>
          <w:sz w:val="16"/>
          <w:szCs w:val="16"/>
        </w:rPr>
        <w:t>С.</w:t>
      </w:r>
      <w:r w:rsidR="00165CBB">
        <w:rPr>
          <w:rStyle w:val="reference-text"/>
          <w:rFonts w:ascii="Times New Roman" w:hAnsi="Times New Roman"/>
          <w:sz w:val="16"/>
          <w:szCs w:val="16"/>
        </w:rPr>
        <w:t xml:space="preserve"> </w:t>
      </w:r>
      <w:r w:rsidR="00165CBB" w:rsidRPr="003C0236">
        <w:rPr>
          <w:rStyle w:val="reference-text"/>
          <w:rFonts w:ascii="Times New Roman" w:hAnsi="Times New Roman"/>
          <w:sz w:val="16"/>
          <w:szCs w:val="16"/>
        </w:rPr>
        <w:t>С</w:t>
      </w:r>
      <w:r w:rsidR="00165CBB" w:rsidRPr="003C0236">
        <w:rPr>
          <w:rStyle w:val="reference-text"/>
          <w:rFonts w:ascii="Times New Roman" w:hAnsi="Times New Roman"/>
          <w:sz w:val="16"/>
          <w:szCs w:val="16"/>
        </w:rPr>
        <w:t>а</w:t>
      </w:r>
      <w:r w:rsidR="00165CBB" w:rsidRPr="003C0236">
        <w:rPr>
          <w:rStyle w:val="reference-text"/>
          <w:rFonts w:ascii="Times New Roman" w:hAnsi="Times New Roman"/>
          <w:sz w:val="16"/>
          <w:szCs w:val="16"/>
        </w:rPr>
        <w:t>цюк, О. Клещук</w:t>
      </w:r>
      <w:r w:rsidR="00247E51">
        <w:rPr>
          <w:rStyle w:val="reference-text"/>
          <w:rFonts w:ascii="Times New Roman" w:hAnsi="Times New Roman"/>
          <w:sz w:val="16"/>
          <w:szCs w:val="16"/>
        </w:rPr>
        <w:t xml:space="preserve"> //</w:t>
      </w:r>
      <w:r w:rsidR="006B4FD6">
        <w:rPr>
          <w:rStyle w:val="reference-text"/>
          <w:rFonts w:ascii="Times New Roman" w:hAnsi="Times New Roman"/>
          <w:sz w:val="16"/>
          <w:szCs w:val="16"/>
        </w:rPr>
        <w:t xml:space="preserve"> </w:t>
      </w:r>
      <w:r w:rsidR="00247E51">
        <w:rPr>
          <w:rStyle w:val="reference-text"/>
          <w:rFonts w:ascii="Times New Roman" w:hAnsi="Times New Roman"/>
          <w:sz w:val="16"/>
          <w:szCs w:val="16"/>
        </w:rPr>
        <w:t>Беларусь сегодня. – 2016. – 29 янв</w:t>
      </w:r>
      <w:r w:rsidRPr="003C0236">
        <w:rPr>
          <w:rStyle w:val="reference-text"/>
          <w:rFonts w:ascii="Times New Roman" w:hAnsi="Times New Roman"/>
          <w:sz w:val="16"/>
          <w:szCs w:val="16"/>
        </w:rPr>
        <w:t>. – С.</w:t>
      </w:r>
      <w:r w:rsidR="006B4FD6">
        <w:rPr>
          <w:rStyle w:val="reference-text"/>
          <w:rFonts w:ascii="Times New Roman" w:hAnsi="Times New Roman"/>
          <w:sz w:val="16"/>
          <w:szCs w:val="16"/>
        </w:rPr>
        <w:t xml:space="preserve"> </w:t>
      </w:r>
      <w:r w:rsidRPr="003C0236">
        <w:rPr>
          <w:rStyle w:val="reference-text"/>
          <w:rFonts w:ascii="Times New Roman" w:hAnsi="Times New Roman"/>
          <w:sz w:val="16"/>
          <w:szCs w:val="16"/>
        </w:rPr>
        <w:t>5.</w:t>
      </w:r>
    </w:p>
    <w:p w:rsidR="00B64E72" w:rsidRPr="00B64E72" w:rsidRDefault="00B64E72" w:rsidP="00063558">
      <w:pPr>
        <w:spacing w:after="0" w:line="240" w:lineRule="auto"/>
        <w:ind w:firstLine="284"/>
        <w:contextualSpacing/>
        <w:jc w:val="both"/>
        <w:rPr>
          <w:rStyle w:val="reference-text"/>
          <w:rFonts w:ascii="Times New Roman" w:hAnsi="Times New Roman"/>
          <w:sz w:val="20"/>
          <w:szCs w:val="16"/>
        </w:rPr>
      </w:pPr>
    </w:p>
    <w:p w:rsidR="009B158C" w:rsidRPr="00DF1BD7" w:rsidRDefault="009B158C" w:rsidP="00063558">
      <w:pPr>
        <w:spacing w:after="0" w:line="240" w:lineRule="auto"/>
        <w:jc w:val="both"/>
        <w:rPr>
          <w:rFonts w:ascii="Times New Roman" w:hAnsi="Times New Roman" w:cs="Times New Roman"/>
          <w:sz w:val="20"/>
          <w:szCs w:val="20"/>
        </w:rPr>
      </w:pPr>
      <w:r w:rsidRPr="00DF1BD7">
        <w:rPr>
          <w:rFonts w:ascii="Times New Roman" w:hAnsi="Times New Roman" w:cs="Times New Roman"/>
          <w:sz w:val="20"/>
          <w:szCs w:val="20"/>
        </w:rPr>
        <w:t>УДК 304.5:1(146)</w:t>
      </w:r>
    </w:p>
    <w:p w:rsidR="009B158C" w:rsidRPr="00DF1BD7" w:rsidRDefault="00DF1BD7" w:rsidP="000635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МОЙСЕЕНКО Е. В.,</w:t>
      </w:r>
      <w:r w:rsidR="009B158C" w:rsidRPr="00DF1BD7">
        <w:rPr>
          <w:rFonts w:ascii="Times New Roman" w:hAnsi="Times New Roman" w:cs="Times New Roman"/>
          <w:sz w:val="20"/>
          <w:szCs w:val="20"/>
        </w:rPr>
        <w:t xml:space="preserve"> магистрантка</w:t>
      </w:r>
    </w:p>
    <w:p w:rsidR="009B158C" w:rsidRPr="00DF1BD7" w:rsidRDefault="009B158C" w:rsidP="00063558">
      <w:pPr>
        <w:spacing w:after="0" w:line="240" w:lineRule="auto"/>
        <w:rPr>
          <w:rFonts w:ascii="Times New Roman" w:hAnsi="Times New Roman" w:cs="Times New Roman"/>
          <w:b/>
          <w:sz w:val="20"/>
          <w:szCs w:val="20"/>
        </w:rPr>
      </w:pPr>
      <w:r w:rsidRPr="00DF1BD7">
        <w:rPr>
          <w:rFonts w:ascii="Times New Roman" w:hAnsi="Times New Roman" w:cs="Times New Roman"/>
          <w:b/>
          <w:sz w:val="20"/>
          <w:szCs w:val="20"/>
        </w:rPr>
        <w:t xml:space="preserve">СОВЕРШЕНСТВОВАНИЕ СИСТЕМ ОБРАЗОВАНИЯ </w:t>
      </w:r>
    </w:p>
    <w:p w:rsidR="009B158C" w:rsidRPr="00DF1BD7" w:rsidRDefault="000A1369" w:rsidP="00063558">
      <w:pPr>
        <w:spacing w:after="0" w:line="240" w:lineRule="auto"/>
        <w:rPr>
          <w:rFonts w:ascii="Times New Roman" w:hAnsi="Times New Roman" w:cs="Times New Roman"/>
          <w:b/>
          <w:sz w:val="20"/>
          <w:szCs w:val="20"/>
        </w:rPr>
      </w:pPr>
      <w:r w:rsidRPr="00DF1BD7">
        <w:rPr>
          <w:rFonts w:ascii="Times New Roman" w:hAnsi="Times New Roman" w:cs="Times New Roman"/>
          <w:b/>
          <w:sz w:val="20"/>
          <w:szCs w:val="20"/>
        </w:rPr>
        <w:t xml:space="preserve">И </w:t>
      </w:r>
      <w:r w:rsidR="009B158C" w:rsidRPr="00DF1BD7">
        <w:rPr>
          <w:rFonts w:ascii="Times New Roman" w:hAnsi="Times New Roman" w:cs="Times New Roman"/>
          <w:b/>
          <w:sz w:val="20"/>
          <w:szCs w:val="20"/>
        </w:rPr>
        <w:t>НАУКИ – ВАЖНОЕ УСЛОВИЕ УСТОЙЧИВОГО РАЗВИТИЯ БЕЛОРУССКОГО ОБЩЕСТВА</w:t>
      </w:r>
    </w:p>
    <w:p w:rsidR="009B158C" w:rsidRPr="00DF1BD7" w:rsidRDefault="009B158C" w:rsidP="00063558">
      <w:pPr>
        <w:spacing w:after="0" w:line="240" w:lineRule="auto"/>
        <w:jc w:val="both"/>
        <w:rPr>
          <w:rFonts w:ascii="Times New Roman" w:hAnsi="Times New Roman" w:cs="Times New Roman"/>
          <w:i/>
          <w:sz w:val="20"/>
          <w:szCs w:val="20"/>
        </w:rPr>
      </w:pPr>
      <w:r w:rsidRPr="00DF1BD7">
        <w:rPr>
          <w:rFonts w:ascii="Times New Roman" w:hAnsi="Times New Roman" w:cs="Times New Roman"/>
          <w:i/>
          <w:sz w:val="20"/>
          <w:szCs w:val="20"/>
        </w:rPr>
        <w:t>Научный р</w:t>
      </w:r>
      <w:r w:rsidR="000A1369">
        <w:rPr>
          <w:rFonts w:ascii="Times New Roman" w:hAnsi="Times New Roman" w:cs="Times New Roman"/>
          <w:i/>
          <w:sz w:val="20"/>
          <w:szCs w:val="20"/>
        </w:rPr>
        <w:t>уководитель</w:t>
      </w:r>
      <w:r w:rsidR="00DF1BD7">
        <w:rPr>
          <w:rFonts w:ascii="Times New Roman" w:hAnsi="Times New Roman" w:cs="Times New Roman"/>
          <w:i/>
          <w:sz w:val="20"/>
          <w:szCs w:val="20"/>
        </w:rPr>
        <w:t xml:space="preserve"> – ПРИХОДЬКО Ф. С., канд.</w:t>
      </w:r>
      <w:r w:rsidRPr="00DF1BD7">
        <w:rPr>
          <w:rFonts w:ascii="Times New Roman" w:hAnsi="Times New Roman" w:cs="Times New Roman"/>
          <w:i/>
          <w:sz w:val="20"/>
          <w:szCs w:val="20"/>
        </w:rPr>
        <w:t xml:space="preserve"> филос. наук, д</w:t>
      </w:r>
      <w:r w:rsidRPr="00DF1BD7">
        <w:rPr>
          <w:rFonts w:ascii="Times New Roman" w:hAnsi="Times New Roman" w:cs="Times New Roman"/>
          <w:i/>
          <w:sz w:val="20"/>
          <w:szCs w:val="20"/>
        </w:rPr>
        <w:t>о</w:t>
      </w:r>
      <w:r w:rsidRPr="00DF1BD7">
        <w:rPr>
          <w:rFonts w:ascii="Times New Roman" w:hAnsi="Times New Roman" w:cs="Times New Roman"/>
          <w:i/>
          <w:sz w:val="20"/>
          <w:szCs w:val="20"/>
        </w:rPr>
        <w:t>цент</w:t>
      </w:r>
    </w:p>
    <w:p w:rsidR="009B158C" w:rsidRPr="00161C9B" w:rsidRDefault="009B158C" w:rsidP="00063558">
      <w:pPr>
        <w:spacing w:after="0" w:line="240" w:lineRule="auto"/>
        <w:jc w:val="both"/>
        <w:rPr>
          <w:rFonts w:ascii="Times New Roman" w:hAnsi="Times New Roman"/>
          <w:sz w:val="20"/>
          <w:szCs w:val="20"/>
        </w:rPr>
      </w:pPr>
      <w:r w:rsidRPr="00DF1BD7">
        <w:rPr>
          <w:rFonts w:ascii="Times New Roman" w:hAnsi="Times New Roman"/>
          <w:sz w:val="20"/>
          <w:szCs w:val="20"/>
        </w:rPr>
        <w:t>УО «Белорусская</w:t>
      </w:r>
      <w:r w:rsidRPr="00161C9B">
        <w:rPr>
          <w:rFonts w:ascii="Times New Roman" w:hAnsi="Times New Roman"/>
          <w:sz w:val="20"/>
          <w:szCs w:val="20"/>
        </w:rPr>
        <w:t xml:space="preserve"> государственная сельскохозяйственная академия</w:t>
      </w:r>
      <w:r>
        <w:rPr>
          <w:rFonts w:ascii="Times New Roman" w:hAnsi="Times New Roman"/>
          <w:sz w:val="20"/>
          <w:szCs w:val="20"/>
        </w:rPr>
        <w:t>»</w:t>
      </w:r>
      <w:r w:rsidRPr="00161C9B">
        <w:rPr>
          <w:rFonts w:ascii="Times New Roman" w:hAnsi="Times New Roman"/>
          <w:sz w:val="20"/>
          <w:szCs w:val="20"/>
        </w:rPr>
        <w:t>, Горки, Республика Беларусь</w:t>
      </w:r>
    </w:p>
    <w:p w:rsidR="009B158C" w:rsidRPr="00E56746" w:rsidRDefault="009B158C" w:rsidP="00063558">
      <w:pPr>
        <w:spacing w:after="0" w:line="240" w:lineRule="auto"/>
        <w:jc w:val="both"/>
        <w:rPr>
          <w:rFonts w:ascii="Times New Roman" w:hAnsi="Times New Roman" w:cs="Times New Roman"/>
          <w:i/>
          <w:sz w:val="20"/>
          <w:szCs w:val="20"/>
        </w:rPr>
      </w:pPr>
    </w:p>
    <w:p w:rsidR="009B158C" w:rsidRPr="006743E3" w:rsidRDefault="009B158C" w:rsidP="00063558">
      <w:pPr>
        <w:spacing w:after="0" w:line="240" w:lineRule="auto"/>
        <w:ind w:firstLine="284"/>
        <w:jc w:val="both"/>
        <w:rPr>
          <w:rFonts w:ascii="Times New Roman" w:hAnsi="Times New Roman" w:cs="Times New Roman"/>
          <w:sz w:val="20"/>
          <w:szCs w:val="20"/>
        </w:rPr>
      </w:pPr>
      <w:r w:rsidRPr="006743E3">
        <w:rPr>
          <w:rFonts w:ascii="Times New Roman" w:hAnsi="Times New Roman" w:cs="Times New Roman"/>
          <w:sz w:val="20"/>
          <w:szCs w:val="20"/>
        </w:rPr>
        <w:t>Республика Беларусь</w:t>
      </w:r>
      <w:r w:rsidR="001A12D1">
        <w:rPr>
          <w:rFonts w:ascii="Times New Roman" w:hAnsi="Times New Roman" w:cs="Times New Roman"/>
          <w:sz w:val="20"/>
          <w:szCs w:val="20"/>
        </w:rPr>
        <w:t>,</w:t>
      </w:r>
      <w:r w:rsidRPr="006743E3">
        <w:rPr>
          <w:rFonts w:ascii="Times New Roman" w:hAnsi="Times New Roman" w:cs="Times New Roman"/>
          <w:sz w:val="20"/>
          <w:szCs w:val="20"/>
        </w:rPr>
        <w:t xml:space="preserve"> как суверенное государство</w:t>
      </w:r>
      <w:r w:rsidR="006B4FD6">
        <w:rPr>
          <w:rFonts w:ascii="Times New Roman" w:hAnsi="Times New Roman" w:cs="Times New Roman"/>
          <w:sz w:val="20"/>
          <w:szCs w:val="20"/>
        </w:rPr>
        <w:t>,</w:t>
      </w:r>
      <w:r w:rsidRPr="006743E3">
        <w:rPr>
          <w:rFonts w:ascii="Times New Roman" w:hAnsi="Times New Roman" w:cs="Times New Roman"/>
          <w:sz w:val="20"/>
          <w:szCs w:val="20"/>
        </w:rPr>
        <w:t xml:space="preserve"> </w:t>
      </w:r>
      <w:r>
        <w:rPr>
          <w:rFonts w:ascii="Times New Roman" w:hAnsi="Times New Roman" w:cs="Times New Roman"/>
          <w:sz w:val="20"/>
          <w:szCs w:val="20"/>
        </w:rPr>
        <w:t xml:space="preserve">создала </w:t>
      </w:r>
      <w:r w:rsidRPr="006743E3">
        <w:rPr>
          <w:rFonts w:ascii="Times New Roman" w:hAnsi="Times New Roman" w:cs="Times New Roman"/>
          <w:sz w:val="20"/>
          <w:szCs w:val="20"/>
        </w:rPr>
        <w:t>собс</w:t>
      </w:r>
      <w:r w:rsidRPr="006743E3">
        <w:rPr>
          <w:rFonts w:ascii="Times New Roman" w:hAnsi="Times New Roman" w:cs="Times New Roman"/>
          <w:sz w:val="20"/>
          <w:szCs w:val="20"/>
        </w:rPr>
        <w:t>т</w:t>
      </w:r>
      <w:r w:rsidRPr="006743E3">
        <w:rPr>
          <w:rFonts w:ascii="Times New Roman" w:hAnsi="Times New Roman" w:cs="Times New Roman"/>
          <w:sz w:val="20"/>
          <w:szCs w:val="20"/>
        </w:rPr>
        <w:t>венную систему образования и воспитания</w:t>
      </w:r>
      <w:r>
        <w:rPr>
          <w:rFonts w:ascii="Times New Roman" w:hAnsi="Times New Roman" w:cs="Times New Roman"/>
          <w:sz w:val="20"/>
          <w:szCs w:val="20"/>
        </w:rPr>
        <w:t>,</w:t>
      </w:r>
      <w:r w:rsidRPr="006743E3">
        <w:rPr>
          <w:rFonts w:ascii="Times New Roman" w:hAnsi="Times New Roman" w:cs="Times New Roman"/>
          <w:sz w:val="20"/>
          <w:szCs w:val="20"/>
        </w:rPr>
        <w:t xml:space="preserve"> гарантиру</w:t>
      </w:r>
      <w:r>
        <w:rPr>
          <w:rFonts w:ascii="Times New Roman" w:hAnsi="Times New Roman" w:cs="Times New Roman"/>
          <w:sz w:val="20"/>
          <w:szCs w:val="20"/>
        </w:rPr>
        <w:t>ющую</w:t>
      </w:r>
      <w:r w:rsidRPr="006743E3">
        <w:rPr>
          <w:rFonts w:ascii="Times New Roman" w:hAnsi="Times New Roman" w:cs="Times New Roman"/>
          <w:sz w:val="20"/>
          <w:szCs w:val="20"/>
        </w:rPr>
        <w:t xml:space="preserve"> каждому своему гражданину возможность развития личности, получения обр</w:t>
      </w:r>
      <w:r w:rsidRPr="006743E3">
        <w:rPr>
          <w:rFonts w:ascii="Times New Roman" w:hAnsi="Times New Roman" w:cs="Times New Roman"/>
          <w:sz w:val="20"/>
          <w:szCs w:val="20"/>
        </w:rPr>
        <w:t>а</w:t>
      </w:r>
      <w:r w:rsidRPr="006743E3">
        <w:rPr>
          <w:rFonts w:ascii="Times New Roman" w:hAnsi="Times New Roman" w:cs="Times New Roman"/>
          <w:sz w:val="20"/>
          <w:szCs w:val="20"/>
        </w:rPr>
        <w:t>зования, соответствующего ее требованиям и способностям, активное приобщение к культурно-историческому наследию белорусского н</w:t>
      </w:r>
      <w:r w:rsidRPr="006743E3">
        <w:rPr>
          <w:rFonts w:ascii="Times New Roman" w:hAnsi="Times New Roman" w:cs="Times New Roman"/>
          <w:sz w:val="20"/>
          <w:szCs w:val="20"/>
        </w:rPr>
        <w:t>а</w:t>
      </w:r>
      <w:r w:rsidRPr="006743E3">
        <w:rPr>
          <w:rFonts w:ascii="Times New Roman" w:hAnsi="Times New Roman" w:cs="Times New Roman"/>
          <w:sz w:val="20"/>
          <w:szCs w:val="20"/>
        </w:rPr>
        <w:t>рода, других нацио</w:t>
      </w:r>
      <w:r>
        <w:rPr>
          <w:rFonts w:ascii="Times New Roman" w:hAnsi="Times New Roman" w:cs="Times New Roman"/>
          <w:sz w:val="20"/>
          <w:szCs w:val="20"/>
        </w:rPr>
        <w:t>нальных общностей республики.</w:t>
      </w:r>
    </w:p>
    <w:p w:rsidR="009B158C" w:rsidRDefault="009B158C" w:rsidP="00063558">
      <w:pPr>
        <w:spacing w:after="0" w:line="240" w:lineRule="auto"/>
        <w:ind w:firstLine="284"/>
        <w:jc w:val="both"/>
        <w:rPr>
          <w:rFonts w:ascii="Times New Roman" w:hAnsi="Times New Roman" w:cs="Times New Roman"/>
          <w:sz w:val="20"/>
          <w:szCs w:val="20"/>
        </w:rPr>
      </w:pPr>
      <w:r w:rsidRPr="006743E3">
        <w:rPr>
          <w:rFonts w:ascii="Times New Roman" w:hAnsi="Times New Roman" w:cs="Times New Roman"/>
          <w:sz w:val="20"/>
          <w:szCs w:val="20"/>
        </w:rPr>
        <w:t>Стратегической целью развития Республики Беларусь является со</w:t>
      </w:r>
      <w:r w:rsidRPr="006743E3">
        <w:rPr>
          <w:rFonts w:ascii="Times New Roman" w:hAnsi="Times New Roman" w:cs="Times New Roman"/>
          <w:sz w:val="20"/>
          <w:szCs w:val="20"/>
        </w:rPr>
        <w:t>з</w:t>
      </w:r>
      <w:r w:rsidRPr="006743E3">
        <w:rPr>
          <w:rFonts w:ascii="Times New Roman" w:hAnsi="Times New Roman" w:cs="Times New Roman"/>
          <w:sz w:val="20"/>
          <w:szCs w:val="20"/>
        </w:rPr>
        <w:t>дание национальной системы образования, соответствующей потре</w:t>
      </w:r>
      <w:r w:rsidRPr="006743E3">
        <w:rPr>
          <w:rFonts w:ascii="Times New Roman" w:hAnsi="Times New Roman" w:cs="Times New Roman"/>
          <w:sz w:val="20"/>
          <w:szCs w:val="20"/>
        </w:rPr>
        <w:t>б</w:t>
      </w:r>
      <w:r w:rsidRPr="006743E3">
        <w:rPr>
          <w:rFonts w:ascii="Times New Roman" w:hAnsi="Times New Roman" w:cs="Times New Roman"/>
          <w:sz w:val="20"/>
          <w:szCs w:val="20"/>
        </w:rPr>
        <w:t>ностям личности, общества и государства, подготовки новых покол</w:t>
      </w:r>
      <w:r w:rsidRPr="006743E3">
        <w:rPr>
          <w:rFonts w:ascii="Times New Roman" w:hAnsi="Times New Roman" w:cs="Times New Roman"/>
          <w:sz w:val="20"/>
          <w:szCs w:val="20"/>
        </w:rPr>
        <w:t>е</w:t>
      </w:r>
      <w:r w:rsidRPr="006743E3">
        <w:rPr>
          <w:rFonts w:ascii="Times New Roman" w:hAnsi="Times New Roman" w:cs="Times New Roman"/>
          <w:sz w:val="20"/>
          <w:szCs w:val="20"/>
        </w:rPr>
        <w:t>ний к жизни и труду в обществе с устойчивой и социально ориентир</w:t>
      </w:r>
      <w:r w:rsidRPr="006743E3">
        <w:rPr>
          <w:rFonts w:ascii="Times New Roman" w:hAnsi="Times New Roman" w:cs="Times New Roman"/>
          <w:sz w:val="20"/>
          <w:szCs w:val="20"/>
        </w:rPr>
        <w:t>о</w:t>
      </w:r>
      <w:r w:rsidRPr="006743E3">
        <w:rPr>
          <w:rFonts w:ascii="Times New Roman" w:hAnsi="Times New Roman" w:cs="Times New Roman"/>
          <w:sz w:val="20"/>
          <w:szCs w:val="20"/>
        </w:rPr>
        <w:t>ванной рыночной экономикой</w:t>
      </w:r>
      <w:r>
        <w:rPr>
          <w:rFonts w:ascii="Times New Roman" w:hAnsi="Times New Roman" w:cs="Times New Roman"/>
          <w:sz w:val="20"/>
          <w:szCs w:val="20"/>
        </w:rPr>
        <w:t xml:space="preserve">. Нам </w:t>
      </w:r>
      <w:r w:rsidRPr="00581015">
        <w:rPr>
          <w:rFonts w:ascii="Times New Roman" w:hAnsi="Times New Roman" w:cs="Times New Roman"/>
          <w:sz w:val="20"/>
          <w:szCs w:val="20"/>
        </w:rPr>
        <w:t xml:space="preserve">необходима новая, отличная от </w:t>
      </w:r>
      <w:r>
        <w:rPr>
          <w:rFonts w:ascii="Times New Roman" w:hAnsi="Times New Roman" w:cs="Times New Roman"/>
          <w:sz w:val="20"/>
          <w:szCs w:val="20"/>
        </w:rPr>
        <w:t>нынешней</w:t>
      </w:r>
      <w:r w:rsidRPr="00581015">
        <w:rPr>
          <w:rFonts w:ascii="Times New Roman" w:hAnsi="Times New Roman" w:cs="Times New Roman"/>
          <w:sz w:val="20"/>
          <w:szCs w:val="20"/>
        </w:rPr>
        <w:t xml:space="preserve">, организация процесса обучения. </w:t>
      </w:r>
    </w:p>
    <w:p w:rsidR="009B158C" w:rsidRDefault="009B158C" w:rsidP="00063558">
      <w:pPr>
        <w:spacing w:after="0" w:line="240" w:lineRule="auto"/>
        <w:ind w:firstLine="284"/>
        <w:jc w:val="both"/>
        <w:rPr>
          <w:rFonts w:ascii="Times New Roman" w:hAnsi="Times New Roman" w:cs="Times New Roman"/>
          <w:sz w:val="20"/>
          <w:szCs w:val="20"/>
        </w:rPr>
      </w:pPr>
      <w:r w:rsidRPr="00E56746">
        <w:rPr>
          <w:rFonts w:ascii="Times New Roman" w:hAnsi="Times New Roman" w:cs="Times New Roman"/>
          <w:sz w:val="20"/>
          <w:szCs w:val="20"/>
        </w:rPr>
        <w:lastRenderedPageBreak/>
        <w:t>Сегодня, вследствие высокой «наукоемкости» новых производств и</w:t>
      </w:r>
      <w:r w:rsidR="00A65B6D">
        <w:rPr>
          <w:rFonts w:ascii="Times New Roman" w:hAnsi="Times New Roman" w:cs="Times New Roman"/>
          <w:sz w:val="20"/>
          <w:szCs w:val="20"/>
        </w:rPr>
        <w:t> </w:t>
      </w:r>
      <w:r w:rsidRPr="00E56746">
        <w:rPr>
          <w:rFonts w:ascii="Times New Roman" w:hAnsi="Times New Roman" w:cs="Times New Roman"/>
          <w:sz w:val="20"/>
          <w:szCs w:val="20"/>
        </w:rPr>
        <w:t>технологий, как никогда актуальным является наличие высококв</w:t>
      </w:r>
      <w:r w:rsidRPr="00E56746">
        <w:rPr>
          <w:rFonts w:ascii="Times New Roman" w:hAnsi="Times New Roman" w:cs="Times New Roman"/>
          <w:sz w:val="20"/>
          <w:szCs w:val="20"/>
        </w:rPr>
        <w:t>а</w:t>
      </w:r>
      <w:r w:rsidRPr="00E56746">
        <w:rPr>
          <w:rFonts w:ascii="Times New Roman" w:hAnsi="Times New Roman" w:cs="Times New Roman"/>
          <w:sz w:val="20"/>
          <w:szCs w:val="20"/>
        </w:rPr>
        <w:t>лифицированных специалистов (со степенями магистра, кандидата и даже доктора наук) непосредственно на производстве. Особенно это необходимо при создании новых инновационных «прорывных» техн</w:t>
      </w:r>
      <w:r w:rsidRPr="00E56746">
        <w:rPr>
          <w:rFonts w:ascii="Times New Roman" w:hAnsi="Times New Roman" w:cs="Times New Roman"/>
          <w:sz w:val="20"/>
          <w:szCs w:val="20"/>
        </w:rPr>
        <w:t>о</w:t>
      </w:r>
      <w:r w:rsidRPr="00E56746">
        <w:rPr>
          <w:rFonts w:ascii="Times New Roman" w:hAnsi="Times New Roman" w:cs="Times New Roman"/>
          <w:sz w:val="20"/>
          <w:szCs w:val="20"/>
        </w:rPr>
        <w:t>логий.</w:t>
      </w:r>
    </w:p>
    <w:p w:rsidR="009B158C" w:rsidRDefault="009B158C" w:rsidP="00063558">
      <w:pPr>
        <w:spacing w:after="0" w:line="240" w:lineRule="auto"/>
        <w:ind w:firstLine="284"/>
        <w:jc w:val="both"/>
        <w:rPr>
          <w:rFonts w:ascii="Times New Roman" w:hAnsi="Times New Roman" w:cs="Times New Roman"/>
          <w:sz w:val="20"/>
          <w:szCs w:val="20"/>
        </w:rPr>
      </w:pPr>
      <w:r w:rsidRPr="0038374E">
        <w:rPr>
          <w:rFonts w:ascii="Times New Roman" w:hAnsi="Times New Roman" w:cs="Times New Roman"/>
          <w:sz w:val="20"/>
          <w:szCs w:val="20"/>
        </w:rPr>
        <w:t>В мае 2015 г</w:t>
      </w:r>
      <w:r w:rsidR="00D1630A">
        <w:rPr>
          <w:rFonts w:ascii="Times New Roman" w:hAnsi="Times New Roman" w:cs="Times New Roman"/>
          <w:sz w:val="20"/>
          <w:szCs w:val="20"/>
        </w:rPr>
        <w:t>.</w:t>
      </w:r>
      <w:r w:rsidRPr="0038374E">
        <w:rPr>
          <w:rFonts w:ascii="Times New Roman" w:hAnsi="Times New Roman" w:cs="Times New Roman"/>
          <w:sz w:val="20"/>
          <w:szCs w:val="20"/>
        </w:rPr>
        <w:t xml:space="preserve"> Беларусь официально </w:t>
      </w:r>
      <w:r>
        <w:rPr>
          <w:rFonts w:ascii="Times New Roman" w:hAnsi="Times New Roman" w:cs="Times New Roman"/>
          <w:sz w:val="20"/>
          <w:szCs w:val="20"/>
        </w:rPr>
        <w:t>вступила в Болонский пр</w:t>
      </w:r>
      <w:r>
        <w:rPr>
          <w:rFonts w:ascii="Times New Roman" w:hAnsi="Times New Roman" w:cs="Times New Roman"/>
          <w:sz w:val="20"/>
          <w:szCs w:val="20"/>
        </w:rPr>
        <w:t>о</w:t>
      </w:r>
      <w:r>
        <w:rPr>
          <w:rFonts w:ascii="Times New Roman" w:hAnsi="Times New Roman" w:cs="Times New Roman"/>
          <w:sz w:val="20"/>
          <w:szCs w:val="20"/>
        </w:rPr>
        <w:t>цесс</w:t>
      </w:r>
      <w:r w:rsidR="00D02493">
        <w:rPr>
          <w:rFonts w:ascii="Times New Roman" w:hAnsi="Times New Roman" w:cs="Times New Roman"/>
          <w:sz w:val="20"/>
          <w:szCs w:val="20"/>
        </w:rPr>
        <w:t> </w:t>
      </w:r>
      <w:r>
        <w:rPr>
          <w:rFonts w:ascii="Times New Roman" w:hAnsi="Times New Roman" w:cs="Times New Roman"/>
          <w:sz w:val="20"/>
          <w:szCs w:val="20"/>
        </w:rPr>
        <w:t>– Европейское пространство</w:t>
      </w:r>
      <w:r w:rsidRPr="0038374E">
        <w:rPr>
          <w:rFonts w:ascii="Times New Roman" w:hAnsi="Times New Roman" w:cs="Times New Roman"/>
          <w:sz w:val="20"/>
          <w:szCs w:val="20"/>
        </w:rPr>
        <w:t xml:space="preserve"> высшего образования.</w:t>
      </w:r>
      <w:r>
        <w:rPr>
          <w:rFonts w:ascii="Times New Roman" w:hAnsi="Times New Roman" w:cs="Times New Roman"/>
          <w:sz w:val="20"/>
          <w:szCs w:val="20"/>
        </w:rPr>
        <w:t xml:space="preserve"> </w:t>
      </w:r>
      <w:r w:rsidRPr="0038374E">
        <w:rPr>
          <w:rFonts w:ascii="Times New Roman" w:hAnsi="Times New Roman" w:cs="Times New Roman"/>
          <w:sz w:val="20"/>
          <w:szCs w:val="20"/>
        </w:rPr>
        <w:t xml:space="preserve">Однако </w:t>
      </w:r>
      <w:r>
        <w:rPr>
          <w:rFonts w:ascii="Times New Roman" w:hAnsi="Times New Roman" w:cs="Times New Roman"/>
          <w:sz w:val="20"/>
          <w:szCs w:val="20"/>
        </w:rPr>
        <w:t>пр</w:t>
      </w:r>
      <w:r>
        <w:rPr>
          <w:rFonts w:ascii="Times New Roman" w:hAnsi="Times New Roman" w:cs="Times New Roman"/>
          <w:sz w:val="20"/>
          <w:szCs w:val="20"/>
        </w:rPr>
        <w:t>о</w:t>
      </w:r>
      <w:r>
        <w:rPr>
          <w:rFonts w:ascii="Times New Roman" w:hAnsi="Times New Roman" w:cs="Times New Roman"/>
          <w:sz w:val="20"/>
          <w:szCs w:val="20"/>
        </w:rPr>
        <w:t xml:space="preserve">цесс обмена </w:t>
      </w:r>
      <w:r w:rsidRPr="0038374E">
        <w:rPr>
          <w:rFonts w:ascii="Times New Roman" w:hAnsi="Times New Roman" w:cs="Times New Roman"/>
          <w:sz w:val="20"/>
          <w:szCs w:val="20"/>
        </w:rPr>
        <w:t xml:space="preserve">студентами и преподавателями </w:t>
      </w:r>
      <w:r>
        <w:rPr>
          <w:rFonts w:ascii="Times New Roman" w:hAnsi="Times New Roman" w:cs="Times New Roman"/>
          <w:sz w:val="20"/>
          <w:szCs w:val="20"/>
        </w:rPr>
        <w:t xml:space="preserve">наших вузов </w:t>
      </w:r>
      <w:r w:rsidRPr="0038374E">
        <w:rPr>
          <w:rFonts w:ascii="Times New Roman" w:hAnsi="Times New Roman" w:cs="Times New Roman"/>
          <w:sz w:val="20"/>
          <w:szCs w:val="20"/>
        </w:rPr>
        <w:t xml:space="preserve">с западными университетами </w:t>
      </w:r>
      <w:r>
        <w:rPr>
          <w:rFonts w:ascii="Times New Roman" w:hAnsi="Times New Roman" w:cs="Times New Roman"/>
          <w:sz w:val="20"/>
          <w:szCs w:val="20"/>
        </w:rPr>
        <w:t xml:space="preserve">носит </w:t>
      </w:r>
      <w:r w:rsidRPr="0038374E">
        <w:rPr>
          <w:rFonts w:ascii="Times New Roman" w:hAnsi="Times New Roman" w:cs="Times New Roman"/>
          <w:sz w:val="20"/>
          <w:szCs w:val="20"/>
        </w:rPr>
        <w:t xml:space="preserve">пока </w:t>
      </w:r>
      <w:r>
        <w:rPr>
          <w:rFonts w:ascii="Times New Roman" w:hAnsi="Times New Roman" w:cs="Times New Roman"/>
          <w:sz w:val="20"/>
          <w:szCs w:val="20"/>
        </w:rPr>
        <w:t>вялотекущий характер</w:t>
      </w:r>
      <w:r w:rsidRPr="0038374E">
        <w:rPr>
          <w:rFonts w:ascii="Times New Roman" w:hAnsi="Times New Roman" w:cs="Times New Roman"/>
          <w:sz w:val="20"/>
          <w:szCs w:val="20"/>
        </w:rPr>
        <w:t xml:space="preserve">. Для начала </w:t>
      </w:r>
      <w:r>
        <w:rPr>
          <w:rFonts w:ascii="Times New Roman" w:hAnsi="Times New Roman" w:cs="Times New Roman"/>
          <w:sz w:val="20"/>
          <w:szCs w:val="20"/>
        </w:rPr>
        <w:t>следует</w:t>
      </w:r>
      <w:r w:rsidRPr="0038374E">
        <w:rPr>
          <w:rFonts w:ascii="Times New Roman" w:hAnsi="Times New Roman" w:cs="Times New Roman"/>
          <w:sz w:val="20"/>
          <w:szCs w:val="20"/>
        </w:rPr>
        <w:t xml:space="preserve"> приблизить белорусские стандарты высшей школы к европейским.</w:t>
      </w:r>
    </w:p>
    <w:p w:rsidR="009B158C" w:rsidRPr="00DC40E3" w:rsidRDefault="009B158C"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Становится очевидным, что прямое копирование зарубежных м</w:t>
      </w:r>
      <w:r>
        <w:rPr>
          <w:rFonts w:ascii="Times New Roman" w:hAnsi="Times New Roman" w:cs="Times New Roman"/>
          <w:sz w:val="20"/>
          <w:szCs w:val="20"/>
        </w:rPr>
        <w:t>о</w:t>
      </w:r>
      <w:r>
        <w:rPr>
          <w:rFonts w:ascii="Times New Roman" w:hAnsi="Times New Roman" w:cs="Times New Roman"/>
          <w:sz w:val="20"/>
          <w:szCs w:val="20"/>
        </w:rPr>
        <w:t>делей не принесет должного эффекта. Нужно искать разумный баланс между сохранением достижений отечественной высшей школы и и</w:t>
      </w:r>
      <w:r>
        <w:rPr>
          <w:rFonts w:ascii="Times New Roman" w:hAnsi="Times New Roman" w:cs="Times New Roman"/>
          <w:sz w:val="20"/>
          <w:szCs w:val="20"/>
        </w:rPr>
        <w:t>с</w:t>
      </w:r>
      <w:r>
        <w:rPr>
          <w:rFonts w:ascii="Times New Roman" w:hAnsi="Times New Roman" w:cs="Times New Roman"/>
          <w:sz w:val="20"/>
          <w:szCs w:val="20"/>
        </w:rPr>
        <w:t>пользованием лучшего опыта мировой практики высшего образования.</w:t>
      </w:r>
    </w:p>
    <w:p w:rsidR="009B158C" w:rsidRDefault="009B158C"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Д</w:t>
      </w:r>
      <w:r w:rsidRPr="006743E3">
        <w:rPr>
          <w:rFonts w:ascii="Times New Roman" w:hAnsi="Times New Roman" w:cs="Times New Roman"/>
          <w:sz w:val="20"/>
          <w:szCs w:val="20"/>
        </w:rPr>
        <w:t>ля успешного движения по инновационному пути развития ну</w:t>
      </w:r>
      <w:r w:rsidRPr="006743E3">
        <w:rPr>
          <w:rFonts w:ascii="Times New Roman" w:hAnsi="Times New Roman" w:cs="Times New Roman"/>
          <w:sz w:val="20"/>
          <w:szCs w:val="20"/>
        </w:rPr>
        <w:t>ж</w:t>
      </w:r>
      <w:r w:rsidRPr="006743E3">
        <w:rPr>
          <w:rFonts w:ascii="Times New Roman" w:hAnsi="Times New Roman" w:cs="Times New Roman"/>
          <w:sz w:val="20"/>
          <w:szCs w:val="20"/>
        </w:rPr>
        <w:t>ны специальные механизмы поддержки научно</w:t>
      </w:r>
      <w:r>
        <w:rPr>
          <w:rFonts w:ascii="Times New Roman" w:hAnsi="Times New Roman" w:cs="Times New Roman"/>
          <w:sz w:val="20"/>
          <w:szCs w:val="20"/>
        </w:rPr>
        <w:t>-</w:t>
      </w:r>
      <w:r w:rsidRPr="006743E3">
        <w:rPr>
          <w:rFonts w:ascii="Times New Roman" w:hAnsi="Times New Roman" w:cs="Times New Roman"/>
          <w:sz w:val="20"/>
          <w:szCs w:val="20"/>
        </w:rPr>
        <w:t>технического прогре</w:t>
      </w:r>
      <w:r w:rsidRPr="006743E3">
        <w:rPr>
          <w:rFonts w:ascii="Times New Roman" w:hAnsi="Times New Roman" w:cs="Times New Roman"/>
          <w:sz w:val="20"/>
          <w:szCs w:val="20"/>
        </w:rPr>
        <w:t>с</w:t>
      </w:r>
      <w:r w:rsidRPr="006743E3">
        <w:rPr>
          <w:rFonts w:ascii="Times New Roman" w:hAnsi="Times New Roman" w:cs="Times New Roman"/>
          <w:sz w:val="20"/>
          <w:szCs w:val="20"/>
        </w:rPr>
        <w:t>са. В первую очередь это развитая сфера фундаментальной науки и</w:t>
      </w:r>
      <w:r w:rsidR="00340BF5">
        <w:rPr>
          <w:rFonts w:ascii="Times New Roman" w:hAnsi="Times New Roman" w:cs="Times New Roman"/>
          <w:sz w:val="20"/>
          <w:szCs w:val="20"/>
        </w:rPr>
        <w:t> </w:t>
      </w:r>
      <w:r w:rsidRPr="006743E3">
        <w:rPr>
          <w:rFonts w:ascii="Times New Roman" w:hAnsi="Times New Roman" w:cs="Times New Roman"/>
          <w:sz w:val="20"/>
          <w:szCs w:val="20"/>
        </w:rPr>
        <w:t>образования, которые составляют главный ресурс – интеллектуал</w:t>
      </w:r>
      <w:r w:rsidRPr="006743E3">
        <w:rPr>
          <w:rFonts w:ascii="Times New Roman" w:hAnsi="Times New Roman" w:cs="Times New Roman"/>
          <w:sz w:val="20"/>
          <w:szCs w:val="20"/>
        </w:rPr>
        <w:t>ь</w:t>
      </w:r>
      <w:r w:rsidRPr="006743E3">
        <w:rPr>
          <w:rFonts w:ascii="Times New Roman" w:hAnsi="Times New Roman" w:cs="Times New Roman"/>
          <w:sz w:val="20"/>
          <w:szCs w:val="20"/>
        </w:rPr>
        <w:t>ный потенциал экономики. К сожалению, даже сейчас некоторые эк</w:t>
      </w:r>
      <w:r w:rsidRPr="006743E3">
        <w:rPr>
          <w:rFonts w:ascii="Times New Roman" w:hAnsi="Times New Roman" w:cs="Times New Roman"/>
          <w:sz w:val="20"/>
          <w:szCs w:val="20"/>
        </w:rPr>
        <w:t>о</w:t>
      </w:r>
      <w:r w:rsidRPr="006743E3">
        <w:rPr>
          <w:rFonts w:ascii="Times New Roman" w:hAnsi="Times New Roman" w:cs="Times New Roman"/>
          <w:sz w:val="20"/>
          <w:szCs w:val="20"/>
        </w:rPr>
        <w:t>но</w:t>
      </w:r>
      <w:r>
        <w:rPr>
          <w:rFonts w:ascii="Times New Roman" w:hAnsi="Times New Roman" w:cs="Times New Roman"/>
          <w:sz w:val="20"/>
          <w:szCs w:val="20"/>
        </w:rPr>
        <w:t>мисты-практики считают, что нау</w:t>
      </w:r>
      <w:r w:rsidRPr="006743E3">
        <w:rPr>
          <w:rFonts w:ascii="Times New Roman" w:hAnsi="Times New Roman" w:cs="Times New Roman"/>
          <w:sz w:val="20"/>
          <w:szCs w:val="20"/>
        </w:rPr>
        <w:t>ка – это роскошь, обходящаяся государству слишком дорого. На самом деле наука и образование – ведущие факторы экономического роста. А для того чтобы у предпр</w:t>
      </w:r>
      <w:r w:rsidRPr="006743E3">
        <w:rPr>
          <w:rFonts w:ascii="Times New Roman" w:hAnsi="Times New Roman" w:cs="Times New Roman"/>
          <w:sz w:val="20"/>
          <w:szCs w:val="20"/>
        </w:rPr>
        <w:t>и</w:t>
      </w:r>
      <w:r w:rsidRPr="006743E3">
        <w:rPr>
          <w:rFonts w:ascii="Times New Roman" w:hAnsi="Times New Roman" w:cs="Times New Roman"/>
          <w:sz w:val="20"/>
          <w:szCs w:val="20"/>
        </w:rPr>
        <w:t>ятий, коллективов присутствовала устойчивая мотивация к инновац</w:t>
      </w:r>
      <w:r w:rsidRPr="006743E3">
        <w:rPr>
          <w:rFonts w:ascii="Times New Roman" w:hAnsi="Times New Roman" w:cs="Times New Roman"/>
          <w:sz w:val="20"/>
          <w:szCs w:val="20"/>
        </w:rPr>
        <w:t>и</w:t>
      </w:r>
      <w:r w:rsidRPr="006743E3">
        <w:rPr>
          <w:rFonts w:ascii="Times New Roman" w:hAnsi="Times New Roman" w:cs="Times New Roman"/>
          <w:sz w:val="20"/>
          <w:szCs w:val="20"/>
        </w:rPr>
        <w:t>онному пути развития, необходима разработка государственной пол</w:t>
      </w:r>
      <w:r w:rsidRPr="006743E3">
        <w:rPr>
          <w:rFonts w:ascii="Times New Roman" w:hAnsi="Times New Roman" w:cs="Times New Roman"/>
          <w:sz w:val="20"/>
          <w:szCs w:val="20"/>
        </w:rPr>
        <w:t>и</w:t>
      </w:r>
      <w:r w:rsidRPr="006743E3">
        <w:rPr>
          <w:rFonts w:ascii="Times New Roman" w:hAnsi="Times New Roman" w:cs="Times New Roman"/>
          <w:sz w:val="20"/>
          <w:szCs w:val="20"/>
        </w:rPr>
        <w:t>тики, предусматривающей механизмы предоставления долгосрочных кредитов. Важнейший путь стимулирования научно-инновационной деятельности – наличие бюджета развития в сочетании с системой г</w:t>
      </w:r>
      <w:r w:rsidRPr="006743E3">
        <w:rPr>
          <w:rFonts w:ascii="Times New Roman" w:hAnsi="Times New Roman" w:cs="Times New Roman"/>
          <w:sz w:val="20"/>
          <w:szCs w:val="20"/>
        </w:rPr>
        <w:t>о</w:t>
      </w:r>
      <w:r w:rsidRPr="006743E3">
        <w:rPr>
          <w:rFonts w:ascii="Times New Roman" w:hAnsi="Times New Roman" w:cs="Times New Roman"/>
          <w:sz w:val="20"/>
          <w:szCs w:val="20"/>
        </w:rPr>
        <w:t>сударственных гарантий</w:t>
      </w:r>
      <w:r>
        <w:rPr>
          <w:rFonts w:ascii="Times New Roman" w:hAnsi="Times New Roman" w:cs="Times New Roman"/>
          <w:sz w:val="20"/>
          <w:szCs w:val="20"/>
        </w:rPr>
        <w:t>,</w:t>
      </w:r>
      <w:r w:rsidRPr="006743E3">
        <w:rPr>
          <w:rFonts w:ascii="Times New Roman" w:hAnsi="Times New Roman" w:cs="Times New Roman"/>
          <w:sz w:val="20"/>
          <w:szCs w:val="20"/>
        </w:rPr>
        <w:t xml:space="preserve"> целевых программ</w:t>
      </w:r>
      <w:r>
        <w:rPr>
          <w:rFonts w:ascii="Times New Roman" w:hAnsi="Times New Roman" w:cs="Times New Roman"/>
          <w:sz w:val="20"/>
          <w:szCs w:val="20"/>
        </w:rPr>
        <w:t xml:space="preserve"> и</w:t>
      </w:r>
      <w:r w:rsidRPr="006743E3">
        <w:rPr>
          <w:rFonts w:ascii="Times New Roman" w:hAnsi="Times New Roman" w:cs="Times New Roman"/>
          <w:sz w:val="20"/>
          <w:szCs w:val="20"/>
        </w:rPr>
        <w:t xml:space="preserve"> налоговых льгот</w:t>
      </w:r>
      <w:r>
        <w:rPr>
          <w:rFonts w:ascii="Times New Roman" w:hAnsi="Times New Roman" w:cs="Times New Roman"/>
          <w:sz w:val="20"/>
          <w:szCs w:val="20"/>
        </w:rPr>
        <w:t xml:space="preserve"> [1, с.</w:t>
      </w:r>
      <w:r w:rsidR="00340BF5">
        <w:rPr>
          <w:rFonts w:ascii="Times New Roman" w:hAnsi="Times New Roman" w:cs="Times New Roman"/>
          <w:sz w:val="20"/>
          <w:szCs w:val="20"/>
        </w:rPr>
        <w:t> </w:t>
      </w:r>
      <w:r>
        <w:rPr>
          <w:rFonts w:ascii="Times New Roman" w:hAnsi="Times New Roman" w:cs="Times New Roman"/>
          <w:sz w:val="20"/>
          <w:szCs w:val="20"/>
        </w:rPr>
        <w:t>37</w:t>
      </w:r>
      <w:r w:rsidRPr="006743E3">
        <w:rPr>
          <w:rFonts w:ascii="Times New Roman" w:hAnsi="Times New Roman" w:cs="Times New Roman"/>
          <w:sz w:val="20"/>
          <w:szCs w:val="20"/>
        </w:rPr>
        <w:t>]</w:t>
      </w:r>
      <w:r>
        <w:rPr>
          <w:rFonts w:ascii="Times New Roman" w:hAnsi="Times New Roman" w:cs="Times New Roman"/>
          <w:sz w:val="20"/>
          <w:szCs w:val="20"/>
        </w:rPr>
        <w:t>.</w:t>
      </w:r>
    </w:p>
    <w:p w:rsidR="009B158C" w:rsidRPr="006743E3" w:rsidRDefault="009B158C"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О</w:t>
      </w:r>
      <w:r w:rsidRPr="006743E3">
        <w:rPr>
          <w:rFonts w:ascii="Times New Roman" w:hAnsi="Times New Roman" w:cs="Times New Roman"/>
          <w:sz w:val="20"/>
          <w:szCs w:val="20"/>
        </w:rPr>
        <w:t xml:space="preserve">дной из важных </w:t>
      </w:r>
      <w:r>
        <w:rPr>
          <w:rFonts w:ascii="Times New Roman" w:hAnsi="Times New Roman" w:cs="Times New Roman"/>
          <w:sz w:val="20"/>
          <w:szCs w:val="20"/>
        </w:rPr>
        <w:t xml:space="preserve">задач </w:t>
      </w:r>
      <w:r w:rsidRPr="006743E3">
        <w:rPr>
          <w:rFonts w:ascii="Times New Roman" w:hAnsi="Times New Roman" w:cs="Times New Roman"/>
          <w:sz w:val="20"/>
          <w:szCs w:val="20"/>
        </w:rPr>
        <w:t xml:space="preserve">является </w:t>
      </w:r>
      <w:r>
        <w:rPr>
          <w:rFonts w:ascii="Times New Roman" w:hAnsi="Times New Roman" w:cs="Times New Roman"/>
          <w:sz w:val="20"/>
          <w:szCs w:val="20"/>
        </w:rPr>
        <w:t xml:space="preserve">обеспечение </w:t>
      </w:r>
      <w:r w:rsidRPr="006743E3">
        <w:rPr>
          <w:rFonts w:ascii="Times New Roman" w:hAnsi="Times New Roman" w:cs="Times New Roman"/>
          <w:sz w:val="20"/>
          <w:szCs w:val="20"/>
        </w:rPr>
        <w:t>постоянн</w:t>
      </w:r>
      <w:r>
        <w:rPr>
          <w:rFonts w:ascii="Times New Roman" w:hAnsi="Times New Roman" w:cs="Times New Roman"/>
          <w:sz w:val="20"/>
          <w:szCs w:val="20"/>
        </w:rPr>
        <w:t>ого</w:t>
      </w:r>
      <w:r w:rsidRPr="006743E3">
        <w:rPr>
          <w:rFonts w:ascii="Times New Roman" w:hAnsi="Times New Roman" w:cs="Times New Roman"/>
          <w:sz w:val="20"/>
          <w:szCs w:val="20"/>
        </w:rPr>
        <w:t xml:space="preserve"> приток</w:t>
      </w:r>
      <w:r>
        <w:rPr>
          <w:rFonts w:ascii="Times New Roman" w:hAnsi="Times New Roman" w:cs="Times New Roman"/>
          <w:sz w:val="20"/>
          <w:szCs w:val="20"/>
        </w:rPr>
        <w:t>а</w:t>
      </w:r>
      <w:r w:rsidRPr="006743E3">
        <w:rPr>
          <w:rFonts w:ascii="Times New Roman" w:hAnsi="Times New Roman" w:cs="Times New Roman"/>
          <w:sz w:val="20"/>
          <w:szCs w:val="20"/>
        </w:rPr>
        <w:t xml:space="preserve"> молодежи в учреждения высшего образования и научные организации, который п</w:t>
      </w:r>
      <w:r>
        <w:rPr>
          <w:rFonts w:ascii="Times New Roman" w:hAnsi="Times New Roman" w:cs="Times New Roman"/>
          <w:sz w:val="20"/>
          <w:szCs w:val="20"/>
        </w:rPr>
        <w:t xml:space="preserve">озволил бы этим образовательным и научным институтам держаться в </w:t>
      </w:r>
      <w:r w:rsidRPr="006743E3">
        <w:rPr>
          <w:rFonts w:ascii="Times New Roman" w:hAnsi="Times New Roman" w:cs="Times New Roman"/>
          <w:sz w:val="20"/>
          <w:szCs w:val="20"/>
        </w:rPr>
        <w:t>тренде современных тенденций. К сожалению, работа</w:t>
      </w:r>
      <w:r w:rsidRPr="006743E3">
        <w:rPr>
          <w:rFonts w:ascii="Times New Roman" w:hAnsi="Times New Roman" w:cs="Times New Roman"/>
          <w:sz w:val="20"/>
          <w:szCs w:val="20"/>
        </w:rPr>
        <w:t>в</w:t>
      </w:r>
      <w:r w:rsidRPr="006743E3">
        <w:rPr>
          <w:rFonts w:ascii="Times New Roman" w:hAnsi="Times New Roman" w:cs="Times New Roman"/>
          <w:sz w:val="20"/>
          <w:szCs w:val="20"/>
        </w:rPr>
        <w:t xml:space="preserve">шие ранее подходы сегодня уже малоэффективны. Поэтому следует искать новые реальные формы для организации такого постоянного притока молодежи в образование и науку. </w:t>
      </w:r>
      <w:r>
        <w:rPr>
          <w:rFonts w:ascii="Times New Roman" w:hAnsi="Times New Roman" w:cs="Times New Roman"/>
          <w:sz w:val="20"/>
          <w:szCs w:val="20"/>
        </w:rPr>
        <w:t xml:space="preserve">Поэтому </w:t>
      </w:r>
      <w:r w:rsidRPr="006743E3">
        <w:rPr>
          <w:rFonts w:ascii="Times New Roman" w:hAnsi="Times New Roman" w:cs="Times New Roman"/>
          <w:sz w:val="20"/>
          <w:szCs w:val="20"/>
        </w:rPr>
        <w:t>насущное требов</w:t>
      </w:r>
      <w:r w:rsidRPr="006743E3">
        <w:rPr>
          <w:rFonts w:ascii="Times New Roman" w:hAnsi="Times New Roman" w:cs="Times New Roman"/>
          <w:sz w:val="20"/>
          <w:szCs w:val="20"/>
        </w:rPr>
        <w:t>а</w:t>
      </w:r>
      <w:r w:rsidRPr="006743E3">
        <w:rPr>
          <w:rFonts w:ascii="Times New Roman" w:hAnsi="Times New Roman" w:cs="Times New Roman"/>
          <w:sz w:val="20"/>
          <w:szCs w:val="20"/>
        </w:rPr>
        <w:t xml:space="preserve">ние сегодняшнего дня – переход университетов от классического типа к инновационному. Это подразумевает превращение университетов </w:t>
      </w:r>
      <w:r w:rsidRPr="006743E3">
        <w:rPr>
          <w:rFonts w:ascii="Times New Roman" w:hAnsi="Times New Roman" w:cs="Times New Roman"/>
          <w:sz w:val="20"/>
          <w:szCs w:val="20"/>
        </w:rPr>
        <w:lastRenderedPageBreak/>
        <w:t>в</w:t>
      </w:r>
      <w:r w:rsidR="00340BF5">
        <w:rPr>
          <w:rFonts w:ascii="Times New Roman" w:hAnsi="Times New Roman" w:cs="Times New Roman"/>
          <w:sz w:val="20"/>
          <w:szCs w:val="20"/>
        </w:rPr>
        <w:t> </w:t>
      </w:r>
      <w:r w:rsidRPr="006743E3">
        <w:rPr>
          <w:rFonts w:ascii="Times New Roman" w:hAnsi="Times New Roman" w:cs="Times New Roman"/>
          <w:sz w:val="20"/>
          <w:szCs w:val="20"/>
        </w:rPr>
        <w:t>мощные центры «рождения» и создания инновационных наукоемких разработок, подготовки кадров, обладающих не только глубокими фундаментальными базовыми знаниями, но и имеющих опыт работы с</w:t>
      </w:r>
      <w:r w:rsidR="00340BF5">
        <w:rPr>
          <w:rFonts w:ascii="Times New Roman" w:hAnsi="Times New Roman" w:cs="Times New Roman"/>
          <w:sz w:val="20"/>
          <w:szCs w:val="20"/>
        </w:rPr>
        <w:t> </w:t>
      </w:r>
      <w:r w:rsidRPr="006743E3">
        <w:rPr>
          <w:rFonts w:ascii="Times New Roman" w:hAnsi="Times New Roman" w:cs="Times New Roman"/>
          <w:sz w:val="20"/>
          <w:szCs w:val="20"/>
        </w:rPr>
        <w:t>новым</w:t>
      </w:r>
      <w:r>
        <w:rPr>
          <w:rFonts w:ascii="Times New Roman" w:hAnsi="Times New Roman" w:cs="Times New Roman"/>
          <w:sz w:val="20"/>
          <w:szCs w:val="20"/>
        </w:rPr>
        <w:t>и инновационными технологиями. Н</w:t>
      </w:r>
      <w:r w:rsidRPr="00B21840">
        <w:rPr>
          <w:rFonts w:ascii="Times New Roman" w:hAnsi="Times New Roman" w:cs="Times New Roman"/>
          <w:sz w:val="20"/>
          <w:szCs w:val="20"/>
        </w:rPr>
        <w:t>еобходимо разделять по</w:t>
      </w:r>
      <w:r w:rsidRPr="00B21840">
        <w:rPr>
          <w:rFonts w:ascii="Times New Roman" w:hAnsi="Times New Roman" w:cs="Times New Roman"/>
          <w:sz w:val="20"/>
          <w:szCs w:val="20"/>
        </w:rPr>
        <w:t>д</w:t>
      </w:r>
      <w:r w:rsidRPr="00B21840">
        <w:rPr>
          <w:rFonts w:ascii="Times New Roman" w:hAnsi="Times New Roman" w:cs="Times New Roman"/>
          <w:sz w:val="20"/>
          <w:szCs w:val="20"/>
        </w:rPr>
        <w:t>готовку кадров для фундаментальной науки, исследований и кадров для инновационных, технологически прорывных отраслей. Это значит, должны быть разные подходы, разные методики обучения в зависим</w:t>
      </w:r>
      <w:r w:rsidRPr="00B21840">
        <w:rPr>
          <w:rFonts w:ascii="Times New Roman" w:hAnsi="Times New Roman" w:cs="Times New Roman"/>
          <w:sz w:val="20"/>
          <w:szCs w:val="20"/>
        </w:rPr>
        <w:t>о</w:t>
      </w:r>
      <w:r w:rsidRPr="00B21840">
        <w:rPr>
          <w:rFonts w:ascii="Times New Roman" w:hAnsi="Times New Roman" w:cs="Times New Roman"/>
          <w:sz w:val="20"/>
          <w:szCs w:val="20"/>
        </w:rPr>
        <w:t>сти от основной его цели. Поэтому и представляется весьма эффекти</w:t>
      </w:r>
      <w:r w:rsidRPr="00B21840">
        <w:rPr>
          <w:rFonts w:ascii="Times New Roman" w:hAnsi="Times New Roman" w:cs="Times New Roman"/>
          <w:sz w:val="20"/>
          <w:szCs w:val="20"/>
        </w:rPr>
        <w:t>в</w:t>
      </w:r>
      <w:r w:rsidRPr="00B21840">
        <w:rPr>
          <w:rFonts w:ascii="Times New Roman" w:hAnsi="Times New Roman" w:cs="Times New Roman"/>
          <w:sz w:val="20"/>
          <w:szCs w:val="20"/>
        </w:rPr>
        <w:t>ным разделение обучения на несколько этапов: уровень бакалавриата, магистратуры и аспирантуры</w:t>
      </w:r>
      <w:r>
        <w:rPr>
          <w:rFonts w:ascii="Times New Roman" w:hAnsi="Times New Roman" w:cs="Times New Roman"/>
          <w:sz w:val="20"/>
          <w:szCs w:val="20"/>
        </w:rPr>
        <w:t xml:space="preserve"> </w:t>
      </w:r>
      <w:r w:rsidRPr="000327FE">
        <w:rPr>
          <w:rFonts w:ascii="Times New Roman" w:hAnsi="Times New Roman" w:cs="Times New Roman"/>
          <w:sz w:val="20"/>
          <w:szCs w:val="20"/>
        </w:rPr>
        <w:t xml:space="preserve">[1, с. </w:t>
      </w:r>
      <w:r>
        <w:rPr>
          <w:rFonts w:ascii="Times New Roman" w:hAnsi="Times New Roman" w:cs="Times New Roman"/>
          <w:sz w:val="20"/>
          <w:szCs w:val="20"/>
        </w:rPr>
        <w:t>34]</w:t>
      </w:r>
      <w:r w:rsidRPr="00B21840">
        <w:rPr>
          <w:rFonts w:ascii="Times New Roman" w:hAnsi="Times New Roman" w:cs="Times New Roman"/>
          <w:sz w:val="20"/>
          <w:szCs w:val="20"/>
        </w:rPr>
        <w:t>.</w:t>
      </w:r>
    </w:p>
    <w:p w:rsidR="009B158C" w:rsidRPr="002A1904" w:rsidRDefault="009B158C"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О</w:t>
      </w:r>
      <w:r w:rsidRPr="002A1904">
        <w:rPr>
          <w:rFonts w:ascii="Times New Roman" w:hAnsi="Times New Roman" w:cs="Times New Roman"/>
          <w:sz w:val="20"/>
          <w:szCs w:val="20"/>
        </w:rPr>
        <w:t xml:space="preserve">снова развития нашей страны </w:t>
      </w:r>
      <w:r>
        <w:rPr>
          <w:rFonts w:ascii="Times New Roman" w:hAnsi="Times New Roman" w:cs="Times New Roman"/>
          <w:sz w:val="20"/>
          <w:szCs w:val="20"/>
        </w:rPr>
        <w:t>–</w:t>
      </w:r>
      <w:r w:rsidRPr="002A1904">
        <w:rPr>
          <w:rFonts w:ascii="Times New Roman" w:hAnsi="Times New Roman" w:cs="Times New Roman"/>
          <w:sz w:val="20"/>
          <w:szCs w:val="20"/>
        </w:rPr>
        <w:t xml:space="preserve"> ориентация на создание высок</w:t>
      </w:r>
      <w:r w:rsidRPr="002A1904">
        <w:rPr>
          <w:rFonts w:ascii="Times New Roman" w:hAnsi="Times New Roman" w:cs="Times New Roman"/>
          <w:sz w:val="20"/>
          <w:szCs w:val="20"/>
        </w:rPr>
        <w:t>о</w:t>
      </w:r>
      <w:r w:rsidRPr="002A1904">
        <w:rPr>
          <w:rFonts w:ascii="Times New Roman" w:hAnsi="Times New Roman" w:cs="Times New Roman"/>
          <w:sz w:val="20"/>
          <w:szCs w:val="20"/>
        </w:rPr>
        <w:t>образованного и высококвалифицированного общества, в котором труд принимает все более интеллектуальные формы, при этом от си</w:t>
      </w:r>
      <w:r w:rsidRPr="002A1904">
        <w:rPr>
          <w:rFonts w:ascii="Times New Roman" w:hAnsi="Times New Roman" w:cs="Times New Roman"/>
          <w:sz w:val="20"/>
          <w:szCs w:val="20"/>
        </w:rPr>
        <w:t>с</w:t>
      </w:r>
      <w:r w:rsidRPr="002A1904">
        <w:rPr>
          <w:rFonts w:ascii="Times New Roman" w:hAnsi="Times New Roman" w:cs="Times New Roman"/>
          <w:sz w:val="20"/>
          <w:szCs w:val="20"/>
        </w:rPr>
        <w:t>темы образования ждут решения качественно новых задач.</w:t>
      </w:r>
    </w:p>
    <w:p w:rsidR="00E67A48" w:rsidRDefault="00E67A48" w:rsidP="00063558">
      <w:pPr>
        <w:spacing w:after="0" w:line="240" w:lineRule="auto"/>
        <w:jc w:val="center"/>
        <w:rPr>
          <w:rFonts w:ascii="Times New Roman" w:hAnsi="Times New Roman" w:cs="Times New Roman"/>
          <w:sz w:val="16"/>
          <w:szCs w:val="16"/>
        </w:rPr>
      </w:pPr>
    </w:p>
    <w:p w:rsidR="009B158C" w:rsidRDefault="009B158C" w:rsidP="00063558">
      <w:pPr>
        <w:spacing w:after="0" w:line="240" w:lineRule="auto"/>
        <w:jc w:val="center"/>
        <w:rPr>
          <w:rFonts w:ascii="Times New Roman" w:hAnsi="Times New Roman" w:cs="Times New Roman"/>
          <w:sz w:val="16"/>
          <w:szCs w:val="16"/>
        </w:rPr>
      </w:pPr>
      <w:r w:rsidRPr="00914DBF">
        <w:rPr>
          <w:rFonts w:ascii="Times New Roman" w:hAnsi="Times New Roman" w:cs="Times New Roman"/>
          <w:sz w:val="16"/>
          <w:szCs w:val="16"/>
        </w:rPr>
        <w:t>ЛИТЕРАТУРА</w:t>
      </w:r>
    </w:p>
    <w:p w:rsidR="009B158C" w:rsidRPr="00914DBF" w:rsidRDefault="009B158C" w:rsidP="00063558">
      <w:pPr>
        <w:spacing w:after="0" w:line="240" w:lineRule="auto"/>
        <w:jc w:val="center"/>
        <w:rPr>
          <w:rFonts w:ascii="Times New Roman" w:hAnsi="Times New Roman" w:cs="Times New Roman"/>
          <w:sz w:val="16"/>
          <w:szCs w:val="16"/>
        </w:rPr>
      </w:pPr>
    </w:p>
    <w:p w:rsidR="009B158C" w:rsidRDefault="009B158C" w:rsidP="00063558">
      <w:pPr>
        <w:spacing w:after="0" w:line="240" w:lineRule="auto"/>
        <w:ind w:firstLine="284"/>
        <w:jc w:val="both"/>
      </w:pPr>
      <w:r>
        <w:rPr>
          <w:rFonts w:ascii="Times New Roman" w:hAnsi="Times New Roman" w:cs="Times New Roman"/>
          <w:sz w:val="16"/>
          <w:szCs w:val="16"/>
        </w:rPr>
        <w:t>1</w:t>
      </w:r>
      <w:r w:rsidRPr="006B2F6D">
        <w:rPr>
          <w:rFonts w:ascii="Times New Roman" w:hAnsi="Times New Roman" w:cs="Times New Roman"/>
          <w:sz w:val="16"/>
          <w:szCs w:val="16"/>
        </w:rPr>
        <w:t xml:space="preserve">. </w:t>
      </w:r>
      <w:r w:rsidRPr="00AF1C36">
        <w:rPr>
          <w:rFonts w:ascii="Times New Roman" w:hAnsi="Times New Roman" w:cs="Times New Roman"/>
          <w:spacing w:val="20"/>
          <w:sz w:val="16"/>
          <w:szCs w:val="16"/>
        </w:rPr>
        <w:t>Журавков, М.</w:t>
      </w:r>
      <w:r w:rsidR="00340BF5">
        <w:rPr>
          <w:rFonts w:ascii="Times New Roman" w:hAnsi="Times New Roman" w:cs="Times New Roman"/>
          <w:spacing w:val="20"/>
          <w:sz w:val="16"/>
          <w:szCs w:val="16"/>
        </w:rPr>
        <w:t xml:space="preserve"> </w:t>
      </w:r>
      <w:r w:rsidRPr="00AF1C36">
        <w:rPr>
          <w:rFonts w:ascii="Times New Roman" w:hAnsi="Times New Roman" w:cs="Times New Roman"/>
          <w:spacing w:val="20"/>
          <w:sz w:val="16"/>
          <w:szCs w:val="16"/>
        </w:rPr>
        <w:t>А</w:t>
      </w:r>
      <w:r w:rsidRPr="006B2F6D">
        <w:rPr>
          <w:rFonts w:ascii="Times New Roman" w:hAnsi="Times New Roman" w:cs="Times New Roman"/>
          <w:sz w:val="16"/>
          <w:szCs w:val="16"/>
        </w:rPr>
        <w:t>. Интеллектуальный потенциал экономики /</w:t>
      </w:r>
      <w:r>
        <w:rPr>
          <w:rFonts w:ascii="Times New Roman" w:hAnsi="Times New Roman" w:cs="Times New Roman"/>
          <w:sz w:val="16"/>
          <w:szCs w:val="16"/>
        </w:rPr>
        <w:t xml:space="preserve"> М.</w:t>
      </w:r>
      <w:r w:rsidR="00340BF5">
        <w:rPr>
          <w:rFonts w:ascii="Times New Roman" w:hAnsi="Times New Roman" w:cs="Times New Roman"/>
          <w:sz w:val="16"/>
          <w:szCs w:val="16"/>
        </w:rPr>
        <w:t xml:space="preserve"> </w:t>
      </w:r>
      <w:r>
        <w:rPr>
          <w:rFonts w:ascii="Times New Roman" w:hAnsi="Times New Roman" w:cs="Times New Roman"/>
          <w:sz w:val="16"/>
          <w:szCs w:val="16"/>
        </w:rPr>
        <w:t>А. Журавков</w:t>
      </w:r>
      <w:r w:rsidRPr="006B2F6D">
        <w:rPr>
          <w:rFonts w:ascii="Times New Roman" w:hAnsi="Times New Roman" w:cs="Times New Roman"/>
          <w:sz w:val="16"/>
          <w:szCs w:val="16"/>
        </w:rPr>
        <w:t xml:space="preserve"> // Беларуская думка. – 2016. – № 7. – С. 33–37</w:t>
      </w:r>
      <w:r>
        <w:rPr>
          <w:rFonts w:ascii="Times New Roman" w:hAnsi="Times New Roman" w:cs="Times New Roman"/>
          <w:sz w:val="16"/>
          <w:szCs w:val="16"/>
        </w:rPr>
        <w:t>.</w:t>
      </w:r>
    </w:p>
    <w:p w:rsidR="00AA2107" w:rsidRDefault="00AA2107" w:rsidP="00063558">
      <w:pPr>
        <w:spacing w:after="0" w:line="240" w:lineRule="auto"/>
        <w:ind w:firstLine="284"/>
        <w:jc w:val="both"/>
        <w:rPr>
          <w:rFonts w:ascii="Times New Roman" w:hAnsi="Times New Roman" w:cs="Times New Roman"/>
          <w:sz w:val="20"/>
          <w:szCs w:val="20"/>
        </w:rPr>
      </w:pPr>
    </w:p>
    <w:p w:rsidR="00A92F66" w:rsidRPr="00A73572" w:rsidRDefault="00A92F66" w:rsidP="00063558">
      <w:pPr>
        <w:spacing w:after="0" w:line="240" w:lineRule="auto"/>
        <w:rPr>
          <w:rFonts w:ascii="Times New Roman" w:hAnsi="Times New Roman" w:cs="Times New Roman"/>
          <w:sz w:val="20"/>
          <w:szCs w:val="20"/>
        </w:rPr>
      </w:pPr>
      <w:r w:rsidRPr="00A73572">
        <w:rPr>
          <w:rFonts w:ascii="Times New Roman" w:hAnsi="Times New Roman" w:cs="Times New Roman"/>
          <w:sz w:val="20"/>
          <w:szCs w:val="20"/>
        </w:rPr>
        <w:t>УДК 342.726</w:t>
      </w:r>
    </w:p>
    <w:p w:rsidR="00A92F66" w:rsidRPr="00A73572" w:rsidRDefault="00DF1BD7" w:rsidP="00063558">
      <w:pPr>
        <w:spacing w:after="0" w:line="240" w:lineRule="auto"/>
        <w:rPr>
          <w:rFonts w:ascii="Times New Roman" w:hAnsi="Times New Roman" w:cs="Times New Roman"/>
          <w:sz w:val="20"/>
          <w:szCs w:val="20"/>
        </w:rPr>
      </w:pPr>
      <w:r>
        <w:rPr>
          <w:rFonts w:ascii="Times New Roman" w:hAnsi="Times New Roman" w:cs="Times New Roman"/>
          <w:sz w:val="20"/>
          <w:szCs w:val="20"/>
        </w:rPr>
        <w:t>СИДОРУК А. Н.,</w:t>
      </w:r>
      <w:r w:rsidR="00A92F66" w:rsidRPr="00A73572">
        <w:rPr>
          <w:rFonts w:ascii="Times New Roman" w:hAnsi="Times New Roman" w:cs="Times New Roman"/>
          <w:sz w:val="20"/>
          <w:szCs w:val="20"/>
        </w:rPr>
        <w:t xml:space="preserve"> студентка</w:t>
      </w:r>
    </w:p>
    <w:p w:rsidR="00A92F66" w:rsidRDefault="00A92F66" w:rsidP="00063558">
      <w:pPr>
        <w:spacing w:after="0" w:line="240" w:lineRule="auto"/>
        <w:rPr>
          <w:rFonts w:ascii="Times New Roman" w:hAnsi="Times New Roman" w:cs="Times New Roman"/>
          <w:b/>
          <w:sz w:val="20"/>
          <w:szCs w:val="20"/>
        </w:rPr>
      </w:pPr>
      <w:r w:rsidRPr="00A73572">
        <w:rPr>
          <w:rFonts w:ascii="Times New Roman" w:hAnsi="Times New Roman" w:cs="Times New Roman"/>
          <w:b/>
          <w:sz w:val="20"/>
          <w:szCs w:val="20"/>
        </w:rPr>
        <w:t xml:space="preserve">ГОСУДАРСТВЕННАЯ МОЛОДЕЖНАЯ ПОЛИТИКА </w:t>
      </w:r>
    </w:p>
    <w:p w:rsidR="00A92F66" w:rsidRPr="00A73572" w:rsidRDefault="00A92F66" w:rsidP="00063558">
      <w:pPr>
        <w:spacing w:after="0" w:line="240" w:lineRule="auto"/>
        <w:rPr>
          <w:rFonts w:ascii="Times New Roman" w:hAnsi="Times New Roman" w:cs="Times New Roman"/>
          <w:b/>
          <w:sz w:val="20"/>
          <w:szCs w:val="20"/>
        </w:rPr>
      </w:pPr>
      <w:r w:rsidRPr="00A73572">
        <w:rPr>
          <w:rFonts w:ascii="Times New Roman" w:hAnsi="Times New Roman" w:cs="Times New Roman"/>
          <w:b/>
          <w:sz w:val="20"/>
          <w:szCs w:val="20"/>
        </w:rPr>
        <w:t>РЕСПУБЛИКИ БЕЛАРУСЬ</w:t>
      </w:r>
    </w:p>
    <w:p w:rsidR="00A92F66" w:rsidRPr="00A73572" w:rsidRDefault="00A92F66" w:rsidP="00063558">
      <w:pPr>
        <w:spacing w:after="0" w:line="240" w:lineRule="auto"/>
        <w:jc w:val="both"/>
        <w:rPr>
          <w:rFonts w:ascii="Times New Roman" w:hAnsi="Times New Roman" w:cs="Times New Roman"/>
          <w:i/>
          <w:sz w:val="20"/>
          <w:szCs w:val="20"/>
        </w:rPr>
      </w:pPr>
      <w:r w:rsidRPr="00A73572">
        <w:rPr>
          <w:rFonts w:ascii="Times New Roman" w:hAnsi="Times New Roman" w:cs="Times New Roman"/>
          <w:i/>
          <w:sz w:val="20"/>
          <w:szCs w:val="20"/>
        </w:rPr>
        <w:t>Научный</w:t>
      </w:r>
      <w:r w:rsidR="00DF1BD7">
        <w:rPr>
          <w:rFonts w:ascii="Times New Roman" w:hAnsi="Times New Roman" w:cs="Times New Roman"/>
          <w:i/>
          <w:sz w:val="20"/>
          <w:szCs w:val="20"/>
        </w:rPr>
        <w:t xml:space="preserve"> руководитель – СИДОРОВА В. А., канд.</w:t>
      </w:r>
      <w:r w:rsidRPr="00A73572">
        <w:rPr>
          <w:rFonts w:ascii="Times New Roman" w:hAnsi="Times New Roman" w:cs="Times New Roman"/>
          <w:i/>
          <w:sz w:val="20"/>
          <w:szCs w:val="20"/>
        </w:rPr>
        <w:t xml:space="preserve"> истор. наук, доцент</w:t>
      </w:r>
    </w:p>
    <w:p w:rsidR="00A92F66" w:rsidRPr="00A73572" w:rsidRDefault="00A92F66" w:rsidP="00063558">
      <w:pPr>
        <w:spacing w:after="0" w:line="240" w:lineRule="auto"/>
        <w:jc w:val="both"/>
        <w:rPr>
          <w:rFonts w:ascii="Times New Roman" w:hAnsi="Times New Roman" w:cs="Times New Roman"/>
          <w:sz w:val="20"/>
          <w:szCs w:val="20"/>
        </w:rPr>
      </w:pPr>
      <w:r w:rsidRPr="00A73572">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A92F66" w:rsidRPr="00A73572" w:rsidRDefault="00A92F66" w:rsidP="00063558">
      <w:pPr>
        <w:spacing w:after="0" w:line="240" w:lineRule="auto"/>
        <w:ind w:firstLine="284"/>
        <w:rPr>
          <w:rFonts w:ascii="Times New Roman" w:hAnsi="Times New Roman" w:cs="Times New Roman"/>
          <w:b/>
          <w:sz w:val="20"/>
          <w:szCs w:val="20"/>
        </w:rPr>
      </w:pPr>
    </w:p>
    <w:p w:rsidR="00A92F66" w:rsidRPr="00A73572" w:rsidRDefault="006B4FD6" w:rsidP="0006355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Важную роль в политической жизни</w:t>
      </w:r>
      <w:r w:rsidR="00A92F66" w:rsidRPr="00A73572">
        <w:rPr>
          <w:rFonts w:ascii="Times New Roman" w:hAnsi="Times New Roman" w:cs="Times New Roman"/>
          <w:sz w:val="20"/>
          <w:szCs w:val="20"/>
        </w:rPr>
        <w:t xml:space="preserve"> общества в ближайшем буд</w:t>
      </w:r>
      <w:r w:rsidR="00A92F66" w:rsidRPr="00A73572">
        <w:rPr>
          <w:rFonts w:ascii="Times New Roman" w:hAnsi="Times New Roman" w:cs="Times New Roman"/>
          <w:sz w:val="20"/>
          <w:szCs w:val="20"/>
        </w:rPr>
        <w:t>у</w:t>
      </w:r>
      <w:r w:rsidR="00A92F66" w:rsidRPr="00A73572">
        <w:rPr>
          <w:rFonts w:ascii="Times New Roman" w:hAnsi="Times New Roman" w:cs="Times New Roman"/>
          <w:sz w:val="20"/>
          <w:szCs w:val="20"/>
        </w:rPr>
        <w:t>щем будет играть молодежь. Как сможет молодежь выполнить задачи государства</w:t>
      </w:r>
      <w:r w:rsidR="00340BF5">
        <w:rPr>
          <w:rFonts w:ascii="Times New Roman" w:hAnsi="Times New Roman" w:cs="Times New Roman"/>
          <w:sz w:val="20"/>
          <w:szCs w:val="20"/>
        </w:rPr>
        <w:t> </w:t>
      </w:r>
      <w:r w:rsidR="00A92F66" w:rsidRPr="00A73572">
        <w:rPr>
          <w:rFonts w:ascii="Times New Roman" w:hAnsi="Times New Roman" w:cs="Times New Roman"/>
          <w:sz w:val="20"/>
          <w:szCs w:val="20"/>
        </w:rPr>
        <w:t>– это будет зависеть от образования, способностей и ли</w:t>
      </w:r>
      <w:r w:rsidR="00A92F66" w:rsidRPr="00A73572">
        <w:rPr>
          <w:rFonts w:ascii="Times New Roman" w:hAnsi="Times New Roman" w:cs="Times New Roman"/>
          <w:sz w:val="20"/>
          <w:szCs w:val="20"/>
        </w:rPr>
        <w:t>ч</w:t>
      </w:r>
      <w:r w:rsidR="00A92F66" w:rsidRPr="00A73572">
        <w:rPr>
          <w:rFonts w:ascii="Times New Roman" w:hAnsi="Times New Roman" w:cs="Times New Roman"/>
          <w:sz w:val="20"/>
          <w:szCs w:val="20"/>
        </w:rPr>
        <w:t>ных качеств каждого молодого человека. На сегодняшний день мол</w:t>
      </w:r>
      <w:r w:rsidR="00A92F66" w:rsidRPr="00A73572">
        <w:rPr>
          <w:rFonts w:ascii="Times New Roman" w:hAnsi="Times New Roman" w:cs="Times New Roman"/>
          <w:sz w:val="20"/>
          <w:szCs w:val="20"/>
        </w:rPr>
        <w:t>о</w:t>
      </w:r>
      <w:r w:rsidR="00A92F66" w:rsidRPr="00A73572">
        <w:rPr>
          <w:rFonts w:ascii="Times New Roman" w:hAnsi="Times New Roman" w:cs="Times New Roman"/>
          <w:sz w:val="20"/>
          <w:szCs w:val="20"/>
        </w:rPr>
        <w:t>дежь Беларуси имеет необходимые социально-экономические гара</w:t>
      </w:r>
      <w:r w:rsidR="00A92F66" w:rsidRPr="00A73572">
        <w:rPr>
          <w:rFonts w:ascii="Times New Roman" w:hAnsi="Times New Roman" w:cs="Times New Roman"/>
          <w:sz w:val="20"/>
          <w:szCs w:val="20"/>
        </w:rPr>
        <w:t>н</w:t>
      </w:r>
      <w:r w:rsidR="00A92F66" w:rsidRPr="00A73572">
        <w:rPr>
          <w:rFonts w:ascii="Times New Roman" w:hAnsi="Times New Roman" w:cs="Times New Roman"/>
          <w:sz w:val="20"/>
          <w:szCs w:val="20"/>
        </w:rPr>
        <w:t>тии в</w:t>
      </w:r>
      <w:r w:rsidR="006E6D1A">
        <w:rPr>
          <w:rFonts w:ascii="Times New Roman" w:hAnsi="Times New Roman" w:cs="Times New Roman"/>
          <w:sz w:val="20"/>
          <w:szCs w:val="20"/>
        </w:rPr>
        <w:t> </w:t>
      </w:r>
      <w:r w:rsidR="00A92F66" w:rsidRPr="00A73572">
        <w:rPr>
          <w:rFonts w:ascii="Times New Roman" w:hAnsi="Times New Roman" w:cs="Times New Roman"/>
          <w:sz w:val="20"/>
          <w:szCs w:val="20"/>
        </w:rPr>
        <w:t>области образования, трудоустройство, самоопределения и сам</w:t>
      </w:r>
      <w:r w:rsidR="00A92F66" w:rsidRPr="00A73572">
        <w:rPr>
          <w:rFonts w:ascii="Times New Roman" w:hAnsi="Times New Roman" w:cs="Times New Roman"/>
          <w:sz w:val="20"/>
          <w:szCs w:val="20"/>
        </w:rPr>
        <w:t>о</w:t>
      </w:r>
      <w:r w:rsidR="00A92F66" w:rsidRPr="00A73572">
        <w:rPr>
          <w:rFonts w:ascii="Times New Roman" w:hAnsi="Times New Roman" w:cs="Times New Roman"/>
          <w:sz w:val="20"/>
          <w:szCs w:val="20"/>
        </w:rPr>
        <w:t>утверждения. Молодые граждане страны стремятся к самостоятельн</w:t>
      </w:r>
      <w:r w:rsidR="00A92F66" w:rsidRPr="00A73572">
        <w:rPr>
          <w:rFonts w:ascii="Times New Roman" w:hAnsi="Times New Roman" w:cs="Times New Roman"/>
          <w:sz w:val="20"/>
          <w:szCs w:val="20"/>
        </w:rPr>
        <w:t>о</w:t>
      </w:r>
      <w:r w:rsidR="00A92F66" w:rsidRPr="00A73572">
        <w:rPr>
          <w:rFonts w:ascii="Times New Roman" w:hAnsi="Times New Roman" w:cs="Times New Roman"/>
          <w:sz w:val="20"/>
          <w:szCs w:val="20"/>
        </w:rPr>
        <w:t>сти, они заинтересованы в получении качественного образования, влияющего на дальнейшую карьеру. Практически все авторы выдел</w:t>
      </w:r>
      <w:r w:rsidR="00A92F66" w:rsidRPr="00A73572">
        <w:rPr>
          <w:rFonts w:ascii="Times New Roman" w:hAnsi="Times New Roman" w:cs="Times New Roman"/>
          <w:sz w:val="20"/>
          <w:szCs w:val="20"/>
        </w:rPr>
        <w:t>я</w:t>
      </w:r>
      <w:r w:rsidR="00A92F66" w:rsidRPr="00A73572">
        <w:rPr>
          <w:rFonts w:ascii="Times New Roman" w:hAnsi="Times New Roman" w:cs="Times New Roman"/>
          <w:sz w:val="20"/>
          <w:szCs w:val="20"/>
        </w:rPr>
        <w:t xml:space="preserve">ют молодежь как отдельную группу, как специальный социальный ресурс. Впервые понятие </w:t>
      </w:r>
      <w:r w:rsidR="00A92F66">
        <w:rPr>
          <w:rFonts w:ascii="Times New Roman" w:hAnsi="Times New Roman" w:cs="Times New Roman"/>
          <w:sz w:val="20"/>
          <w:szCs w:val="20"/>
        </w:rPr>
        <w:t>«</w:t>
      </w:r>
      <w:r w:rsidR="00A92F66" w:rsidRPr="00A73572">
        <w:rPr>
          <w:rFonts w:ascii="Times New Roman" w:hAnsi="Times New Roman" w:cs="Times New Roman"/>
          <w:sz w:val="20"/>
          <w:szCs w:val="20"/>
        </w:rPr>
        <w:t>молодежь</w:t>
      </w:r>
      <w:r w:rsidR="00A92F66">
        <w:rPr>
          <w:rFonts w:ascii="Times New Roman" w:hAnsi="Times New Roman" w:cs="Times New Roman"/>
          <w:sz w:val="20"/>
          <w:szCs w:val="20"/>
        </w:rPr>
        <w:t>»</w:t>
      </w:r>
      <w:r w:rsidR="00A92F66" w:rsidRPr="00A73572">
        <w:rPr>
          <w:rFonts w:ascii="Times New Roman" w:hAnsi="Times New Roman" w:cs="Times New Roman"/>
          <w:sz w:val="20"/>
          <w:szCs w:val="20"/>
        </w:rPr>
        <w:t xml:space="preserve"> было </w:t>
      </w:r>
      <w:r>
        <w:rPr>
          <w:rFonts w:ascii="Times New Roman" w:hAnsi="Times New Roman" w:cs="Times New Roman"/>
          <w:sz w:val="20"/>
          <w:szCs w:val="20"/>
        </w:rPr>
        <w:t>определено</w:t>
      </w:r>
      <w:r w:rsidR="00A92F66" w:rsidRPr="00A73572">
        <w:rPr>
          <w:rFonts w:ascii="Times New Roman" w:hAnsi="Times New Roman" w:cs="Times New Roman"/>
          <w:sz w:val="20"/>
          <w:szCs w:val="20"/>
        </w:rPr>
        <w:t xml:space="preserve"> в 1968</w:t>
      </w:r>
      <w:r w:rsidR="00340BF5">
        <w:rPr>
          <w:rFonts w:ascii="Times New Roman" w:hAnsi="Times New Roman" w:cs="Times New Roman"/>
          <w:sz w:val="20"/>
          <w:szCs w:val="20"/>
        </w:rPr>
        <w:t xml:space="preserve"> </w:t>
      </w:r>
      <w:r w:rsidR="00A92F66" w:rsidRPr="00A73572">
        <w:rPr>
          <w:rFonts w:ascii="Times New Roman" w:hAnsi="Times New Roman" w:cs="Times New Roman"/>
          <w:sz w:val="20"/>
          <w:szCs w:val="20"/>
        </w:rPr>
        <w:t>г. С</w:t>
      </w:r>
      <w:r w:rsidR="00A92F66" w:rsidRPr="00A73572">
        <w:rPr>
          <w:rFonts w:ascii="Times New Roman" w:hAnsi="Times New Roman" w:cs="Times New Roman"/>
          <w:sz w:val="20"/>
          <w:szCs w:val="20"/>
        </w:rPr>
        <w:t>у</w:t>
      </w:r>
      <w:r w:rsidR="00A92F66" w:rsidRPr="00A73572">
        <w:rPr>
          <w:rFonts w:ascii="Times New Roman" w:hAnsi="Times New Roman" w:cs="Times New Roman"/>
          <w:sz w:val="20"/>
          <w:szCs w:val="20"/>
        </w:rPr>
        <w:t xml:space="preserve">ществуют различные подходы к определению понятия </w:t>
      </w:r>
      <w:r w:rsidR="00A92F66">
        <w:rPr>
          <w:rFonts w:ascii="Times New Roman" w:hAnsi="Times New Roman" w:cs="Times New Roman"/>
          <w:sz w:val="20"/>
          <w:szCs w:val="20"/>
        </w:rPr>
        <w:t>«</w:t>
      </w:r>
      <w:r w:rsidR="00A92F66" w:rsidRPr="00A73572">
        <w:rPr>
          <w:rFonts w:ascii="Times New Roman" w:hAnsi="Times New Roman" w:cs="Times New Roman"/>
          <w:sz w:val="20"/>
          <w:szCs w:val="20"/>
        </w:rPr>
        <w:t>молодежь</w:t>
      </w:r>
      <w:r w:rsidR="00A92F66">
        <w:rPr>
          <w:rFonts w:ascii="Times New Roman" w:hAnsi="Times New Roman" w:cs="Times New Roman"/>
          <w:sz w:val="20"/>
          <w:szCs w:val="20"/>
        </w:rPr>
        <w:t>»</w:t>
      </w:r>
      <w:r w:rsidR="00A92F66" w:rsidRPr="00A73572">
        <w:rPr>
          <w:rFonts w:ascii="Times New Roman" w:hAnsi="Times New Roman" w:cs="Times New Roman"/>
          <w:sz w:val="20"/>
          <w:szCs w:val="20"/>
        </w:rPr>
        <w:t xml:space="preserve">. </w:t>
      </w:r>
      <w:r w:rsidR="00A92F66" w:rsidRPr="00A73572">
        <w:rPr>
          <w:rFonts w:ascii="Times New Roman" w:hAnsi="Times New Roman" w:cs="Times New Roman"/>
          <w:sz w:val="20"/>
          <w:szCs w:val="20"/>
        </w:rPr>
        <w:lastRenderedPageBreak/>
        <w:t>Молодежь – это особая социально-возрастная группа, отличающаяся возрастными рамками и своим статусом в обществе: переход от детс</w:t>
      </w:r>
      <w:r w:rsidR="00A92F66" w:rsidRPr="00A73572">
        <w:rPr>
          <w:rFonts w:ascii="Times New Roman" w:hAnsi="Times New Roman" w:cs="Times New Roman"/>
          <w:sz w:val="20"/>
          <w:szCs w:val="20"/>
        </w:rPr>
        <w:t>т</w:t>
      </w:r>
      <w:r w:rsidR="00A92F66" w:rsidRPr="00A73572">
        <w:rPr>
          <w:rFonts w:ascii="Times New Roman" w:hAnsi="Times New Roman" w:cs="Times New Roman"/>
          <w:sz w:val="20"/>
          <w:szCs w:val="20"/>
        </w:rPr>
        <w:t>ва к юности</w:t>
      </w:r>
      <w:r>
        <w:rPr>
          <w:rFonts w:ascii="Times New Roman" w:hAnsi="Times New Roman" w:cs="Times New Roman"/>
          <w:sz w:val="20"/>
          <w:szCs w:val="20"/>
        </w:rPr>
        <w:t>,</w:t>
      </w:r>
      <w:r w:rsidR="00A92F66" w:rsidRPr="00A73572">
        <w:rPr>
          <w:rFonts w:ascii="Times New Roman" w:hAnsi="Times New Roman" w:cs="Times New Roman"/>
          <w:sz w:val="20"/>
          <w:szCs w:val="20"/>
        </w:rPr>
        <w:t xml:space="preserve"> к социальной ответственности. Также можно сказать, что молодежь – это важнейший источник формирования социальных структур.</w:t>
      </w:r>
    </w:p>
    <w:p w:rsidR="00A92F66" w:rsidRPr="00A73572" w:rsidRDefault="00A92F66" w:rsidP="00063558">
      <w:pPr>
        <w:spacing w:after="0" w:line="240" w:lineRule="auto"/>
        <w:ind w:firstLine="284"/>
        <w:jc w:val="both"/>
        <w:rPr>
          <w:rFonts w:ascii="Times New Roman" w:hAnsi="Times New Roman" w:cs="Times New Roman"/>
          <w:sz w:val="20"/>
          <w:szCs w:val="20"/>
        </w:rPr>
      </w:pPr>
      <w:r w:rsidRPr="00A73572">
        <w:rPr>
          <w:rFonts w:ascii="Times New Roman" w:hAnsi="Times New Roman" w:cs="Times New Roman"/>
          <w:sz w:val="20"/>
          <w:szCs w:val="20"/>
        </w:rPr>
        <w:t>В Беларуси к молодежи относятся лица в возрасте от 14 до 31 года</w:t>
      </w:r>
      <w:r w:rsidR="000A7A14">
        <w:rPr>
          <w:rFonts w:ascii="Times New Roman" w:hAnsi="Times New Roman" w:cs="Times New Roman"/>
          <w:sz w:val="20"/>
          <w:szCs w:val="20"/>
        </w:rPr>
        <w:t xml:space="preserve">, которые </w:t>
      </w:r>
      <w:r w:rsidRPr="00A73572">
        <w:rPr>
          <w:rFonts w:ascii="Times New Roman" w:hAnsi="Times New Roman" w:cs="Times New Roman"/>
          <w:sz w:val="20"/>
          <w:szCs w:val="20"/>
        </w:rPr>
        <w:t xml:space="preserve">составляют почти четверть населения Беларуси. </w:t>
      </w:r>
      <w:r w:rsidRPr="00A73572">
        <w:rPr>
          <w:rStyle w:val="a8"/>
          <w:rFonts w:ascii="Times New Roman" w:hAnsi="Times New Roman" w:cs="Times New Roman"/>
          <w:b w:val="0"/>
          <w:color w:val="000000"/>
          <w:sz w:val="20"/>
          <w:szCs w:val="20"/>
        </w:rPr>
        <w:t>Численность населения в Республике Беларусь на 1</w:t>
      </w:r>
      <w:r w:rsidR="006E6D1A">
        <w:rPr>
          <w:rStyle w:val="a8"/>
          <w:rFonts w:ascii="Times New Roman" w:hAnsi="Times New Roman" w:cs="Times New Roman"/>
          <w:b w:val="0"/>
          <w:color w:val="000000"/>
          <w:sz w:val="20"/>
          <w:szCs w:val="20"/>
        </w:rPr>
        <w:t> </w:t>
      </w:r>
      <w:r w:rsidRPr="00A73572">
        <w:rPr>
          <w:rStyle w:val="a8"/>
          <w:rFonts w:ascii="Times New Roman" w:hAnsi="Times New Roman" w:cs="Times New Roman"/>
          <w:b w:val="0"/>
          <w:color w:val="000000"/>
          <w:sz w:val="20"/>
          <w:szCs w:val="20"/>
        </w:rPr>
        <w:t>января 2016 г</w:t>
      </w:r>
      <w:r w:rsidR="00D02493">
        <w:rPr>
          <w:rStyle w:val="a8"/>
          <w:rFonts w:ascii="Times New Roman" w:hAnsi="Times New Roman" w:cs="Times New Roman"/>
          <w:b w:val="0"/>
          <w:color w:val="000000"/>
          <w:sz w:val="20"/>
          <w:szCs w:val="20"/>
        </w:rPr>
        <w:t>.</w:t>
      </w:r>
      <w:r w:rsidRPr="00A73572">
        <w:rPr>
          <w:rStyle w:val="a8"/>
          <w:rFonts w:ascii="Times New Roman" w:hAnsi="Times New Roman" w:cs="Times New Roman"/>
          <w:b w:val="0"/>
          <w:color w:val="000000"/>
          <w:sz w:val="20"/>
          <w:szCs w:val="20"/>
        </w:rPr>
        <w:t xml:space="preserve"> составила 9</w:t>
      </w:r>
      <w:r w:rsidR="000257AD">
        <w:rPr>
          <w:rStyle w:val="a8"/>
          <w:rFonts w:ascii="Times New Roman" w:hAnsi="Times New Roman" w:cs="Times New Roman"/>
          <w:b w:val="0"/>
          <w:color w:val="000000"/>
          <w:sz w:val="20"/>
          <w:szCs w:val="20"/>
        </w:rPr>
        <w:t> </w:t>
      </w:r>
      <w:r w:rsidRPr="00A73572">
        <w:rPr>
          <w:rStyle w:val="a8"/>
          <w:rFonts w:ascii="Times New Roman" w:hAnsi="Times New Roman" w:cs="Times New Roman"/>
          <w:b w:val="0"/>
          <w:color w:val="000000"/>
          <w:sz w:val="20"/>
          <w:szCs w:val="20"/>
        </w:rPr>
        <w:t>млн. 505 тыс. человек</w:t>
      </w:r>
      <w:r w:rsidR="000A7A14">
        <w:rPr>
          <w:rStyle w:val="a8"/>
          <w:rFonts w:ascii="Times New Roman" w:hAnsi="Times New Roman" w:cs="Times New Roman"/>
          <w:b w:val="0"/>
          <w:color w:val="000000"/>
          <w:sz w:val="20"/>
          <w:szCs w:val="20"/>
        </w:rPr>
        <w:t>,</w:t>
      </w:r>
      <w:r w:rsidRPr="00A73572">
        <w:rPr>
          <w:rStyle w:val="a8"/>
          <w:rFonts w:ascii="Times New Roman" w:hAnsi="Times New Roman" w:cs="Times New Roman"/>
          <w:b w:val="0"/>
          <w:color w:val="000000"/>
          <w:sz w:val="20"/>
          <w:szCs w:val="20"/>
        </w:rPr>
        <w:t xml:space="preserve"> </w:t>
      </w:r>
      <w:r w:rsidRPr="00A73572">
        <w:rPr>
          <w:rFonts w:ascii="Times New Roman" w:hAnsi="Times New Roman" w:cs="Times New Roman"/>
          <w:sz w:val="20"/>
          <w:szCs w:val="20"/>
        </w:rPr>
        <w:t>из них молодежь составляет 25</w:t>
      </w:r>
      <w:r>
        <w:rPr>
          <w:sz w:val="20"/>
          <w:szCs w:val="20"/>
        </w:rPr>
        <w:t xml:space="preserve"> </w:t>
      </w:r>
      <w:r w:rsidRPr="00A73572">
        <w:rPr>
          <w:rFonts w:ascii="Times New Roman" w:hAnsi="Times New Roman" w:cs="Times New Roman"/>
          <w:sz w:val="20"/>
          <w:szCs w:val="20"/>
        </w:rPr>
        <w:t>%, в сельской мес</w:t>
      </w:r>
      <w:r w:rsidRPr="00A73572">
        <w:rPr>
          <w:rFonts w:ascii="Times New Roman" w:hAnsi="Times New Roman" w:cs="Times New Roman"/>
          <w:sz w:val="20"/>
          <w:szCs w:val="20"/>
        </w:rPr>
        <w:t>т</w:t>
      </w:r>
      <w:r w:rsidRPr="00A73572">
        <w:rPr>
          <w:rFonts w:ascii="Times New Roman" w:hAnsi="Times New Roman" w:cs="Times New Roman"/>
          <w:sz w:val="20"/>
          <w:szCs w:val="20"/>
        </w:rPr>
        <w:t xml:space="preserve">ности </w:t>
      </w:r>
      <w:r w:rsidR="00340BF5">
        <w:rPr>
          <w:rFonts w:ascii="Times New Roman" w:hAnsi="Times New Roman" w:cs="Times New Roman"/>
          <w:sz w:val="20"/>
          <w:szCs w:val="20"/>
        </w:rPr>
        <w:t>–</w:t>
      </w:r>
      <w:r w:rsidRPr="00A73572">
        <w:rPr>
          <w:rFonts w:ascii="Times New Roman" w:hAnsi="Times New Roman" w:cs="Times New Roman"/>
          <w:sz w:val="20"/>
          <w:szCs w:val="20"/>
        </w:rPr>
        <w:t xml:space="preserve"> 343,4 тыс. человек (16,2</w:t>
      </w:r>
      <w:r>
        <w:rPr>
          <w:sz w:val="20"/>
          <w:szCs w:val="20"/>
        </w:rPr>
        <w:t xml:space="preserve"> </w:t>
      </w:r>
      <w:r w:rsidRPr="00A73572">
        <w:rPr>
          <w:rFonts w:ascii="Times New Roman" w:hAnsi="Times New Roman" w:cs="Times New Roman"/>
          <w:sz w:val="20"/>
          <w:szCs w:val="20"/>
        </w:rPr>
        <w:t>% молодежи).</w:t>
      </w:r>
    </w:p>
    <w:p w:rsidR="00A92F66" w:rsidRPr="00A73572" w:rsidRDefault="00A92F66" w:rsidP="00063558">
      <w:pPr>
        <w:spacing w:after="0" w:line="240" w:lineRule="auto"/>
        <w:ind w:firstLine="284"/>
        <w:jc w:val="both"/>
        <w:rPr>
          <w:rFonts w:ascii="Times New Roman" w:hAnsi="Times New Roman" w:cs="Times New Roman"/>
          <w:sz w:val="20"/>
          <w:szCs w:val="20"/>
        </w:rPr>
      </w:pPr>
      <w:r w:rsidRPr="00A73572">
        <w:rPr>
          <w:rFonts w:ascii="Times New Roman" w:hAnsi="Times New Roman" w:cs="Times New Roman"/>
          <w:sz w:val="20"/>
          <w:szCs w:val="20"/>
        </w:rPr>
        <w:t>Характер политического поведения молодых людей в значительной степени обуславливается уровнем знаний в области политики, экон</w:t>
      </w:r>
      <w:r w:rsidRPr="00A73572">
        <w:rPr>
          <w:rFonts w:ascii="Times New Roman" w:hAnsi="Times New Roman" w:cs="Times New Roman"/>
          <w:sz w:val="20"/>
          <w:szCs w:val="20"/>
        </w:rPr>
        <w:t>о</w:t>
      </w:r>
      <w:r w:rsidRPr="00A73572">
        <w:rPr>
          <w:rFonts w:ascii="Times New Roman" w:hAnsi="Times New Roman" w:cs="Times New Roman"/>
          <w:sz w:val="20"/>
          <w:szCs w:val="20"/>
        </w:rPr>
        <w:t>мики, права. Нередко молодежь становится объектом интересов ра</w:t>
      </w:r>
      <w:r w:rsidRPr="00A73572">
        <w:rPr>
          <w:rFonts w:ascii="Times New Roman" w:hAnsi="Times New Roman" w:cs="Times New Roman"/>
          <w:sz w:val="20"/>
          <w:szCs w:val="20"/>
        </w:rPr>
        <w:t>з</w:t>
      </w:r>
      <w:r w:rsidRPr="00A73572">
        <w:rPr>
          <w:rFonts w:ascii="Times New Roman" w:hAnsi="Times New Roman" w:cs="Times New Roman"/>
          <w:sz w:val="20"/>
          <w:szCs w:val="20"/>
        </w:rPr>
        <w:t>личных групп и сил. Поэтому государство, участвуя в становлении системы ценностей молодого поколения, должно обладать, с одной стороны, информацией о его целевых установках, а с другой – о его структурах, в которых учится, работает или проводит свой досуг м</w:t>
      </w:r>
      <w:r w:rsidRPr="00A73572">
        <w:rPr>
          <w:rFonts w:ascii="Times New Roman" w:hAnsi="Times New Roman" w:cs="Times New Roman"/>
          <w:sz w:val="20"/>
          <w:szCs w:val="20"/>
        </w:rPr>
        <w:t>о</w:t>
      </w:r>
      <w:r w:rsidRPr="00A73572">
        <w:rPr>
          <w:rFonts w:ascii="Times New Roman" w:hAnsi="Times New Roman" w:cs="Times New Roman"/>
          <w:sz w:val="20"/>
          <w:szCs w:val="20"/>
        </w:rPr>
        <w:t>лодежь. Сегодня политическая ориентация молодых граждан форм</w:t>
      </w:r>
      <w:r w:rsidRPr="00A73572">
        <w:rPr>
          <w:rFonts w:ascii="Times New Roman" w:hAnsi="Times New Roman" w:cs="Times New Roman"/>
          <w:sz w:val="20"/>
          <w:szCs w:val="20"/>
        </w:rPr>
        <w:t>и</w:t>
      </w:r>
      <w:r w:rsidRPr="00A73572">
        <w:rPr>
          <w:rFonts w:ascii="Times New Roman" w:hAnsi="Times New Roman" w:cs="Times New Roman"/>
          <w:sz w:val="20"/>
          <w:szCs w:val="20"/>
        </w:rPr>
        <w:t xml:space="preserve">руется в учреждениях образования, на предприятиях, в общественных объединениях (профсоюзах, БРСМ, РОО </w:t>
      </w:r>
      <w:r>
        <w:rPr>
          <w:sz w:val="20"/>
          <w:szCs w:val="20"/>
        </w:rPr>
        <w:t>«</w:t>
      </w:r>
      <w:r w:rsidRPr="00A73572">
        <w:rPr>
          <w:rFonts w:ascii="Times New Roman" w:hAnsi="Times New Roman" w:cs="Times New Roman"/>
          <w:sz w:val="20"/>
          <w:szCs w:val="20"/>
        </w:rPr>
        <w:t>Белая Русь</w:t>
      </w:r>
      <w:r>
        <w:rPr>
          <w:sz w:val="20"/>
          <w:szCs w:val="20"/>
        </w:rPr>
        <w:t>»</w:t>
      </w:r>
      <w:r w:rsidRPr="00A73572">
        <w:rPr>
          <w:rFonts w:ascii="Times New Roman" w:hAnsi="Times New Roman" w:cs="Times New Roman"/>
          <w:sz w:val="20"/>
          <w:szCs w:val="20"/>
        </w:rPr>
        <w:t>). Современную молодежь необходимо воспринимать как особый объект социального управления и как приоритетного партнера государства. В основе о</w:t>
      </w:r>
      <w:r w:rsidRPr="00A73572">
        <w:rPr>
          <w:rFonts w:ascii="Times New Roman" w:hAnsi="Times New Roman" w:cs="Times New Roman"/>
          <w:sz w:val="20"/>
          <w:szCs w:val="20"/>
        </w:rPr>
        <w:t>т</w:t>
      </w:r>
      <w:r w:rsidRPr="00A73572">
        <w:rPr>
          <w:rFonts w:ascii="Times New Roman" w:hAnsi="Times New Roman" w:cs="Times New Roman"/>
          <w:sz w:val="20"/>
          <w:szCs w:val="20"/>
        </w:rPr>
        <w:t>ношений между государством и молодыми гражданами, их общес</w:t>
      </w:r>
      <w:r w:rsidRPr="00A73572">
        <w:rPr>
          <w:rFonts w:ascii="Times New Roman" w:hAnsi="Times New Roman" w:cs="Times New Roman"/>
          <w:sz w:val="20"/>
          <w:szCs w:val="20"/>
        </w:rPr>
        <w:t>т</w:t>
      </w:r>
      <w:r w:rsidRPr="00A73572">
        <w:rPr>
          <w:rFonts w:ascii="Times New Roman" w:hAnsi="Times New Roman" w:cs="Times New Roman"/>
          <w:sz w:val="20"/>
          <w:szCs w:val="20"/>
        </w:rPr>
        <w:t>венными объединениями должен лежать диалог. Также нужно отм</w:t>
      </w:r>
      <w:r w:rsidRPr="00A73572">
        <w:rPr>
          <w:rFonts w:ascii="Times New Roman" w:hAnsi="Times New Roman" w:cs="Times New Roman"/>
          <w:sz w:val="20"/>
          <w:szCs w:val="20"/>
        </w:rPr>
        <w:t>е</w:t>
      </w:r>
      <w:r w:rsidRPr="00A73572">
        <w:rPr>
          <w:rFonts w:ascii="Times New Roman" w:hAnsi="Times New Roman" w:cs="Times New Roman"/>
          <w:sz w:val="20"/>
          <w:szCs w:val="20"/>
        </w:rPr>
        <w:t>тить, что в государственной системе управления следует постоянно учитывать запросы молодежи.</w:t>
      </w:r>
    </w:p>
    <w:p w:rsidR="00A92F66" w:rsidRPr="00A73572" w:rsidRDefault="00CA447D" w:rsidP="00063558">
      <w:pPr>
        <w:spacing w:after="0" w:line="240" w:lineRule="auto"/>
        <w:ind w:firstLine="284"/>
        <w:jc w:val="both"/>
        <w:rPr>
          <w:rFonts w:ascii="Times New Roman" w:hAnsi="Times New Roman" w:cs="Times New Roman"/>
          <w:sz w:val="20"/>
          <w:szCs w:val="20"/>
        </w:rPr>
      </w:pPr>
      <w:r w:rsidRPr="00A73572">
        <w:rPr>
          <w:rFonts w:ascii="Times New Roman" w:hAnsi="Times New Roman" w:cs="Times New Roman"/>
          <w:sz w:val="20"/>
          <w:szCs w:val="20"/>
        </w:rPr>
        <w:t xml:space="preserve">Основополагающими документами </w:t>
      </w:r>
      <w:r>
        <w:rPr>
          <w:rFonts w:ascii="Times New Roman" w:hAnsi="Times New Roman" w:cs="Times New Roman"/>
          <w:sz w:val="20"/>
          <w:szCs w:val="20"/>
        </w:rPr>
        <w:t>г</w:t>
      </w:r>
      <w:r w:rsidR="00A92F66" w:rsidRPr="00A73572">
        <w:rPr>
          <w:rFonts w:ascii="Times New Roman" w:hAnsi="Times New Roman" w:cs="Times New Roman"/>
          <w:sz w:val="20"/>
          <w:szCs w:val="20"/>
        </w:rPr>
        <w:t>осударственной молоде</w:t>
      </w:r>
      <w:r w:rsidR="00A92F66" w:rsidRPr="00A73572">
        <w:rPr>
          <w:rFonts w:ascii="Times New Roman" w:hAnsi="Times New Roman" w:cs="Times New Roman"/>
          <w:sz w:val="20"/>
          <w:szCs w:val="20"/>
        </w:rPr>
        <w:t>ж</w:t>
      </w:r>
      <w:r w:rsidR="00A92F66" w:rsidRPr="00A73572">
        <w:rPr>
          <w:rFonts w:ascii="Times New Roman" w:hAnsi="Times New Roman" w:cs="Times New Roman"/>
          <w:sz w:val="20"/>
          <w:szCs w:val="20"/>
        </w:rPr>
        <w:t>ной</w:t>
      </w:r>
      <w:r>
        <w:rPr>
          <w:rFonts w:ascii="Times New Roman" w:hAnsi="Times New Roman" w:cs="Times New Roman"/>
          <w:sz w:val="20"/>
          <w:szCs w:val="20"/>
        </w:rPr>
        <w:t> </w:t>
      </w:r>
      <w:r w:rsidR="00A92F66" w:rsidRPr="00A73572">
        <w:rPr>
          <w:rFonts w:ascii="Times New Roman" w:hAnsi="Times New Roman" w:cs="Times New Roman"/>
          <w:sz w:val="20"/>
          <w:szCs w:val="20"/>
        </w:rPr>
        <w:t>политики в Республике Беларусь, которая осуществляется с начала</w:t>
      </w:r>
      <w:r>
        <w:rPr>
          <w:rFonts w:ascii="Times New Roman" w:hAnsi="Times New Roman" w:cs="Times New Roman"/>
          <w:sz w:val="20"/>
          <w:szCs w:val="20"/>
        </w:rPr>
        <w:t xml:space="preserve"> </w:t>
      </w:r>
      <w:r w:rsidR="00A92F66" w:rsidRPr="00A73572">
        <w:rPr>
          <w:rFonts w:ascii="Times New Roman" w:hAnsi="Times New Roman" w:cs="Times New Roman"/>
          <w:sz w:val="20"/>
          <w:szCs w:val="20"/>
        </w:rPr>
        <w:t>90-х</w:t>
      </w:r>
      <w:r>
        <w:rPr>
          <w:rFonts w:ascii="Times New Roman" w:hAnsi="Times New Roman" w:cs="Times New Roman"/>
          <w:sz w:val="20"/>
          <w:szCs w:val="20"/>
        </w:rPr>
        <w:t xml:space="preserve"> </w:t>
      </w:r>
      <w:r w:rsidR="00A92F66" w:rsidRPr="00A73572">
        <w:rPr>
          <w:rFonts w:ascii="Times New Roman" w:hAnsi="Times New Roman" w:cs="Times New Roman"/>
          <w:sz w:val="20"/>
          <w:szCs w:val="20"/>
        </w:rPr>
        <w:t xml:space="preserve">годов </w:t>
      </w:r>
      <w:r w:rsidR="00A92F66" w:rsidRPr="00A73572">
        <w:rPr>
          <w:rFonts w:ascii="Times New Roman" w:hAnsi="Times New Roman" w:cs="Times New Roman"/>
          <w:sz w:val="20"/>
          <w:szCs w:val="20"/>
          <w:lang w:val="en-US"/>
        </w:rPr>
        <w:t>XX</w:t>
      </w:r>
      <w:r w:rsidR="00A92F66" w:rsidRPr="00A73572">
        <w:rPr>
          <w:rFonts w:ascii="Times New Roman" w:hAnsi="Times New Roman" w:cs="Times New Roman"/>
          <w:sz w:val="20"/>
          <w:szCs w:val="20"/>
        </w:rPr>
        <w:t xml:space="preserve"> столетия</w:t>
      </w:r>
      <w:r>
        <w:rPr>
          <w:rFonts w:ascii="Times New Roman" w:hAnsi="Times New Roman" w:cs="Times New Roman"/>
          <w:sz w:val="20"/>
          <w:szCs w:val="20"/>
        </w:rPr>
        <w:t>,</w:t>
      </w:r>
      <w:r w:rsidR="00A92F66" w:rsidRPr="00A73572">
        <w:rPr>
          <w:rFonts w:ascii="Times New Roman" w:hAnsi="Times New Roman" w:cs="Times New Roman"/>
          <w:sz w:val="20"/>
          <w:szCs w:val="20"/>
        </w:rPr>
        <w:t xml:space="preserve"> стали: закон СССР </w:t>
      </w:r>
      <w:r w:rsidR="00A92F66">
        <w:rPr>
          <w:sz w:val="20"/>
          <w:szCs w:val="20"/>
        </w:rPr>
        <w:t>«</w:t>
      </w:r>
      <w:r w:rsidR="00A92F66" w:rsidRPr="00A73572">
        <w:rPr>
          <w:rFonts w:ascii="Times New Roman" w:hAnsi="Times New Roman" w:cs="Times New Roman"/>
          <w:sz w:val="20"/>
          <w:szCs w:val="20"/>
        </w:rPr>
        <w:t>Об общих началах гос</w:t>
      </w:r>
      <w:r w:rsidR="00A92F66" w:rsidRPr="00A73572">
        <w:rPr>
          <w:rFonts w:ascii="Times New Roman" w:hAnsi="Times New Roman" w:cs="Times New Roman"/>
          <w:sz w:val="20"/>
          <w:szCs w:val="20"/>
        </w:rPr>
        <w:t>у</w:t>
      </w:r>
      <w:r w:rsidR="00A92F66" w:rsidRPr="00A73572">
        <w:rPr>
          <w:rFonts w:ascii="Times New Roman" w:hAnsi="Times New Roman" w:cs="Times New Roman"/>
          <w:sz w:val="20"/>
          <w:szCs w:val="20"/>
        </w:rPr>
        <w:t>дарственной молодежной политики</w:t>
      </w:r>
      <w:r w:rsidR="00A92F66">
        <w:rPr>
          <w:sz w:val="20"/>
          <w:szCs w:val="20"/>
        </w:rPr>
        <w:t>»</w:t>
      </w:r>
      <w:r w:rsidR="00A92F66" w:rsidRPr="00A73572">
        <w:rPr>
          <w:rFonts w:ascii="Times New Roman" w:hAnsi="Times New Roman" w:cs="Times New Roman"/>
          <w:sz w:val="20"/>
          <w:szCs w:val="20"/>
        </w:rPr>
        <w:t xml:space="preserve"> </w:t>
      </w:r>
      <w:r>
        <w:rPr>
          <w:rFonts w:ascii="Times New Roman" w:hAnsi="Times New Roman" w:cs="Times New Roman"/>
          <w:sz w:val="20"/>
          <w:szCs w:val="20"/>
        </w:rPr>
        <w:t>(</w:t>
      </w:r>
      <w:r w:rsidR="00A92F66" w:rsidRPr="00A73572">
        <w:rPr>
          <w:rFonts w:ascii="Times New Roman" w:hAnsi="Times New Roman" w:cs="Times New Roman"/>
          <w:sz w:val="20"/>
          <w:szCs w:val="20"/>
        </w:rPr>
        <w:t>был принят в 1991 г</w:t>
      </w:r>
      <w:r w:rsidR="000257AD">
        <w:rPr>
          <w:rFonts w:ascii="Times New Roman" w:hAnsi="Times New Roman" w:cs="Times New Roman"/>
          <w:sz w:val="20"/>
          <w:szCs w:val="20"/>
        </w:rPr>
        <w:t>.</w:t>
      </w:r>
      <w:r w:rsidR="00A92F66" w:rsidRPr="00A73572">
        <w:rPr>
          <w:rFonts w:ascii="Times New Roman" w:hAnsi="Times New Roman" w:cs="Times New Roman"/>
          <w:sz w:val="20"/>
          <w:szCs w:val="20"/>
        </w:rPr>
        <w:t>, практич</w:t>
      </w:r>
      <w:r w:rsidR="00A92F66" w:rsidRPr="00A73572">
        <w:rPr>
          <w:rFonts w:ascii="Times New Roman" w:hAnsi="Times New Roman" w:cs="Times New Roman"/>
          <w:sz w:val="20"/>
          <w:szCs w:val="20"/>
        </w:rPr>
        <w:t>е</w:t>
      </w:r>
      <w:r w:rsidR="00A92F66" w:rsidRPr="00A73572">
        <w:rPr>
          <w:rFonts w:ascii="Times New Roman" w:hAnsi="Times New Roman" w:cs="Times New Roman"/>
          <w:sz w:val="20"/>
          <w:szCs w:val="20"/>
        </w:rPr>
        <w:t>ски накануне распада страны</w:t>
      </w:r>
      <w:r>
        <w:rPr>
          <w:rFonts w:ascii="Times New Roman" w:hAnsi="Times New Roman" w:cs="Times New Roman"/>
          <w:sz w:val="20"/>
          <w:szCs w:val="20"/>
        </w:rPr>
        <w:t>)</w:t>
      </w:r>
      <w:r w:rsidR="00A92F66" w:rsidRPr="00A73572">
        <w:rPr>
          <w:rFonts w:ascii="Times New Roman" w:hAnsi="Times New Roman" w:cs="Times New Roman"/>
          <w:sz w:val="20"/>
          <w:szCs w:val="20"/>
        </w:rPr>
        <w:t>, закон Республики Беларусь  «Об обр</w:t>
      </w:r>
      <w:r w:rsidR="00A92F66" w:rsidRPr="00A73572">
        <w:rPr>
          <w:rFonts w:ascii="Times New Roman" w:hAnsi="Times New Roman" w:cs="Times New Roman"/>
          <w:sz w:val="20"/>
          <w:szCs w:val="20"/>
        </w:rPr>
        <w:t>а</w:t>
      </w:r>
      <w:r w:rsidR="00A92F66" w:rsidRPr="00A73572">
        <w:rPr>
          <w:rFonts w:ascii="Times New Roman" w:hAnsi="Times New Roman" w:cs="Times New Roman"/>
          <w:sz w:val="20"/>
          <w:szCs w:val="20"/>
        </w:rPr>
        <w:t>зовании в Республике Беларусь», закон Республики Беларусь «О гос</w:t>
      </w:r>
      <w:r w:rsidR="00A92F66" w:rsidRPr="00A73572">
        <w:rPr>
          <w:rFonts w:ascii="Times New Roman" w:hAnsi="Times New Roman" w:cs="Times New Roman"/>
          <w:sz w:val="20"/>
          <w:szCs w:val="20"/>
        </w:rPr>
        <w:t>у</w:t>
      </w:r>
      <w:r w:rsidR="00A92F66" w:rsidRPr="00A73572">
        <w:rPr>
          <w:rFonts w:ascii="Times New Roman" w:hAnsi="Times New Roman" w:cs="Times New Roman"/>
          <w:sz w:val="20"/>
          <w:szCs w:val="20"/>
        </w:rPr>
        <w:t>дарственной поддержке молодежных и детских объединений». Ва</w:t>
      </w:r>
      <w:r w:rsidR="00A92F66" w:rsidRPr="00A73572">
        <w:rPr>
          <w:rFonts w:ascii="Times New Roman" w:hAnsi="Times New Roman" w:cs="Times New Roman"/>
          <w:sz w:val="20"/>
          <w:szCs w:val="20"/>
        </w:rPr>
        <w:t>ж</w:t>
      </w:r>
      <w:r w:rsidR="00A92F66" w:rsidRPr="00A73572">
        <w:rPr>
          <w:rFonts w:ascii="Times New Roman" w:hAnsi="Times New Roman" w:cs="Times New Roman"/>
          <w:sz w:val="20"/>
          <w:szCs w:val="20"/>
        </w:rPr>
        <w:t>нейшим рабочим документом по реализации государственной мол</w:t>
      </w:r>
      <w:r w:rsidR="00A92F66" w:rsidRPr="00A73572">
        <w:rPr>
          <w:rFonts w:ascii="Times New Roman" w:hAnsi="Times New Roman" w:cs="Times New Roman"/>
          <w:sz w:val="20"/>
          <w:szCs w:val="20"/>
        </w:rPr>
        <w:t>о</w:t>
      </w:r>
      <w:r w:rsidR="00A92F66" w:rsidRPr="00A73572">
        <w:rPr>
          <w:rFonts w:ascii="Times New Roman" w:hAnsi="Times New Roman" w:cs="Times New Roman"/>
          <w:sz w:val="20"/>
          <w:szCs w:val="20"/>
        </w:rPr>
        <w:t xml:space="preserve">дежной политики является утвержденная Указом </w:t>
      </w:r>
      <w:r>
        <w:rPr>
          <w:rFonts w:ascii="Times New Roman" w:hAnsi="Times New Roman" w:cs="Times New Roman"/>
          <w:sz w:val="20"/>
          <w:szCs w:val="20"/>
        </w:rPr>
        <w:t xml:space="preserve">Президента </w:t>
      </w:r>
      <w:r w:rsidR="00A92F66" w:rsidRPr="00A73572">
        <w:rPr>
          <w:rFonts w:ascii="Times New Roman" w:hAnsi="Times New Roman" w:cs="Times New Roman"/>
          <w:sz w:val="20"/>
          <w:szCs w:val="20"/>
        </w:rPr>
        <w:t>Респу</w:t>
      </w:r>
      <w:r w:rsidR="00A92F66" w:rsidRPr="00A73572">
        <w:rPr>
          <w:rFonts w:ascii="Times New Roman" w:hAnsi="Times New Roman" w:cs="Times New Roman"/>
          <w:sz w:val="20"/>
          <w:szCs w:val="20"/>
        </w:rPr>
        <w:t>б</w:t>
      </w:r>
      <w:r w:rsidR="00A92F66" w:rsidRPr="00A73572">
        <w:rPr>
          <w:rFonts w:ascii="Times New Roman" w:hAnsi="Times New Roman" w:cs="Times New Roman"/>
          <w:sz w:val="20"/>
          <w:szCs w:val="20"/>
        </w:rPr>
        <w:t>лики Беларусь от 4 апреля 2006</w:t>
      </w:r>
      <w:r w:rsidR="00A92F66">
        <w:rPr>
          <w:sz w:val="20"/>
          <w:szCs w:val="20"/>
        </w:rPr>
        <w:t xml:space="preserve"> </w:t>
      </w:r>
      <w:r w:rsidR="00A92F66" w:rsidRPr="00A73572">
        <w:rPr>
          <w:rFonts w:ascii="Times New Roman" w:hAnsi="Times New Roman" w:cs="Times New Roman"/>
          <w:sz w:val="20"/>
          <w:szCs w:val="20"/>
        </w:rPr>
        <w:t>г. республиканская программа «Мол</w:t>
      </w:r>
      <w:r w:rsidR="00A92F66" w:rsidRPr="00A73572">
        <w:rPr>
          <w:rFonts w:ascii="Times New Roman" w:hAnsi="Times New Roman" w:cs="Times New Roman"/>
          <w:sz w:val="20"/>
          <w:szCs w:val="20"/>
        </w:rPr>
        <w:t>о</w:t>
      </w:r>
      <w:r w:rsidR="00A92F66" w:rsidRPr="00A73572">
        <w:rPr>
          <w:rFonts w:ascii="Times New Roman" w:hAnsi="Times New Roman" w:cs="Times New Roman"/>
          <w:sz w:val="20"/>
          <w:szCs w:val="20"/>
        </w:rPr>
        <w:t>дежь Беларуси» на 2006</w:t>
      </w:r>
      <w:r w:rsidR="00A92F66">
        <w:rPr>
          <w:sz w:val="20"/>
          <w:szCs w:val="20"/>
        </w:rPr>
        <w:t>–</w:t>
      </w:r>
      <w:r w:rsidR="00A92F66" w:rsidRPr="00A73572">
        <w:rPr>
          <w:rFonts w:ascii="Times New Roman" w:hAnsi="Times New Roman" w:cs="Times New Roman"/>
          <w:sz w:val="20"/>
          <w:szCs w:val="20"/>
        </w:rPr>
        <w:t>2010 гг., соисполнителем которой является и Федерация профсоюзов Беларуси. В стране созданы различные по функциям и</w:t>
      </w:r>
      <w:r w:rsidR="00340BF5">
        <w:rPr>
          <w:rFonts w:ascii="Times New Roman" w:hAnsi="Times New Roman" w:cs="Times New Roman"/>
          <w:sz w:val="20"/>
          <w:szCs w:val="20"/>
        </w:rPr>
        <w:t> </w:t>
      </w:r>
      <w:r w:rsidR="00A92F66" w:rsidRPr="00A73572">
        <w:rPr>
          <w:rFonts w:ascii="Times New Roman" w:hAnsi="Times New Roman" w:cs="Times New Roman"/>
          <w:sz w:val="20"/>
          <w:szCs w:val="20"/>
        </w:rPr>
        <w:t xml:space="preserve">характеру деятельности общественные объединения. На </w:t>
      </w:r>
      <w:r w:rsidR="00A92F66" w:rsidRPr="00A73572">
        <w:rPr>
          <w:rFonts w:ascii="Times New Roman" w:hAnsi="Times New Roman" w:cs="Times New Roman"/>
          <w:sz w:val="20"/>
          <w:szCs w:val="20"/>
        </w:rPr>
        <w:lastRenderedPageBreak/>
        <w:t xml:space="preserve">сегодняшний день общее количество организаций – 162. Ведущую роль выполняет «Белорусский </w:t>
      </w:r>
      <w:r>
        <w:rPr>
          <w:rFonts w:ascii="Times New Roman" w:hAnsi="Times New Roman" w:cs="Times New Roman"/>
          <w:sz w:val="20"/>
          <w:szCs w:val="20"/>
        </w:rPr>
        <w:t>р</w:t>
      </w:r>
      <w:r w:rsidR="00A92F66" w:rsidRPr="00A73572">
        <w:rPr>
          <w:rFonts w:ascii="Times New Roman" w:hAnsi="Times New Roman" w:cs="Times New Roman"/>
          <w:sz w:val="20"/>
          <w:szCs w:val="20"/>
        </w:rPr>
        <w:t xml:space="preserve">еспубликанский союз молодежи» (ОО </w:t>
      </w:r>
      <w:r>
        <w:rPr>
          <w:rFonts w:ascii="Times New Roman" w:hAnsi="Times New Roman" w:cs="Times New Roman"/>
          <w:sz w:val="20"/>
          <w:szCs w:val="20"/>
        </w:rPr>
        <w:t>БРСМ</w:t>
      </w:r>
      <w:r w:rsidR="00A92F66" w:rsidRPr="00A73572">
        <w:rPr>
          <w:rFonts w:ascii="Times New Roman" w:hAnsi="Times New Roman" w:cs="Times New Roman"/>
          <w:sz w:val="20"/>
          <w:szCs w:val="20"/>
        </w:rPr>
        <w:t>).</w:t>
      </w:r>
    </w:p>
    <w:p w:rsidR="004268E2" w:rsidRDefault="00A92F66" w:rsidP="00DF1BD7">
      <w:pPr>
        <w:spacing w:after="0" w:line="247" w:lineRule="auto"/>
        <w:ind w:firstLine="284"/>
        <w:jc w:val="both"/>
        <w:rPr>
          <w:rFonts w:ascii="Times New Roman" w:hAnsi="Times New Roman" w:cs="Times New Roman"/>
          <w:sz w:val="20"/>
          <w:szCs w:val="20"/>
        </w:rPr>
      </w:pPr>
      <w:r w:rsidRPr="00A73572">
        <w:rPr>
          <w:rFonts w:ascii="Times New Roman" w:hAnsi="Times New Roman" w:cs="Times New Roman"/>
          <w:sz w:val="20"/>
          <w:szCs w:val="20"/>
        </w:rPr>
        <w:t>По мнению профессора И.</w:t>
      </w:r>
      <w:r w:rsidR="00CA447D">
        <w:rPr>
          <w:rFonts w:ascii="Times New Roman" w:hAnsi="Times New Roman" w:cs="Times New Roman"/>
          <w:sz w:val="20"/>
          <w:szCs w:val="20"/>
        </w:rPr>
        <w:t xml:space="preserve"> </w:t>
      </w:r>
      <w:r w:rsidRPr="00A73572">
        <w:rPr>
          <w:rFonts w:ascii="Times New Roman" w:hAnsi="Times New Roman" w:cs="Times New Roman"/>
          <w:sz w:val="20"/>
          <w:szCs w:val="20"/>
        </w:rPr>
        <w:t>М. Ильинского, определенная политика государства по отношению к молодежи существует во все времена, а</w:t>
      </w:r>
      <w:r w:rsidR="00340BF5">
        <w:rPr>
          <w:rFonts w:ascii="Times New Roman" w:hAnsi="Times New Roman" w:cs="Times New Roman"/>
          <w:sz w:val="20"/>
          <w:szCs w:val="20"/>
        </w:rPr>
        <w:t> </w:t>
      </w:r>
      <w:r w:rsidRPr="00A73572">
        <w:rPr>
          <w:rFonts w:ascii="Times New Roman" w:hAnsi="Times New Roman" w:cs="Times New Roman"/>
          <w:sz w:val="20"/>
          <w:szCs w:val="20"/>
        </w:rPr>
        <w:t xml:space="preserve">ее цели и содержание отражают господствующие в том или ином обществе идеологии. Целью государственной молодежной политики законом провозглашается </w:t>
      </w:r>
      <w:r>
        <w:rPr>
          <w:sz w:val="20"/>
          <w:szCs w:val="20"/>
        </w:rPr>
        <w:t>«</w:t>
      </w:r>
      <w:r w:rsidRPr="00A73572">
        <w:rPr>
          <w:rFonts w:ascii="Times New Roman" w:hAnsi="Times New Roman" w:cs="Times New Roman"/>
          <w:sz w:val="20"/>
          <w:szCs w:val="20"/>
        </w:rPr>
        <w:t>всестороннее воспитание молодежи, соде</w:t>
      </w:r>
      <w:r w:rsidRPr="00A73572">
        <w:rPr>
          <w:rFonts w:ascii="Times New Roman" w:hAnsi="Times New Roman" w:cs="Times New Roman"/>
          <w:sz w:val="20"/>
          <w:szCs w:val="20"/>
        </w:rPr>
        <w:t>й</w:t>
      </w:r>
      <w:r w:rsidRPr="00A73572">
        <w:rPr>
          <w:rFonts w:ascii="Times New Roman" w:hAnsi="Times New Roman" w:cs="Times New Roman"/>
          <w:sz w:val="20"/>
          <w:szCs w:val="20"/>
        </w:rPr>
        <w:t>ствие ее духовному, нравственному и физическому развитию; созд</w:t>
      </w:r>
      <w:r w:rsidRPr="00A73572">
        <w:rPr>
          <w:rFonts w:ascii="Times New Roman" w:hAnsi="Times New Roman" w:cs="Times New Roman"/>
          <w:sz w:val="20"/>
          <w:szCs w:val="20"/>
        </w:rPr>
        <w:t>а</w:t>
      </w:r>
      <w:r w:rsidRPr="00A73572">
        <w:rPr>
          <w:rFonts w:ascii="Times New Roman" w:hAnsi="Times New Roman" w:cs="Times New Roman"/>
          <w:sz w:val="20"/>
          <w:szCs w:val="20"/>
        </w:rPr>
        <w:t>ние условий для свободного и эффективного участия молодежи в п</w:t>
      </w:r>
      <w:r w:rsidRPr="00A73572">
        <w:rPr>
          <w:rFonts w:ascii="Times New Roman" w:hAnsi="Times New Roman" w:cs="Times New Roman"/>
          <w:sz w:val="20"/>
          <w:szCs w:val="20"/>
        </w:rPr>
        <w:t>о</w:t>
      </w:r>
      <w:r w:rsidRPr="00A73572">
        <w:rPr>
          <w:rFonts w:ascii="Times New Roman" w:hAnsi="Times New Roman" w:cs="Times New Roman"/>
          <w:sz w:val="20"/>
          <w:szCs w:val="20"/>
        </w:rPr>
        <w:t>литическом, социальном, экономическом и культурном развитии о</w:t>
      </w:r>
      <w:r w:rsidRPr="00A73572">
        <w:rPr>
          <w:rFonts w:ascii="Times New Roman" w:hAnsi="Times New Roman" w:cs="Times New Roman"/>
          <w:sz w:val="20"/>
          <w:szCs w:val="20"/>
        </w:rPr>
        <w:t>б</w:t>
      </w:r>
      <w:r w:rsidRPr="00A73572">
        <w:rPr>
          <w:rFonts w:ascii="Times New Roman" w:hAnsi="Times New Roman" w:cs="Times New Roman"/>
          <w:sz w:val="20"/>
          <w:szCs w:val="20"/>
        </w:rPr>
        <w:t>щества; социальная и правовая поддержка молодежи; расширение во</w:t>
      </w:r>
      <w:r w:rsidRPr="00A73572">
        <w:rPr>
          <w:rFonts w:ascii="Times New Roman" w:hAnsi="Times New Roman" w:cs="Times New Roman"/>
          <w:sz w:val="20"/>
          <w:szCs w:val="20"/>
        </w:rPr>
        <w:t>з</w:t>
      </w:r>
      <w:r w:rsidRPr="00A73572">
        <w:rPr>
          <w:rFonts w:ascii="Times New Roman" w:hAnsi="Times New Roman" w:cs="Times New Roman"/>
          <w:sz w:val="20"/>
          <w:szCs w:val="20"/>
        </w:rPr>
        <w:t>можностей молодежи в выборе жизненного пути</w:t>
      </w:r>
      <w:r>
        <w:rPr>
          <w:sz w:val="20"/>
          <w:szCs w:val="20"/>
        </w:rPr>
        <w:t>»</w:t>
      </w:r>
      <w:r w:rsidRPr="00A73572">
        <w:rPr>
          <w:rFonts w:ascii="Times New Roman" w:hAnsi="Times New Roman" w:cs="Times New Roman"/>
          <w:sz w:val="20"/>
          <w:szCs w:val="20"/>
        </w:rPr>
        <w:t xml:space="preserve">. </w:t>
      </w:r>
    </w:p>
    <w:p w:rsidR="004268E2" w:rsidRPr="00DF1BD7" w:rsidRDefault="00A92F66" w:rsidP="00DF1BD7">
      <w:pPr>
        <w:spacing w:after="0" w:line="247" w:lineRule="auto"/>
        <w:ind w:firstLine="284"/>
        <w:jc w:val="both"/>
        <w:rPr>
          <w:rFonts w:ascii="Times New Roman" w:hAnsi="Times New Roman" w:cs="Times New Roman"/>
          <w:sz w:val="20"/>
          <w:szCs w:val="20"/>
        </w:rPr>
      </w:pPr>
      <w:r w:rsidRPr="00A73572">
        <w:rPr>
          <w:rFonts w:ascii="Times New Roman" w:hAnsi="Times New Roman" w:cs="Times New Roman"/>
          <w:sz w:val="20"/>
          <w:szCs w:val="20"/>
        </w:rPr>
        <w:t>Стремительная урбанизация давно стала яркой приметой нашего времени. Этот процесс затрагивает все группы населения, в том числе и молодежь. Одно из первых мест по значимости для 80,7</w:t>
      </w:r>
      <w:r w:rsidRPr="00DF1BD7">
        <w:rPr>
          <w:rFonts w:ascii="Times New Roman" w:hAnsi="Times New Roman" w:cs="Times New Roman"/>
          <w:sz w:val="20"/>
          <w:szCs w:val="20"/>
        </w:rPr>
        <w:t xml:space="preserve"> </w:t>
      </w:r>
      <w:r w:rsidRPr="00A73572">
        <w:rPr>
          <w:rFonts w:ascii="Times New Roman" w:hAnsi="Times New Roman" w:cs="Times New Roman"/>
          <w:sz w:val="20"/>
          <w:szCs w:val="20"/>
        </w:rPr>
        <w:t>% молодых людей занимает образование; для 93,2</w:t>
      </w:r>
      <w:r w:rsidRPr="00DF1BD7">
        <w:rPr>
          <w:rFonts w:ascii="Times New Roman" w:hAnsi="Times New Roman" w:cs="Times New Roman"/>
          <w:sz w:val="20"/>
          <w:szCs w:val="20"/>
        </w:rPr>
        <w:t xml:space="preserve"> </w:t>
      </w:r>
      <w:r w:rsidRPr="00A73572">
        <w:rPr>
          <w:rFonts w:ascii="Times New Roman" w:hAnsi="Times New Roman" w:cs="Times New Roman"/>
          <w:sz w:val="20"/>
          <w:szCs w:val="20"/>
        </w:rPr>
        <w:t>% молодых людей представляет</w:t>
      </w:r>
      <w:r w:rsidR="004268E2">
        <w:rPr>
          <w:rFonts w:ascii="Times New Roman" w:hAnsi="Times New Roman" w:cs="Times New Roman"/>
          <w:sz w:val="20"/>
          <w:szCs w:val="20"/>
        </w:rPr>
        <w:t xml:space="preserve"> </w:t>
      </w:r>
      <w:r w:rsidRPr="00A73572">
        <w:rPr>
          <w:rFonts w:ascii="Times New Roman" w:hAnsi="Times New Roman" w:cs="Times New Roman"/>
          <w:sz w:val="20"/>
          <w:szCs w:val="20"/>
        </w:rPr>
        <w:t>работа.</w:t>
      </w:r>
      <w:r w:rsidRPr="00A73572">
        <w:rPr>
          <w:rFonts w:ascii="Times New Roman" w:hAnsi="Times New Roman" w:cs="Times New Roman"/>
          <w:sz w:val="20"/>
          <w:szCs w:val="20"/>
          <w:lang w:val="be-BY"/>
        </w:rPr>
        <w:t xml:space="preserve"> В целом у молодых людей, проживающих в Беларуси, доминируют стратегии жизненного благополучия, обеспечение комфортной, </w:t>
      </w:r>
      <w:r w:rsidRPr="00DF1BD7">
        <w:rPr>
          <w:rFonts w:ascii="Times New Roman" w:hAnsi="Times New Roman" w:cs="Times New Roman"/>
          <w:sz w:val="20"/>
          <w:szCs w:val="20"/>
          <w:lang w:val="be-BY"/>
        </w:rPr>
        <w:t>размеренной, спокойной жизни. Что касается социальной поддержки со стороны государства, то, по мнению молодежи, в</w:t>
      </w:r>
      <w:r w:rsidR="001A12D1" w:rsidRPr="00DF1BD7">
        <w:rPr>
          <w:rFonts w:ascii="Times New Roman" w:hAnsi="Times New Roman" w:cs="Times New Roman"/>
          <w:sz w:val="20"/>
          <w:szCs w:val="20"/>
          <w:lang w:val="be-BY"/>
        </w:rPr>
        <w:t> </w:t>
      </w:r>
      <w:r w:rsidRPr="00DF1BD7">
        <w:rPr>
          <w:rFonts w:ascii="Times New Roman" w:hAnsi="Times New Roman" w:cs="Times New Roman"/>
          <w:sz w:val="20"/>
          <w:szCs w:val="20"/>
          <w:lang w:val="be-BY"/>
        </w:rPr>
        <w:t>первую очередь она необходима в вопросах льготного кредитования</w:t>
      </w:r>
      <w:r w:rsidR="001A12D1" w:rsidRPr="00DF1BD7">
        <w:rPr>
          <w:rFonts w:ascii="Times New Roman" w:hAnsi="Times New Roman" w:cs="Times New Roman"/>
          <w:sz w:val="20"/>
          <w:szCs w:val="20"/>
          <w:lang w:val="be-BY"/>
        </w:rPr>
        <w:t xml:space="preserve"> </w:t>
      </w:r>
      <w:r w:rsidRPr="00DF1BD7">
        <w:rPr>
          <w:rFonts w:ascii="Times New Roman" w:hAnsi="Times New Roman" w:cs="Times New Roman"/>
          <w:sz w:val="20"/>
          <w:szCs w:val="20"/>
          <w:lang w:val="be-BY"/>
        </w:rPr>
        <w:t>жилья</w:t>
      </w:r>
      <w:r w:rsidR="00DF1BD7" w:rsidRPr="00DF1BD7">
        <w:rPr>
          <w:rFonts w:ascii="Times New Roman" w:hAnsi="Times New Roman" w:cs="Times New Roman"/>
          <w:sz w:val="20"/>
          <w:szCs w:val="20"/>
          <w:lang w:val="be-BY"/>
        </w:rPr>
        <w:t xml:space="preserve"> </w:t>
      </w:r>
      <w:r w:rsidRPr="00DF1BD7">
        <w:rPr>
          <w:rFonts w:ascii="Times New Roman" w:hAnsi="Times New Roman" w:cs="Times New Roman"/>
          <w:sz w:val="20"/>
          <w:szCs w:val="20"/>
          <w:lang w:val="be-BY"/>
        </w:rPr>
        <w:t>(76,8</w:t>
      </w:r>
      <w:r w:rsidR="001A12D1" w:rsidRPr="00DF1BD7">
        <w:rPr>
          <w:rFonts w:ascii="Times New Roman" w:hAnsi="Times New Roman" w:cs="Times New Roman"/>
          <w:sz w:val="20"/>
          <w:szCs w:val="20"/>
          <w:lang w:val="be-BY"/>
        </w:rPr>
        <w:t> </w:t>
      </w:r>
      <w:r w:rsidRPr="00DF1BD7">
        <w:rPr>
          <w:rFonts w:ascii="Times New Roman" w:hAnsi="Times New Roman" w:cs="Times New Roman"/>
          <w:sz w:val="20"/>
          <w:szCs w:val="20"/>
          <w:lang w:val="be-BY"/>
        </w:rPr>
        <w:t>%),</w:t>
      </w:r>
      <w:r w:rsidR="00DF1BD7" w:rsidRPr="00DF1BD7">
        <w:rPr>
          <w:rFonts w:ascii="Times New Roman" w:hAnsi="Times New Roman" w:cs="Times New Roman"/>
          <w:sz w:val="20"/>
          <w:szCs w:val="20"/>
          <w:lang w:val="be-BY"/>
        </w:rPr>
        <w:t xml:space="preserve"> </w:t>
      </w:r>
      <w:r w:rsidRPr="00DF1BD7">
        <w:rPr>
          <w:rFonts w:ascii="Times New Roman" w:hAnsi="Times New Roman" w:cs="Times New Roman"/>
          <w:sz w:val="20"/>
          <w:szCs w:val="20"/>
          <w:lang w:val="be-BY"/>
        </w:rPr>
        <w:t>получения</w:t>
      </w:r>
      <w:r w:rsidR="00DF1BD7" w:rsidRPr="00DF1BD7">
        <w:rPr>
          <w:rFonts w:ascii="Times New Roman" w:hAnsi="Times New Roman" w:cs="Times New Roman"/>
          <w:sz w:val="20"/>
          <w:szCs w:val="20"/>
          <w:lang w:val="be-BY"/>
        </w:rPr>
        <w:t xml:space="preserve"> </w:t>
      </w:r>
      <w:r w:rsidRPr="00DF1BD7">
        <w:rPr>
          <w:rFonts w:ascii="Times New Roman" w:hAnsi="Times New Roman" w:cs="Times New Roman"/>
          <w:sz w:val="20"/>
          <w:szCs w:val="20"/>
          <w:lang w:val="be-BY"/>
        </w:rPr>
        <w:t>образования</w:t>
      </w:r>
      <w:r w:rsidR="00DF1BD7" w:rsidRPr="00DF1BD7">
        <w:rPr>
          <w:rFonts w:ascii="Times New Roman" w:hAnsi="Times New Roman" w:cs="Times New Roman"/>
          <w:sz w:val="20"/>
          <w:szCs w:val="20"/>
          <w:lang w:val="be-BY"/>
        </w:rPr>
        <w:t xml:space="preserve"> </w:t>
      </w:r>
      <w:r w:rsidRPr="00DF1BD7">
        <w:rPr>
          <w:rFonts w:ascii="Times New Roman" w:hAnsi="Times New Roman" w:cs="Times New Roman"/>
          <w:sz w:val="20"/>
          <w:szCs w:val="20"/>
          <w:lang w:val="be-BY"/>
        </w:rPr>
        <w:t>и</w:t>
      </w:r>
      <w:r w:rsidR="00DF1BD7" w:rsidRPr="00DF1BD7">
        <w:rPr>
          <w:rFonts w:ascii="Times New Roman" w:hAnsi="Times New Roman" w:cs="Times New Roman"/>
          <w:sz w:val="20"/>
          <w:szCs w:val="20"/>
          <w:lang w:val="be-BY"/>
        </w:rPr>
        <w:t xml:space="preserve"> </w:t>
      </w:r>
      <w:r w:rsidRPr="00DF1BD7">
        <w:rPr>
          <w:rFonts w:ascii="Times New Roman" w:hAnsi="Times New Roman" w:cs="Times New Roman"/>
          <w:sz w:val="20"/>
          <w:szCs w:val="20"/>
          <w:lang w:val="be-BY"/>
        </w:rPr>
        <w:t>приобретения</w:t>
      </w:r>
      <w:r w:rsidR="00DF1BD7" w:rsidRPr="00DF1BD7">
        <w:rPr>
          <w:rFonts w:ascii="Times New Roman" w:hAnsi="Times New Roman" w:cs="Times New Roman"/>
          <w:sz w:val="20"/>
          <w:szCs w:val="20"/>
          <w:lang w:val="be-BY"/>
        </w:rPr>
        <w:t xml:space="preserve"> </w:t>
      </w:r>
      <w:r w:rsidRPr="00DF1BD7">
        <w:rPr>
          <w:rFonts w:ascii="Times New Roman" w:hAnsi="Times New Roman" w:cs="Times New Roman"/>
          <w:sz w:val="20"/>
          <w:szCs w:val="20"/>
          <w:lang w:val="be-BY"/>
        </w:rPr>
        <w:t>потребительских</w:t>
      </w:r>
      <w:r w:rsidR="00DF1BD7" w:rsidRPr="00DF1BD7">
        <w:rPr>
          <w:rFonts w:ascii="Times New Roman" w:hAnsi="Times New Roman" w:cs="Times New Roman"/>
          <w:sz w:val="20"/>
          <w:szCs w:val="20"/>
          <w:lang w:val="be-BY"/>
        </w:rPr>
        <w:t xml:space="preserve"> </w:t>
      </w:r>
      <w:r w:rsidRPr="00DF1BD7">
        <w:rPr>
          <w:rFonts w:ascii="Times New Roman" w:hAnsi="Times New Roman" w:cs="Times New Roman"/>
          <w:sz w:val="20"/>
          <w:szCs w:val="20"/>
          <w:lang w:val="be-BY"/>
        </w:rPr>
        <w:t>товаров (43,1</w:t>
      </w:r>
      <w:r w:rsidR="00DF1BD7" w:rsidRPr="00DF1BD7">
        <w:rPr>
          <w:rFonts w:ascii="Times New Roman" w:hAnsi="Times New Roman" w:cs="Times New Roman"/>
          <w:sz w:val="20"/>
          <w:szCs w:val="20"/>
          <w:lang w:val="be-BY"/>
        </w:rPr>
        <w:t> </w:t>
      </w:r>
      <w:r w:rsidRPr="00DF1BD7">
        <w:rPr>
          <w:rFonts w:ascii="Times New Roman" w:hAnsi="Times New Roman" w:cs="Times New Roman"/>
          <w:sz w:val="20"/>
          <w:szCs w:val="20"/>
          <w:lang w:val="be-BY"/>
        </w:rPr>
        <w:t>%), трудоустройства молодых специалистов (53,1</w:t>
      </w:r>
      <w:r w:rsidR="008204B5" w:rsidRPr="00DF1BD7">
        <w:rPr>
          <w:rFonts w:ascii="Times New Roman" w:hAnsi="Times New Roman" w:cs="Times New Roman"/>
          <w:sz w:val="20"/>
          <w:szCs w:val="20"/>
          <w:lang w:val="be-BY"/>
        </w:rPr>
        <w:t xml:space="preserve"> </w:t>
      </w:r>
      <w:r w:rsidRPr="00DF1BD7">
        <w:rPr>
          <w:rFonts w:ascii="Times New Roman" w:hAnsi="Times New Roman" w:cs="Times New Roman"/>
          <w:sz w:val="20"/>
          <w:szCs w:val="20"/>
          <w:lang w:val="be-BY"/>
        </w:rPr>
        <w:t>%),</w:t>
      </w:r>
      <w:r w:rsidR="008204B5" w:rsidRPr="00DF1BD7">
        <w:rPr>
          <w:rFonts w:ascii="Times New Roman" w:hAnsi="Times New Roman" w:cs="Times New Roman"/>
          <w:sz w:val="20"/>
          <w:szCs w:val="20"/>
          <w:lang w:val="be-BY"/>
        </w:rPr>
        <w:t xml:space="preserve"> </w:t>
      </w:r>
      <w:r w:rsidRPr="00DF1BD7">
        <w:rPr>
          <w:rFonts w:ascii="Times New Roman" w:hAnsi="Times New Roman" w:cs="Times New Roman"/>
          <w:sz w:val="20"/>
          <w:szCs w:val="20"/>
          <w:lang w:val="be-BY"/>
        </w:rPr>
        <w:t xml:space="preserve">поддержки молодых семей (49,5 %). </w:t>
      </w:r>
      <w:r w:rsidRPr="00DF1BD7">
        <w:rPr>
          <w:rFonts w:ascii="Times New Roman" w:hAnsi="Times New Roman" w:cs="Times New Roman"/>
          <w:sz w:val="20"/>
          <w:szCs w:val="20"/>
        </w:rPr>
        <w:t>В</w:t>
      </w:r>
      <w:r w:rsidR="004268E2" w:rsidRPr="00DF1BD7">
        <w:rPr>
          <w:rFonts w:ascii="Times New Roman" w:hAnsi="Times New Roman" w:cs="Times New Roman"/>
          <w:sz w:val="20"/>
          <w:szCs w:val="20"/>
        </w:rPr>
        <w:t xml:space="preserve"> </w:t>
      </w:r>
      <w:r w:rsidRPr="00DF1BD7">
        <w:rPr>
          <w:rFonts w:ascii="Times New Roman" w:hAnsi="Times New Roman" w:cs="Times New Roman"/>
          <w:sz w:val="20"/>
          <w:szCs w:val="20"/>
        </w:rPr>
        <w:t xml:space="preserve">52 </w:t>
      </w:r>
      <w:r w:rsidR="008204B5" w:rsidRPr="00DF1BD7">
        <w:rPr>
          <w:rFonts w:ascii="Times New Roman" w:hAnsi="Times New Roman" w:cs="Times New Roman"/>
          <w:sz w:val="20"/>
          <w:szCs w:val="20"/>
        </w:rPr>
        <w:t>вузах</w:t>
      </w:r>
      <w:r w:rsidRPr="00DF1BD7">
        <w:rPr>
          <w:rFonts w:ascii="Times New Roman" w:hAnsi="Times New Roman" w:cs="Times New Roman"/>
          <w:sz w:val="20"/>
          <w:szCs w:val="20"/>
        </w:rPr>
        <w:t xml:space="preserve"> республики на начало 2015–2016 учебного года обучается 336,4 тыс. студентов. За счет бюджетных средств обучается 40 % всех студентов, в государственных </w:t>
      </w:r>
      <w:r w:rsidR="008204B5" w:rsidRPr="00DF1BD7">
        <w:rPr>
          <w:rFonts w:ascii="Times New Roman" w:hAnsi="Times New Roman" w:cs="Times New Roman"/>
          <w:sz w:val="20"/>
          <w:szCs w:val="20"/>
        </w:rPr>
        <w:t>вуз</w:t>
      </w:r>
      <w:r w:rsidRPr="00DF1BD7">
        <w:rPr>
          <w:rFonts w:ascii="Times New Roman" w:hAnsi="Times New Roman" w:cs="Times New Roman"/>
          <w:sz w:val="20"/>
          <w:szCs w:val="20"/>
        </w:rPr>
        <w:t>ах – 61 % студентов, получающ</w:t>
      </w:r>
      <w:r w:rsidR="008204B5" w:rsidRPr="00DF1BD7">
        <w:rPr>
          <w:rFonts w:ascii="Times New Roman" w:hAnsi="Times New Roman" w:cs="Times New Roman"/>
          <w:sz w:val="20"/>
          <w:szCs w:val="20"/>
        </w:rPr>
        <w:t>их</w:t>
      </w:r>
      <w:r w:rsidRPr="00DF1BD7">
        <w:rPr>
          <w:rFonts w:ascii="Times New Roman" w:hAnsi="Times New Roman" w:cs="Times New Roman"/>
          <w:sz w:val="20"/>
          <w:szCs w:val="20"/>
        </w:rPr>
        <w:t xml:space="preserve"> образование на дневной форме. Также студенты получают стипендии разных видов.</w:t>
      </w:r>
      <w:r w:rsidR="004268E2" w:rsidRPr="00DF1BD7">
        <w:rPr>
          <w:rFonts w:ascii="Times New Roman" w:hAnsi="Times New Roman" w:cs="Times New Roman"/>
          <w:sz w:val="20"/>
          <w:szCs w:val="20"/>
        </w:rPr>
        <w:t xml:space="preserve"> </w:t>
      </w:r>
    </w:p>
    <w:p w:rsidR="008204B5" w:rsidRDefault="00A92F66" w:rsidP="00DF1BD7">
      <w:pPr>
        <w:spacing w:after="0" w:line="247" w:lineRule="auto"/>
        <w:ind w:firstLine="284"/>
        <w:jc w:val="both"/>
        <w:rPr>
          <w:rFonts w:ascii="Times New Roman" w:hAnsi="Times New Roman" w:cs="Times New Roman"/>
          <w:sz w:val="20"/>
          <w:szCs w:val="20"/>
        </w:rPr>
      </w:pPr>
      <w:r w:rsidRPr="00DF1BD7">
        <w:rPr>
          <w:rFonts w:ascii="Times New Roman" w:hAnsi="Times New Roman" w:cs="Times New Roman"/>
          <w:sz w:val="20"/>
          <w:szCs w:val="20"/>
        </w:rPr>
        <w:t>Оказывая актуальную</w:t>
      </w:r>
      <w:r w:rsidRPr="00A73572">
        <w:rPr>
          <w:rFonts w:ascii="Times New Roman" w:hAnsi="Times New Roman" w:cs="Times New Roman"/>
          <w:sz w:val="20"/>
          <w:szCs w:val="20"/>
        </w:rPr>
        <w:t xml:space="preserve"> поддержку талантливой молодежи, госуда</w:t>
      </w:r>
      <w:r w:rsidRPr="00A73572">
        <w:rPr>
          <w:rFonts w:ascii="Times New Roman" w:hAnsi="Times New Roman" w:cs="Times New Roman"/>
          <w:sz w:val="20"/>
          <w:szCs w:val="20"/>
        </w:rPr>
        <w:t>р</w:t>
      </w:r>
      <w:r w:rsidRPr="00A73572">
        <w:rPr>
          <w:rFonts w:ascii="Times New Roman" w:hAnsi="Times New Roman" w:cs="Times New Roman"/>
          <w:sz w:val="20"/>
          <w:szCs w:val="20"/>
        </w:rPr>
        <w:t>ство ожидает от нее идей и проектов, которые выведут белорусскую экономику и науку на более высокий уровень развития. Молодежь должна иметь широкий кругозор, владеть лидерскими и организато</w:t>
      </w:r>
      <w:r w:rsidRPr="00A73572">
        <w:rPr>
          <w:rFonts w:ascii="Times New Roman" w:hAnsi="Times New Roman" w:cs="Times New Roman"/>
          <w:sz w:val="20"/>
          <w:szCs w:val="20"/>
        </w:rPr>
        <w:t>р</w:t>
      </w:r>
      <w:r w:rsidRPr="00A73572">
        <w:rPr>
          <w:rFonts w:ascii="Times New Roman" w:hAnsi="Times New Roman" w:cs="Times New Roman"/>
          <w:sz w:val="20"/>
          <w:szCs w:val="20"/>
        </w:rPr>
        <w:t xml:space="preserve">скими качествами. </w:t>
      </w:r>
    </w:p>
    <w:p w:rsidR="00A92F66" w:rsidRPr="00A73572" w:rsidRDefault="00A92F66" w:rsidP="00DF1BD7">
      <w:pPr>
        <w:spacing w:after="0" w:line="247" w:lineRule="auto"/>
        <w:ind w:firstLine="284"/>
        <w:jc w:val="both"/>
        <w:rPr>
          <w:rFonts w:ascii="Times New Roman" w:hAnsi="Times New Roman" w:cs="Times New Roman"/>
          <w:sz w:val="20"/>
          <w:szCs w:val="20"/>
        </w:rPr>
      </w:pPr>
      <w:r w:rsidRPr="00A73572">
        <w:rPr>
          <w:rFonts w:ascii="Times New Roman" w:hAnsi="Times New Roman" w:cs="Times New Roman"/>
          <w:sz w:val="20"/>
          <w:szCs w:val="20"/>
        </w:rPr>
        <w:t>Таким</w:t>
      </w:r>
      <w:r w:rsidR="008204B5">
        <w:rPr>
          <w:rFonts w:ascii="Times New Roman" w:hAnsi="Times New Roman" w:cs="Times New Roman"/>
          <w:sz w:val="20"/>
          <w:szCs w:val="20"/>
        </w:rPr>
        <w:t xml:space="preserve"> </w:t>
      </w:r>
      <w:r w:rsidRPr="00A73572">
        <w:rPr>
          <w:rFonts w:ascii="Times New Roman" w:hAnsi="Times New Roman" w:cs="Times New Roman"/>
          <w:sz w:val="20"/>
          <w:szCs w:val="20"/>
        </w:rPr>
        <w:t>образом, государственная молодежная политика направлена на</w:t>
      </w:r>
      <w:r w:rsidR="008204B5">
        <w:rPr>
          <w:rFonts w:ascii="Times New Roman" w:hAnsi="Times New Roman" w:cs="Times New Roman"/>
          <w:sz w:val="20"/>
          <w:szCs w:val="20"/>
        </w:rPr>
        <w:t xml:space="preserve"> </w:t>
      </w:r>
      <w:r w:rsidRPr="00A73572">
        <w:rPr>
          <w:rFonts w:ascii="Times New Roman" w:hAnsi="Times New Roman" w:cs="Times New Roman"/>
          <w:sz w:val="20"/>
          <w:szCs w:val="20"/>
        </w:rPr>
        <w:t>обеспечение</w:t>
      </w:r>
      <w:r w:rsidR="008204B5">
        <w:rPr>
          <w:rFonts w:ascii="Times New Roman" w:hAnsi="Times New Roman" w:cs="Times New Roman"/>
          <w:sz w:val="20"/>
          <w:szCs w:val="20"/>
        </w:rPr>
        <w:t xml:space="preserve"> </w:t>
      </w:r>
      <w:r w:rsidRPr="00A73572">
        <w:rPr>
          <w:rFonts w:ascii="Times New Roman" w:hAnsi="Times New Roman" w:cs="Times New Roman"/>
          <w:sz w:val="20"/>
          <w:szCs w:val="20"/>
        </w:rPr>
        <w:t>необходимых</w:t>
      </w:r>
      <w:r w:rsidR="008204B5">
        <w:rPr>
          <w:rFonts w:ascii="Times New Roman" w:hAnsi="Times New Roman" w:cs="Times New Roman"/>
          <w:sz w:val="20"/>
          <w:szCs w:val="20"/>
        </w:rPr>
        <w:t xml:space="preserve"> </w:t>
      </w:r>
      <w:r w:rsidRPr="00A73572">
        <w:rPr>
          <w:rFonts w:ascii="Times New Roman" w:hAnsi="Times New Roman" w:cs="Times New Roman"/>
          <w:sz w:val="20"/>
          <w:szCs w:val="20"/>
        </w:rPr>
        <w:t>условий</w:t>
      </w:r>
      <w:r w:rsidR="008204B5">
        <w:rPr>
          <w:rFonts w:ascii="Times New Roman" w:hAnsi="Times New Roman" w:cs="Times New Roman"/>
          <w:sz w:val="20"/>
          <w:szCs w:val="20"/>
        </w:rPr>
        <w:t xml:space="preserve"> </w:t>
      </w:r>
      <w:r w:rsidRPr="00A73572">
        <w:rPr>
          <w:rFonts w:ascii="Times New Roman" w:hAnsi="Times New Roman" w:cs="Times New Roman"/>
          <w:sz w:val="20"/>
          <w:szCs w:val="20"/>
        </w:rPr>
        <w:t>для</w:t>
      </w:r>
      <w:r w:rsidR="008204B5">
        <w:rPr>
          <w:rFonts w:ascii="Times New Roman" w:hAnsi="Times New Roman" w:cs="Times New Roman"/>
          <w:sz w:val="20"/>
          <w:szCs w:val="20"/>
        </w:rPr>
        <w:t xml:space="preserve"> </w:t>
      </w:r>
      <w:r w:rsidRPr="00A73572">
        <w:rPr>
          <w:rFonts w:ascii="Times New Roman" w:hAnsi="Times New Roman" w:cs="Times New Roman"/>
          <w:sz w:val="20"/>
          <w:szCs w:val="20"/>
        </w:rPr>
        <w:t>выбора</w:t>
      </w:r>
      <w:r w:rsidR="008204B5">
        <w:rPr>
          <w:rFonts w:ascii="Times New Roman" w:hAnsi="Times New Roman" w:cs="Times New Roman"/>
          <w:sz w:val="20"/>
          <w:szCs w:val="20"/>
        </w:rPr>
        <w:t xml:space="preserve"> </w:t>
      </w:r>
      <w:r w:rsidRPr="00A73572">
        <w:rPr>
          <w:rFonts w:ascii="Times New Roman" w:hAnsi="Times New Roman" w:cs="Times New Roman"/>
          <w:sz w:val="20"/>
          <w:szCs w:val="20"/>
        </w:rPr>
        <w:t>молодыми</w:t>
      </w:r>
      <w:r w:rsidR="008204B5">
        <w:rPr>
          <w:rFonts w:ascii="Times New Roman" w:hAnsi="Times New Roman" w:cs="Times New Roman"/>
          <w:sz w:val="20"/>
          <w:szCs w:val="20"/>
        </w:rPr>
        <w:t xml:space="preserve"> </w:t>
      </w:r>
      <w:r w:rsidRPr="00A73572">
        <w:rPr>
          <w:rFonts w:ascii="Times New Roman" w:hAnsi="Times New Roman" w:cs="Times New Roman"/>
          <w:sz w:val="20"/>
          <w:szCs w:val="20"/>
        </w:rPr>
        <w:t>гражд</w:t>
      </w:r>
      <w:r w:rsidRPr="00A73572">
        <w:rPr>
          <w:rFonts w:ascii="Times New Roman" w:hAnsi="Times New Roman" w:cs="Times New Roman"/>
          <w:sz w:val="20"/>
          <w:szCs w:val="20"/>
        </w:rPr>
        <w:t>а</w:t>
      </w:r>
      <w:r w:rsidRPr="00A73572">
        <w:rPr>
          <w:rFonts w:ascii="Times New Roman" w:hAnsi="Times New Roman" w:cs="Times New Roman"/>
          <w:sz w:val="20"/>
          <w:szCs w:val="20"/>
        </w:rPr>
        <w:t>нами своего жизненного пути, развития потенциала для самореализ</w:t>
      </w:r>
      <w:r w:rsidRPr="00A73572">
        <w:rPr>
          <w:rFonts w:ascii="Times New Roman" w:hAnsi="Times New Roman" w:cs="Times New Roman"/>
          <w:sz w:val="20"/>
          <w:szCs w:val="20"/>
        </w:rPr>
        <w:t>а</w:t>
      </w:r>
      <w:r w:rsidRPr="00A73572">
        <w:rPr>
          <w:rFonts w:ascii="Times New Roman" w:hAnsi="Times New Roman" w:cs="Times New Roman"/>
          <w:sz w:val="20"/>
          <w:szCs w:val="20"/>
        </w:rPr>
        <w:lastRenderedPageBreak/>
        <w:t>ции и соответств</w:t>
      </w:r>
      <w:r w:rsidR="008204B5">
        <w:rPr>
          <w:rFonts w:ascii="Times New Roman" w:hAnsi="Times New Roman" w:cs="Times New Roman"/>
          <w:sz w:val="20"/>
          <w:szCs w:val="20"/>
        </w:rPr>
        <w:t>ующего</w:t>
      </w:r>
      <w:r w:rsidRPr="00A73572">
        <w:rPr>
          <w:rFonts w:ascii="Times New Roman" w:hAnsi="Times New Roman" w:cs="Times New Roman"/>
          <w:sz w:val="20"/>
          <w:szCs w:val="20"/>
        </w:rPr>
        <w:t xml:space="preserve"> участия в создании сильной и процветающей Беларуси.</w:t>
      </w:r>
    </w:p>
    <w:p w:rsidR="00A92F66" w:rsidRPr="00A73572" w:rsidRDefault="00A92F66" w:rsidP="00DF1BD7">
      <w:pPr>
        <w:spacing w:after="0" w:line="240" w:lineRule="auto"/>
        <w:jc w:val="center"/>
        <w:rPr>
          <w:rFonts w:ascii="Times New Roman" w:hAnsi="Times New Roman" w:cs="Times New Roman"/>
          <w:color w:val="000000"/>
          <w:sz w:val="16"/>
          <w:szCs w:val="16"/>
        </w:rPr>
      </w:pPr>
      <w:r w:rsidRPr="00A73572">
        <w:rPr>
          <w:rFonts w:ascii="Times New Roman" w:hAnsi="Times New Roman" w:cs="Times New Roman"/>
          <w:color w:val="000000"/>
          <w:sz w:val="16"/>
          <w:szCs w:val="16"/>
        </w:rPr>
        <w:t>ЛИТЕРАТУРА</w:t>
      </w:r>
    </w:p>
    <w:p w:rsidR="00A92F66" w:rsidRPr="00A73572" w:rsidRDefault="00A92F66" w:rsidP="00063558">
      <w:pPr>
        <w:spacing w:after="0" w:line="240" w:lineRule="auto"/>
        <w:ind w:firstLine="284"/>
        <w:jc w:val="center"/>
        <w:rPr>
          <w:rFonts w:ascii="Times New Roman" w:hAnsi="Times New Roman" w:cs="Times New Roman"/>
          <w:color w:val="000000"/>
          <w:sz w:val="16"/>
          <w:szCs w:val="16"/>
        </w:rPr>
      </w:pPr>
    </w:p>
    <w:p w:rsidR="00A92F66" w:rsidRPr="00A73572" w:rsidRDefault="00A92F66" w:rsidP="00063558">
      <w:pPr>
        <w:spacing w:after="0" w:line="240" w:lineRule="auto"/>
        <w:ind w:firstLine="284"/>
        <w:jc w:val="both"/>
        <w:rPr>
          <w:rFonts w:ascii="Times New Roman" w:hAnsi="Times New Roman" w:cs="Times New Roman"/>
          <w:color w:val="000000"/>
          <w:sz w:val="16"/>
          <w:szCs w:val="16"/>
          <w:lang w:val="be-BY"/>
        </w:rPr>
      </w:pPr>
      <w:r w:rsidRPr="00A73572">
        <w:rPr>
          <w:rFonts w:ascii="Times New Roman" w:hAnsi="Times New Roman" w:cs="Times New Roman"/>
          <w:color w:val="000000"/>
          <w:sz w:val="16"/>
          <w:szCs w:val="16"/>
        </w:rPr>
        <w:t xml:space="preserve">1. </w:t>
      </w:r>
      <w:r w:rsidRPr="00340BF5">
        <w:rPr>
          <w:rFonts w:ascii="Times New Roman" w:hAnsi="Times New Roman" w:cs="Times New Roman"/>
          <w:color w:val="000000"/>
          <w:spacing w:val="20"/>
          <w:sz w:val="16"/>
          <w:szCs w:val="16"/>
        </w:rPr>
        <w:t>Ильинский, И.</w:t>
      </w:r>
      <w:r w:rsidRPr="00340BF5">
        <w:rPr>
          <w:color w:val="000000"/>
          <w:spacing w:val="20"/>
          <w:sz w:val="16"/>
          <w:szCs w:val="16"/>
        </w:rPr>
        <w:t xml:space="preserve"> </w:t>
      </w:r>
      <w:r w:rsidRPr="00340BF5">
        <w:rPr>
          <w:rFonts w:ascii="Times New Roman" w:hAnsi="Times New Roman" w:cs="Times New Roman"/>
          <w:color w:val="000000"/>
          <w:spacing w:val="20"/>
          <w:sz w:val="16"/>
          <w:szCs w:val="16"/>
        </w:rPr>
        <w:t>М</w:t>
      </w:r>
      <w:r w:rsidRPr="00A73572">
        <w:rPr>
          <w:rFonts w:ascii="Times New Roman" w:hAnsi="Times New Roman" w:cs="Times New Roman"/>
          <w:color w:val="000000"/>
          <w:sz w:val="16"/>
          <w:szCs w:val="16"/>
        </w:rPr>
        <w:t>. Молодежь и молодежная политика: Философия. История. Теория / И.</w:t>
      </w:r>
      <w:r>
        <w:rPr>
          <w:rFonts w:ascii="Times New Roman" w:hAnsi="Times New Roman" w:cs="Times New Roman"/>
          <w:color w:val="000000"/>
          <w:sz w:val="16"/>
          <w:szCs w:val="16"/>
        </w:rPr>
        <w:t xml:space="preserve"> </w:t>
      </w:r>
      <w:r w:rsidRPr="00A73572">
        <w:rPr>
          <w:rFonts w:ascii="Times New Roman" w:hAnsi="Times New Roman" w:cs="Times New Roman"/>
          <w:color w:val="000000"/>
          <w:sz w:val="16"/>
          <w:szCs w:val="16"/>
        </w:rPr>
        <w:t>М. Ильинский.</w:t>
      </w:r>
      <w:r w:rsidRPr="00A73572">
        <w:rPr>
          <w:rFonts w:ascii="Times New Roman" w:hAnsi="Times New Roman" w:cs="Times New Roman"/>
          <w:color w:val="000000"/>
          <w:sz w:val="16"/>
          <w:szCs w:val="16"/>
          <w:lang w:val="be-BY"/>
        </w:rPr>
        <w:t xml:space="preserve"> </w:t>
      </w:r>
      <w:r w:rsidRPr="00A73572">
        <w:rPr>
          <w:rFonts w:ascii="Times New Roman" w:hAnsi="Times New Roman" w:cs="Times New Roman"/>
          <w:color w:val="000000"/>
          <w:sz w:val="16"/>
          <w:szCs w:val="16"/>
        </w:rPr>
        <w:t>–</w:t>
      </w:r>
      <w:r w:rsidRPr="00A73572">
        <w:rPr>
          <w:rFonts w:ascii="Times New Roman" w:hAnsi="Times New Roman" w:cs="Times New Roman"/>
          <w:color w:val="000000"/>
          <w:sz w:val="16"/>
          <w:szCs w:val="16"/>
          <w:lang w:val="be-BY"/>
        </w:rPr>
        <w:t xml:space="preserve"> </w:t>
      </w:r>
      <w:r w:rsidRPr="00A73572">
        <w:rPr>
          <w:rFonts w:ascii="Times New Roman" w:hAnsi="Times New Roman" w:cs="Times New Roman"/>
          <w:color w:val="000000"/>
          <w:sz w:val="16"/>
          <w:szCs w:val="16"/>
        </w:rPr>
        <w:t>М.</w:t>
      </w:r>
      <w:r w:rsidRPr="00A92F66">
        <w:rPr>
          <w:rFonts w:ascii="Times New Roman" w:hAnsi="Times New Roman" w:cs="Times New Roman"/>
          <w:color w:val="000000"/>
          <w:sz w:val="16"/>
          <w:szCs w:val="16"/>
        </w:rPr>
        <w:t>:</w:t>
      </w:r>
      <w:r w:rsidRPr="00A73572">
        <w:rPr>
          <w:rFonts w:ascii="Times New Roman" w:hAnsi="Times New Roman" w:cs="Times New Roman"/>
          <w:color w:val="000000"/>
          <w:sz w:val="16"/>
          <w:szCs w:val="16"/>
          <w:lang w:val="be-BY"/>
        </w:rPr>
        <w:t xml:space="preserve"> Голос, 2001.</w:t>
      </w:r>
    </w:p>
    <w:p w:rsidR="00A92F66" w:rsidRPr="00A73572" w:rsidRDefault="00A92F66" w:rsidP="00063558">
      <w:pPr>
        <w:spacing w:after="0" w:line="240" w:lineRule="auto"/>
        <w:ind w:firstLine="284"/>
        <w:jc w:val="both"/>
        <w:rPr>
          <w:rFonts w:ascii="Times New Roman" w:hAnsi="Times New Roman" w:cs="Times New Roman"/>
          <w:color w:val="000000"/>
          <w:sz w:val="16"/>
          <w:szCs w:val="16"/>
        </w:rPr>
      </w:pPr>
      <w:r w:rsidRPr="00A73572">
        <w:rPr>
          <w:rFonts w:ascii="Times New Roman" w:hAnsi="Times New Roman" w:cs="Times New Roman"/>
          <w:color w:val="000000"/>
          <w:sz w:val="16"/>
          <w:szCs w:val="16"/>
        </w:rPr>
        <w:t>2. Молодежь и политика: формула ответственности</w:t>
      </w:r>
      <w:r w:rsidRPr="00A73572">
        <w:rPr>
          <w:rFonts w:ascii="Times New Roman" w:hAnsi="Times New Roman" w:cs="Times New Roman"/>
          <w:color w:val="000000"/>
          <w:sz w:val="16"/>
          <w:szCs w:val="16"/>
          <w:lang w:val="be-BY"/>
        </w:rPr>
        <w:t xml:space="preserve"> </w:t>
      </w:r>
      <w:r w:rsidRPr="00A73572">
        <w:rPr>
          <w:rFonts w:ascii="Times New Roman" w:hAnsi="Times New Roman" w:cs="Times New Roman"/>
          <w:color w:val="000000"/>
          <w:sz w:val="16"/>
          <w:szCs w:val="16"/>
        </w:rPr>
        <w:t>[Электронный ресурс]</w:t>
      </w:r>
      <w:r w:rsidR="00DF1BD7">
        <w:rPr>
          <w:rFonts w:ascii="Times New Roman" w:hAnsi="Times New Roman" w:cs="Times New Roman"/>
          <w:color w:val="000000"/>
          <w:sz w:val="16"/>
          <w:szCs w:val="16"/>
          <w:lang w:val="be-BY"/>
        </w:rPr>
        <w:t>. – 09.09.</w:t>
      </w:r>
      <w:r w:rsidRPr="00A73572">
        <w:rPr>
          <w:rFonts w:ascii="Times New Roman" w:hAnsi="Times New Roman" w:cs="Times New Roman"/>
          <w:color w:val="000000"/>
          <w:sz w:val="16"/>
          <w:szCs w:val="16"/>
          <w:lang w:val="be-BY"/>
        </w:rPr>
        <w:t xml:space="preserve">2016. </w:t>
      </w:r>
      <w:r>
        <w:rPr>
          <w:color w:val="000000"/>
          <w:sz w:val="16"/>
          <w:szCs w:val="16"/>
          <w:lang w:val="be-BY"/>
        </w:rPr>
        <w:t>–</w:t>
      </w:r>
      <w:r w:rsidRPr="00A73572">
        <w:rPr>
          <w:rFonts w:ascii="Times New Roman" w:hAnsi="Times New Roman" w:cs="Times New Roman"/>
          <w:color w:val="000000"/>
          <w:sz w:val="16"/>
          <w:szCs w:val="16"/>
          <w:lang w:val="be-BY"/>
        </w:rPr>
        <w:t xml:space="preserve"> Режим доступа</w:t>
      </w:r>
      <w:r w:rsidRPr="00A73572">
        <w:rPr>
          <w:rFonts w:ascii="Times New Roman" w:hAnsi="Times New Roman" w:cs="Times New Roman"/>
          <w:color w:val="000000"/>
          <w:sz w:val="16"/>
          <w:szCs w:val="16"/>
        </w:rPr>
        <w:t>:</w:t>
      </w:r>
      <w:r w:rsidRPr="00A73572">
        <w:rPr>
          <w:rFonts w:ascii="Times New Roman" w:hAnsi="Times New Roman" w:cs="Times New Roman"/>
          <w:color w:val="000000"/>
          <w:sz w:val="16"/>
          <w:szCs w:val="16"/>
          <w:lang w:val="be-BY"/>
        </w:rPr>
        <w:t xml:space="preserve"> </w:t>
      </w:r>
      <w:hyperlink r:id="rId67" w:history="1">
        <w:r w:rsidRPr="005E5695">
          <w:rPr>
            <w:rStyle w:val="a6"/>
            <w:rFonts w:ascii="Times New Roman" w:hAnsi="Times New Roman" w:cs="Times New Roman"/>
            <w:color w:val="000000"/>
            <w:sz w:val="16"/>
            <w:szCs w:val="16"/>
            <w:u w:val="none"/>
            <w:lang w:val="be-BY"/>
          </w:rPr>
          <w:t>http://tamby.info/katalog/journal-BD.htm</w:t>
        </w:r>
      </w:hyperlink>
      <w:r w:rsidRPr="005E5695">
        <w:rPr>
          <w:rFonts w:ascii="Times New Roman" w:hAnsi="Times New Roman" w:cs="Times New Roman"/>
          <w:color w:val="000000"/>
          <w:sz w:val="16"/>
          <w:szCs w:val="16"/>
          <w:lang w:val="be-BY"/>
        </w:rPr>
        <w:t>.</w:t>
      </w:r>
      <w:r w:rsidRPr="00A73572">
        <w:rPr>
          <w:rFonts w:ascii="Times New Roman" w:hAnsi="Times New Roman" w:cs="Times New Roman"/>
          <w:color w:val="000000"/>
          <w:sz w:val="16"/>
          <w:szCs w:val="16"/>
          <w:lang w:val="be-BY"/>
        </w:rPr>
        <w:t xml:space="preserve"> </w:t>
      </w:r>
      <w:r>
        <w:rPr>
          <w:color w:val="000000"/>
          <w:sz w:val="16"/>
          <w:szCs w:val="16"/>
          <w:lang w:val="be-BY"/>
        </w:rPr>
        <w:t>–</w:t>
      </w:r>
      <w:r w:rsidRPr="00A73572">
        <w:rPr>
          <w:rFonts w:ascii="Times New Roman" w:hAnsi="Times New Roman" w:cs="Times New Roman"/>
          <w:color w:val="000000"/>
          <w:sz w:val="16"/>
          <w:szCs w:val="16"/>
          <w:lang w:val="be-BY"/>
        </w:rPr>
        <w:t xml:space="preserve"> Дата доступа</w:t>
      </w:r>
      <w:r w:rsidRPr="00A73572">
        <w:rPr>
          <w:rFonts w:ascii="Times New Roman" w:hAnsi="Times New Roman" w:cs="Times New Roman"/>
          <w:color w:val="000000"/>
          <w:sz w:val="16"/>
          <w:szCs w:val="16"/>
        </w:rPr>
        <w:t>: 2016/10/28.</w:t>
      </w:r>
    </w:p>
    <w:p w:rsidR="00E67A48" w:rsidRDefault="00E67A48" w:rsidP="00063558">
      <w:pPr>
        <w:spacing w:after="0" w:line="240" w:lineRule="auto"/>
        <w:ind w:firstLine="284"/>
        <w:rPr>
          <w:rFonts w:ascii="Times New Roman" w:hAnsi="Times New Roman" w:cs="Times New Roman"/>
          <w:sz w:val="20"/>
          <w:szCs w:val="20"/>
        </w:rPr>
      </w:pPr>
    </w:p>
    <w:p w:rsidR="00721BD3" w:rsidRDefault="00721BD3" w:rsidP="00063558">
      <w:pPr>
        <w:pStyle w:val="a7"/>
        <w:jc w:val="both"/>
        <w:rPr>
          <w:rFonts w:ascii="Times New Roman" w:hAnsi="Times New Roman"/>
          <w:sz w:val="20"/>
          <w:szCs w:val="20"/>
        </w:rPr>
      </w:pPr>
      <w:r w:rsidRPr="0043510B">
        <w:rPr>
          <w:rFonts w:ascii="Times New Roman" w:hAnsi="Times New Roman"/>
          <w:sz w:val="20"/>
          <w:szCs w:val="20"/>
        </w:rPr>
        <w:t>УДК</w:t>
      </w:r>
      <w:r w:rsidR="00DF1BD7">
        <w:rPr>
          <w:rFonts w:ascii="Times New Roman" w:hAnsi="Times New Roman"/>
          <w:sz w:val="20"/>
          <w:szCs w:val="20"/>
        </w:rPr>
        <w:t xml:space="preserve"> 327:323</w:t>
      </w:r>
      <w:r>
        <w:rPr>
          <w:rFonts w:ascii="Times New Roman" w:hAnsi="Times New Roman"/>
          <w:sz w:val="20"/>
          <w:szCs w:val="20"/>
        </w:rPr>
        <w:t>(476)</w:t>
      </w:r>
    </w:p>
    <w:p w:rsidR="00721BD3" w:rsidRDefault="00721BD3" w:rsidP="00063558">
      <w:pPr>
        <w:pStyle w:val="a7"/>
        <w:jc w:val="both"/>
        <w:rPr>
          <w:rFonts w:ascii="Times New Roman" w:hAnsi="Times New Roman"/>
          <w:i/>
          <w:sz w:val="20"/>
          <w:szCs w:val="20"/>
        </w:rPr>
      </w:pPr>
      <w:r w:rsidRPr="0043510B">
        <w:rPr>
          <w:rFonts w:ascii="Times New Roman" w:hAnsi="Times New Roman"/>
          <w:sz w:val="20"/>
          <w:szCs w:val="20"/>
        </w:rPr>
        <w:t>ТЕТЕРИЧ</w:t>
      </w:r>
      <w:r>
        <w:rPr>
          <w:rFonts w:ascii="Times New Roman" w:hAnsi="Times New Roman"/>
          <w:sz w:val="20"/>
          <w:szCs w:val="20"/>
        </w:rPr>
        <w:t xml:space="preserve"> </w:t>
      </w:r>
      <w:r w:rsidRPr="0043510B">
        <w:rPr>
          <w:rFonts w:ascii="Times New Roman" w:hAnsi="Times New Roman"/>
          <w:sz w:val="20"/>
          <w:szCs w:val="20"/>
        </w:rPr>
        <w:t>В.</w:t>
      </w:r>
      <w:r w:rsidR="00A65B6D">
        <w:rPr>
          <w:rFonts w:ascii="Times New Roman" w:hAnsi="Times New Roman"/>
          <w:sz w:val="20"/>
          <w:szCs w:val="20"/>
        </w:rPr>
        <w:t xml:space="preserve"> </w:t>
      </w:r>
      <w:r w:rsidRPr="0043510B">
        <w:rPr>
          <w:rFonts w:ascii="Times New Roman" w:hAnsi="Times New Roman"/>
          <w:sz w:val="20"/>
          <w:szCs w:val="20"/>
        </w:rPr>
        <w:t>П.</w:t>
      </w:r>
      <w:r w:rsidR="00DF1BD7">
        <w:rPr>
          <w:rFonts w:ascii="Times New Roman" w:hAnsi="Times New Roman"/>
          <w:sz w:val="20"/>
          <w:szCs w:val="20"/>
        </w:rPr>
        <w:t>,</w:t>
      </w:r>
      <w:r>
        <w:rPr>
          <w:rFonts w:ascii="Times New Roman" w:hAnsi="Times New Roman"/>
          <w:sz w:val="20"/>
          <w:szCs w:val="20"/>
        </w:rPr>
        <w:t xml:space="preserve"> </w:t>
      </w:r>
      <w:r w:rsidRPr="00DF1BD7">
        <w:rPr>
          <w:rFonts w:ascii="Times New Roman" w:hAnsi="Times New Roman"/>
          <w:sz w:val="20"/>
          <w:szCs w:val="20"/>
        </w:rPr>
        <w:t>студентка</w:t>
      </w:r>
    </w:p>
    <w:p w:rsidR="00721BD3" w:rsidRPr="002C3C76" w:rsidRDefault="00721BD3" w:rsidP="00063558">
      <w:pPr>
        <w:pStyle w:val="a7"/>
        <w:rPr>
          <w:rFonts w:ascii="Times New Roman" w:hAnsi="Times New Roman"/>
          <w:sz w:val="20"/>
          <w:szCs w:val="20"/>
        </w:rPr>
      </w:pPr>
      <w:r w:rsidRPr="00542A60">
        <w:rPr>
          <w:rFonts w:ascii="Times New Roman" w:hAnsi="Times New Roman"/>
          <w:b/>
          <w:sz w:val="20"/>
          <w:szCs w:val="20"/>
        </w:rPr>
        <w:t>ИДЕОЛОГИЯ ГЛОБАЛИЗМА</w:t>
      </w:r>
      <w:r>
        <w:rPr>
          <w:rFonts w:ascii="Times New Roman" w:hAnsi="Times New Roman"/>
          <w:b/>
          <w:sz w:val="20"/>
          <w:szCs w:val="20"/>
        </w:rPr>
        <w:t xml:space="preserve"> </w:t>
      </w:r>
      <w:r w:rsidRPr="00542A60">
        <w:rPr>
          <w:rFonts w:ascii="Times New Roman" w:hAnsi="Times New Roman"/>
          <w:b/>
          <w:sz w:val="20"/>
          <w:szCs w:val="20"/>
        </w:rPr>
        <w:t>В КОНТЕКСТЕ ИДЕОЛОГИИ БЕЛОРУССКОГО ГОСУДАРСТВА</w:t>
      </w:r>
    </w:p>
    <w:p w:rsidR="00721BD3" w:rsidRPr="00F93502" w:rsidRDefault="00721BD3" w:rsidP="00063558">
      <w:pPr>
        <w:pStyle w:val="a7"/>
        <w:jc w:val="both"/>
        <w:rPr>
          <w:rFonts w:ascii="Times New Roman" w:hAnsi="Times New Roman"/>
          <w:sz w:val="20"/>
          <w:szCs w:val="20"/>
        </w:rPr>
      </w:pPr>
      <w:r>
        <w:rPr>
          <w:rFonts w:ascii="Times New Roman" w:hAnsi="Times New Roman"/>
          <w:i/>
          <w:sz w:val="20"/>
          <w:szCs w:val="20"/>
        </w:rPr>
        <w:t>Научный руководитель</w:t>
      </w:r>
      <w:r w:rsidR="00A65B6D">
        <w:rPr>
          <w:rFonts w:ascii="Times New Roman" w:hAnsi="Times New Roman"/>
          <w:i/>
          <w:sz w:val="20"/>
          <w:szCs w:val="20"/>
        </w:rPr>
        <w:t xml:space="preserve"> </w:t>
      </w:r>
      <w:r w:rsidRPr="0043510B">
        <w:rPr>
          <w:rFonts w:ascii="Times New Roman" w:hAnsi="Times New Roman"/>
          <w:i/>
          <w:sz w:val="20"/>
          <w:szCs w:val="20"/>
        </w:rPr>
        <w:t>–</w:t>
      </w:r>
      <w:r w:rsidR="00A65B6D">
        <w:rPr>
          <w:rFonts w:ascii="Times New Roman" w:hAnsi="Times New Roman"/>
          <w:i/>
          <w:sz w:val="20"/>
          <w:szCs w:val="20"/>
        </w:rPr>
        <w:t xml:space="preserve"> </w:t>
      </w:r>
      <w:r w:rsidR="00340BF5" w:rsidRPr="0043510B">
        <w:rPr>
          <w:rFonts w:ascii="Times New Roman" w:hAnsi="Times New Roman"/>
          <w:i/>
          <w:sz w:val="20"/>
          <w:szCs w:val="20"/>
        </w:rPr>
        <w:t>ПОЛЕТАЕВА</w:t>
      </w:r>
      <w:r w:rsidRPr="0043510B">
        <w:rPr>
          <w:rFonts w:ascii="Times New Roman" w:hAnsi="Times New Roman"/>
          <w:i/>
          <w:sz w:val="20"/>
          <w:szCs w:val="20"/>
        </w:rPr>
        <w:t xml:space="preserve"> И.</w:t>
      </w:r>
      <w:r w:rsidR="00A65B6D">
        <w:rPr>
          <w:rFonts w:ascii="Times New Roman" w:hAnsi="Times New Roman"/>
          <w:i/>
          <w:sz w:val="20"/>
          <w:szCs w:val="20"/>
        </w:rPr>
        <w:t xml:space="preserve"> </w:t>
      </w:r>
      <w:r w:rsidRPr="0043510B">
        <w:rPr>
          <w:rFonts w:ascii="Times New Roman" w:hAnsi="Times New Roman"/>
          <w:i/>
          <w:sz w:val="20"/>
          <w:szCs w:val="20"/>
        </w:rPr>
        <w:t>В.</w:t>
      </w:r>
      <w:r w:rsidR="00DF1BD7">
        <w:rPr>
          <w:rFonts w:ascii="Times New Roman" w:hAnsi="Times New Roman"/>
          <w:i/>
          <w:sz w:val="20"/>
          <w:szCs w:val="20"/>
        </w:rPr>
        <w:t>,</w:t>
      </w:r>
      <w:r w:rsidR="00A65B6D">
        <w:rPr>
          <w:rFonts w:ascii="Times New Roman" w:hAnsi="Times New Roman"/>
          <w:i/>
          <w:sz w:val="20"/>
          <w:szCs w:val="20"/>
        </w:rPr>
        <w:t xml:space="preserve"> </w:t>
      </w:r>
      <w:r>
        <w:rPr>
          <w:rFonts w:ascii="Times New Roman" w:hAnsi="Times New Roman"/>
          <w:i/>
          <w:sz w:val="20"/>
          <w:szCs w:val="20"/>
        </w:rPr>
        <w:t>ст.</w:t>
      </w:r>
      <w:r w:rsidR="00A65B6D">
        <w:rPr>
          <w:rFonts w:ascii="Times New Roman" w:hAnsi="Times New Roman"/>
          <w:i/>
          <w:sz w:val="20"/>
          <w:szCs w:val="20"/>
        </w:rPr>
        <w:t xml:space="preserve"> </w:t>
      </w:r>
      <w:r w:rsidRPr="00F93502">
        <w:rPr>
          <w:rFonts w:ascii="Times New Roman" w:hAnsi="Times New Roman"/>
          <w:i/>
          <w:sz w:val="20"/>
          <w:szCs w:val="20"/>
        </w:rPr>
        <w:t>преподаватель</w:t>
      </w:r>
      <w:r>
        <w:rPr>
          <w:rFonts w:ascii="Times New Roman" w:hAnsi="Times New Roman"/>
          <w:sz w:val="20"/>
          <w:szCs w:val="20"/>
        </w:rPr>
        <w:t xml:space="preserve"> </w:t>
      </w:r>
    </w:p>
    <w:p w:rsidR="00063558" w:rsidRDefault="00721BD3" w:rsidP="00063558">
      <w:pPr>
        <w:pStyle w:val="a7"/>
        <w:jc w:val="both"/>
        <w:rPr>
          <w:rFonts w:ascii="Times New Roman" w:hAnsi="Times New Roman"/>
          <w:sz w:val="20"/>
          <w:szCs w:val="20"/>
        </w:rPr>
      </w:pPr>
      <w:r w:rsidRPr="002C3C76">
        <w:rPr>
          <w:rFonts w:ascii="Times New Roman" w:hAnsi="Times New Roman"/>
          <w:sz w:val="20"/>
          <w:szCs w:val="20"/>
        </w:rPr>
        <w:t>УО «Белорусская государственна</w:t>
      </w:r>
      <w:r>
        <w:rPr>
          <w:rFonts w:ascii="Times New Roman" w:hAnsi="Times New Roman"/>
          <w:sz w:val="20"/>
          <w:szCs w:val="20"/>
        </w:rPr>
        <w:t>я сельскохозяйственная академия</w:t>
      </w:r>
      <w:r w:rsidRPr="002C3C76">
        <w:rPr>
          <w:rFonts w:ascii="Times New Roman" w:hAnsi="Times New Roman"/>
          <w:sz w:val="20"/>
          <w:szCs w:val="20"/>
        </w:rPr>
        <w:t>»</w:t>
      </w:r>
      <w:r>
        <w:rPr>
          <w:rFonts w:ascii="Times New Roman" w:hAnsi="Times New Roman"/>
          <w:sz w:val="20"/>
          <w:szCs w:val="20"/>
        </w:rPr>
        <w:t>,</w:t>
      </w:r>
      <w:r w:rsidRPr="002C3C76">
        <w:rPr>
          <w:rFonts w:ascii="Times New Roman" w:hAnsi="Times New Roman"/>
          <w:sz w:val="20"/>
          <w:szCs w:val="20"/>
        </w:rPr>
        <w:t xml:space="preserve"> </w:t>
      </w:r>
      <w:r>
        <w:rPr>
          <w:rFonts w:ascii="Times New Roman" w:hAnsi="Times New Roman"/>
          <w:sz w:val="20"/>
          <w:szCs w:val="20"/>
        </w:rPr>
        <w:t xml:space="preserve">Горки, Республика </w:t>
      </w:r>
      <w:r w:rsidRPr="002C3C76">
        <w:rPr>
          <w:rFonts w:ascii="Times New Roman" w:hAnsi="Times New Roman"/>
          <w:sz w:val="20"/>
          <w:szCs w:val="20"/>
        </w:rPr>
        <w:t>Беларусь</w:t>
      </w:r>
    </w:p>
    <w:p w:rsidR="00026C8F" w:rsidRDefault="00026C8F" w:rsidP="00063558">
      <w:pPr>
        <w:pStyle w:val="a7"/>
        <w:jc w:val="both"/>
        <w:rPr>
          <w:rFonts w:ascii="Times New Roman" w:hAnsi="Times New Roman"/>
          <w:sz w:val="20"/>
          <w:szCs w:val="20"/>
          <w:lang w:val="be-BY"/>
        </w:rPr>
      </w:pPr>
    </w:p>
    <w:p w:rsidR="00063558" w:rsidRDefault="00721BD3" w:rsidP="00063558">
      <w:pPr>
        <w:pStyle w:val="a7"/>
        <w:ind w:firstLine="284"/>
        <w:jc w:val="both"/>
        <w:rPr>
          <w:rFonts w:ascii="Times New Roman" w:hAnsi="Times New Roman"/>
          <w:sz w:val="20"/>
          <w:szCs w:val="20"/>
          <w:lang w:val="be-BY"/>
        </w:rPr>
      </w:pPr>
      <w:r>
        <w:rPr>
          <w:rFonts w:ascii="Times New Roman" w:hAnsi="Times New Roman"/>
          <w:sz w:val="20"/>
          <w:szCs w:val="20"/>
        </w:rPr>
        <w:t>Т</w:t>
      </w:r>
      <w:r w:rsidRPr="00542A60">
        <w:rPr>
          <w:rFonts w:ascii="Times New Roman" w:hAnsi="Times New Roman"/>
          <w:sz w:val="20"/>
          <w:szCs w:val="20"/>
        </w:rPr>
        <w:t>е</w:t>
      </w:r>
      <w:r>
        <w:rPr>
          <w:rFonts w:ascii="Times New Roman" w:hAnsi="Times New Roman"/>
          <w:sz w:val="20"/>
          <w:szCs w:val="20"/>
        </w:rPr>
        <w:t xml:space="preserve">нденцией современного мира в </w:t>
      </w:r>
      <w:r>
        <w:rPr>
          <w:rFonts w:ascii="Times New Roman" w:hAnsi="Times New Roman"/>
          <w:sz w:val="20"/>
          <w:szCs w:val="20"/>
          <w:lang w:val="en-US"/>
        </w:rPr>
        <w:t>XXI</w:t>
      </w:r>
      <w:r>
        <w:rPr>
          <w:rFonts w:ascii="Times New Roman" w:hAnsi="Times New Roman"/>
          <w:sz w:val="20"/>
          <w:szCs w:val="20"/>
        </w:rPr>
        <w:t xml:space="preserve"> веке</w:t>
      </w:r>
      <w:r w:rsidRPr="00542A60">
        <w:rPr>
          <w:rFonts w:ascii="Times New Roman" w:hAnsi="Times New Roman"/>
          <w:sz w:val="20"/>
          <w:szCs w:val="20"/>
        </w:rPr>
        <w:t xml:space="preserve"> является глобализа</w:t>
      </w:r>
      <w:r>
        <w:rPr>
          <w:rFonts w:ascii="Times New Roman" w:hAnsi="Times New Roman"/>
          <w:sz w:val="20"/>
          <w:szCs w:val="20"/>
        </w:rPr>
        <w:t>ция. Понятие «глобализация» было введено в научный обиход америка</w:t>
      </w:r>
      <w:r>
        <w:rPr>
          <w:rFonts w:ascii="Times New Roman" w:hAnsi="Times New Roman"/>
          <w:sz w:val="20"/>
          <w:szCs w:val="20"/>
        </w:rPr>
        <w:t>н</w:t>
      </w:r>
      <w:r>
        <w:rPr>
          <w:rFonts w:ascii="Times New Roman" w:hAnsi="Times New Roman"/>
          <w:sz w:val="20"/>
          <w:szCs w:val="20"/>
        </w:rPr>
        <w:t xml:space="preserve">ским экономистом Т. Левиттом. </w:t>
      </w:r>
      <w:r w:rsidRPr="00542A60">
        <w:rPr>
          <w:rFonts w:ascii="Times New Roman" w:hAnsi="Times New Roman"/>
          <w:sz w:val="20"/>
          <w:szCs w:val="20"/>
        </w:rPr>
        <w:t>Обычно под этим феноменом пон</w:t>
      </w:r>
      <w:r w:rsidRPr="00542A60">
        <w:rPr>
          <w:rFonts w:ascii="Times New Roman" w:hAnsi="Times New Roman"/>
          <w:sz w:val="20"/>
          <w:szCs w:val="20"/>
        </w:rPr>
        <w:t>и</w:t>
      </w:r>
      <w:r w:rsidRPr="00542A60">
        <w:rPr>
          <w:rFonts w:ascii="Times New Roman" w:hAnsi="Times New Roman"/>
          <w:sz w:val="20"/>
          <w:szCs w:val="20"/>
        </w:rPr>
        <w:t>мают процесс всемирной экономической, политиче</w:t>
      </w:r>
      <w:r>
        <w:rPr>
          <w:rFonts w:ascii="Times New Roman" w:hAnsi="Times New Roman"/>
          <w:sz w:val="20"/>
          <w:szCs w:val="20"/>
        </w:rPr>
        <w:t xml:space="preserve">ской, </w:t>
      </w:r>
      <w:r w:rsidRPr="00542A60">
        <w:rPr>
          <w:rFonts w:ascii="Times New Roman" w:hAnsi="Times New Roman"/>
          <w:sz w:val="20"/>
          <w:szCs w:val="20"/>
        </w:rPr>
        <w:t>культур</w:t>
      </w:r>
      <w:r>
        <w:rPr>
          <w:rFonts w:ascii="Times New Roman" w:hAnsi="Times New Roman"/>
          <w:sz w:val="20"/>
          <w:szCs w:val="20"/>
        </w:rPr>
        <w:t>ной</w:t>
      </w:r>
      <w:r w:rsidRPr="00542A60">
        <w:rPr>
          <w:rFonts w:ascii="Times New Roman" w:hAnsi="Times New Roman"/>
          <w:sz w:val="20"/>
          <w:szCs w:val="20"/>
        </w:rPr>
        <w:t xml:space="preserve"> интеграции и унификации. </w:t>
      </w:r>
    </w:p>
    <w:p w:rsidR="00721BD3" w:rsidRDefault="00721BD3" w:rsidP="00063558">
      <w:pPr>
        <w:pStyle w:val="a7"/>
        <w:ind w:firstLine="284"/>
        <w:jc w:val="both"/>
        <w:rPr>
          <w:rFonts w:ascii="Times New Roman" w:hAnsi="Times New Roman"/>
          <w:sz w:val="20"/>
          <w:szCs w:val="20"/>
        </w:rPr>
      </w:pPr>
      <w:r>
        <w:rPr>
          <w:rFonts w:ascii="Times New Roman" w:hAnsi="Times New Roman"/>
          <w:sz w:val="20"/>
          <w:szCs w:val="20"/>
        </w:rPr>
        <w:t>И</w:t>
      </w:r>
      <w:r w:rsidRPr="00542A60">
        <w:rPr>
          <w:rFonts w:ascii="Times New Roman" w:hAnsi="Times New Roman"/>
          <w:sz w:val="20"/>
          <w:szCs w:val="20"/>
        </w:rPr>
        <w:t>деология</w:t>
      </w:r>
      <w:r>
        <w:rPr>
          <w:rFonts w:ascii="Times New Roman" w:hAnsi="Times New Roman"/>
          <w:sz w:val="20"/>
          <w:szCs w:val="20"/>
        </w:rPr>
        <w:t xml:space="preserve"> глобализма, возникшая</w:t>
      </w:r>
      <w:r w:rsidRPr="00542A60">
        <w:rPr>
          <w:rFonts w:ascii="Times New Roman" w:hAnsi="Times New Roman"/>
          <w:sz w:val="20"/>
          <w:szCs w:val="20"/>
        </w:rPr>
        <w:t xml:space="preserve"> в 70-е г. ХХ в. как концеп</w:t>
      </w:r>
      <w:r>
        <w:rPr>
          <w:rFonts w:ascii="Times New Roman" w:hAnsi="Times New Roman"/>
          <w:sz w:val="20"/>
          <w:szCs w:val="20"/>
        </w:rPr>
        <w:t>ция «н</w:t>
      </w:r>
      <w:r w:rsidRPr="00542A60">
        <w:rPr>
          <w:rFonts w:ascii="Times New Roman" w:hAnsi="Times New Roman"/>
          <w:sz w:val="20"/>
          <w:szCs w:val="20"/>
        </w:rPr>
        <w:t>ового мир</w:t>
      </w:r>
      <w:r>
        <w:rPr>
          <w:rFonts w:ascii="Times New Roman" w:hAnsi="Times New Roman"/>
          <w:sz w:val="20"/>
          <w:szCs w:val="20"/>
        </w:rPr>
        <w:t xml:space="preserve">ового порядка», </w:t>
      </w:r>
      <w:r w:rsidRPr="00542A60">
        <w:rPr>
          <w:rFonts w:ascii="Times New Roman" w:hAnsi="Times New Roman"/>
          <w:sz w:val="20"/>
          <w:szCs w:val="20"/>
        </w:rPr>
        <w:t>предусматривала коренную реорганиз</w:t>
      </w:r>
      <w:r w:rsidRPr="00542A60">
        <w:rPr>
          <w:rFonts w:ascii="Times New Roman" w:hAnsi="Times New Roman"/>
          <w:sz w:val="20"/>
          <w:szCs w:val="20"/>
        </w:rPr>
        <w:t>а</w:t>
      </w:r>
      <w:r w:rsidRPr="00542A60">
        <w:rPr>
          <w:rFonts w:ascii="Times New Roman" w:hAnsi="Times New Roman"/>
          <w:sz w:val="20"/>
          <w:szCs w:val="20"/>
        </w:rPr>
        <w:t>цию международных политических, экономических и культур</w:t>
      </w:r>
      <w:r>
        <w:rPr>
          <w:rFonts w:ascii="Times New Roman" w:hAnsi="Times New Roman"/>
          <w:sz w:val="20"/>
          <w:szCs w:val="20"/>
        </w:rPr>
        <w:t xml:space="preserve">ных взаимосвязей. Это, в свою очередь, позволило бы </w:t>
      </w:r>
      <w:r w:rsidRPr="00542A60">
        <w:rPr>
          <w:rFonts w:ascii="Times New Roman" w:hAnsi="Times New Roman"/>
          <w:sz w:val="20"/>
          <w:szCs w:val="20"/>
        </w:rPr>
        <w:t>снять или смягчить кризисность, конфликтность и конфронтационность во взаимоотнош</w:t>
      </w:r>
      <w:r w:rsidRPr="00542A60">
        <w:rPr>
          <w:rFonts w:ascii="Times New Roman" w:hAnsi="Times New Roman"/>
          <w:sz w:val="20"/>
          <w:szCs w:val="20"/>
        </w:rPr>
        <w:t>е</w:t>
      </w:r>
      <w:r w:rsidRPr="00542A60">
        <w:rPr>
          <w:rFonts w:ascii="Times New Roman" w:hAnsi="Times New Roman"/>
          <w:sz w:val="20"/>
          <w:szCs w:val="20"/>
        </w:rPr>
        <w:t xml:space="preserve">ниях между развитыми и развивающимися государствами, странами с различными </w:t>
      </w:r>
      <w:r>
        <w:rPr>
          <w:rFonts w:ascii="Times New Roman" w:hAnsi="Times New Roman"/>
          <w:sz w:val="20"/>
          <w:szCs w:val="20"/>
        </w:rPr>
        <w:t>экономическими, социальными, политическими и кул</w:t>
      </w:r>
      <w:r>
        <w:rPr>
          <w:rFonts w:ascii="Times New Roman" w:hAnsi="Times New Roman"/>
          <w:sz w:val="20"/>
          <w:szCs w:val="20"/>
        </w:rPr>
        <w:t>ь</w:t>
      </w:r>
      <w:r>
        <w:rPr>
          <w:rFonts w:ascii="Times New Roman" w:hAnsi="Times New Roman"/>
          <w:sz w:val="20"/>
          <w:szCs w:val="20"/>
        </w:rPr>
        <w:t>турными</w:t>
      </w:r>
      <w:r w:rsidRPr="00542A60">
        <w:rPr>
          <w:rFonts w:ascii="Times New Roman" w:hAnsi="Times New Roman"/>
          <w:sz w:val="20"/>
          <w:szCs w:val="20"/>
        </w:rPr>
        <w:t xml:space="preserve"> систем</w:t>
      </w:r>
      <w:r>
        <w:rPr>
          <w:rFonts w:ascii="Times New Roman" w:hAnsi="Times New Roman"/>
          <w:sz w:val="20"/>
          <w:szCs w:val="20"/>
        </w:rPr>
        <w:t xml:space="preserve">ами. </w:t>
      </w:r>
    </w:p>
    <w:p w:rsidR="00063558" w:rsidRDefault="00721BD3" w:rsidP="00063558">
      <w:pPr>
        <w:pStyle w:val="a7"/>
        <w:ind w:firstLine="284"/>
        <w:jc w:val="both"/>
        <w:rPr>
          <w:rFonts w:ascii="Times New Roman" w:hAnsi="Times New Roman"/>
          <w:sz w:val="20"/>
          <w:szCs w:val="20"/>
          <w:lang w:val="be-BY"/>
        </w:rPr>
      </w:pPr>
      <w:r>
        <w:rPr>
          <w:rFonts w:ascii="Times New Roman" w:hAnsi="Times New Roman"/>
          <w:sz w:val="20"/>
          <w:szCs w:val="20"/>
        </w:rPr>
        <w:t>Глобализационные тенденции</w:t>
      </w:r>
      <w:r w:rsidR="00063558">
        <w:rPr>
          <w:rFonts w:ascii="Times New Roman" w:hAnsi="Times New Roman"/>
          <w:sz w:val="20"/>
          <w:szCs w:val="20"/>
          <w:lang w:val="be-BY"/>
        </w:rPr>
        <w:t xml:space="preserve"> </w:t>
      </w:r>
      <w:r>
        <w:rPr>
          <w:rFonts w:ascii="Times New Roman" w:hAnsi="Times New Roman"/>
          <w:sz w:val="20"/>
          <w:szCs w:val="20"/>
        </w:rPr>
        <w:t>–</w:t>
      </w:r>
      <w:r w:rsidR="00063558">
        <w:rPr>
          <w:rFonts w:ascii="Times New Roman" w:hAnsi="Times New Roman"/>
          <w:sz w:val="20"/>
          <w:szCs w:val="20"/>
          <w:lang w:val="be-BY"/>
        </w:rPr>
        <w:t xml:space="preserve"> </w:t>
      </w:r>
      <w:r>
        <w:rPr>
          <w:rFonts w:ascii="Times New Roman" w:hAnsi="Times New Roman"/>
          <w:sz w:val="20"/>
          <w:szCs w:val="20"/>
        </w:rPr>
        <w:t>составляющие идеологии глоб</w:t>
      </w:r>
      <w:r>
        <w:rPr>
          <w:rFonts w:ascii="Times New Roman" w:hAnsi="Times New Roman"/>
          <w:sz w:val="20"/>
          <w:szCs w:val="20"/>
        </w:rPr>
        <w:t>а</w:t>
      </w:r>
      <w:r>
        <w:rPr>
          <w:rFonts w:ascii="Times New Roman" w:hAnsi="Times New Roman"/>
          <w:sz w:val="20"/>
          <w:szCs w:val="20"/>
        </w:rPr>
        <w:t>лизма.</w:t>
      </w:r>
    </w:p>
    <w:p w:rsidR="00721BD3" w:rsidRDefault="00721BD3" w:rsidP="00063558">
      <w:pPr>
        <w:pStyle w:val="a7"/>
        <w:ind w:firstLine="284"/>
        <w:jc w:val="both"/>
        <w:rPr>
          <w:rFonts w:ascii="Times New Roman" w:hAnsi="Times New Roman"/>
          <w:sz w:val="20"/>
          <w:szCs w:val="20"/>
        </w:rPr>
      </w:pPr>
      <w:r w:rsidRPr="00542A60">
        <w:rPr>
          <w:rFonts w:ascii="Times New Roman" w:hAnsi="Times New Roman"/>
          <w:sz w:val="20"/>
          <w:szCs w:val="20"/>
        </w:rPr>
        <w:t>В экономиче</w:t>
      </w:r>
      <w:r>
        <w:rPr>
          <w:rFonts w:ascii="Times New Roman" w:hAnsi="Times New Roman"/>
          <w:sz w:val="20"/>
          <w:szCs w:val="20"/>
        </w:rPr>
        <w:t>ской сфере глобализация</w:t>
      </w:r>
      <w:r w:rsidRPr="00542A60">
        <w:rPr>
          <w:rFonts w:ascii="Times New Roman" w:hAnsi="Times New Roman"/>
          <w:sz w:val="20"/>
          <w:szCs w:val="20"/>
        </w:rPr>
        <w:t xml:space="preserve"> проявляется в формировании еди</w:t>
      </w:r>
      <w:r>
        <w:rPr>
          <w:rFonts w:ascii="Times New Roman" w:hAnsi="Times New Roman"/>
          <w:sz w:val="20"/>
          <w:szCs w:val="20"/>
        </w:rPr>
        <w:t>ного пространства</w:t>
      </w:r>
      <w:r w:rsidRPr="00542A60">
        <w:rPr>
          <w:rFonts w:ascii="Times New Roman" w:hAnsi="Times New Roman"/>
          <w:sz w:val="20"/>
          <w:szCs w:val="20"/>
        </w:rPr>
        <w:t xml:space="preserve"> рыночной экономи</w:t>
      </w:r>
      <w:r>
        <w:rPr>
          <w:rFonts w:ascii="Times New Roman" w:hAnsi="Times New Roman"/>
          <w:sz w:val="20"/>
          <w:szCs w:val="20"/>
        </w:rPr>
        <w:t xml:space="preserve">ки, </w:t>
      </w:r>
      <w:r w:rsidRPr="00542A60">
        <w:rPr>
          <w:rFonts w:ascii="Times New Roman" w:hAnsi="Times New Roman"/>
          <w:sz w:val="20"/>
          <w:szCs w:val="20"/>
        </w:rPr>
        <w:t>разделении труда, ко</w:t>
      </w:r>
      <w:r w:rsidRPr="00542A60">
        <w:rPr>
          <w:rFonts w:ascii="Times New Roman" w:hAnsi="Times New Roman"/>
          <w:sz w:val="20"/>
          <w:szCs w:val="20"/>
        </w:rPr>
        <w:t>н</w:t>
      </w:r>
      <w:r w:rsidRPr="00542A60">
        <w:rPr>
          <w:rFonts w:ascii="Times New Roman" w:hAnsi="Times New Roman"/>
          <w:sz w:val="20"/>
          <w:szCs w:val="20"/>
        </w:rPr>
        <w:t>центрации и быстром перемещении капиталов, производственных и</w:t>
      </w:r>
      <w:r w:rsidR="00A65B6D">
        <w:rPr>
          <w:rFonts w:ascii="Times New Roman" w:hAnsi="Times New Roman"/>
          <w:sz w:val="20"/>
          <w:szCs w:val="20"/>
        </w:rPr>
        <w:t> </w:t>
      </w:r>
      <w:r w:rsidRPr="00542A60">
        <w:rPr>
          <w:rFonts w:ascii="Times New Roman" w:hAnsi="Times New Roman"/>
          <w:sz w:val="20"/>
          <w:szCs w:val="20"/>
        </w:rPr>
        <w:t>трудовых ресурсов, бурном росте международной торговли, ста</w:t>
      </w:r>
      <w:r w:rsidRPr="00542A60">
        <w:rPr>
          <w:rFonts w:ascii="Times New Roman" w:hAnsi="Times New Roman"/>
          <w:sz w:val="20"/>
          <w:szCs w:val="20"/>
        </w:rPr>
        <w:t>н</w:t>
      </w:r>
      <w:r w:rsidRPr="00542A60">
        <w:rPr>
          <w:rFonts w:ascii="Times New Roman" w:hAnsi="Times New Roman"/>
          <w:sz w:val="20"/>
          <w:szCs w:val="20"/>
        </w:rPr>
        <w:t>дартизации законодатель</w:t>
      </w:r>
      <w:r>
        <w:rPr>
          <w:rFonts w:ascii="Times New Roman" w:hAnsi="Times New Roman"/>
          <w:sz w:val="20"/>
          <w:szCs w:val="20"/>
        </w:rPr>
        <w:t>ства, обмене информацией и</w:t>
      </w:r>
      <w:r w:rsidRPr="00542A60">
        <w:rPr>
          <w:rFonts w:ascii="Times New Roman" w:hAnsi="Times New Roman"/>
          <w:sz w:val="20"/>
          <w:szCs w:val="20"/>
        </w:rPr>
        <w:t xml:space="preserve"> технологи</w:t>
      </w:r>
      <w:r>
        <w:rPr>
          <w:rFonts w:ascii="Times New Roman" w:hAnsi="Times New Roman"/>
          <w:sz w:val="20"/>
          <w:szCs w:val="20"/>
        </w:rPr>
        <w:t>ями</w:t>
      </w:r>
      <w:r w:rsidRPr="00542A60">
        <w:rPr>
          <w:rFonts w:ascii="Times New Roman" w:hAnsi="Times New Roman"/>
          <w:sz w:val="20"/>
          <w:szCs w:val="20"/>
        </w:rPr>
        <w:t xml:space="preserve"> </w:t>
      </w:r>
      <w:r>
        <w:rPr>
          <w:rFonts w:ascii="Times New Roman" w:hAnsi="Times New Roman"/>
          <w:sz w:val="20"/>
          <w:szCs w:val="20"/>
        </w:rPr>
        <w:t>с</w:t>
      </w:r>
      <w:r w:rsidR="00A65B6D">
        <w:rPr>
          <w:rFonts w:ascii="Times New Roman" w:hAnsi="Times New Roman"/>
          <w:sz w:val="20"/>
          <w:szCs w:val="20"/>
        </w:rPr>
        <w:t> </w:t>
      </w:r>
      <w:r>
        <w:rPr>
          <w:rFonts w:ascii="Times New Roman" w:hAnsi="Times New Roman"/>
          <w:sz w:val="20"/>
          <w:szCs w:val="20"/>
        </w:rPr>
        <w:t xml:space="preserve">учетом мировой конъюнктуры и </w:t>
      </w:r>
      <w:r w:rsidRPr="00542A60">
        <w:rPr>
          <w:rFonts w:ascii="Times New Roman" w:hAnsi="Times New Roman"/>
          <w:sz w:val="20"/>
          <w:szCs w:val="20"/>
        </w:rPr>
        <w:t xml:space="preserve">в масштабах всей планеты. </w:t>
      </w:r>
    </w:p>
    <w:p w:rsidR="00721BD3" w:rsidRDefault="00721BD3" w:rsidP="00063558">
      <w:pPr>
        <w:pStyle w:val="a7"/>
        <w:ind w:firstLine="284"/>
        <w:jc w:val="both"/>
        <w:rPr>
          <w:rFonts w:ascii="Times New Roman" w:hAnsi="Times New Roman"/>
          <w:sz w:val="20"/>
          <w:szCs w:val="20"/>
        </w:rPr>
      </w:pPr>
      <w:r>
        <w:rPr>
          <w:rFonts w:ascii="Times New Roman" w:hAnsi="Times New Roman"/>
          <w:sz w:val="20"/>
          <w:szCs w:val="20"/>
        </w:rPr>
        <w:lastRenderedPageBreak/>
        <w:t>Для культурной глобализации характерно сближение культур ме</w:t>
      </w:r>
      <w:r>
        <w:rPr>
          <w:rFonts w:ascii="Times New Roman" w:hAnsi="Times New Roman"/>
          <w:sz w:val="20"/>
          <w:szCs w:val="20"/>
        </w:rPr>
        <w:t>ж</w:t>
      </w:r>
      <w:r>
        <w:rPr>
          <w:rFonts w:ascii="Times New Roman" w:hAnsi="Times New Roman"/>
          <w:sz w:val="20"/>
          <w:szCs w:val="20"/>
        </w:rPr>
        <w:t>ду странами и развитие межнационального общения в едином мир</w:t>
      </w:r>
      <w:r>
        <w:rPr>
          <w:rFonts w:ascii="Times New Roman" w:hAnsi="Times New Roman"/>
          <w:sz w:val="20"/>
          <w:szCs w:val="20"/>
        </w:rPr>
        <w:t>о</w:t>
      </w:r>
      <w:r>
        <w:rPr>
          <w:rFonts w:ascii="Times New Roman" w:hAnsi="Times New Roman"/>
          <w:sz w:val="20"/>
          <w:szCs w:val="20"/>
        </w:rPr>
        <w:t>вом пространстве [2].</w:t>
      </w:r>
    </w:p>
    <w:p w:rsidR="00063558" w:rsidRDefault="00721BD3" w:rsidP="00063558">
      <w:pPr>
        <w:pStyle w:val="a7"/>
        <w:ind w:firstLine="284"/>
        <w:jc w:val="both"/>
        <w:rPr>
          <w:rFonts w:ascii="Times New Roman" w:hAnsi="Times New Roman"/>
          <w:sz w:val="20"/>
          <w:szCs w:val="20"/>
          <w:lang w:val="be-BY"/>
        </w:rPr>
      </w:pPr>
      <w:r w:rsidRPr="00542A60">
        <w:rPr>
          <w:rFonts w:ascii="Times New Roman" w:hAnsi="Times New Roman"/>
          <w:sz w:val="20"/>
          <w:szCs w:val="20"/>
        </w:rPr>
        <w:t>В политике глобализация проявляется через всё большее делегир</w:t>
      </w:r>
      <w:r w:rsidRPr="00542A60">
        <w:rPr>
          <w:rFonts w:ascii="Times New Roman" w:hAnsi="Times New Roman"/>
          <w:sz w:val="20"/>
          <w:szCs w:val="20"/>
        </w:rPr>
        <w:t>о</w:t>
      </w:r>
      <w:r w:rsidRPr="00542A60">
        <w:rPr>
          <w:rFonts w:ascii="Times New Roman" w:hAnsi="Times New Roman"/>
          <w:sz w:val="20"/>
          <w:szCs w:val="20"/>
        </w:rPr>
        <w:t xml:space="preserve">вание многими </w:t>
      </w:r>
      <w:r>
        <w:rPr>
          <w:rFonts w:ascii="Times New Roman" w:hAnsi="Times New Roman"/>
          <w:sz w:val="20"/>
          <w:szCs w:val="20"/>
        </w:rPr>
        <w:t xml:space="preserve">национальными </w:t>
      </w:r>
      <w:r w:rsidRPr="00542A60">
        <w:rPr>
          <w:rFonts w:ascii="Times New Roman" w:hAnsi="Times New Roman"/>
          <w:sz w:val="20"/>
          <w:szCs w:val="20"/>
        </w:rPr>
        <w:t>государствами суверенных полном</w:t>
      </w:r>
      <w:r w:rsidRPr="00542A60">
        <w:rPr>
          <w:rFonts w:ascii="Times New Roman" w:hAnsi="Times New Roman"/>
          <w:sz w:val="20"/>
          <w:szCs w:val="20"/>
        </w:rPr>
        <w:t>о</w:t>
      </w:r>
      <w:r w:rsidRPr="00542A60">
        <w:rPr>
          <w:rFonts w:ascii="Times New Roman" w:hAnsi="Times New Roman"/>
          <w:sz w:val="20"/>
          <w:szCs w:val="20"/>
        </w:rPr>
        <w:t>чий влиятельным междунар</w:t>
      </w:r>
      <w:r>
        <w:rPr>
          <w:rFonts w:ascii="Times New Roman" w:hAnsi="Times New Roman"/>
          <w:sz w:val="20"/>
          <w:szCs w:val="20"/>
        </w:rPr>
        <w:t>одным структурам, таким как ООН</w:t>
      </w:r>
      <w:r w:rsidRPr="00542A60">
        <w:rPr>
          <w:rFonts w:ascii="Times New Roman" w:hAnsi="Times New Roman"/>
          <w:sz w:val="20"/>
          <w:szCs w:val="20"/>
        </w:rPr>
        <w:t>, Е</w:t>
      </w:r>
      <w:r>
        <w:rPr>
          <w:rFonts w:ascii="Times New Roman" w:hAnsi="Times New Roman"/>
          <w:sz w:val="20"/>
          <w:szCs w:val="20"/>
        </w:rPr>
        <w:t>С</w:t>
      </w:r>
      <w:r w:rsidRPr="00542A60">
        <w:rPr>
          <w:rFonts w:ascii="Times New Roman" w:hAnsi="Times New Roman"/>
          <w:sz w:val="20"/>
          <w:szCs w:val="20"/>
        </w:rPr>
        <w:t>,</w:t>
      </w:r>
      <w:r>
        <w:rPr>
          <w:rFonts w:ascii="Times New Roman" w:hAnsi="Times New Roman"/>
          <w:sz w:val="20"/>
          <w:szCs w:val="20"/>
        </w:rPr>
        <w:t xml:space="preserve"> НАТО,</w:t>
      </w:r>
      <w:r w:rsidRPr="00542A60">
        <w:rPr>
          <w:rFonts w:ascii="Times New Roman" w:hAnsi="Times New Roman"/>
          <w:sz w:val="20"/>
          <w:szCs w:val="20"/>
        </w:rPr>
        <w:t xml:space="preserve"> МВФ</w:t>
      </w:r>
      <w:r>
        <w:rPr>
          <w:rFonts w:ascii="Times New Roman" w:hAnsi="Times New Roman"/>
          <w:sz w:val="20"/>
          <w:szCs w:val="20"/>
        </w:rPr>
        <w:t xml:space="preserve">, ВТО, СНГ, Мировой банк. </w:t>
      </w:r>
      <w:r w:rsidRPr="00542A60">
        <w:rPr>
          <w:rFonts w:ascii="Times New Roman" w:hAnsi="Times New Roman"/>
          <w:sz w:val="20"/>
          <w:szCs w:val="20"/>
        </w:rPr>
        <w:t xml:space="preserve">В данных условиях задается новое понимание </w:t>
      </w:r>
      <w:r>
        <w:rPr>
          <w:rFonts w:ascii="Times New Roman" w:hAnsi="Times New Roman"/>
          <w:sz w:val="20"/>
          <w:szCs w:val="20"/>
        </w:rPr>
        <w:t xml:space="preserve">мировой </w:t>
      </w:r>
      <w:r w:rsidRPr="00542A60">
        <w:rPr>
          <w:rFonts w:ascii="Times New Roman" w:hAnsi="Times New Roman"/>
          <w:sz w:val="20"/>
          <w:szCs w:val="20"/>
        </w:rPr>
        <w:t>политической реальности, не разделенной на враждующие лагеря, а</w:t>
      </w:r>
      <w:r>
        <w:rPr>
          <w:rFonts w:ascii="Times New Roman" w:hAnsi="Times New Roman"/>
          <w:sz w:val="20"/>
          <w:szCs w:val="20"/>
        </w:rPr>
        <w:t xml:space="preserve"> представляющей собой монолитную</w:t>
      </w:r>
      <w:r w:rsidRPr="00542A60">
        <w:rPr>
          <w:rFonts w:ascii="Times New Roman" w:hAnsi="Times New Roman"/>
          <w:sz w:val="20"/>
          <w:szCs w:val="20"/>
        </w:rPr>
        <w:t xml:space="preserve"> </w:t>
      </w:r>
      <w:r>
        <w:rPr>
          <w:rFonts w:ascii="Times New Roman" w:hAnsi="Times New Roman"/>
          <w:sz w:val="20"/>
          <w:szCs w:val="20"/>
        </w:rPr>
        <w:t>(объ</w:t>
      </w:r>
      <w:r>
        <w:rPr>
          <w:rFonts w:ascii="Times New Roman" w:hAnsi="Times New Roman"/>
          <w:sz w:val="20"/>
          <w:szCs w:val="20"/>
        </w:rPr>
        <w:t>е</w:t>
      </w:r>
      <w:r>
        <w:rPr>
          <w:rFonts w:ascii="Times New Roman" w:hAnsi="Times New Roman"/>
          <w:sz w:val="20"/>
          <w:szCs w:val="20"/>
        </w:rPr>
        <w:t>диненную) многополюсную конфигурацию политики мирового соо</w:t>
      </w:r>
      <w:r>
        <w:rPr>
          <w:rFonts w:ascii="Times New Roman" w:hAnsi="Times New Roman"/>
          <w:sz w:val="20"/>
          <w:szCs w:val="20"/>
        </w:rPr>
        <w:t>б</w:t>
      </w:r>
      <w:r>
        <w:rPr>
          <w:rFonts w:ascii="Times New Roman" w:hAnsi="Times New Roman"/>
          <w:sz w:val="20"/>
          <w:szCs w:val="20"/>
        </w:rPr>
        <w:t>щества</w:t>
      </w:r>
      <w:r w:rsidRPr="00542A60">
        <w:rPr>
          <w:rFonts w:ascii="Times New Roman" w:hAnsi="Times New Roman"/>
          <w:sz w:val="20"/>
          <w:szCs w:val="20"/>
        </w:rPr>
        <w:t xml:space="preserve">. </w:t>
      </w:r>
      <w:r>
        <w:rPr>
          <w:rFonts w:ascii="Times New Roman" w:hAnsi="Times New Roman"/>
          <w:sz w:val="20"/>
          <w:szCs w:val="20"/>
        </w:rPr>
        <w:t>Идеология глобализма исходит из идеи многообразия полит</w:t>
      </w:r>
      <w:r>
        <w:rPr>
          <w:rFonts w:ascii="Times New Roman" w:hAnsi="Times New Roman"/>
          <w:sz w:val="20"/>
          <w:szCs w:val="20"/>
        </w:rPr>
        <w:t>и</w:t>
      </w:r>
      <w:r>
        <w:rPr>
          <w:rFonts w:ascii="Times New Roman" w:hAnsi="Times New Roman"/>
          <w:sz w:val="20"/>
          <w:szCs w:val="20"/>
        </w:rPr>
        <w:t xml:space="preserve">ческого мира. </w:t>
      </w:r>
      <w:r w:rsidRPr="00542A60">
        <w:rPr>
          <w:rFonts w:ascii="Times New Roman" w:hAnsi="Times New Roman"/>
          <w:sz w:val="20"/>
          <w:szCs w:val="20"/>
        </w:rPr>
        <w:t xml:space="preserve">Считается, что это способствует </w:t>
      </w:r>
      <w:r>
        <w:rPr>
          <w:rFonts w:ascii="Times New Roman" w:hAnsi="Times New Roman"/>
          <w:sz w:val="20"/>
          <w:szCs w:val="20"/>
        </w:rPr>
        <w:t xml:space="preserve">политической </w:t>
      </w:r>
      <w:r w:rsidRPr="00542A60">
        <w:rPr>
          <w:rFonts w:ascii="Times New Roman" w:hAnsi="Times New Roman"/>
          <w:sz w:val="20"/>
          <w:szCs w:val="20"/>
        </w:rPr>
        <w:t>демокр</w:t>
      </w:r>
      <w:r w:rsidRPr="00542A60">
        <w:rPr>
          <w:rFonts w:ascii="Times New Roman" w:hAnsi="Times New Roman"/>
          <w:sz w:val="20"/>
          <w:szCs w:val="20"/>
        </w:rPr>
        <w:t>а</w:t>
      </w:r>
      <w:r w:rsidRPr="00542A60">
        <w:rPr>
          <w:rFonts w:ascii="Times New Roman" w:hAnsi="Times New Roman"/>
          <w:sz w:val="20"/>
          <w:szCs w:val="20"/>
        </w:rPr>
        <w:t>тиз</w:t>
      </w:r>
      <w:r>
        <w:rPr>
          <w:rFonts w:ascii="Times New Roman" w:hAnsi="Times New Roman"/>
          <w:sz w:val="20"/>
          <w:szCs w:val="20"/>
        </w:rPr>
        <w:t>ации современного мира.</w:t>
      </w:r>
      <w:r w:rsidRPr="00A40C76">
        <w:rPr>
          <w:rFonts w:ascii="Times New Roman" w:hAnsi="Times New Roman"/>
          <w:sz w:val="20"/>
          <w:szCs w:val="20"/>
        </w:rPr>
        <w:t xml:space="preserve"> </w:t>
      </w:r>
      <w:r>
        <w:rPr>
          <w:rFonts w:ascii="Times New Roman" w:hAnsi="Times New Roman"/>
          <w:sz w:val="20"/>
          <w:szCs w:val="20"/>
        </w:rPr>
        <w:t>В этом контексте идеология глобализма становится регулятором мировой политики.</w:t>
      </w:r>
    </w:p>
    <w:p w:rsidR="00063558" w:rsidRDefault="00721BD3" w:rsidP="00063558">
      <w:pPr>
        <w:pStyle w:val="a7"/>
        <w:ind w:firstLine="284"/>
        <w:jc w:val="both"/>
        <w:rPr>
          <w:rFonts w:ascii="Times New Roman" w:hAnsi="Times New Roman"/>
          <w:sz w:val="20"/>
          <w:szCs w:val="20"/>
          <w:lang w:val="be-BY"/>
        </w:rPr>
      </w:pPr>
      <w:r>
        <w:rPr>
          <w:rFonts w:ascii="Times New Roman" w:hAnsi="Times New Roman"/>
          <w:sz w:val="20"/>
          <w:szCs w:val="20"/>
        </w:rPr>
        <w:t>Наряду с процессом глобализации происходит процесс регионал</w:t>
      </w:r>
      <w:r>
        <w:rPr>
          <w:rFonts w:ascii="Times New Roman" w:hAnsi="Times New Roman"/>
          <w:sz w:val="20"/>
          <w:szCs w:val="20"/>
        </w:rPr>
        <w:t>и</w:t>
      </w:r>
      <w:r>
        <w:rPr>
          <w:rFonts w:ascii="Times New Roman" w:hAnsi="Times New Roman"/>
          <w:sz w:val="20"/>
          <w:szCs w:val="20"/>
        </w:rPr>
        <w:t>зации. Усиливается влияние регионов на устройство мировой полит</w:t>
      </w:r>
      <w:r>
        <w:rPr>
          <w:rFonts w:ascii="Times New Roman" w:hAnsi="Times New Roman"/>
          <w:sz w:val="20"/>
          <w:szCs w:val="20"/>
        </w:rPr>
        <w:t>и</w:t>
      </w:r>
      <w:r>
        <w:rPr>
          <w:rFonts w:ascii="Times New Roman" w:hAnsi="Times New Roman"/>
          <w:sz w:val="20"/>
          <w:szCs w:val="20"/>
        </w:rPr>
        <w:t>ческой системы. Причем регионализация становится характерной не только для унитарных и федеративных государств, но и для целых континентов и частей света. Регионализм позволяет выработать о</w:t>
      </w:r>
      <w:r>
        <w:rPr>
          <w:rFonts w:ascii="Times New Roman" w:hAnsi="Times New Roman"/>
          <w:sz w:val="20"/>
          <w:szCs w:val="20"/>
        </w:rPr>
        <w:t>б</w:t>
      </w:r>
      <w:r>
        <w:rPr>
          <w:rFonts w:ascii="Times New Roman" w:hAnsi="Times New Roman"/>
          <w:sz w:val="20"/>
          <w:szCs w:val="20"/>
        </w:rPr>
        <w:t>щую платформу дальнейшего развития мировой политики, адаптируя национальные экономику и идеологию к условиям быстро меняющ</w:t>
      </w:r>
      <w:r>
        <w:rPr>
          <w:rFonts w:ascii="Times New Roman" w:hAnsi="Times New Roman"/>
          <w:sz w:val="20"/>
          <w:szCs w:val="20"/>
        </w:rPr>
        <w:t>е</w:t>
      </w:r>
      <w:r>
        <w:rPr>
          <w:rFonts w:ascii="Times New Roman" w:hAnsi="Times New Roman"/>
          <w:sz w:val="20"/>
          <w:szCs w:val="20"/>
        </w:rPr>
        <w:t>гося глобального мира.</w:t>
      </w:r>
    </w:p>
    <w:p w:rsidR="00063558" w:rsidRDefault="00721BD3" w:rsidP="00063558">
      <w:pPr>
        <w:pStyle w:val="a7"/>
        <w:ind w:firstLine="284"/>
        <w:jc w:val="both"/>
        <w:rPr>
          <w:rFonts w:ascii="Times New Roman" w:hAnsi="Times New Roman"/>
          <w:sz w:val="20"/>
          <w:szCs w:val="20"/>
          <w:lang w:val="be-BY"/>
        </w:rPr>
      </w:pPr>
      <w:r>
        <w:rPr>
          <w:rFonts w:ascii="Times New Roman" w:hAnsi="Times New Roman"/>
          <w:sz w:val="20"/>
          <w:szCs w:val="20"/>
        </w:rPr>
        <w:t xml:space="preserve">Республика </w:t>
      </w:r>
      <w:r w:rsidRPr="008A6D9E">
        <w:rPr>
          <w:rFonts w:ascii="Times New Roman" w:hAnsi="Times New Roman"/>
          <w:sz w:val="20"/>
          <w:szCs w:val="20"/>
        </w:rPr>
        <w:t>Беларусь не может существовать в отрыве от глобал</w:t>
      </w:r>
      <w:r w:rsidRPr="008A6D9E">
        <w:rPr>
          <w:rFonts w:ascii="Times New Roman" w:hAnsi="Times New Roman"/>
          <w:sz w:val="20"/>
          <w:szCs w:val="20"/>
        </w:rPr>
        <w:t>и</w:t>
      </w:r>
      <w:r w:rsidRPr="008A6D9E">
        <w:rPr>
          <w:rFonts w:ascii="Times New Roman" w:hAnsi="Times New Roman"/>
          <w:sz w:val="20"/>
          <w:szCs w:val="20"/>
        </w:rPr>
        <w:t>зирующего</w:t>
      </w:r>
      <w:r>
        <w:rPr>
          <w:rFonts w:ascii="Times New Roman" w:hAnsi="Times New Roman"/>
          <w:sz w:val="20"/>
          <w:szCs w:val="20"/>
        </w:rPr>
        <w:t>ся мира. Она стремится расширить свои позиции в совр</w:t>
      </w:r>
      <w:r>
        <w:rPr>
          <w:rFonts w:ascii="Times New Roman" w:hAnsi="Times New Roman"/>
          <w:sz w:val="20"/>
          <w:szCs w:val="20"/>
        </w:rPr>
        <w:t>е</w:t>
      </w:r>
      <w:r>
        <w:rPr>
          <w:rFonts w:ascii="Times New Roman" w:hAnsi="Times New Roman"/>
          <w:sz w:val="20"/>
          <w:szCs w:val="20"/>
        </w:rPr>
        <w:t>менных</w:t>
      </w:r>
      <w:r w:rsidRPr="008A6D9E">
        <w:rPr>
          <w:rFonts w:ascii="Times New Roman" w:hAnsi="Times New Roman"/>
          <w:sz w:val="20"/>
          <w:szCs w:val="20"/>
        </w:rPr>
        <w:t xml:space="preserve"> процесс</w:t>
      </w:r>
      <w:r>
        <w:rPr>
          <w:rFonts w:ascii="Times New Roman" w:hAnsi="Times New Roman"/>
          <w:sz w:val="20"/>
          <w:szCs w:val="20"/>
        </w:rPr>
        <w:t>ах глобализации, предлагая</w:t>
      </w:r>
      <w:r w:rsidRPr="008A6D9E">
        <w:rPr>
          <w:rFonts w:ascii="Times New Roman" w:hAnsi="Times New Roman"/>
          <w:sz w:val="20"/>
          <w:szCs w:val="20"/>
        </w:rPr>
        <w:t xml:space="preserve"> конструктивную модель своего многоуровневого уча</w:t>
      </w:r>
      <w:r>
        <w:rPr>
          <w:rFonts w:ascii="Times New Roman" w:hAnsi="Times New Roman"/>
          <w:sz w:val="20"/>
          <w:szCs w:val="20"/>
        </w:rPr>
        <w:t>стия</w:t>
      </w:r>
      <w:r w:rsidRPr="008A6D9E">
        <w:rPr>
          <w:rFonts w:ascii="Times New Roman" w:hAnsi="Times New Roman"/>
          <w:sz w:val="20"/>
          <w:szCs w:val="20"/>
        </w:rPr>
        <w:t xml:space="preserve">, инициируя проведение на системной основе институциональных преобразований, включающих развитие рыночных институтов, формирование адекватной правовой системы, </w:t>
      </w:r>
      <w:r>
        <w:rPr>
          <w:rFonts w:ascii="Times New Roman" w:hAnsi="Times New Roman"/>
          <w:sz w:val="20"/>
          <w:szCs w:val="20"/>
        </w:rPr>
        <w:t xml:space="preserve">модернизацию, </w:t>
      </w:r>
      <w:r w:rsidRPr="008A6D9E">
        <w:rPr>
          <w:rFonts w:ascii="Times New Roman" w:hAnsi="Times New Roman"/>
          <w:sz w:val="20"/>
          <w:szCs w:val="20"/>
        </w:rPr>
        <w:t>реструктуризацию и приватизацию предприятий, а</w:t>
      </w:r>
      <w:r w:rsidRPr="008A6D9E">
        <w:rPr>
          <w:rFonts w:ascii="Times New Roman" w:hAnsi="Times New Roman"/>
          <w:sz w:val="20"/>
          <w:szCs w:val="20"/>
        </w:rPr>
        <w:t>к</w:t>
      </w:r>
      <w:r w:rsidRPr="008A6D9E">
        <w:rPr>
          <w:rFonts w:ascii="Times New Roman" w:hAnsi="Times New Roman"/>
          <w:sz w:val="20"/>
          <w:szCs w:val="20"/>
        </w:rPr>
        <w:t>тивное развитие малого и среднего предпринимательства.</w:t>
      </w:r>
      <w:r>
        <w:rPr>
          <w:rFonts w:ascii="Times New Roman" w:hAnsi="Times New Roman"/>
          <w:sz w:val="20"/>
          <w:szCs w:val="20"/>
        </w:rPr>
        <w:t xml:space="preserve"> Свое уч</w:t>
      </w:r>
      <w:r>
        <w:rPr>
          <w:rFonts w:ascii="Times New Roman" w:hAnsi="Times New Roman"/>
          <w:sz w:val="20"/>
          <w:szCs w:val="20"/>
        </w:rPr>
        <w:t>а</w:t>
      </w:r>
      <w:r>
        <w:rPr>
          <w:rFonts w:ascii="Times New Roman" w:hAnsi="Times New Roman"/>
          <w:sz w:val="20"/>
          <w:szCs w:val="20"/>
        </w:rPr>
        <w:t xml:space="preserve">стие в </w:t>
      </w:r>
      <w:r w:rsidRPr="008A6D9E">
        <w:rPr>
          <w:rFonts w:ascii="Times New Roman" w:hAnsi="Times New Roman"/>
          <w:sz w:val="20"/>
          <w:szCs w:val="20"/>
        </w:rPr>
        <w:t>процес</w:t>
      </w:r>
      <w:r>
        <w:rPr>
          <w:rFonts w:ascii="Times New Roman" w:hAnsi="Times New Roman"/>
          <w:sz w:val="20"/>
          <w:szCs w:val="20"/>
        </w:rPr>
        <w:t>сах</w:t>
      </w:r>
      <w:r w:rsidRPr="008A6D9E">
        <w:rPr>
          <w:rFonts w:ascii="Times New Roman" w:hAnsi="Times New Roman"/>
          <w:sz w:val="20"/>
          <w:szCs w:val="20"/>
        </w:rPr>
        <w:t xml:space="preserve"> глобализа</w:t>
      </w:r>
      <w:r>
        <w:rPr>
          <w:rFonts w:ascii="Times New Roman" w:hAnsi="Times New Roman"/>
          <w:sz w:val="20"/>
          <w:szCs w:val="20"/>
        </w:rPr>
        <w:t>ции на</w:t>
      </w:r>
      <w:r w:rsidRPr="008A6D9E">
        <w:rPr>
          <w:rFonts w:ascii="Times New Roman" w:hAnsi="Times New Roman"/>
          <w:sz w:val="20"/>
          <w:szCs w:val="20"/>
        </w:rPr>
        <w:t xml:space="preserve"> экономиче</w:t>
      </w:r>
      <w:r>
        <w:rPr>
          <w:rFonts w:ascii="Times New Roman" w:hAnsi="Times New Roman"/>
          <w:sz w:val="20"/>
          <w:szCs w:val="20"/>
        </w:rPr>
        <w:t>ском и</w:t>
      </w:r>
      <w:r w:rsidRPr="008A6D9E">
        <w:rPr>
          <w:rFonts w:ascii="Times New Roman" w:hAnsi="Times New Roman"/>
          <w:sz w:val="20"/>
          <w:szCs w:val="20"/>
        </w:rPr>
        <w:t xml:space="preserve"> идеологическом уровнях</w:t>
      </w:r>
      <w:r>
        <w:rPr>
          <w:rFonts w:ascii="Times New Roman" w:hAnsi="Times New Roman"/>
          <w:sz w:val="20"/>
          <w:szCs w:val="20"/>
        </w:rPr>
        <w:t xml:space="preserve"> осуществляет на основе принципа равенства субъектов мир</w:t>
      </w:r>
      <w:r>
        <w:rPr>
          <w:rFonts w:ascii="Times New Roman" w:hAnsi="Times New Roman"/>
          <w:sz w:val="20"/>
          <w:szCs w:val="20"/>
        </w:rPr>
        <w:t>о</w:t>
      </w:r>
      <w:r>
        <w:rPr>
          <w:rFonts w:ascii="Times New Roman" w:hAnsi="Times New Roman"/>
          <w:sz w:val="20"/>
          <w:szCs w:val="20"/>
        </w:rPr>
        <w:t>вой политики</w:t>
      </w:r>
      <w:r w:rsidRPr="008A6D9E">
        <w:rPr>
          <w:rFonts w:ascii="Times New Roman" w:hAnsi="Times New Roman"/>
          <w:sz w:val="20"/>
          <w:szCs w:val="20"/>
        </w:rPr>
        <w:t>.</w:t>
      </w:r>
    </w:p>
    <w:p w:rsidR="00063558" w:rsidRDefault="00721BD3" w:rsidP="00063558">
      <w:pPr>
        <w:pStyle w:val="a7"/>
        <w:ind w:firstLine="284"/>
        <w:jc w:val="both"/>
        <w:rPr>
          <w:rFonts w:ascii="Times New Roman" w:hAnsi="Times New Roman"/>
          <w:sz w:val="20"/>
          <w:szCs w:val="20"/>
          <w:lang w:val="be-BY"/>
        </w:rPr>
      </w:pPr>
      <w:r w:rsidRPr="008A6D9E">
        <w:rPr>
          <w:rFonts w:ascii="Times New Roman" w:hAnsi="Times New Roman"/>
          <w:sz w:val="20"/>
          <w:szCs w:val="20"/>
        </w:rPr>
        <w:t>Учитывая риски современной глобализации, в Республике Беларусь формируется научно обоснованная</w:t>
      </w:r>
      <w:r>
        <w:rPr>
          <w:rFonts w:ascii="Times New Roman" w:hAnsi="Times New Roman"/>
          <w:sz w:val="20"/>
          <w:szCs w:val="20"/>
        </w:rPr>
        <w:t xml:space="preserve"> национально-государственная</w:t>
      </w:r>
      <w:r w:rsidRPr="008A6D9E">
        <w:rPr>
          <w:rFonts w:ascii="Times New Roman" w:hAnsi="Times New Roman"/>
          <w:sz w:val="20"/>
          <w:szCs w:val="20"/>
        </w:rPr>
        <w:t xml:space="preserve"> идеоло</w:t>
      </w:r>
      <w:r>
        <w:rPr>
          <w:rFonts w:ascii="Times New Roman" w:hAnsi="Times New Roman"/>
          <w:sz w:val="20"/>
          <w:szCs w:val="20"/>
        </w:rPr>
        <w:t>гия</w:t>
      </w:r>
      <w:r w:rsidRPr="008A6D9E">
        <w:rPr>
          <w:rFonts w:ascii="Times New Roman" w:hAnsi="Times New Roman"/>
          <w:sz w:val="20"/>
          <w:szCs w:val="20"/>
        </w:rPr>
        <w:t xml:space="preserve">, </w:t>
      </w:r>
      <w:r>
        <w:rPr>
          <w:rFonts w:ascii="Times New Roman" w:hAnsi="Times New Roman"/>
          <w:sz w:val="20"/>
          <w:szCs w:val="20"/>
        </w:rPr>
        <w:t xml:space="preserve">сочетающая общечеловеческие и национальные ценности и интересы, </w:t>
      </w:r>
      <w:r w:rsidRPr="008A6D9E">
        <w:rPr>
          <w:rFonts w:ascii="Times New Roman" w:hAnsi="Times New Roman"/>
          <w:sz w:val="20"/>
          <w:szCs w:val="20"/>
        </w:rPr>
        <w:t>способная обеспечить суверенитет и безопасность госуда</w:t>
      </w:r>
      <w:r w:rsidRPr="008A6D9E">
        <w:rPr>
          <w:rFonts w:ascii="Times New Roman" w:hAnsi="Times New Roman"/>
          <w:sz w:val="20"/>
          <w:szCs w:val="20"/>
        </w:rPr>
        <w:t>р</w:t>
      </w:r>
      <w:r w:rsidRPr="008A6D9E">
        <w:rPr>
          <w:rFonts w:ascii="Times New Roman" w:hAnsi="Times New Roman"/>
          <w:sz w:val="20"/>
          <w:szCs w:val="20"/>
        </w:rPr>
        <w:t>ства</w:t>
      </w:r>
      <w:r>
        <w:rPr>
          <w:rFonts w:ascii="Times New Roman" w:hAnsi="Times New Roman"/>
          <w:sz w:val="20"/>
          <w:szCs w:val="20"/>
        </w:rPr>
        <w:t>,</w:t>
      </w:r>
      <w:r w:rsidRPr="008A6D9E">
        <w:rPr>
          <w:rFonts w:ascii="Times New Roman" w:hAnsi="Times New Roman"/>
          <w:sz w:val="20"/>
          <w:szCs w:val="20"/>
        </w:rPr>
        <w:t xml:space="preserve"> </w:t>
      </w:r>
      <w:r>
        <w:rPr>
          <w:rFonts w:ascii="Times New Roman" w:hAnsi="Times New Roman"/>
          <w:sz w:val="20"/>
          <w:szCs w:val="20"/>
        </w:rPr>
        <w:t xml:space="preserve">социально-политическую консолидацию белорусского общества на основе демократических принципов в контексте геополитических </w:t>
      </w:r>
      <w:r>
        <w:rPr>
          <w:rFonts w:ascii="Times New Roman" w:hAnsi="Times New Roman"/>
          <w:sz w:val="20"/>
          <w:szCs w:val="20"/>
        </w:rPr>
        <w:lastRenderedPageBreak/>
        <w:t>моделей. Глобализация и национальные интересы государства «не взаимоисключающие, а взаимодополняющие структурные элементы развивающегося мироустройства»</w:t>
      </w:r>
      <w:r w:rsidRPr="00154156">
        <w:rPr>
          <w:rFonts w:ascii="Times New Roman" w:hAnsi="Times New Roman"/>
          <w:sz w:val="20"/>
          <w:szCs w:val="20"/>
        </w:rPr>
        <w:t xml:space="preserve"> </w:t>
      </w:r>
      <w:r>
        <w:rPr>
          <w:rFonts w:ascii="Times New Roman" w:hAnsi="Times New Roman"/>
          <w:sz w:val="20"/>
          <w:szCs w:val="20"/>
        </w:rPr>
        <w:t>[1]. В этих условиях механизмом системного действия является идеология белорусского государства, которая позволяет выстроить надежную стратегию его развития, уч</w:t>
      </w:r>
      <w:r>
        <w:rPr>
          <w:rFonts w:ascii="Times New Roman" w:hAnsi="Times New Roman"/>
          <w:sz w:val="20"/>
          <w:szCs w:val="20"/>
        </w:rPr>
        <w:t>и</w:t>
      </w:r>
      <w:r>
        <w:rPr>
          <w:rFonts w:ascii="Times New Roman" w:hAnsi="Times New Roman"/>
          <w:sz w:val="20"/>
          <w:szCs w:val="20"/>
        </w:rPr>
        <w:t>тывающую особенности интеграции в мировое глобализирующееся пространство.</w:t>
      </w:r>
    </w:p>
    <w:p w:rsidR="00063558" w:rsidRDefault="00721BD3" w:rsidP="00063558">
      <w:pPr>
        <w:pStyle w:val="a7"/>
        <w:ind w:firstLine="284"/>
        <w:jc w:val="both"/>
        <w:rPr>
          <w:rFonts w:ascii="Times New Roman" w:hAnsi="Times New Roman"/>
          <w:sz w:val="20"/>
          <w:szCs w:val="20"/>
          <w:lang w:val="be-BY"/>
        </w:rPr>
      </w:pPr>
      <w:r w:rsidRPr="008A6D9E">
        <w:rPr>
          <w:rFonts w:ascii="Times New Roman" w:hAnsi="Times New Roman"/>
          <w:sz w:val="20"/>
          <w:szCs w:val="20"/>
        </w:rPr>
        <w:t>Ф</w:t>
      </w:r>
      <w:r>
        <w:rPr>
          <w:rFonts w:ascii="Times New Roman" w:hAnsi="Times New Roman"/>
          <w:sz w:val="20"/>
          <w:szCs w:val="20"/>
        </w:rPr>
        <w:t>ундаментом такой идеологии являю</w:t>
      </w:r>
      <w:r w:rsidRPr="008A6D9E">
        <w:rPr>
          <w:rFonts w:ascii="Times New Roman" w:hAnsi="Times New Roman"/>
          <w:sz w:val="20"/>
          <w:szCs w:val="20"/>
        </w:rPr>
        <w:t>тся исто</w:t>
      </w:r>
      <w:r>
        <w:rPr>
          <w:rFonts w:ascii="Times New Roman" w:hAnsi="Times New Roman"/>
          <w:sz w:val="20"/>
          <w:szCs w:val="20"/>
        </w:rPr>
        <w:t>рические традиции становления и развития белорусского народа</w:t>
      </w:r>
      <w:r w:rsidRPr="008A6D9E">
        <w:rPr>
          <w:rFonts w:ascii="Times New Roman" w:hAnsi="Times New Roman"/>
          <w:sz w:val="20"/>
          <w:szCs w:val="20"/>
        </w:rPr>
        <w:t>, славянская ментал</w:t>
      </w:r>
      <w:r w:rsidRPr="008A6D9E">
        <w:rPr>
          <w:rFonts w:ascii="Times New Roman" w:hAnsi="Times New Roman"/>
          <w:sz w:val="20"/>
          <w:szCs w:val="20"/>
        </w:rPr>
        <w:t>ь</w:t>
      </w:r>
      <w:r w:rsidRPr="008A6D9E">
        <w:rPr>
          <w:rFonts w:ascii="Times New Roman" w:hAnsi="Times New Roman"/>
          <w:sz w:val="20"/>
          <w:szCs w:val="20"/>
        </w:rPr>
        <w:t xml:space="preserve">ность, пронизанная </w:t>
      </w:r>
      <w:r>
        <w:rPr>
          <w:rFonts w:ascii="Times New Roman" w:hAnsi="Times New Roman"/>
          <w:sz w:val="20"/>
          <w:szCs w:val="20"/>
        </w:rPr>
        <w:t xml:space="preserve">патриотизмом, </w:t>
      </w:r>
      <w:r w:rsidRPr="008A6D9E">
        <w:rPr>
          <w:rFonts w:ascii="Times New Roman" w:hAnsi="Times New Roman"/>
          <w:sz w:val="20"/>
          <w:szCs w:val="20"/>
        </w:rPr>
        <w:t xml:space="preserve">коллективизмом, </w:t>
      </w:r>
      <w:r>
        <w:rPr>
          <w:rFonts w:ascii="Times New Roman" w:hAnsi="Times New Roman"/>
          <w:sz w:val="20"/>
          <w:szCs w:val="20"/>
        </w:rPr>
        <w:t xml:space="preserve">справедливостью, </w:t>
      </w:r>
      <w:r w:rsidRPr="008A6D9E">
        <w:rPr>
          <w:rFonts w:ascii="Times New Roman" w:hAnsi="Times New Roman"/>
          <w:sz w:val="20"/>
          <w:szCs w:val="20"/>
        </w:rPr>
        <w:t>толерантностью</w:t>
      </w:r>
      <w:r>
        <w:rPr>
          <w:rFonts w:ascii="Times New Roman" w:hAnsi="Times New Roman"/>
          <w:sz w:val="20"/>
          <w:szCs w:val="20"/>
        </w:rPr>
        <w:t>, миролюбием и характеризующаяся экономической модернизацией и совершенствованием составляющих политической системы белорусского общества</w:t>
      </w:r>
      <w:r w:rsidRPr="008A6D9E">
        <w:rPr>
          <w:rFonts w:ascii="Times New Roman" w:hAnsi="Times New Roman"/>
          <w:sz w:val="20"/>
          <w:szCs w:val="20"/>
        </w:rPr>
        <w:t xml:space="preserve">. </w:t>
      </w:r>
    </w:p>
    <w:p w:rsidR="00721BD3" w:rsidRDefault="00721BD3" w:rsidP="00063558">
      <w:pPr>
        <w:pStyle w:val="a7"/>
        <w:ind w:firstLine="284"/>
        <w:jc w:val="both"/>
        <w:rPr>
          <w:rFonts w:ascii="Times New Roman" w:hAnsi="Times New Roman"/>
          <w:sz w:val="20"/>
          <w:szCs w:val="20"/>
        </w:rPr>
      </w:pPr>
      <w:r>
        <w:rPr>
          <w:rFonts w:ascii="Times New Roman" w:hAnsi="Times New Roman"/>
          <w:sz w:val="20"/>
          <w:szCs w:val="20"/>
        </w:rPr>
        <w:t>Национально-государственная идеология – это магистральное н</w:t>
      </w:r>
      <w:r>
        <w:rPr>
          <w:rFonts w:ascii="Times New Roman" w:hAnsi="Times New Roman"/>
          <w:sz w:val="20"/>
          <w:szCs w:val="20"/>
        </w:rPr>
        <w:t>а</w:t>
      </w:r>
      <w:r>
        <w:rPr>
          <w:rFonts w:ascii="Times New Roman" w:hAnsi="Times New Roman"/>
          <w:sz w:val="20"/>
          <w:szCs w:val="20"/>
        </w:rPr>
        <w:t>правление созидательной деятельности белорусского народа. Идеол</w:t>
      </w:r>
      <w:r>
        <w:rPr>
          <w:rFonts w:ascii="Times New Roman" w:hAnsi="Times New Roman"/>
          <w:sz w:val="20"/>
          <w:szCs w:val="20"/>
        </w:rPr>
        <w:t>о</w:t>
      </w:r>
      <w:r>
        <w:rPr>
          <w:rFonts w:ascii="Times New Roman" w:hAnsi="Times New Roman"/>
          <w:sz w:val="20"/>
          <w:szCs w:val="20"/>
        </w:rPr>
        <w:t>гия аккумулирует целенаправленные действия людей, а в ее основе лежат духовные и материальные потребности, которые обеспечиваю</w:t>
      </w:r>
      <w:r>
        <w:rPr>
          <w:rFonts w:ascii="Times New Roman" w:hAnsi="Times New Roman"/>
          <w:sz w:val="20"/>
          <w:szCs w:val="20"/>
        </w:rPr>
        <w:t>т</w:t>
      </w:r>
      <w:r>
        <w:rPr>
          <w:rFonts w:ascii="Times New Roman" w:hAnsi="Times New Roman"/>
          <w:sz w:val="20"/>
          <w:szCs w:val="20"/>
        </w:rPr>
        <w:t>ся в первую очередь в процессе созидательного труда. От того, н</w:t>
      </w:r>
      <w:r>
        <w:rPr>
          <w:rFonts w:ascii="Times New Roman" w:hAnsi="Times New Roman"/>
          <w:sz w:val="20"/>
          <w:szCs w:val="20"/>
        </w:rPr>
        <w:t>а</w:t>
      </w:r>
      <w:r>
        <w:rPr>
          <w:rFonts w:ascii="Times New Roman" w:hAnsi="Times New Roman"/>
          <w:sz w:val="20"/>
          <w:szCs w:val="20"/>
        </w:rPr>
        <w:t>сколько народ, социальные и религиозные группы общества, простые граждане будут отождествлять интересы своей индивидуальной и ко</w:t>
      </w:r>
      <w:r>
        <w:rPr>
          <w:rFonts w:ascii="Times New Roman" w:hAnsi="Times New Roman"/>
          <w:sz w:val="20"/>
          <w:szCs w:val="20"/>
        </w:rPr>
        <w:t>л</w:t>
      </w:r>
      <w:r>
        <w:rPr>
          <w:rFonts w:ascii="Times New Roman" w:hAnsi="Times New Roman"/>
          <w:sz w:val="20"/>
          <w:szCs w:val="20"/>
        </w:rPr>
        <w:t>лективной самореализации с интересами общественного развития, з</w:t>
      </w:r>
      <w:r>
        <w:rPr>
          <w:rFonts w:ascii="Times New Roman" w:hAnsi="Times New Roman"/>
          <w:sz w:val="20"/>
          <w:szCs w:val="20"/>
        </w:rPr>
        <w:t>а</w:t>
      </w:r>
      <w:r>
        <w:rPr>
          <w:rFonts w:ascii="Times New Roman" w:hAnsi="Times New Roman"/>
          <w:sz w:val="20"/>
          <w:szCs w:val="20"/>
        </w:rPr>
        <w:t>висит их проявление в качестве членов единого общества, эффекти</w:t>
      </w:r>
      <w:r>
        <w:rPr>
          <w:rFonts w:ascii="Times New Roman" w:hAnsi="Times New Roman"/>
          <w:sz w:val="20"/>
          <w:szCs w:val="20"/>
        </w:rPr>
        <w:t>в</w:t>
      </w:r>
      <w:r>
        <w:rPr>
          <w:rFonts w:ascii="Times New Roman" w:hAnsi="Times New Roman"/>
          <w:sz w:val="20"/>
          <w:szCs w:val="20"/>
        </w:rPr>
        <w:t>ное и динамичное развитие социума</w:t>
      </w:r>
      <w:r w:rsidR="00063558">
        <w:rPr>
          <w:rFonts w:ascii="Times New Roman" w:hAnsi="Times New Roman"/>
          <w:sz w:val="20"/>
          <w:szCs w:val="20"/>
          <w:lang w:val="be-BY"/>
        </w:rPr>
        <w:t>.</w:t>
      </w:r>
      <w:r>
        <w:rPr>
          <w:rFonts w:ascii="Times New Roman" w:hAnsi="Times New Roman"/>
          <w:sz w:val="20"/>
          <w:szCs w:val="20"/>
        </w:rPr>
        <w:t xml:space="preserve"> </w:t>
      </w:r>
    </w:p>
    <w:p w:rsidR="00721BD3" w:rsidRDefault="00721BD3" w:rsidP="00063558">
      <w:pPr>
        <w:pStyle w:val="a7"/>
        <w:ind w:firstLine="284"/>
        <w:jc w:val="both"/>
        <w:rPr>
          <w:rFonts w:ascii="Times New Roman" w:hAnsi="Times New Roman"/>
          <w:sz w:val="20"/>
          <w:szCs w:val="20"/>
        </w:rPr>
      </w:pPr>
      <w:r>
        <w:rPr>
          <w:rFonts w:ascii="Times New Roman" w:hAnsi="Times New Roman"/>
          <w:sz w:val="20"/>
          <w:szCs w:val="20"/>
        </w:rPr>
        <w:t>Именно идеология белорусского государства как кодекс управл</w:t>
      </w:r>
      <w:r>
        <w:rPr>
          <w:rFonts w:ascii="Times New Roman" w:hAnsi="Times New Roman"/>
          <w:sz w:val="20"/>
          <w:szCs w:val="20"/>
        </w:rPr>
        <w:t>е</w:t>
      </w:r>
      <w:r>
        <w:rPr>
          <w:rFonts w:ascii="Times New Roman" w:hAnsi="Times New Roman"/>
          <w:sz w:val="20"/>
          <w:szCs w:val="20"/>
        </w:rPr>
        <w:t xml:space="preserve">ния со стороны государства и самоуправления со стороны общества является комплексом жизнедеятельности всего социума. </w:t>
      </w:r>
    </w:p>
    <w:p w:rsidR="00721BD3" w:rsidRDefault="00721BD3" w:rsidP="00063558">
      <w:pPr>
        <w:pStyle w:val="a7"/>
        <w:ind w:firstLine="284"/>
        <w:jc w:val="both"/>
        <w:rPr>
          <w:rFonts w:ascii="Times New Roman" w:hAnsi="Times New Roman"/>
          <w:sz w:val="20"/>
          <w:szCs w:val="20"/>
        </w:rPr>
      </w:pPr>
    </w:p>
    <w:p w:rsidR="00721BD3" w:rsidRDefault="00721BD3" w:rsidP="00063558">
      <w:pPr>
        <w:pStyle w:val="a7"/>
        <w:ind w:firstLine="284"/>
        <w:jc w:val="center"/>
        <w:rPr>
          <w:rFonts w:ascii="Times New Roman" w:hAnsi="Times New Roman"/>
          <w:sz w:val="16"/>
          <w:szCs w:val="16"/>
        </w:rPr>
      </w:pPr>
      <w:r w:rsidRPr="00F64ED8">
        <w:rPr>
          <w:rFonts w:ascii="Times New Roman" w:hAnsi="Times New Roman"/>
          <w:sz w:val="16"/>
          <w:szCs w:val="16"/>
        </w:rPr>
        <w:t>ЛИТЕРАТУРА</w:t>
      </w:r>
    </w:p>
    <w:p w:rsidR="00721BD3" w:rsidRDefault="00721BD3" w:rsidP="00063558">
      <w:pPr>
        <w:pStyle w:val="a7"/>
        <w:ind w:firstLine="284"/>
        <w:jc w:val="both"/>
        <w:rPr>
          <w:rFonts w:ascii="Times New Roman" w:hAnsi="Times New Roman"/>
          <w:sz w:val="16"/>
          <w:szCs w:val="16"/>
        </w:rPr>
      </w:pPr>
    </w:p>
    <w:p w:rsidR="00721BD3" w:rsidRPr="00D4287A" w:rsidRDefault="00DF1BD7" w:rsidP="00063558">
      <w:pPr>
        <w:pStyle w:val="a7"/>
        <w:ind w:firstLine="284"/>
        <w:jc w:val="both"/>
        <w:rPr>
          <w:rFonts w:ascii="Times New Roman" w:hAnsi="Times New Roman"/>
          <w:sz w:val="16"/>
          <w:szCs w:val="16"/>
        </w:rPr>
      </w:pPr>
      <w:r>
        <w:rPr>
          <w:rFonts w:ascii="Times New Roman" w:hAnsi="Times New Roman"/>
          <w:sz w:val="16"/>
          <w:szCs w:val="16"/>
        </w:rPr>
        <w:t>1. </w:t>
      </w:r>
      <w:r>
        <w:rPr>
          <w:rFonts w:ascii="Times New Roman" w:hAnsi="Times New Roman"/>
          <w:spacing w:val="20"/>
          <w:sz w:val="16"/>
          <w:szCs w:val="16"/>
        </w:rPr>
        <w:t>Клепацкий, Л. </w:t>
      </w:r>
      <w:r w:rsidR="00721BD3" w:rsidRPr="002575B4">
        <w:rPr>
          <w:rFonts w:ascii="Times New Roman" w:hAnsi="Times New Roman"/>
          <w:spacing w:val="20"/>
          <w:sz w:val="16"/>
          <w:szCs w:val="16"/>
        </w:rPr>
        <w:t>Н.</w:t>
      </w:r>
      <w:r w:rsidR="00721BD3">
        <w:rPr>
          <w:rFonts w:ascii="Times New Roman" w:hAnsi="Times New Roman"/>
          <w:sz w:val="16"/>
          <w:szCs w:val="16"/>
        </w:rPr>
        <w:t xml:space="preserve"> Проблемы современной трансформации международных отношений / Л. Н. Клепацкий // Информационный портал [Электронный ресурс]. – 2016. – Режим доступа: http://articles/excelion/ru/science/filosofy/35272514/html.</w:t>
      </w:r>
      <w:r w:rsidR="00721BD3" w:rsidRPr="00D4287A">
        <w:rPr>
          <w:rFonts w:ascii="Times New Roman" w:hAnsi="Times New Roman"/>
          <w:sz w:val="16"/>
          <w:szCs w:val="16"/>
        </w:rPr>
        <w:t xml:space="preserve"> </w:t>
      </w:r>
      <w:r w:rsidR="00721BD3">
        <w:rPr>
          <w:rFonts w:ascii="Times New Roman" w:hAnsi="Times New Roman"/>
          <w:sz w:val="16"/>
          <w:szCs w:val="16"/>
        </w:rPr>
        <w:t>–</w:t>
      </w:r>
      <w:r w:rsidR="00721BD3" w:rsidRPr="00D4287A">
        <w:rPr>
          <w:rFonts w:ascii="Times New Roman" w:hAnsi="Times New Roman"/>
          <w:sz w:val="16"/>
          <w:szCs w:val="16"/>
        </w:rPr>
        <w:t xml:space="preserve"> Дата доступа: 06.09.2016.</w:t>
      </w:r>
    </w:p>
    <w:p w:rsidR="00721BD3" w:rsidRPr="0050711B" w:rsidRDefault="00721BD3" w:rsidP="00063558">
      <w:pPr>
        <w:pStyle w:val="a7"/>
        <w:ind w:firstLine="284"/>
        <w:jc w:val="both"/>
        <w:rPr>
          <w:rFonts w:ascii="Times New Roman" w:hAnsi="Times New Roman"/>
          <w:sz w:val="16"/>
          <w:szCs w:val="16"/>
        </w:rPr>
      </w:pPr>
      <w:r>
        <w:rPr>
          <w:rFonts w:ascii="Times New Roman" w:hAnsi="Times New Roman"/>
          <w:sz w:val="16"/>
          <w:szCs w:val="16"/>
        </w:rPr>
        <w:t xml:space="preserve">2. </w:t>
      </w:r>
      <w:r w:rsidRPr="00AE5727">
        <w:rPr>
          <w:rFonts w:ascii="Times New Roman" w:hAnsi="Times New Roman"/>
          <w:spacing w:val="20"/>
          <w:sz w:val="16"/>
          <w:szCs w:val="16"/>
        </w:rPr>
        <w:t>Покровская, Н. Н.</w:t>
      </w:r>
      <w:r>
        <w:rPr>
          <w:rFonts w:ascii="Times New Roman" w:hAnsi="Times New Roman"/>
          <w:sz w:val="16"/>
          <w:szCs w:val="16"/>
        </w:rPr>
        <w:t xml:space="preserve"> Глобализация: концепции, истоки / Н. Н. Покровская</w:t>
      </w:r>
      <w:r w:rsidR="00DF1BD7">
        <w:rPr>
          <w:rFonts w:ascii="Times New Roman" w:hAnsi="Times New Roman"/>
          <w:sz w:val="16"/>
          <w:szCs w:val="16"/>
        </w:rPr>
        <w:t xml:space="preserve"> </w:t>
      </w:r>
      <w:r w:rsidR="00625A9C">
        <w:rPr>
          <w:rFonts w:ascii="Times New Roman" w:hAnsi="Times New Roman"/>
          <w:sz w:val="16"/>
          <w:szCs w:val="16"/>
        </w:rPr>
        <w:t>//</w:t>
      </w:r>
      <w:r>
        <w:rPr>
          <w:rFonts w:ascii="Times New Roman" w:hAnsi="Times New Roman"/>
          <w:sz w:val="16"/>
          <w:szCs w:val="16"/>
        </w:rPr>
        <w:t xml:space="preserve"> Личность и культура.</w:t>
      </w:r>
      <w:r w:rsidR="00625A9C">
        <w:rPr>
          <w:rFonts w:ascii="Times New Roman" w:hAnsi="Times New Roman"/>
          <w:sz w:val="16"/>
          <w:szCs w:val="16"/>
        </w:rPr>
        <w:t xml:space="preserve"> </w:t>
      </w:r>
      <w:r>
        <w:rPr>
          <w:rFonts w:ascii="Times New Roman" w:hAnsi="Times New Roman"/>
          <w:sz w:val="16"/>
          <w:szCs w:val="16"/>
        </w:rPr>
        <w:t>–</w:t>
      </w:r>
      <w:r w:rsidR="00625A9C">
        <w:rPr>
          <w:rFonts w:ascii="Times New Roman" w:hAnsi="Times New Roman"/>
          <w:sz w:val="16"/>
          <w:szCs w:val="16"/>
        </w:rPr>
        <w:t xml:space="preserve"> </w:t>
      </w:r>
      <w:r>
        <w:rPr>
          <w:rFonts w:ascii="Times New Roman" w:hAnsi="Times New Roman"/>
          <w:sz w:val="16"/>
          <w:szCs w:val="16"/>
        </w:rPr>
        <w:t>2001</w:t>
      </w:r>
      <w:r w:rsidRPr="00F64ED8">
        <w:rPr>
          <w:rFonts w:ascii="Times New Roman" w:hAnsi="Times New Roman"/>
          <w:sz w:val="16"/>
          <w:szCs w:val="16"/>
        </w:rPr>
        <w:t>.</w:t>
      </w:r>
      <w:r w:rsidR="00625A9C">
        <w:rPr>
          <w:rFonts w:ascii="Times New Roman" w:hAnsi="Times New Roman"/>
          <w:sz w:val="16"/>
          <w:szCs w:val="16"/>
        </w:rPr>
        <w:t xml:space="preserve"> </w:t>
      </w:r>
      <w:r w:rsidRPr="00F64ED8">
        <w:rPr>
          <w:rFonts w:ascii="Times New Roman" w:hAnsi="Times New Roman"/>
          <w:sz w:val="16"/>
          <w:szCs w:val="16"/>
        </w:rPr>
        <w:t>–</w:t>
      </w:r>
      <w:r w:rsidR="00625A9C">
        <w:rPr>
          <w:rFonts w:ascii="Times New Roman" w:hAnsi="Times New Roman"/>
          <w:sz w:val="16"/>
          <w:szCs w:val="16"/>
        </w:rPr>
        <w:t xml:space="preserve"> </w:t>
      </w:r>
      <w:r w:rsidRPr="00F64ED8">
        <w:rPr>
          <w:rFonts w:ascii="Times New Roman" w:hAnsi="Times New Roman"/>
          <w:sz w:val="16"/>
          <w:szCs w:val="16"/>
        </w:rPr>
        <w:t>№</w:t>
      </w:r>
      <w:r w:rsidR="00625A9C">
        <w:rPr>
          <w:rFonts w:ascii="Times New Roman" w:hAnsi="Times New Roman"/>
          <w:sz w:val="16"/>
          <w:szCs w:val="16"/>
        </w:rPr>
        <w:t xml:space="preserve"> </w:t>
      </w:r>
      <w:r>
        <w:rPr>
          <w:rFonts w:ascii="Times New Roman" w:hAnsi="Times New Roman"/>
          <w:sz w:val="16"/>
          <w:szCs w:val="16"/>
        </w:rPr>
        <w:t>3</w:t>
      </w:r>
      <w:r w:rsidR="00625A9C">
        <w:rPr>
          <w:rFonts w:ascii="Times New Roman" w:hAnsi="Times New Roman" w:cs="Times New Roman"/>
          <w:sz w:val="16"/>
          <w:szCs w:val="16"/>
        </w:rPr>
        <w:t>–</w:t>
      </w:r>
      <w:r>
        <w:rPr>
          <w:rFonts w:ascii="Times New Roman" w:hAnsi="Times New Roman"/>
          <w:sz w:val="16"/>
          <w:szCs w:val="16"/>
        </w:rPr>
        <w:t>4</w:t>
      </w:r>
      <w:r w:rsidRPr="00F64ED8">
        <w:rPr>
          <w:rFonts w:ascii="Times New Roman" w:hAnsi="Times New Roman"/>
          <w:sz w:val="16"/>
          <w:szCs w:val="16"/>
        </w:rPr>
        <w:t>.</w:t>
      </w:r>
      <w:r w:rsidR="00625A9C">
        <w:rPr>
          <w:rFonts w:ascii="Times New Roman" w:hAnsi="Times New Roman"/>
          <w:sz w:val="16"/>
          <w:szCs w:val="16"/>
        </w:rPr>
        <w:t xml:space="preserve"> </w:t>
      </w:r>
      <w:r w:rsidRPr="0050711B">
        <w:rPr>
          <w:rFonts w:ascii="Times New Roman" w:hAnsi="Times New Roman"/>
          <w:sz w:val="16"/>
          <w:szCs w:val="16"/>
        </w:rPr>
        <w:t>–</w:t>
      </w:r>
      <w:r w:rsidR="00625A9C">
        <w:rPr>
          <w:rFonts w:ascii="Times New Roman" w:hAnsi="Times New Roman"/>
          <w:sz w:val="16"/>
          <w:szCs w:val="16"/>
        </w:rPr>
        <w:t xml:space="preserve"> </w:t>
      </w:r>
      <w:r>
        <w:rPr>
          <w:rFonts w:ascii="Times New Roman" w:hAnsi="Times New Roman"/>
          <w:sz w:val="16"/>
          <w:szCs w:val="16"/>
        </w:rPr>
        <w:t>С.</w:t>
      </w:r>
      <w:r w:rsidR="00625A9C">
        <w:rPr>
          <w:rFonts w:ascii="Times New Roman" w:hAnsi="Times New Roman"/>
          <w:sz w:val="16"/>
          <w:szCs w:val="16"/>
        </w:rPr>
        <w:t xml:space="preserve"> </w:t>
      </w:r>
      <w:r>
        <w:rPr>
          <w:rFonts w:ascii="Times New Roman" w:hAnsi="Times New Roman"/>
          <w:sz w:val="16"/>
          <w:szCs w:val="16"/>
        </w:rPr>
        <w:t>42–44</w:t>
      </w:r>
      <w:r w:rsidRPr="0050711B">
        <w:rPr>
          <w:rFonts w:ascii="Times New Roman" w:hAnsi="Times New Roman"/>
          <w:sz w:val="16"/>
          <w:szCs w:val="16"/>
        </w:rPr>
        <w:t>.</w:t>
      </w:r>
    </w:p>
    <w:p w:rsidR="00E547B0" w:rsidRDefault="00E547B0" w:rsidP="00815A7C">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br w:type="page"/>
      </w:r>
    </w:p>
    <w:p w:rsidR="00815A7C" w:rsidRPr="00815A7C" w:rsidRDefault="00815A7C" w:rsidP="004B405E">
      <w:pPr>
        <w:spacing w:after="0" w:line="240" w:lineRule="auto"/>
        <w:jc w:val="center"/>
        <w:rPr>
          <w:rFonts w:ascii="Times New Roman" w:hAnsi="Times New Roman" w:cs="Times New Roman"/>
          <w:b/>
          <w:sz w:val="20"/>
          <w:szCs w:val="20"/>
        </w:rPr>
      </w:pPr>
      <w:r w:rsidRPr="00815A7C">
        <w:rPr>
          <w:rFonts w:ascii="Times New Roman" w:hAnsi="Times New Roman" w:cs="Times New Roman"/>
          <w:b/>
          <w:sz w:val="20"/>
          <w:szCs w:val="20"/>
        </w:rPr>
        <w:lastRenderedPageBreak/>
        <w:t>С</w:t>
      </w:r>
      <w:r w:rsidR="00E547B0" w:rsidRPr="00E547B0">
        <w:rPr>
          <w:rFonts w:ascii="Times New Roman" w:hAnsi="Times New Roman" w:cs="Times New Roman"/>
          <w:b/>
          <w:spacing w:val="20"/>
          <w:sz w:val="20"/>
          <w:szCs w:val="20"/>
        </w:rPr>
        <w:t>екция</w:t>
      </w:r>
      <w:r w:rsidRPr="00815A7C">
        <w:rPr>
          <w:rFonts w:ascii="Times New Roman" w:hAnsi="Times New Roman" w:cs="Times New Roman"/>
          <w:b/>
          <w:sz w:val="20"/>
          <w:szCs w:val="20"/>
        </w:rPr>
        <w:t xml:space="preserve"> 3</w:t>
      </w:r>
      <w:r w:rsidR="00E547B0">
        <w:rPr>
          <w:rFonts w:ascii="Times New Roman" w:hAnsi="Times New Roman" w:cs="Times New Roman"/>
          <w:b/>
          <w:sz w:val="20"/>
          <w:szCs w:val="20"/>
        </w:rPr>
        <w:t xml:space="preserve">. </w:t>
      </w:r>
      <w:r w:rsidRPr="00815A7C">
        <w:rPr>
          <w:rFonts w:ascii="Times New Roman" w:hAnsi="Times New Roman" w:cs="Times New Roman"/>
          <w:b/>
          <w:sz w:val="20"/>
          <w:szCs w:val="20"/>
        </w:rPr>
        <w:t>ЭКОНОМИЧЕСКАЯ ТЕОРИЯ И ПРАКТИКА</w:t>
      </w:r>
    </w:p>
    <w:p w:rsidR="00815A7C" w:rsidRPr="00815A7C" w:rsidRDefault="00815A7C" w:rsidP="00815A7C">
      <w:pPr>
        <w:spacing w:after="0" w:line="240" w:lineRule="auto"/>
        <w:ind w:firstLine="284"/>
        <w:jc w:val="center"/>
        <w:rPr>
          <w:rFonts w:ascii="Times New Roman" w:hAnsi="Times New Roman" w:cs="Times New Roman"/>
          <w:b/>
          <w:sz w:val="20"/>
          <w:szCs w:val="20"/>
        </w:rPr>
      </w:pPr>
      <w:r w:rsidRPr="00815A7C">
        <w:rPr>
          <w:rFonts w:ascii="Times New Roman" w:hAnsi="Times New Roman" w:cs="Times New Roman"/>
          <w:b/>
          <w:sz w:val="20"/>
          <w:szCs w:val="20"/>
        </w:rPr>
        <w:t>В РЕСПУБЛИКЕ БЕЛАРУСЬ</w:t>
      </w:r>
    </w:p>
    <w:p w:rsidR="00815A7C" w:rsidRPr="00815A7C" w:rsidRDefault="00815A7C" w:rsidP="00815A7C">
      <w:pPr>
        <w:spacing w:after="0" w:line="240" w:lineRule="auto"/>
        <w:ind w:firstLine="284"/>
        <w:jc w:val="center"/>
        <w:rPr>
          <w:rFonts w:ascii="Times New Roman" w:hAnsi="Times New Roman" w:cs="Times New Roman"/>
          <w:b/>
          <w:sz w:val="20"/>
          <w:szCs w:val="20"/>
        </w:rPr>
      </w:pPr>
    </w:p>
    <w:p w:rsidR="00815A7C" w:rsidRPr="00815A7C" w:rsidRDefault="00815A7C" w:rsidP="00FC484F">
      <w:pPr>
        <w:spacing w:after="0" w:line="240" w:lineRule="auto"/>
        <w:jc w:val="both"/>
        <w:rPr>
          <w:rFonts w:ascii="Times New Roman" w:hAnsi="Times New Roman" w:cs="Times New Roman"/>
          <w:sz w:val="20"/>
          <w:szCs w:val="20"/>
        </w:rPr>
      </w:pPr>
      <w:r w:rsidRPr="00815A7C">
        <w:rPr>
          <w:rFonts w:ascii="Times New Roman" w:hAnsi="Times New Roman" w:cs="Times New Roman"/>
          <w:sz w:val="20"/>
          <w:szCs w:val="20"/>
        </w:rPr>
        <w:t>УДК 620.92(476)</w:t>
      </w:r>
    </w:p>
    <w:p w:rsidR="00815A7C" w:rsidRPr="00815A7C" w:rsidRDefault="00815A7C" w:rsidP="00FC484F">
      <w:pPr>
        <w:spacing w:after="0" w:line="240" w:lineRule="auto"/>
        <w:jc w:val="both"/>
        <w:rPr>
          <w:rFonts w:ascii="Times New Roman" w:hAnsi="Times New Roman" w:cs="Times New Roman"/>
          <w:sz w:val="20"/>
          <w:szCs w:val="20"/>
        </w:rPr>
      </w:pPr>
      <w:r w:rsidRPr="00815A7C">
        <w:rPr>
          <w:rFonts w:ascii="Times New Roman" w:hAnsi="Times New Roman" w:cs="Times New Roman"/>
          <w:sz w:val="20"/>
          <w:szCs w:val="20"/>
        </w:rPr>
        <w:t>АВЕРКОВА Н. А.</w:t>
      </w:r>
      <w:r w:rsidR="00570F82" w:rsidRPr="00570F82">
        <w:rPr>
          <w:rFonts w:ascii="Times New Roman" w:hAnsi="Times New Roman" w:cs="Times New Roman"/>
          <w:sz w:val="20"/>
          <w:szCs w:val="20"/>
        </w:rPr>
        <w:t>,</w:t>
      </w:r>
      <w:r w:rsidRPr="00815A7C">
        <w:rPr>
          <w:rFonts w:ascii="Times New Roman" w:hAnsi="Times New Roman" w:cs="Times New Roman"/>
          <w:b/>
          <w:sz w:val="20"/>
          <w:szCs w:val="20"/>
        </w:rPr>
        <w:t xml:space="preserve"> </w:t>
      </w:r>
      <w:r w:rsidRPr="00815A7C">
        <w:rPr>
          <w:rFonts w:ascii="Times New Roman" w:hAnsi="Times New Roman" w:cs="Times New Roman"/>
          <w:sz w:val="20"/>
          <w:szCs w:val="20"/>
        </w:rPr>
        <w:t>студентка</w:t>
      </w:r>
    </w:p>
    <w:p w:rsidR="00815A7C" w:rsidRPr="00815A7C" w:rsidRDefault="00815A7C" w:rsidP="00FC484F">
      <w:pPr>
        <w:spacing w:after="0" w:line="240" w:lineRule="auto"/>
        <w:rPr>
          <w:rFonts w:ascii="Times New Roman" w:hAnsi="Times New Roman" w:cs="Times New Roman"/>
          <w:b/>
          <w:sz w:val="20"/>
          <w:szCs w:val="20"/>
        </w:rPr>
      </w:pPr>
      <w:r w:rsidRPr="00815A7C">
        <w:rPr>
          <w:rFonts w:ascii="Times New Roman" w:hAnsi="Times New Roman" w:cs="Times New Roman"/>
          <w:b/>
          <w:sz w:val="20"/>
          <w:szCs w:val="20"/>
        </w:rPr>
        <w:t>ИСПОЛЬЗОВАНИЕ АЛЬТЕРНАТИВНЫХ ИСТОЧНИКОВ ЭНЕРГИИ В РЕСПУБЛИКЕ БЕЛАРУСЬ</w:t>
      </w:r>
    </w:p>
    <w:p w:rsidR="00815A7C" w:rsidRPr="00815A7C" w:rsidRDefault="00815A7C" w:rsidP="00FC484F">
      <w:pPr>
        <w:spacing w:after="0" w:line="240" w:lineRule="auto"/>
        <w:jc w:val="both"/>
        <w:rPr>
          <w:rFonts w:ascii="Times New Roman" w:hAnsi="Times New Roman" w:cs="Times New Roman"/>
          <w:sz w:val="20"/>
          <w:szCs w:val="20"/>
        </w:rPr>
      </w:pPr>
      <w:r w:rsidRPr="00815A7C">
        <w:rPr>
          <w:rFonts w:ascii="Times New Roman" w:hAnsi="Times New Roman" w:cs="Times New Roman"/>
          <w:i/>
          <w:sz w:val="20"/>
          <w:szCs w:val="20"/>
        </w:rPr>
        <w:t>Научн</w:t>
      </w:r>
      <w:r w:rsidR="00570F82">
        <w:rPr>
          <w:rFonts w:ascii="Times New Roman" w:hAnsi="Times New Roman" w:cs="Times New Roman"/>
          <w:i/>
          <w:sz w:val="20"/>
          <w:szCs w:val="20"/>
        </w:rPr>
        <w:t>ый руководитель – КИВУЛЯ Д. С.,</w:t>
      </w:r>
      <w:r w:rsidRPr="00815A7C">
        <w:rPr>
          <w:rFonts w:ascii="Times New Roman" w:hAnsi="Times New Roman" w:cs="Times New Roman"/>
          <w:i/>
          <w:sz w:val="20"/>
          <w:szCs w:val="20"/>
        </w:rPr>
        <w:t xml:space="preserve"> преподаватель</w:t>
      </w:r>
      <w:r w:rsidRPr="00815A7C">
        <w:rPr>
          <w:rFonts w:ascii="Times New Roman" w:hAnsi="Times New Roman" w:cs="Times New Roman"/>
          <w:sz w:val="20"/>
          <w:szCs w:val="20"/>
        </w:rPr>
        <w:t xml:space="preserve"> </w:t>
      </w:r>
    </w:p>
    <w:p w:rsidR="00815A7C" w:rsidRPr="00815A7C" w:rsidRDefault="00815A7C" w:rsidP="00FC484F">
      <w:pPr>
        <w:spacing w:after="0" w:line="240" w:lineRule="auto"/>
        <w:jc w:val="both"/>
        <w:rPr>
          <w:rFonts w:ascii="Times New Roman" w:hAnsi="Times New Roman" w:cs="Times New Roman"/>
          <w:sz w:val="20"/>
          <w:szCs w:val="20"/>
        </w:rPr>
      </w:pPr>
      <w:r w:rsidRPr="00815A7C">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815A7C" w:rsidRPr="00815A7C" w:rsidRDefault="00815A7C" w:rsidP="00815A7C">
      <w:pPr>
        <w:spacing w:after="0" w:line="240" w:lineRule="auto"/>
        <w:ind w:firstLine="284"/>
        <w:jc w:val="both"/>
        <w:rPr>
          <w:rFonts w:ascii="Times New Roman" w:hAnsi="Times New Roman" w:cs="Times New Roman"/>
          <w:i/>
          <w:sz w:val="20"/>
          <w:szCs w:val="20"/>
        </w:rPr>
      </w:pPr>
    </w:p>
    <w:p w:rsidR="00815A7C" w:rsidRPr="00815A7C" w:rsidRDefault="00815A7C" w:rsidP="00063558">
      <w:pPr>
        <w:spacing w:after="0" w:line="240" w:lineRule="auto"/>
        <w:ind w:firstLine="284"/>
        <w:jc w:val="both"/>
        <w:rPr>
          <w:rFonts w:ascii="Times New Roman" w:hAnsi="Times New Roman" w:cs="Times New Roman"/>
          <w:sz w:val="20"/>
          <w:szCs w:val="20"/>
        </w:rPr>
      </w:pPr>
      <w:r w:rsidRPr="00815A7C">
        <w:rPr>
          <w:rFonts w:ascii="Times New Roman" w:hAnsi="Times New Roman" w:cs="Times New Roman"/>
          <w:b/>
          <w:sz w:val="20"/>
          <w:szCs w:val="20"/>
        </w:rPr>
        <w:t xml:space="preserve">Введение. </w:t>
      </w:r>
      <w:r w:rsidRPr="00815A7C">
        <w:rPr>
          <w:rFonts w:ascii="Times New Roman" w:hAnsi="Times New Roman" w:cs="Times New Roman"/>
          <w:sz w:val="20"/>
          <w:szCs w:val="20"/>
        </w:rPr>
        <w:t>Как и любая развитая страна, Республика Беларусь заи</w:t>
      </w:r>
      <w:r w:rsidRPr="00815A7C">
        <w:rPr>
          <w:rFonts w:ascii="Times New Roman" w:hAnsi="Times New Roman" w:cs="Times New Roman"/>
          <w:sz w:val="20"/>
          <w:szCs w:val="20"/>
        </w:rPr>
        <w:t>н</w:t>
      </w:r>
      <w:r w:rsidRPr="00815A7C">
        <w:rPr>
          <w:rFonts w:ascii="Times New Roman" w:hAnsi="Times New Roman" w:cs="Times New Roman"/>
          <w:sz w:val="20"/>
          <w:szCs w:val="20"/>
        </w:rPr>
        <w:t>тересована в собственной энергетической безопасности, а следов</w:t>
      </w:r>
      <w:r w:rsidRPr="00815A7C">
        <w:rPr>
          <w:rFonts w:ascii="Times New Roman" w:hAnsi="Times New Roman" w:cs="Times New Roman"/>
          <w:sz w:val="20"/>
          <w:szCs w:val="20"/>
        </w:rPr>
        <w:t>а</w:t>
      </w:r>
      <w:r w:rsidRPr="00815A7C">
        <w:rPr>
          <w:rFonts w:ascii="Times New Roman" w:hAnsi="Times New Roman" w:cs="Times New Roman"/>
          <w:sz w:val="20"/>
          <w:szCs w:val="20"/>
        </w:rPr>
        <w:t>тельно</w:t>
      </w:r>
      <w:r w:rsidR="0084012D">
        <w:rPr>
          <w:rFonts w:ascii="Times New Roman" w:hAnsi="Times New Roman" w:cs="Times New Roman"/>
          <w:sz w:val="20"/>
          <w:szCs w:val="20"/>
        </w:rPr>
        <w:t>,</w:t>
      </w:r>
      <w:r w:rsidRPr="00815A7C">
        <w:rPr>
          <w:rFonts w:ascii="Times New Roman" w:hAnsi="Times New Roman" w:cs="Times New Roman"/>
          <w:sz w:val="20"/>
          <w:szCs w:val="20"/>
        </w:rPr>
        <w:t xml:space="preserve"> стремится диверсифицировать энергоресурсы. Постоянный рост цен на углеводороды и зависимость поставок от России заставл</w:t>
      </w:r>
      <w:r w:rsidRPr="00815A7C">
        <w:rPr>
          <w:rFonts w:ascii="Times New Roman" w:hAnsi="Times New Roman" w:cs="Times New Roman"/>
          <w:sz w:val="20"/>
          <w:szCs w:val="20"/>
        </w:rPr>
        <w:t>я</w:t>
      </w:r>
      <w:r w:rsidRPr="00815A7C">
        <w:rPr>
          <w:rFonts w:ascii="Times New Roman" w:hAnsi="Times New Roman" w:cs="Times New Roman"/>
          <w:sz w:val="20"/>
          <w:szCs w:val="20"/>
        </w:rPr>
        <w:t>ют повнимательней присмотреться к альтернативной энергетике в Б</w:t>
      </w:r>
      <w:r w:rsidRPr="00815A7C">
        <w:rPr>
          <w:rFonts w:ascii="Times New Roman" w:hAnsi="Times New Roman" w:cs="Times New Roman"/>
          <w:sz w:val="20"/>
          <w:szCs w:val="20"/>
        </w:rPr>
        <w:t>е</w:t>
      </w:r>
      <w:r w:rsidRPr="00815A7C">
        <w:rPr>
          <w:rFonts w:ascii="Times New Roman" w:hAnsi="Times New Roman" w:cs="Times New Roman"/>
          <w:sz w:val="20"/>
          <w:szCs w:val="20"/>
        </w:rPr>
        <w:t>ларуси. Вот тут и возника</w:t>
      </w:r>
      <w:r w:rsidR="00625A9C">
        <w:rPr>
          <w:rFonts w:ascii="Times New Roman" w:hAnsi="Times New Roman" w:cs="Times New Roman"/>
          <w:sz w:val="20"/>
          <w:szCs w:val="20"/>
        </w:rPr>
        <w:t>ю</w:t>
      </w:r>
      <w:r w:rsidRPr="00815A7C">
        <w:rPr>
          <w:rFonts w:ascii="Times New Roman" w:hAnsi="Times New Roman" w:cs="Times New Roman"/>
          <w:sz w:val="20"/>
          <w:szCs w:val="20"/>
        </w:rPr>
        <w:t xml:space="preserve">т </w:t>
      </w:r>
      <w:proofErr w:type="gramStart"/>
      <w:r w:rsidRPr="00815A7C">
        <w:rPr>
          <w:rFonts w:ascii="Times New Roman" w:hAnsi="Times New Roman" w:cs="Times New Roman"/>
          <w:sz w:val="20"/>
          <w:szCs w:val="20"/>
        </w:rPr>
        <w:t>вопрос</w:t>
      </w:r>
      <w:r w:rsidR="00625A9C">
        <w:rPr>
          <w:rFonts w:ascii="Times New Roman" w:hAnsi="Times New Roman" w:cs="Times New Roman"/>
          <w:sz w:val="20"/>
          <w:szCs w:val="20"/>
        </w:rPr>
        <w:t>ы</w:t>
      </w:r>
      <w:proofErr w:type="gramEnd"/>
      <w:r w:rsidR="00E84220">
        <w:rPr>
          <w:rFonts w:ascii="Times New Roman" w:hAnsi="Times New Roman" w:cs="Times New Roman"/>
          <w:sz w:val="20"/>
          <w:szCs w:val="20"/>
        </w:rPr>
        <w:t>:</w:t>
      </w:r>
      <w:r w:rsidRPr="00815A7C">
        <w:rPr>
          <w:rFonts w:ascii="Times New Roman" w:hAnsi="Times New Roman" w:cs="Times New Roman"/>
          <w:sz w:val="20"/>
          <w:szCs w:val="20"/>
        </w:rPr>
        <w:t xml:space="preserve"> каким потенциалом вообще о</w:t>
      </w:r>
      <w:r w:rsidRPr="00815A7C">
        <w:rPr>
          <w:rFonts w:ascii="Times New Roman" w:hAnsi="Times New Roman" w:cs="Times New Roman"/>
          <w:sz w:val="20"/>
          <w:szCs w:val="20"/>
        </w:rPr>
        <w:t>б</w:t>
      </w:r>
      <w:r w:rsidRPr="00815A7C">
        <w:rPr>
          <w:rFonts w:ascii="Times New Roman" w:hAnsi="Times New Roman" w:cs="Times New Roman"/>
          <w:sz w:val="20"/>
          <w:szCs w:val="20"/>
        </w:rPr>
        <w:t>ладает Беларусь, какие виды альтернативной энергии применимы в нашей стране и какие могут возникнуть трудности на пути внедрения альтернативных источников энергии в Беларуси?</w:t>
      </w:r>
    </w:p>
    <w:p w:rsidR="00815A7C" w:rsidRPr="00815A7C" w:rsidRDefault="00815A7C" w:rsidP="00063558">
      <w:pPr>
        <w:spacing w:after="0" w:line="240" w:lineRule="auto"/>
        <w:ind w:firstLine="284"/>
        <w:jc w:val="both"/>
        <w:rPr>
          <w:rFonts w:ascii="Times New Roman" w:hAnsi="Times New Roman" w:cs="Times New Roman"/>
          <w:sz w:val="20"/>
          <w:szCs w:val="20"/>
        </w:rPr>
      </w:pPr>
      <w:r w:rsidRPr="00815A7C">
        <w:rPr>
          <w:rFonts w:ascii="Times New Roman" w:hAnsi="Times New Roman" w:cs="Times New Roman"/>
          <w:b/>
          <w:sz w:val="20"/>
          <w:szCs w:val="20"/>
        </w:rPr>
        <w:t xml:space="preserve">Цель работы. </w:t>
      </w:r>
      <w:r w:rsidRPr="00815A7C">
        <w:rPr>
          <w:rFonts w:ascii="Times New Roman" w:hAnsi="Times New Roman" w:cs="Times New Roman"/>
          <w:sz w:val="20"/>
          <w:szCs w:val="20"/>
        </w:rPr>
        <w:t>Охарактеризовать уровень использования альтерн</w:t>
      </w:r>
      <w:r w:rsidRPr="00815A7C">
        <w:rPr>
          <w:rFonts w:ascii="Times New Roman" w:hAnsi="Times New Roman" w:cs="Times New Roman"/>
          <w:sz w:val="20"/>
          <w:szCs w:val="20"/>
        </w:rPr>
        <w:t>а</w:t>
      </w:r>
      <w:r w:rsidRPr="00815A7C">
        <w:rPr>
          <w:rFonts w:ascii="Times New Roman" w:hAnsi="Times New Roman" w:cs="Times New Roman"/>
          <w:sz w:val="20"/>
          <w:szCs w:val="20"/>
        </w:rPr>
        <w:t>тивных источников энергии в Республике Беларусь.</w:t>
      </w:r>
    </w:p>
    <w:p w:rsidR="00815A7C" w:rsidRPr="00815A7C" w:rsidRDefault="00815A7C" w:rsidP="00063558">
      <w:pPr>
        <w:spacing w:after="0" w:line="240" w:lineRule="auto"/>
        <w:ind w:firstLine="284"/>
        <w:jc w:val="both"/>
        <w:rPr>
          <w:rFonts w:ascii="Times New Roman" w:hAnsi="Times New Roman" w:cs="Times New Roman"/>
          <w:sz w:val="20"/>
          <w:szCs w:val="20"/>
        </w:rPr>
      </w:pPr>
      <w:r w:rsidRPr="00815A7C">
        <w:rPr>
          <w:rFonts w:ascii="Times New Roman" w:hAnsi="Times New Roman" w:cs="Times New Roman"/>
          <w:b/>
          <w:sz w:val="20"/>
          <w:szCs w:val="20"/>
        </w:rPr>
        <w:t xml:space="preserve">Материалы и методика исследований. </w:t>
      </w:r>
      <w:r w:rsidRPr="00815A7C">
        <w:rPr>
          <w:rFonts w:ascii="Times New Roman" w:hAnsi="Times New Roman" w:cs="Times New Roman"/>
          <w:sz w:val="20"/>
          <w:szCs w:val="20"/>
        </w:rPr>
        <w:t>В качестве материалов использовались учебные пособия, периодические издания. Методы исследования – обобщение, анализ.</w:t>
      </w:r>
    </w:p>
    <w:p w:rsidR="00420ADE" w:rsidRDefault="00815A7C" w:rsidP="00063558">
      <w:pPr>
        <w:spacing w:after="0" w:line="240" w:lineRule="auto"/>
        <w:ind w:firstLine="284"/>
        <w:jc w:val="both"/>
        <w:rPr>
          <w:rFonts w:ascii="Times New Roman" w:hAnsi="Times New Roman" w:cs="Times New Roman"/>
          <w:sz w:val="20"/>
          <w:szCs w:val="20"/>
        </w:rPr>
      </w:pPr>
      <w:r w:rsidRPr="00815A7C">
        <w:rPr>
          <w:rFonts w:ascii="Times New Roman" w:hAnsi="Times New Roman" w:cs="Times New Roman"/>
          <w:b/>
          <w:sz w:val="20"/>
          <w:szCs w:val="20"/>
        </w:rPr>
        <w:t>Результаты исследования и их обсуждение.</w:t>
      </w:r>
      <w:r w:rsidRPr="00815A7C">
        <w:rPr>
          <w:rFonts w:ascii="Times New Roman" w:hAnsi="Times New Roman" w:cs="Times New Roman"/>
          <w:sz w:val="20"/>
          <w:szCs w:val="20"/>
        </w:rPr>
        <w:t xml:space="preserve"> </w:t>
      </w:r>
    </w:p>
    <w:p w:rsidR="00815A7C" w:rsidRPr="00625A9C" w:rsidRDefault="00815A7C" w:rsidP="00063558">
      <w:pPr>
        <w:spacing w:after="0" w:line="240" w:lineRule="auto"/>
        <w:ind w:firstLine="284"/>
        <w:jc w:val="both"/>
        <w:rPr>
          <w:rFonts w:ascii="Times New Roman" w:hAnsi="Times New Roman" w:cs="Times New Roman"/>
          <w:i/>
          <w:sz w:val="20"/>
          <w:szCs w:val="20"/>
        </w:rPr>
      </w:pPr>
      <w:r w:rsidRPr="00625A9C">
        <w:rPr>
          <w:rFonts w:ascii="Times New Roman" w:hAnsi="Times New Roman" w:cs="Times New Roman"/>
          <w:i/>
          <w:sz w:val="20"/>
          <w:szCs w:val="20"/>
        </w:rPr>
        <w:t>Солнечная энергетика в Беларуси.</w:t>
      </w:r>
    </w:p>
    <w:p w:rsidR="00815A7C" w:rsidRPr="00815A7C" w:rsidRDefault="00815A7C" w:rsidP="00063558">
      <w:pPr>
        <w:spacing w:after="0" w:line="240" w:lineRule="auto"/>
        <w:ind w:firstLine="284"/>
        <w:jc w:val="both"/>
        <w:rPr>
          <w:rFonts w:ascii="Times New Roman" w:hAnsi="Times New Roman" w:cs="Times New Roman"/>
          <w:sz w:val="20"/>
          <w:szCs w:val="20"/>
        </w:rPr>
      </w:pPr>
      <w:r w:rsidRPr="00815A7C">
        <w:rPr>
          <w:rFonts w:ascii="Times New Roman" w:hAnsi="Times New Roman" w:cs="Times New Roman"/>
          <w:sz w:val="20"/>
          <w:szCs w:val="20"/>
        </w:rPr>
        <w:t>Если основываться на метеорологических данных, то в Белар</w:t>
      </w:r>
      <w:r w:rsidRPr="00815A7C">
        <w:rPr>
          <w:rFonts w:ascii="Times New Roman" w:hAnsi="Times New Roman" w:cs="Times New Roman"/>
          <w:sz w:val="20"/>
          <w:szCs w:val="20"/>
        </w:rPr>
        <w:t>у</w:t>
      </w:r>
      <w:r w:rsidRPr="00815A7C">
        <w:rPr>
          <w:rFonts w:ascii="Times New Roman" w:hAnsi="Times New Roman" w:cs="Times New Roman"/>
          <w:sz w:val="20"/>
          <w:szCs w:val="20"/>
        </w:rPr>
        <w:t>си</w:t>
      </w:r>
      <w:r w:rsidR="00625A9C">
        <w:rPr>
          <w:rFonts w:ascii="Times New Roman" w:hAnsi="Times New Roman" w:cs="Times New Roman"/>
          <w:sz w:val="20"/>
          <w:szCs w:val="20"/>
        </w:rPr>
        <w:t> </w:t>
      </w:r>
      <w:r w:rsidRPr="00815A7C">
        <w:rPr>
          <w:rFonts w:ascii="Times New Roman" w:hAnsi="Times New Roman" w:cs="Times New Roman"/>
          <w:sz w:val="20"/>
          <w:szCs w:val="20"/>
        </w:rPr>
        <w:t>порядка 30-ти ясных солнечных дней в году, в то время как пасму</w:t>
      </w:r>
      <w:r w:rsidRPr="00815A7C">
        <w:rPr>
          <w:rFonts w:ascii="Times New Roman" w:hAnsi="Times New Roman" w:cs="Times New Roman"/>
          <w:sz w:val="20"/>
          <w:szCs w:val="20"/>
        </w:rPr>
        <w:t>р</w:t>
      </w:r>
      <w:r w:rsidRPr="00815A7C">
        <w:rPr>
          <w:rFonts w:ascii="Times New Roman" w:hAnsi="Times New Roman" w:cs="Times New Roman"/>
          <w:sz w:val="20"/>
          <w:szCs w:val="20"/>
        </w:rPr>
        <w:t>ных</w:t>
      </w:r>
      <w:r w:rsidR="00625A9C">
        <w:rPr>
          <w:rFonts w:ascii="Times New Roman" w:hAnsi="Times New Roman" w:cs="Times New Roman"/>
          <w:sz w:val="20"/>
          <w:szCs w:val="20"/>
        </w:rPr>
        <w:t xml:space="preserve"> </w:t>
      </w:r>
      <w:r w:rsidRPr="00815A7C">
        <w:rPr>
          <w:rFonts w:ascii="Times New Roman" w:hAnsi="Times New Roman" w:cs="Times New Roman"/>
          <w:sz w:val="20"/>
          <w:szCs w:val="20"/>
        </w:rPr>
        <w:t xml:space="preserve">– 250. Интенсивность солнечного излучения составляет </w:t>
      </w:r>
      <w:r w:rsidR="00625A9C">
        <w:rPr>
          <w:rFonts w:ascii="Times New Roman" w:hAnsi="Times New Roman" w:cs="Times New Roman"/>
          <w:sz w:val="20"/>
          <w:szCs w:val="20"/>
        </w:rPr>
        <w:t>около</w:t>
      </w:r>
      <w:r w:rsidRPr="00815A7C">
        <w:rPr>
          <w:rFonts w:ascii="Times New Roman" w:hAnsi="Times New Roman" w:cs="Times New Roman"/>
          <w:sz w:val="20"/>
          <w:szCs w:val="20"/>
        </w:rPr>
        <w:t xml:space="preserve"> 2,8</w:t>
      </w:r>
      <w:r w:rsidR="00625A9C">
        <w:rPr>
          <w:rFonts w:ascii="Times New Roman" w:hAnsi="Times New Roman" w:cs="Times New Roman"/>
          <w:sz w:val="20"/>
          <w:szCs w:val="20"/>
        </w:rPr>
        <w:t> кВт·ч/м². Немного</w:t>
      </w:r>
      <w:r w:rsidRPr="00815A7C">
        <w:rPr>
          <w:rFonts w:ascii="Times New Roman" w:hAnsi="Times New Roman" w:cs="Times New Roman"/>
          <w:sz w:val="20"/>
          <w:szCs w:val="20"/>
        </w:rPr>
        <w:t>, конечно, но и не надо полагать, что в развитых странах намного лучше обстоят дела. Картина примерно такая же в</w:t>
      </w:r>
      <w:r w:rsidR="00721BD3">
        <w:rPr>
          <w:rFonts w:ascii="Times New Roman" w:hAnsi="Times New Roman" w:cs="Times New Roman"/>
          <w:sz w:val="20"/>
          <w:szCs w:val="20"/>
        </w:rPr>
        <w:t> </w:t>
      </w:r>
      <w:r w:rsidRPr="00815A7C">
        <w:rPr>
          <w:rFonts w:ascii="Times New Roman" w:hAnsi="Times New Roman" w:cs="Times New Roman"/>
          <w:sz w:val="20"/>
          <w:szCs w:val="20"/>
        </w:rPr>
        <w:t>Германии, Японии и некоторых других странах. Это дает право ст</w:t>
      </w:r>
      <w:r w:rsidRPr="00815A7C">
        <w:rPr>
          <w:rFonts w:ascii="Times New Roman" w:hAnsi="Times New Roman" w:cs="Times New Roman"/>
          <w:sz w:val="20"/>
          <w:szCs w:val="20"/>
        </w:rPr>
        <w:t>о</w:t>
      </w:r>
      <w:r w:rsidRPr="00815A7C">
        <w:rPr>
          <w:rFonts w:ascii="Times New Roman" w:hAnsi="Times New Roman" w:cs="Times New Roman"/>
          <w:sz w:val="20"/>
          <w:szCs w:val="20"/>
        </w:rPr>
        <w:t>ронникам альтернативной энергии утверждать о возможности и нео</w:t>
      </w:r>
      <w:r w:rsidRPr="00815A7C">
        <w:rPr>
          <w:rFonts w:ascii="Times New Roman" w:hAnsi="Times New Roman" w:cs="Times New Roman"/>
          <w:sz w:val="20"/>
          <w:szCs w:val="20"/>
        </w:rPr>
        <w:t>б</w:t>
      </w:r>
      <w:r w:rsidRPr="00815A7C">
        <w:rPr>
          <w:rFonts w:ascii="Times New Roman" w:hAnsi="Times New Roman" w:cs="Times New Roman"/>
          <w:sz w:val="20"/>
          <w:szCs w:val="20"/>
        </w:rPr>
        <w:t>ходимости развивать солнечную энергетику в Беларуси. Раз это могут делать страны Европы, то почему не можем мы? Надо сказать, что г</w:t>
      </w:r>
      <w:r w:rsidRPr="00815A7C">
        <w:rPr>
          <w:rFonts w:ascii="Times New Roman" w:hAnsi="Times New Roman" w:cs="Times New Roman"/>
          <w:sz w:val="20"/>
          <w:szCs w:val="20"/>
        </w:rPr>
        <w:t>о</w:t>
      </w:r>
      <w:r w:rsidRPr="00815A7C">
        <w:rPr>
          <w:rFonts w:ascii="Times New Roman" w:hAnsi="Times New Roman" w:cs="Times New Roman"/>
          <w:sz w:val="20"/>
          <w:szCs w:val="20"/>
        </w:rPr>
        <w:t>сударство значительно продвинулось в этом направлении за последние годы, а вместе с этим уже стали появляться первые трудности. Что же касается солнечной энергетики, то</w:t>
      </w:r>
      <w:r w:rsidR="004D65A5">
        <w:rPr>
          <w:rFonts w:ascii="Times New Roman" w:hAnsi="Times New Roman" w:cs="Times New Roman"/>
          <w:sz w:val="20"/>
          <w:szCs w:val="20"/>
        </w:rPr>
        <w:t>,</w:t>
      </w:r>
      <w:r w:rsidRPr="00815A7C">
        <w:rPr>
          <w:rFonts w:ascii="Times New Roman" w:hAnsi="Times New Roman" w:cs="Times New Roman"/>
          <w:sz w:val="20"/>
          <w:szCs w:val="20"/>
        </w:rPr>
        <w:t xml:space="preserve"> согласно закон</w:t>
      </w:r>
      <w:r w:rsidR="004D65A5">
        <w:rPr>
          <w:rFonts w:ascii="Times New Roman" w:hAnsi="Times New Roman" w:cs="Times New Roman"/>
          <w:sz w:val="20"/>
          <w:szCs w:val="20"/>
        </w:rPr>
        <w:t>у</w:t>
      </w:r>
      <w:r w:rsidRPr="00815A7C">
        <w:rPr>
          <w:rFonts w:ascii="Times New Roman" w:hAnsi="Times New Roman" w:cs="Times New Roman"/>
          <w:sz w:val="20"/>
          <w:szCs w:val="20"/>
        </w:rPr>
        <w:t xml:space="preserve"> о возобновляемых </w:t>
      </w:r>
      <w:r w:rsidRPr="00815A7C">
        <w:rPr>
          <w:rFonts w:ascii="Times New Roman" w:hAnsi="Times New Roman" w:cs="Times New Roman"/>
          <w:sz w:val="20"/>
          <w:szCs w:val="20"/>
        </w:rPr>
        <w:lastRenderedPageBreak/>
        <w:t>источниках энергии</w:t>
      </w:r>
      <w:r w:rsidR="004D65A5">
        <w:rPr>
          <w:rFonts w:ascii="Times New Roman" w:hAnsi="Times New Roman" w:cs="Times New Roman"/>
          <w:sz w:val="20"/>
          <w:szCs w:val="20"/>
        </w:rPr>
        <w:t>,</w:t>
      </w:r>
      <w:r w:rsidRPr="00815A7C">
        <w:rPr>
          <w:rFonts w:ascii="Times New Roman" w:hAnsi="Times New Roman" w:cs="Times New Roman"/>
          <w:sz w:val="20"/>
          <w:szCs w:val="20"/>
        </w:rPr>
        <w:t xml:space="preserve"> </w:t>
      </w:r>
      <w:r w:rsidR="004D65A5">
        <w:rPr>
          <w:rFonts w:ascii="Times New Roman" w:hAnsi="Times New Roman" w:cs="Times New Roman"/>
          <w:sz w:val="20"/>
          <w:szCs w:val="20"/>
        </w:rPr>
        <w:t xml:space="preserve">в </w:t>
      </w:r>
      <w:r w:rsidRPr="00815A7C">
        <w:rPr>
          <w:rFonts w:ascii="Times New Roman" w:hAnsi="Times New Roman" w:cs="Times New Roman"/>
          <w:sz w:val="20"/>
          <w:szCs w:val="20"/>
        </w:rPr>
        <w:t>Республик</w:t>
      </w:r>
      <w:r w:rsidR="004D65A5">
        <w:rPr>
          <w:rFonts w:ascii="Times New Roman" w:hAnsi="Times New Roman" w:cs="Times New Roman"/>
          <w:sz w:val="20"/>
          <w:szCs w:val="20"/>
        </w:rPr>
        <w:t>е</w:t>
      </w:r>
      <w:r w:rsidRPr="00815A7C">
        <w:rPr>
          <w:rFonts w:ascii="Times New Roman" w:hAnsi="Times New Roman" w:cs="Times New Roman"/>
          <w:sz w:val="20"/>
          <w:szCs w:val="20"/>
        </w:rPr>
        <w:t xml:space="preserve"> Беларусь на покупку электрической энергии, выраб</w:t>
      </w:r>
      <w:r w:rsidR="004D65A5">
        <w:rPr>
          <w:rFonts w:ascii="Times New Roman" w:hAnsi="Times New Roman" w:cs="Times New Roman"/>
          <w:sz w:val="20"/>
          <w:szCs w:val="20"/>
        </w:rPr>
        <w:t>атываемой</w:t>
      </w:r>
      <w:r w:rsidRPr="00815A7C">
        <w:rPr>
          <w:rFonts w:ascii="Times New Roman" w:hAnsi="Times New Roman" w:cs="Times New Roman"/>
          <w:sz w:val="20"/>
          <w:szCs w:val="20"/>
        </w:rPr>
        <w:t xml:space="preserve"> фотоэлектростанциями, действует самый высокий коэффициент</w:t>
      </w:r>
      <w:r w:rsidR="004D65A5">
        <w:rPr>
          <w:rFonts w:ascii="Times New Roman" w:hAnsi="Times New Roman" w:cs="Times New Roman"/>
          <w:sz w:val="20"/>
          <w:szCs w:val="20"/>
        </w:rPr>
        <w:t>,</w:t>
      </w:r>
      <w:r w:rsidRPr="00815A7C">
        <w:rPr>
          <w:rFonts w:ascii="Times New Roman" w:hAnsi="Times New Roman" w:cs="Times New Roman"/>
          <w:sz w:val="20"/>
          <w:szCs w:val="20"/>
        </w:rPr>
        <w:t xml:space="preserve"> равный 3, т. е. энергосистема обязана покупать у владельцев солнечных электростанций всю выработанную электр</w:t>
      </w:r>
      <w:r w:rsidRPr="00815A7C">
        <w:rPr>
          <w:rFonts w:ascii="Times New Roman" w:hAnsi="Times New Roman" w:cs="Times New Roman"/>
          <w:sz w:val="20"/>
          <w:szCs w:val="20"/>
        </w:rPr>
        <w:t>о</w:t>
      </w:r>
      <w:r w:rsidRPr="00815A7C">
        <w:rPr>
          <w:rFonts w:ascii="Times New Roman" w:hAnsi="Times New Roman" w:cs="Times New Roman"/>
          <w:sz w:val="20"/>
          <w:szCs w:val="20"/>
        </w:rPr>
        <w:t>энергию с данным повышающим коэффициентом в течение 10 лет. Согласно таблицам солнечной инсоляции</w:t>
      </w:r>
      <w:r w:rsidR="004D65A5">
        <w:rPr>
          <w:rFonts w:ascii="Times New Roman" w:hAnsi="Times New Roman" w:cs="Times New Roman"/>
          <w:sz w:val="20"/>
          <w:szCs w:val="20"/>
        </w:rPr>
        <w:t>,</w:t>
      </w:r>
      <w:r w:rsidRPr="00815A7C">
        <w:rPr>
          <w:rFonts w:ascii="Times New Roman" w:hAnsi="Times New Roman" w:cs="Times New Roman"/>
          <w:sz w:val="20"/>
          <w:szCs w:val="20"/>
        </w:rPr>
        <w:t xml:space="preserve"> строительство солнечных электростанций целесообразно преимущественно на юге страны, что, в общем-то, естественно. С уже действующими объектами можно озн</w:t>
      </w:r>
      <w:r w:rsidRPr="00815A7C">
        <w:rPr>
          <w:rFonts w:ascii="Times New Roman" w:hAnsi="Times New Roman" w:cs="Times New Roman"/>
          <w:sz w:val="20"/>
          <w:szCs w:val="20"/>
        </w:rPr>
        <w:t>а</w:t>
      </w:r>
      <w:r w:rsidRPr="00815A7C">
        <w:rPr>
          <w:rFonts w:ascii="Times New Roman" w:hAnsi="Times New Roman" w:cs="Times New Roman"/>
          <w:sz w:val="20"/>
          <w:szCs w:val="20"/>
        </w:rPr>
        <w:t>комиться на сайте Министерства природных ресурсов (ссылка ниже). Как было сказано главным инженером ГПО «Белэнерго» А. А. Сив</w:t>
      </w:r>
      <w:r w:rsidRPr="00815A7C">
        <w:rPr>
          <w:rFonts w:ascii="Times New Roman" w:hAnsi="Times New Roman" w:cs="Times New Roman"/>
          <w:sz w:val="20"/>
          <w:szCs w:val="20"/>
        </w:rPr>
        <w:t>а</w:t>
      </w:r>
      <w:r w:rsidRPr="00815A7C">
        <w:rPr>
          <w:rFonts w:ascii="Times New Roman" w:hAnsi="Times New Roman" w:cs="Times New Roman"/>
          <w:sz w:val="20"/>
          <w:szCs w:val="20"/>
        </w:rPr>
        <w:t xml:space="preserve">ком корреспондентам </w:t>
      </w:r>
      <w:r w:rsidR="004D65A5">
        <w:rPr>
          <w:rFonts w:ascii="Times New Roman" w:hAnsi="Times New Roman" w:cs="Times New Roman"/>
          <w:sz w:val="20"/>
          <w:szCs w:val="20"/>
        </w:rPr>
        <w:t>CБ,</w:t>
      </w:r>
      <w:r w:rsidRPr="00815A7C">
        <w:rPr>
          <w:rFonts w:ascii="Times New Roman" w:hAnsi="Times New Roman" w:cs="Times New Roman"/>
          <w:sz w:val="20"/>
          <w:szCs w:val="20"/>
        </w:rPr>
        <w:t xml:space="preserve"> уже принято решение о строительстве со</w:t>
      </w:r>
      <w:r w:rsidRPr="00815A7C">
        <w:rPr>
          <w:rFonts w:ascii="Times New Roman" w:hAnsi="Times New Roman" w:cs="Times New Roman"/>
          <w:sz w:val="20"/>
          <w:szCs w:val="20"/>
        </w:rPr>
        <w:t>л</w:t>
      </w:r>
      <w:r w:rsidRPr="00815A7C">
        <w:rPr>
          <w:rFonts w:ascii="Times New Roman" w:hAnsi="Times New Roman" w:cs="Times New Roman"/>
          <w:sz w:val="20"/>
          <w:szCs w:val="20"/>
        </w:rPr>
        <w:t>нечных станций мощностью порядка 150 МВт в Гомельской и Мог</w:t>
      </w:r>
      <w:r w:rsidRPr="00815A7C">
        <w:rPr>
          <w:rFonts w:ascii="Times New Roman" w:hAnsi="Times New Roman" w:cs="Times New Roman"/>
          <w:sz w:val="20"/>
          <w:szCs w:val="20"/>
        </w:rPr>
        <w:t>и</w:t>
      </w:r>
      <w:r w:rsidRPr="00815A7C">
        <w:rPr>
          <w:rFonts w:ascii="Times New Roman" w:hAnsi="Times New Roman" w:cs="Times New Roman"/>
          <w:sz w:val="20"/>
          <w:szCs w:val="20"/>
        </w:rPr>
        <w:t>левской областях. Однако увеличение числа альтернативных электр</w:t>
      </w:r>
      <w:r w:rsidRPr="00815A7C">
        <w:rPr>
          <w:rFonts w:ascii="Times New Roman" w:hAnsi="Times New Roman" w:cs="Times New Roman"/>
          <w:sz w:val="20"/>
          <w:szCs w:val="20"/>
        </w:rPr>
        <w:t>о</w:t>
      </w:r>
      <w:r w:rsidRPr="00815A7C">
        <w:rPr>
          <w:rFonts w:ascii="Times New Roman" w:hAnsi="Times New Roman" w:cs="Times New Roman"/>
          <w:sz w:val="20"/>
          <w:szCs w:val="20"/>
        </w:rPr>
        <w:t>станций может негативно отразиться на конечном потребителе в виде увеличения тарифа.</w:t>
      </w:r>
    </w:p>
    <w:p w:rsidR="00815A7C" w:rsidRPr="004D65A5" w:rsidRDefault="00815A7C" w:rsidP="00063558">
      <w:pPr>
        <w:spacing w:after="0" w:line="240" w:lineRule="auto"/>
        <w:ind w:firstLine="284"/>
        <w:jc w:val="both"/>
        <w:rPr>
          <w:rFonts w:ascii="Times New Roman" w:hAnsi="Times New Roman" w:cs="Times New Roman"/>
          <w:i/>
          <w:sz w:val="20"/>
          <w:szCs w:val="20"/>
        </w:rPr>
      </w:pPr>
      <w:r w:rsidRPr="004D65A5">
        <w:rPr>
          <w:rFonts w:ascii="Times New Roman" w:hAnsi="Times New Roman" w:cs="Times New Roman"/>
          <w:i/>
          <w:sz w:val="20"/>
          <w:szCs w:val="20"/>
        </w:rPr>
        <w:t>Ветроэнергетика в Беларуси на сегодняшний день.</w:t>
      </w:r>
    </w:p>
    <w:p w:rsidR="00815A7C" w:rsidRPr="00815A7C" w:rsidRDefault="00815A7C" w:rsidP="00570F82">
      <w:pPr>
        <w:spacing w:after="0" w:line="238" w:lineRule="auto"/>
        <w:ind w:firstLine="284"/>
        <w:jc w:val="both"/>
        <w:rPr>
          <w:rFonts w:ascii="Times New Roman" w:hAnsi="Times New Roman" w:cs="Times New Roman"/>
          <w:sz w:val="20"/>
          <w:szCs w:val="20"/>
        </w:rPr>
      </w:pPr>
      <w:r w:rsidRPr="00815A7C">
        <w:rPr>
          <w:rFonts w:ascii="Times New Roman" w:hAnsi="Times New Roman" w:cs="Times New Roman"/>
          <w:sz w:val="20"/>
          <w:szCs w:val="20"/>
        </w:rPr>
        <w:t>Ветроэнергетика, как и любая отрасль хозяйствования, должна о</w:t>
      </w:r>
      <w:r w:rsidRPr="00815A7C">
        <w:rPr>
          <w:rFonts w:ascii="Times New Roman" w:hAnsi="Times New Roman" w:cs="Times New Roman"/>
          <w:sz w:val="20"/>
          <w:szCs w:val="20"/>
        </w:rPr>
        <w:t>б</w:t>
      </w:r>
      <w:r w:rsidRPr="00815A7C">
        <w:rPr>
          <w:rFonts w:ascii="Times New Roman" w:hAnsi="Times New Roman" w:cs="Times New Roman"/>
          <w:sz w:val="20"/>
          <w:szCs w:val="20"/>
        </w:rPr>
        <w:t>ладать тремя обязательными компонентами, обеспечивающими ее функционирование: ветроэнергетическими ресурсами, ветроэнергет</w:t>
      </w:r>
      <w:r w:rsidRPr="00815A7C">
        <w:rPr>
          <w:rFonts w:ascii="Times New Roman" w:hAnsi="Times New Roman" w:cs="Times New Roman"/>
          <w:sz w:val="20"/>
          <w:szCs w:val="20"/>
        </w:rPr>
        <w:t>и</w:t>
      </w:r>
      <w:r w:rsidRPr="00815A7C">
        <w:rPr>
          <w:rFonts w:ascii="Times New Roman" w:hAnsi="Times New Roman" w:cs="Times New Roman"/>
          <w:sz w:val="20"/>
          <w:szCs w:val="20"/>
        </w:rPr>
        <w:t>ческим оборудованием, развитой ветротехнической инфраструктурой. Для ветроэнергетики Беларуси энергетический ресурс ветра практич</w:t>
      </w:r>
      <w:r w:rsidRPr="00815A7C">
        <w:rPr>
          <w:rFonts w:ascii="Times New Roman" w:hAnsi="Times New Roman" w:cs="Times New Roman"/>
          <w:sz w:val="20"/>
          <w:szCs w:val="20"/>
        </w:rPr>
        <w:t>е</w:t>
      </w:r>
      <w:r w:rsidRPr="00815A7C">
        <w:rPr>
          <w:rFonts w:ascii="Times New Roman" w:hAnsi="Times New Roman" w:cs="Times New Roman"/>
          <w:sz w:val="20"/>
          <w:szCs w:val="20"/>
        </w:rPr>
        <w:t>ски неограничен. В стране имеется развитая централизованная эле</w:t>
      </w:r>
      <w:r w:rsidRPr="00815A7C">
        <w:rPr>
          <w:rFonts w:ascii="Times New Roman" w:hAnsi="Times New Roman" w:cs="Times New Roman"/>
          <w:sz w:val="20"/>
          <w:szCs w:val="20"/>
        </w:rPr>
        <w:t>к</w:t>
      </w:r>
      <w:r w:rsidRPr="00815A7C">
        <w:rPr>
          <w:rFonts w:ascii="Times New Roman" w:hAnsi="Times New Roman" w:cs="Times New Roman"/>
          <w:sz w:val="20"/>
          <w:szCs w:val="20"/>
        </w:rPr>
        <w:t>тросеть и большое количество свободных площадей, не занятых суб</w:t>
      </w:r>
      <w:r w:rsidRPr="00815A7C">
        <w:rPr>
          <w:rFonts w:ascii="Times New Roman" w:hAnsi="Times New Roman" w:cs="Times New Roman"/>
          <w:sz w:val="20"/>
          <w:szCs w:val="20"/>
        </w:rPr>
        <w:t>ъ</w:t>
      </w:r>
      <w:r w:rsidRPr="00815A7C">
        <w:rPr>
          <w:rFonts w:ascii="Times New Roman" w:hAnsi="Times New Roman" w:cs="Times New Roman"/>
          <w:sz w:val="20"/>
          <w:szCs w:val="20"/>
        </w:rPr>
        <w:t>ектами хозяйственной деятельности. Поэтому размещение ветроэне</w:t>
      </w:r>
      <w:r w:rsidRPr="00815A7C">
        <w:rPr>
          <w:rFonts w:ascii="Times New Roman" w:hAnsi="Times New Roman" w:cs="Times New Roman"/>
          <w:sz w:val="20"/>
          <w:szCs w:val="20"/>
        </w:rPr>
        <w:t>р</w:t>
      </w:r>
      <w:r w:rsidRPr="00815A7C">
        <w:rPr>
          <w:rFonts w:ascii="Times New Roman" w:hAnsi="Times New Roman" w:cs="Times New Roman"/>
          <w:sz w:val="20"/>
          <w:szCs w:val="20"/>
        </w:rPr>
        <w:t>гетических установок (ВЭУ) и ветроэлектрических станций (ВЭС) обусловливается только грамотным размещением ветроэнергетической техники на пригодных для этого площадях. Возможности приобрет</w:t>
      </w:r>
      <w:r w:rsidRPr="00815A7C">
        <w:rPr>
          <w:rFonts w:ascii="Times New Roman" w:hAnsi="Times New Roman" w:cs="Times New Roman"/>
          <w:sz w:val="20"/>
          <w:szCs w:val="20"/>
        </w:rPr>
        <w:t>е</w:t>
      </w:r>
      <w:r w:rsidRPr="00815A7C">
        <w:rPr>
          <w:rFonts w:ascii="Times New Roman" w:hAnsi="Times New Roman" w:cs="Times New Roman"/>
          <w:sz w:val="20"/>
          <w:szCs w:val="20"/>
        </w:rPr>
        <w:t>ния зарубежной ветротехники весьма ограничены вследствие отсутс</w:t>
      </w:r>
      <w:r w:rsidRPr="00815A7C">
        <w:rPr>
          <w:rFonts w:ascii="Times New Roman" w:hAnsi="Times New Roman" w:cs="Times New Roman"/>
          <w:sz w:val="20"/>
          <w:szCs w:val="20"/>
        </w:rPr>
        <w:t>т</w:t>
      </w:r>
      <w:r w:rsidRPr="00815A7C">
        <w:rPr>
          <w:rFonts w:ascii="Times New Roman" w:hAnsi="Times New Roman" w:cs="Times New Roman"/>
          <w:sz w:val="20"/>
          <w:szCs w:val="20"/>
        </w:rPr>
        <w:t>вия достаточного выбора именно того оборудования для ВЭУ и ВЭС, которое соответствует климатическим условиям Беларуси, а также мощного противодействия ответственных административных работн</w:t>
      </w:r>
      <w:r w:rsidRPr="00815A7C">
        <w:rPr>
          <w:rFonts w:ascii="Times New Roman" w:hAnsi="Times New Roman" w:cs="Times New Roman"/>
          <w:sz w:val="20"/>
          <w:szCs w:val="20"/>
        </w:rPr>
        <w:t>и</w:t>
      </w:r>
      <w:r w:rsidRPr="00815A7C">
        <w:rPr>
          <w:rFonts w:ascii="Times New Roman" w:hAnsi="Times New Roman" w:cs="Times New Roman"/>
          <w:sz w:val="20"/>
          <w:szCs w:val="20"/>
        </w:rPr>
        <w:t>ков от официальной энергетики. Отсутствие инфраструктуры по пр</w:t>
      </w:r>
      <w:r w:rsidRPr="00815A7C">
        <w:rPr>
          <w:rFonts w:ascii="Times New Roman" w:hAnsi="Times New Roman" w:cs="Times New Roman"/>
          <w:sz w:val="20"/>
          <w:szCs w:val="20"/>
        </w:rPr>
        <w:t>о</w:t>
      </w:r>
      <w:r w:rsidRPr="00815A7C">
        <w:rPr>
          <w:rFonts w:ascii="Times New Roman" w:hAnsi="Times New Roman" w:cs="Times New Roman"/>
          <w:sz w:val="20"/>
          <w:szCs w:val="20"/>
        </w:rPr>
        <w:t>ектированию, внедрению и эксплуатации ветротехники и, соответс</w:t>
      </w:r>
      <w:r w:rsidRPr="00815A7C">
        <w:rPr>
          <w:rFonts w:ascii="Times New Roman" w:hAnsi="Times New Roman" w:cs="Times New Roman"/>
          <w:sz w:val="20"/>
          <w:szCs w:val="20"/>
        </w:rPr>
        <w:t>т</w:t>
      </w:r>
      <w:r w:rsidRPr="00815A7C">
        <w:rPr>
          <w:rFonts w:ascii="Times New Roman" w:hAnsi="Times New Roman" w:cs="Times New Roman"/>
          <w:sz w:val="20"/>
          <w:szCs w:val="20"/>
        </w:rPr>
        <w:t>венно, практического опыта и квалифицированных кадров можно пр</w:t>
      </w:r>
      <w:r w:rsidRPr="00815A7C">
        <w:rPr>
          <w:rFonts w:ascii="Times New Roman" w:hAnsi="Times New Roman" w:cs="Times New Roman"/>
          <w:sz w:val="20"/>
          <w:szCs w:val="20"/>
        </w:rPr>
        <w:t>е</w:t>
      </w:r>
      <w:r w:rsidRPr="00815A7C">
        <w:rPr>
          <w:rFonts w:ascii="Times New Roman" w:hAnsi="Times New Roman" w:cs="Times New Roman"/>
          <w:sz w:val="20"/>
          <w:szCs w:val="20"/>
        </w:rPr>
        <w:t>одолеть только в ходе активного сотрудничества с представителями развитой ветроэнергетической инфраструктуры зарубежья. Согласно национальной программ</w:t>
      </w:r>
      <w:r w:rsidR="00E9359F">
        <w:rPr>
          <w:rFonts w:ascii="Times New Roman" w:hAnsi="Times New Roman" w:cs="Times New Roman"/>
          <w:sz w:val="20"/>
          <w:szCs w:val="20"/>
        </w:rPr>
        <w:t>е</w:t>
      </w:r>
      <w:r w:rsidRPr="00815A7C">
        <w:rPr>
          <w:rFonts w:ascii="Times New Roman" w:hAnsi="Times New Roman" w:cs="Times New Roman"/>
          <w:sz w:val="20"/>
          <w:szCs w:val="20"/>
        </w:rPr>
        <w:t xml:space="preserve"> развития местных и возобновляемых исто</w:t>
      </w:r>
      <w:r w:rsidRPr="00815A7C">
        <w:rPr>
          <w:rFonts w:ascii="Times New Roman" w:hAnsi="Times New Roman" w:cs="Times New Roman"/>
          <w:sz w:val="20"/>
          <w:szCs w:val="20"/>
        </w:rPr>
        <w:t>ч</w:t>
      </w:r>
      <w:r w:rsidRPr="00815A7C">
        <w:rPr>
          <w:rFonts w:ascii="Times New Roman" w:hAnsi="Times New Roman" w:cs="Times New Roman"/>
          <w:sz w:val="20"/>
          <w:szCs w:val="20"/>
        </w:rPr>
        <w:t>ников на 2011–2015 гг.</w:t>
      </w:r>
      <w:r w:rsidR="00E9359F">
        <w:rPr>
          <w:rFonts w:ascii="Times New Roman" w:hAnsi="Times New Roman" w:cs="Times New Roman"/>
          <w:sz w:val="20"/>
          <w:szCs w:val="20"/>
        </w:rPr>
        <w:t>,</w:t>
      </w:r>
      <w:r w:rsidRPr="00815A7C">
        <w:rPr>
          <w:rFonts w:ascii="Times New Roman" w:hAnsi="Times New Roman" w:cs="Times New Roman"/>
          <w:sz w:val="20"/>
          <w:szCs w:val="20"/>
        </w:rPr>
        <w:t xml:space="preserve"> на территории Республики Беларусь выявлено 1840 площадок, где можно разместить ветроустановки (ВЭУ). Общий энергетический потенциал при этом оценивается в 1600 МВт мощн</w:t>
      </w:r>
      <w:r w:rsidRPr="00815A7C">
        <w:rPr>
          <w:rFonts w:ascii="Times New Roman" w:hAnsi="Times New Roman" w:cs="Times New Roman"/>
          <w:sz w:val="20"/>
          <w:szCs w:val="20"/>
        </w:rPr>
        <w:t>о</w:t>
      </w:r>
      <w:r w:rsidRPr="00815A7C">
        <w:rPr>
          <w:rFonts w:ascii="Times New Roman" w:hAnsi="Times New Roman" w:cs="Times New Roman"/>
          <w:sz w:val="20"/>
          <w:szCs w:val="20"/>
        </w:rPr>
        <w:lastRenderedPageBreak/>
        <w:t>сти. Среднегодовая скорость фонового ветра колеблется от 3 до 4 м/с на высоте 10</w:t>
      </w:r>
      <w:r w:rsidR="0084012D">
        <w:rPr>
          <w:rFonts w:ascii="Times New Roman" w:hAnsi="Times New Roman" w:cs="Times New Roman"/>
          <w:sz w:val="20"/>
          <w:szCs w:val="20"/>
        </w:rPr>
        <w:t>–</w:t>
      </w:r>
      <w:r w:rsidRPr="00815A7C">
        <w:rPr>
          <w:rFonts w:ascii="Times New Roman" w:hAnsi="Times New Roman" w:cs="Times New Roman"/>
          <w:sz w:val="20"/>
          <w:szCs w:val="20"/>
        </w:rPr>
        <w:t>12 метров. Поэтому в программе оговорена необход</w:t>
      </w:r>
      <w:r w:rsidRPr="00815A7C">
        <w:rPr>
          <w:rFonts w:ascii="Times New Roman" w:hAnsi="Times New Roman" w:cs="Times New Roman"/>
          <w:sz w:val="20"/>
          <w:szCs w:val="20"/>
        </w:rPr>
        <w:t>и</w:t>
      </w:r>
      <w:r w:rsidRPr="00815A7C">
        <w:rPr>
          <w:rFonts w:ascii="Times New Roman" w:hAnsi="Times New Roman" w:cs="Times New Roman"/>
          <w:sz w:val="20"/>
          <w:szCs w:val="20"/>
        </w:rPr>
        <w:t>мость тщательного технико-экономического обоснования строител</w:t>
      </w:r>
      <w:r w:rsidRPr="00815A7C">
        <w:rPr>
          <w:rFonts w:ascii="Times New Roman" w:hAnsi="Times New Roman" w:cs="Times New Roman"/>
          <w:sz w:val="20"/>
          <w:szCs w:val="20"/>
        </w:rPr>
        <w:t>ь</w:t>
      </w:r>
      <w:r w:rsidRPr="00815A7C">
        <w:rPr>
          <w:rFonts w:ascii="Times New Roman" w:hAnsi="Times New Roman" w:cs="Times New Roman"/>
          <w:sz w:val="20"/>
          <w:szCs w:val="20"/>
        </w:rPr>
        <w:t>ства ветроустановок в каждом отдельном случае. В настоящий момент на территории Республики Беларусь действует 18 ветроустановок суммарной мощностью 4 МВт. ВЭУ действуют в Гродненской, Ми</w:t>
      </w:r>
      <w:r w:rsidRPr="00815A7C">
        <w:rPr>
          <w:rFonts w:ascii="Times New Roman" w:hAnsi="Times New Roman" w:cs="Times New Roman"/>
          <w:sz w:val="20"/>
          <w:szCs w:val="20"/>
        </w:rPr>
        <w:t>н</w:t>
      </w:r>
      <w:r w:rsidRPr="00815A7C">
        <w:rPr>
          <w:rFonts w:ascii="Times New Roman" w:hAnsi="Times New Roman" w:cs="Times New Roman"/>
          <w:sz w:val="20"/>
          <w:szCs w:val="20"/>
        </w:rPr>
        <w:t>ской, Витебской, Могилевской областях. Самая крупная ветроустано</w:t>
      </w:r>
      <w:r w:rsidRPr="00815A7C">
        <w:rPr>
          <w:rFonts w:ascii="Times New Roman" w:hAnsi="Times New Roman" w:cs="Times New Roman"/>
          <w:sz w:val="20"/>
          <w:szCs w:val="20"/>
        </w:rPr>
        <w:t>в</w:t>
      </w:r>
      <w:r w:rsidRPr="00815A7C">
        <w:rPr>
          <w:rFonts w:ascii="Times New Roman" w:hAnsi="Times New Roman" w:cs="Times New Roman"/>
          <w:sz w:val="20"/>
          <w:szCs w:val="20"/>
        </w:rPr>
        <w:t>ка в Беларуси действует в Новогрудском районе, ее мощность соста</w:t>
      </w:r>
      <w:r w:rsidRPr="00815A7C">
        <w:rPr>
          <w:rFonts w:ascii="Times New Roman" w:hAnsi="Times New Roman" w:cs="Times New Roman"/>
          <w:sz w:val="20"/>
          <w:szCs w:val="20"/>
        </w:rPr>
        <w:t>в</w:t>
      </w:r>
      <w:r w:rsidRPr="00815A7C">
        <w:rPr>
          <w:rFonts w:ascii="Times New Roman" w:hAnsi="Times New Roman" w:cs="Times New Roman"/>
          <w:sz w:val="20"/>
          <w:szCs w:val="20"/>
        </w:rPr>
        <w:t xml:space="preserve">ляет 1,5 МВт. </w:t>
      </w:r>
    </w:p>
    <w:p w:rsidR="00815A7C" w:rsidRPr="00E9359F" w:rsidRDefault="00815A7C" w:rsidP="00570F82">
      <w:pPr>
        <w:spacing w:after="0" w:line="238" w:lineRule="auto"/>
        <w:ind w:firstLine="284"/>
        <w:jc w:val="both"/>
        <w:rPr>
          <w:rFonts w:ascii="Times New Roman" w:hAnsi="Times New Roman" w:cs="Times New Roman"/>
          <w:i/>
          <w:sz w:val="20"/>
          <w:szCs w:val="20"/>
        </w:rPr>
      </w:pPr>
      <w:r w:rsidRPr="00E9359F">
        <w:rPr>
          <w:rFonts w:ascii="Times New Roman" w:hAnsi="Times New Roman" w:cs="Times New Roman"/>
          <w:i/>
          <w:sz w:val="20"/>
          <w:szCs w:val="20"/>
        </w:rPr>
        <w:t>Принцип работы биогазовой установки.</w:t>
      </w:r>
    </w:p>
    <w:p w:rsidR="00815A7C" w:rsidRPr="00815A7C" w:rsidRDefault="00815A7C" w:rsidP="00570F82">
      <w:pPr>
        <w:spacing w:after="0" w:line="238" w:lineRule="auto"/>
        <w:ind w:firstLine="284"/>
        <w:jc w:val="both"/>
        <w:rPr>
          <w:rFonts w:ascii="Times New Roman" w:hAnsi="Times New Roman" w:cs="Times New Roman"/>
          <w:sz w:val="20"/>
          <w:szCs w:val="20"/>
        </w:rPr>
      </w:pPr>
      <w:r w:rsidRPr="00815A7C">
        <w:rPr>
          <w:rFonts w:ascii="Times New Roman" w:hAnsi="Times New Roman" w:cs="Times New Roman"/>
          <w:sz w:val="20"/>
          <w:szCs w:val="20"/>
        </w:rPr>
        <w:t>Биогаз является особенным источником альтернативной энергии. Если энергию солнца или ветра не везде можно получать в нужном количестве, то биогазовые установки применимы в любом регионе. Согласно Национальной программе развития местных и возобновля</w:t>
      </w:r>
      <w:r w:rsidRPr="00815A7C">
        <w:rPr>
          <w:rFonts w:ascii="Times New Roman" w:hAnsi="Times New Roman" w:cs="Times New Roman"/>
          <w:sz w:val="20"/>
          <w:szCs w:val="20"/>
        </w:rPr>
        <w:t>е</w:t>
      </w:r>
      <w:r w:rsidRPr="00815A7C">
        <w:rPr>
          <w:rFonts w:ascii="Times New Roman" w:hAnsi="Times New Roman" w:cs="Times New Roman"/>
          <w:sz w:val="20"/>
          <w:szCs w:val="20"/>
        </w:rPr>
        <w:t>мых энергоисточников на 2011–2015 гг.,</w:t>
      </w:r>
      <w:r w:rsidR="00F4576C">
        <w:rPr>
          <w:rFonts w:ascii="Times New Roman" w:hAnsi="Times New Roman" w:cs="Times New Roman"/>
          <w:sz w:val="20"/>
          <w:szCs w:val="20"/>
        </w:rPr>
        <w:t xml:space="preserve"> </w:t>
      </w:r>
      <w:r w:rsidRPr="00815A7C">
        <w:rPr>
          <w:rFonts w:ascii="Times New Roman" w:hAnsi="Times New Roman" w:cs="Times New Roman"/>
          <w:sz w:val="20"/>
          <w:szCs w:val="20"/>
        </w:rPr>
        <w:t>в Беларуси за 5 лет планир</w:t>
      </w:r>
      <w:r w:rsidRPr="00815A7C">
        <w:rPr>
          <w:rFonts w:ascii="Times New Roman" w:hAnsi="Times New Roman" w:cs="Times New Roman"/>
          <w:sz w:val="20"/>
          <w:szCs w:val="20"/>
        </w:rPr>
        <w:t>о</w:t>
      </w:r>
      <w:r w:rsidRPr="00815A7C">
        <w:rPr>
          <w:rFonts w:ascii="Times New Roman" w:hAnsi="Times New Roman" w:cs="Times New Roman"/>
          <w:sz w:val="20"/>
          <w:szCs w:val="20"/>
        </w:rPr>
        <w:t>валось ввести в строй биогазовые установки общей электрической мощностью до 90 МВт, работающих на отходах животноводства и птицеводства, мясопереработки, сточных вод, сахарных заводов. П</w:t>
      </w:r>
      <w:r w:rsidRPr="00815A7C">
        <w:rPr>
          <w:rFonts w:ascii="Times New Roman" w:hAnsi="Times New Roman" w:cs="Times New Roman"/>
          <w:sz w:val="20"/>
          <w:szCs w:val="20"/>
        </w:rPr>
        <w:t>о</w:t>
      </w:r>
      <w:r w:rsidRPr="00815A7C">
        <w:rPr>
          <w:rFonts w:ascii="Times New Roman" w:hAnsi="Times New Roman" w:cs="Times New Roman"/>
          <w:sz w:val="20"/>
          <w:szCs w:val="20"/>
        </w:rPr>
        <w:t>ложительный опыт применения биогазовых установок в Беларуси им</w:t>
      </w:r>
      <w:r w:rsidRPr="00815A7C">
        <w:rPr>
          <w:rFonts w:ascii="Times New Roman" w:hAnsi="Times New Roman" w:cs="Times New Roman"/>
          <w:sz w:val="20"/>
          <w:szCs w:val="20"/>
        </w:rPr>
        <w:t>е</w:t>
      </w:r>
      <w:r w:rsidRPr="00815A7C">
        <w:rPr>
          <w:rFonts w:ascii="Times New Roman" w:hAnsi="Times New Roman" w:cs="Times New Roman"/>
          <w:sz w:val="20"/>
          <w:szCs w:val="20"/>
        </w:rPr>
        <w:t>ется. Чтобы  получить максимальный эффект от внедрения БГУ нео</w:t>
      </w:r>
      <w:r w:rsidRPr="00815A7C">
        <w:rPr>
          <w:rFonts w:ascii="Times New Roman" w:hAnsi="Times New Roman" w:cs="Times New Roman"/>
          <w:sz w:val="20"/>
          <w:szCs w:val="20"/>
        </w:rPr>
        <w:t>б</w:t>
      </w:r>
      <w:r w:rsidRPr="00815A7C">
        <w:rPr>
          <w:rFonts w:ascii="Times New Roman" w:hAnsi="Times New Roman" w:cs="Times New Roman"/>
          <w:sz w:val="20"/>
          <w:szCs w:val="20"/>
        </w:rPr>
        <w:t>ходимо тщательно произвести расчеты еще на стадии проектирования. Соблюдение всех нюансов позволит избежать многих трудностей и получить максимальный положительный эффект.</w:t>
      </w:r>
    </w:p>
    <w:p w:rsidR="00815A7C" w:rsidRPr="00815A7C" w:rsidRDefault="00815A7C" w:rsidP="00570F82">
      <w:pPr>
        <w:spacing w:after="0" w:line="238" w:lineRule="auto"/>
        <w:ind w:firstLine="284"/>
        <w:jc w:val="both"/>
        <w:rPr>
          <w:rFonts w:ascii="Times New Roman" w:hAnsi="Times New Roman" w:cs="Times New Roman"/>
          <w:sz w:val="20"/>
          <w:szCs w:val="20"/>
        </w:rPr>
      </w:pPr>
      <w:r w:rsidRPr="00815A7C">
        <w:rPr>
          <w:rFonts w:ascii="Times New Roman" w:hAnsi="Times New Roman" w:cs="Times New Roman"/>
          <w:b/>
          <w:sz w:val="20"/>
          <w:szCs w:val="20"/>
        </w:rPr>
        <w:t>Заключение.</w:t>
      </w:r>
      <w:r w:rsidRPr="00815A7C">
        <w:rPr>
          <w:rFonts w:ascii="Times New Roman" w:hAnsi="Times New Roman" w:cs="Times New Roman"/>
          <w:sz w:val="20"/>
          <w:szCs w:val="20"/>
        </w:rPr>
        <w:t xml:space="preserve"> Как уже говорилось, появление альтернативных электростанций может привести к увеличению тарифов для потреб</w:t>
      </w:r>
      <w:r w:rsidRPr="00815A7C">
        <w:rPr>
          <w:rFonts w:ascii="Times New Roman" w:hAnsi="Times New Roman" w:cs="Times New Roman"/>
          <w:sz w:val="20"/>
          <w:szCs w:val="20"/>
        </w:rPr>
        <w:t>и</w:t>
      </w:r>
      <w:r w:rsidRPr="00815A7C">
        <w:rPr>
          <w:rFonts w:ascii="Times New Roman" w:hAnsi="Times New Roman" w:cs="Times New Roman"/>
          <w:sz w:val="20"/>
          <w:szCs w:val="20"/>
        </w:rPr>
        <w:t>теля. Тем более что государство еще не окончательно отошло от пер</w:t>
      </w:r>
      <w:r w:rsidRPr="00815A7C">
        <w:rPr>
          <w:rFonts w:ascii="Times New Roman" w:hAnsi="Times New Roman" w:cs="Times New Roman"/>
          <w:sz w:val="20"/>
          <w:szCs w:val="20"/>
        </w:rPr>
        <w:t>е</w:t>
      </w:r>
      <w:r w:rsidRPr="00815A7C">
        <w:rPr>
          <w:rFonts w:ascii="Times New Roman" w:hAnsi="Times New Roman" w:cs="Times New Roman"/>
          <w:sz w:val="20"/>
          <w:szCs w:val="20"/>
        </w:rPr>
        <w:t>крёстного субсидирования, а какое-либо разделение тарифа на альте</w:t>
      </w:r>
      <w:r w:rsidRPr="00815A7C">
        <w:rPr>
          <w:rFonts w:ascii="Times New Roman" w:hAnsi="Times New Roman" w:cs="Times New Roman"/>
          <w:sz w:val="20"/>
          <w:szCs w:val="20"/>
        </w:rPr>
        <w:t>р</w:t>
      </w:r>
      <w:r w:rsidRPr="00815A7C">
        <w:rPr>
          <w:rFonts w:ascii="Times New Roman" w:hAnsi="Times New Roman" w:cs="Times New Roman"/>
          <w:sz w:val="20"/>
          <w:szCs w:val="20"/>
        </w:rPr>
        <w:t>нативную энергию для юридических и физических лиц отсутствует. Что же касается физ. лиц, то покупка солнечных или других видов альтернативных электростанций остается пока еще дорогим и нев</w:t>
      </w:r>
      <w:r w:rsidRPr="00815A7C">
        <w:rPr>
          <w:rFonts w:ascii="Times New Roman" w:hAnsi="Times New Roman" w:cs="Times New Roman"/>
          <w:sz w:val="20"/>
          <w:szCs w:val="20"/>
        </w:rPr>
        <w:t>ы</w:t>
      </w:r>
      <w:r w:rsidRPr="00815A7C">
        <w:rPr>
          <w:rFonts w:ascii="Times New Roman" w:hAnsi="Times New Roman" w:cs="Times New Roman"/>
          <w:sz w:val="20"/>
          <w:szCs w:val="20"/>
        </w:rPr>
        <w:t>годным удовольствием. Добавляет проблем отсутствие специалистов в области возобновляемой энергии, а также бюрократические проволо</w:t>
      </w:r>
      <w:r w:rsidRPr="00815A7C">
        <w:rPr>
          <w:rFonts w:ascii="Times New Roman" w:hAnsi="Times New Roman" w:cs="Times New Roman"/>
          <w:sz w:val="20"/>
          <w:szCs w:val="20"/>
        </w:rPr>
        <w:t>ч</w:t>
      </w:r>
      <w:r w:rsidRPr="00815A7C">
        <w:rPr>
          <w:rFonts w:ascii="Times New Roman" w:hAnsi="Times New Roman" w:cs="Times New Roman"/>
          <w:sz w:val="20"/>
          <w:szCs w:val="20"/>
        </w:rPr>
        <w:t>ки. В последнее время активно ведутся разговоры о снижении пов</w:t>
      </w:r>
      <w:r w:rsidRPr="00815A7C">
        <w:rPr>
          <w:rFonts w:ascii="Times New Roman" w:hAnsi="Times New Roman" w:cs="Times New Roman"/>
          <w:sz w:val="20"/>
          <w:szCs w:val="20"/>
        </w:rPr>
        <w:t>ы</w:t>
      </w:r>
      <w:r w:rsidRPr="00815A7C">
        <w:rPr>
          <w:rFonts w:ascii="Times New Roman" w:hAnsi="Times New Roman" w:cs="Times New Roman"/>
          <w:sz w:val="20"/>
          <w:szCs w:val="20"/>
        </w:rPr>
        <w:t>шающих коэффициентов, в частности на использование солнечной энергии, на сегодняшний день они продолжают действовать, что будет в будущем</w:t>
      </w:r>
      <w:r w:rsidR="00E9359F">
        <w:rPr>
          <w:rFonts w:ascii="Times New Roman" w:hAnsi="Times New Roman" w:cs="Times New Roman"/>
          <w:sz w:val="20"/>
          <w:szCs w:val="20"/>
        </w:rPr>
        <w:t>,</w:t>
      </w:r>
      <w:r w:rsidRPr="00815A7C">
        <w:rPr>
          <w:rFonts w:ascii="Times New Roman" w:hAnsi="Times New Roman" w:cs="Times New Roman"/>
          <w:sz w:val="20"/>
          <w:szCs w:val="20"/>
        </w:rPr>
        <w:t xml:space="preserve"> сказать сложно. В целом на самом высоком уровне сфо</w:t>
      </w:r>
      <w:r w:rsidRPr="00815A7C">
        <w:rPr>
          <w:rFonts w:ascii="Times New Roman" w:hAnsi="Times New Roman" w:cs="Times New Roman"/>
          <w:sz w:val="20"/>
          <w:szCs w:val="20"/>
        </w:rPr>
        <w:t>р</w:t>
      </w:r>
      <w:r w:rsidRPr="00815A7C">
        <w:rPr>
          <w:rFonts w:ascii="Times New Roman" w:hAnsi="Times New Roman" w:cs="Times New Roman"/>
          <w:sz w:val="20"/>
          <w:szCs w:val="20"/>
        </w:rPr>
        <w:t>мировано четкое представление о необходимости развития альтерн</w:t>
      </w:r>
      <w:r w:rsidRPr="00815A7C">
        <w:rPr>
          <w:rFonts w:ascii="Times New Roman" w:hAnsi="Times New Roman" w:cs="Times New Roman"/>
          <w:sz w:val="20"/>
          <w:szCs w:val="20"/>
        </w:rPr>
        <w:t>а</w:t>
      </w:r>
      <w:r w:rsidRPr="00815A7C">
        <w:rPr>
          <w:rFonts w:ascii="Times New Roman" w:hAnsi="Times New Roman" w:cs="Times New Roman"/>
          <w:sz w:val="20"/>
          <w:szCs w:val="20"/>
        </w:rPr>
        <w:t xml:space="preserve">тивных источников энергии в Беларуси, однако еще предстоит решить множество проблем. </w:t>
      </w:r>
    </w:p>
    <w:p w:rsidR="00815A7C" w:rsidRPr="008E27B4" w:rsidRDefault="00815A7C" w:rsidP="00570F82">
      <w:pPr>
        <w:spacing w:after="0" w:line="238" w:lineRule="auto"/>
        <w:ind w:firstLine="284"/>
        <w:jc w:val="both"/>
        <w:rPr>
          <w:rFonts w:ascii="Times New Roman" w:hAnsi="Times New Roman" w:cs="Times New Roman"/>
          <w:sz w:val="16"/>
          <w:szCs w:val="16"/>
        </w:rPr>
      </w:pPr>
    </w:p>
    <w:p w:rsidR="00815A7C" w:rsidRPr="00FC484F" w:rsidRDefault="00815A7C" w:rsidP="00570F82">
      <w:pPr>
        <w:spacing w:after="0" w:line="240" w:lineRule="auto"/>
        <w:jc w:val="center"/>
        <w:rPr>
          <w:rFonts w:ascii="Times New Roman" w:hAnsi="Times New Roman" w:cs="Times New Roman"/>
          <w:sz w:val="16"/>
          <w:szCs w:val="16"/>
        </w:rPr>
      </w:pPr>
      <w:r w:rsidRPr="00FC484F">
        <w:rPr>
          <w:rFonts w:ascii="Times New Roman" w:hAnsi="Times New Roman" w:cs="Times New Roman"/>
          <w:sz w:val="16"/>
          <w:szCs w:val="16"/>
        </w:rPr>
        <w:lastRenderedPageBreak/>
        <w:t>ЛИТЕРАТУРА</w:t>
      </w:r>
    </w:p>
    <w:p w:rsidR="00815A7C" w:rsidRPr="00FC484F" w:rsidRDefault="00815A7C" w:rsidP="00063558">
      <w:pPr>
        <w:spacing w:after="0" w:line="240" w:lineRule="auto"/>
        <w:ind w:firstLine="284"/>
        <w:jc w:val="center"/>
        <w:rPr>
          <w:rFonts w:ascii="Times New Roman" w:hAnsi="Times New Roman" w:cs="Times New Roman"/>
          <w:sz w:val="16"/>
          <w:szCs w:val="16"/>
        </w:rPr>
      </w:pPr>
    </w:p>
    <w:p w:rsidR="00F4576C" w:rsidRPr="00FC484F" w:rsidRDefault="00E547B0" w:rsidP="00063558">
      <w:pPr>
        <w:spacing w:after="0" w:line="240" w:lineRule="auto"/>
        <w:ind w:firstLine="284"/>
        <w:jc w:val="both"/>
        <w:rPr>
          <w:rFonts w:ascii="Times New Roman" w:hAnsi="Times New Roman" w:cs="Times New Roman"/>
          <w:sz w:val="16"/>
          <w:szCs w:val="16"/>
        </w:rPr>
      </w:pPr>
      <w:r>
        <w:rPr>
          <w:rFonts w:ascii="Times New Roman" w:hAnsi="Times New Roman" w:cs="Times New Roman"/>
          <w:spacing w:val="20"/>
          <w:sz w:val="16"/>
          <w:szCs w:val="16"/>
        </w:rPr>
        <w:t>1.</w:t>
      </w:r>
      <w:r w:rsidRPr="00570F82">
        <w:rPr>
          <w:rFonts w:ascii="Times New Roman" w:hAnsi="Times New Roman" w:cs="Times New Roman"/>
          <w:sz w:val="16"/>
          <w:szCs w:val="16"/>
        </w:rPr>
        <w:t> </w:t>
      </w:r>
      <w:r w:rsidR="00815A7C" w:rsidRPr="00FC484F">
        <w:rPr>
          <w:rFonts w:ascii="Times New Roman" w:hAnsi="Times New Roman" w:cs="Times New Roman"/>
          <w:spacing w:val="20"/>
          <w:sz w:val="16"/>
          <w:szCs w:val="16"/>
        </w:rPr>
        <w:t xml:space="preserve">Ермашкевич, </w:t>
      </w:r>
      <w:r w:rsidR="00815A7C" w:rsidRPr="00FC484F">
        <w:rPr>
          <w:rFonts w:ascii="Times New Roman" w:hAnsi="Times New Roman" w:cs="Times New Roman"/>
          <w:sz w:val="16"/>
          <w:szCs w:val="16"/>
        </w:rPr>
        <w:t xml:space="preserve">В. Н. Возобновляемые источники энергии Беларуси: прогноз, механизмы реализации: </w:t>
      </w:r>
      <w:r w:rsidR="00D11325" w:rsidRPr="00FC484F">
        <w:rPr>
          <w:rFonts w:ascii="Times New Roman" w:hAnsi="Times New Roman" w:cs="Times New Roman"/>
          <w:sz w:val="16"/>
          <w:szCs w:val="16"/>
        </w:rPr>
        <w:t>у</w:t>
      </w:r>
      <w:r w:rsidR="00815A7C" w:rsidRPr="00FC484F">
        <w:rPr>
          <w:rFonts w:ascii="Times New Roman" w:hAnsi="Times New Roman" w:cs="Times New Roman"/>
          <w:sz w:val="16"/>
          <w:szCs w:val="16"/>
        </w:rPr>
        <w:t>чеб</w:t>
      </w:r>
      <w:proofErr w:type="gramStart"/>
      <w:r w:rsidR="00815A7C" w:rsidRPr="00FC484F">
        <w:rPr>
          <w:rFonts w:ascii="Times New Roman" w:hAnsi="Times New Roman" w:cs="Times New Roman"/>
          <w:sz w:val="16"/>
          <w:szCs w:val="16"/>
        </w:rPr>
        <w:t>.</w:t>
      </w:r>
      <w:proofErr w:type="gramEnd"/>
      <w:r w:rsidR="00815A7C" w:rsidRPr="00FC484F">
        <w:rPr>
          <w:rFonts w:ascii="Times New Roman" w:hAnsi="Times New Roman" w:cs="Times New Roman"/>
          <w:sz w:val="16"/>
          <w:szCs w:val="16"/>
        </w:rPr>
        <w:t xml:space="preserve"> </w:t>
      </w:r>
      <w:proofErr w:type="gramStart"/>
      <w:r w:rsidR="00D11325" w:rsidRPr="00FC484F">
        <w:rPr>
          <w:rFonts w:ascii="Times New Roman" w:hAnsi="Times New Roman" w:cs="Times New Roman"/>
          <w:sz w:val="16"/>
          <w:szCs w:val="16"/>
        </w:rPr>
        <w:t>п</w:t>
      </w:r>
      <w:proofErr w:type="gramEnd"/>
      <w:r w:rsidR="00815A7C" w:rsidRPr="00FC484F">
        <w:rPr>
          <w:rFonts w:ascii="Times New Roman" w:hAnsi="Times New Roman" w:cs="Times New Roman"/>
          <w:sz w:val="16"/>
          <w:szCs w:val="16"/>
        </w:rPr>
        <w:t>особие / В.</w:t>
      </w:r>
      <w:r w:rsidR="00E9359F">
        <w:rPr>
          <w:rFonts w:ascii="Times New Roman" w:hAnsi="Times New Roman" w:cs="Times New Roman"/>
          <w:sz w:val="16"/>
          <w:szCs w:val="16"/>
        </w:rPr>
        <w:t xml:space="preserve"> </w:t>
      </w:r>
      <w:r w:rsidR="00815A7C" w:rsidRPr="00FC484F">
        <w:rPr>
          <w:rFonts w:ascii="Times New Roman" w:hAnsi="Times New Roman" w:cs="Times New Roman"/>
          <w:sz w:val="16"/>
          <w:szCs w:val="16"/>
        </w:rPr>
        <w:t>Н. Ермашкевич, Ю.</w:t>
      </w:r>
      <w:r w:rsidR="00F4576C" w:rsidRPr="00FC484F">
        <w:rPr>
          <w:rFonts w:ascii="Times New Roman" w:hAnsi="Times New Roman" w:cs="Times New Roman"/>
          <w:sz w:val="16"/>
          <w:szCs w:val="16"/>
        </w:rPr>
        <w:t xml:space="preserve"> </w:t>
      </w:r>
      <w:r w:rsidR="00815A7C" w:rsidRPr="00FC484F">
        <w:rPr>
          <w:rFonts w:ascii="Times New Roman" w:hAnsi="Times New Roman" w:cs="Times New Roman"/>
          <w:sz w:val="16"/>
          <w:szCs w:val="16"/>
        </w:rPr>
        <w:t>Н. Румянцева. – М</w:t>
      </w:r>
      <w:r w:rsidR="00E9359F">
        <w:rPr>
          <w:rFonts w:ascii="Times New Roman" w:hAnsi="Times New Roman" w:cs="Times New Roman"/>
          <w:sz w:val="16"/>
          <w:szCs w:val="16"/>
        </w:rPr>
        <w:t>и</w:t>
      </w:r>
      <w:r w:rsidR="00815A7C" w:rsidRPr="00FC484F">
        <w:rPr>
          <w:rFonts w:ascii="Times New Roman" w:hAnsi="Times New Roman" w:cs="Times New Roman"/>
          <w:sz w:val="16"/>
          <w:szCs w:val="16"/>
        </w:rPr>
        <w:t>н</w:t>
      </w:r>
      <w:r w:rsidR="00E9359F">
        <w:rPr>
          <w:rFonts w:ascii="Times New Roman" w:hAnsi="Times New Roman" w:cs="Times New Roman"/>
          <w:sz w:val="16"/>
          <w:szCs w:val="16"/>
        </w:rPr>
        <w:t>ск</w:t>
      </w:r>
      <w:r w:rsidR="00815A7C" w:rsidRPr="00FC484F">
        <w:rPr>
          <w:rFonts w:ascii="Times New Roman" w:hAnsi="Times New Roman" w:cs="Times New Roman"/>
          <w:sz w:val="16"/>
          <w:szCs w:val="16"/>
        </w:rPr>
        <w:t xml:space="preserve">: НО ООО «БИП-С», 2004. – 121 с. </w:t>
      </w:r>
    </w:p>
    <w:p w:rsidR="00C93C10" w:rsidRDefault="00815A7C" w:rsidP="00063558">
      <w:pPr>
        <w:spacing w:after="0" w:line="240" w:lineRule="auto"/>
        <w:ind w:firstLine="284"/>
        <w:jc w:val="both"/>
        <w:rPr>
          <w:rFonts w:ascii="Times New Roman" w:hAnsi="Times New Roman" w:cs="Times New Roman"/>
          <w:sz w:val="16"/>
          <w:szCs w:val="16"/>
        </w:rPr>
      </w:pPr>
      <w:r w:rsidRPr="00FC484F">
        <w:rPr>
          <w:rFonts w:ascii="Times New Roman" w:hAnsi="Times New Roman" w:cs="Times New Roman"/>
          <w:sz w:val="16"/>
          <w:szCs w:val="16"/>
        </w:rPr>
        <w:t>2. Целевая программа обеспечения в республике не менее 25</w:t>
      </w:r>
      <w:r w:rsidR="0084012D">
        <w:rPr>
          <w:rFonts w:ascii="Times New Roman" w:hAnsi="Times New Roman" w:cs="Times New Roman"/>
          <w:sz w:val="16"/>
          <w:szCs w:val="16"/>
        </w:rPr>
        <w:t xml:space="preserve"> </w:t>
      </w:r>
      <w:r w:rsidRPr="00FC484F">
        <w:rPr>
          <w:rFonts w:ascii="Times New Roman" w:hAnsi="Times New Roman" w:cs="Times New Roman"/>
          <w:sz w:val="16"/>
          <w:szCs w:val="16"/>
        </w:rPr>
        <w:t>% объема производства электрической и тепловой энергии за счет использования местных видов топлива и ал</w:t>
      </w:r>
      <w:r w:rsidRPr="00FC484F">
        <w:rPr>
          <w:rFonts w:ascii="Times New Roman" w:hAnsi="Times New Roman" w:cs="Times New Roman"/>
          <w:sz w:val="16"/>
          <w:szCs w:val="16"/>
        </w:rPr>
        <w:t>ь</w:t>
      </w:r>
      <w:r w:rsidRPr="00FC484F">
        <w:rPr>
          <w:rFonts w:ascii="Times New Roman" w:hAnsi="Times New Roman" w:cs="Times New Roman"/>
          <w:sz w:val="16"/>
          <w:szCs w:val="16"/>
        </w:rPr>
        <w:t xml:space="preserve">тернативных источников энергии на период до 2012. – Постановление </w:t>
      </w:r>
      <w:r w:rsidR="00E9359F">
        <w:rPr>
          <w:rFonts w:ascii="Times New Roman" w:hAnsi="Times New Roman" w:cs="Times New Roman"/>
          <w:sz w:val="16"/>
          <w:szCs w:val="16"/>
        </w:rPr>
        <w:t>С</w:t>
      </w:r>
      <w:r w:rsidRPr="00FC484F">
        <w:rPr>
          <w:rFonts w:ascii="Times New Roman" w:hAnsi="Times New Roman" w:cs="Times New Roman"/>
          <w:sz w:val="16"/>
          <w:szCs w:val="16"/>
        </w:rPr>
        <w:t xml:space="preserve">овета </w:t>
      </w:r>
      <w:r w:rsidR="00E9359F">
        <w:rPr>
          <w:rFonts w:ascii="Times New Roman" w:hAnsi="Times New Roman" w:cs="Times New Roman"/>
          <w:sz w:val="16"/>
          <w:szCs w:val="16"/>
        </w:rPr>
        <w:t>М</w:t>
      </w:r>
      <w:r w:rsidRPr="00FC484F">
        <w:rPr>
          <w:rFonts w:ascii="Times New Roman" w:hAnsi="Times New Roman" w:cs="Times New Roman"/>
          <w:sz w:val="16"/>
          <w:szCs w:val="16"/>
        </w:rPr>
        <w:t>инис</w:t>
      </w:r>
      <w:r w:rsidRPr="00FC484F">
        <w:rPr>
          <w:rFonts w:ascii="Times New Roman" w:hAnsi="Times New Roman" w:cs="Times New Roman"/>
          <w:sz w:val="16"/>
          <w:szCs w:val="16"/>
        </w:rPr>
        <w:t>т</w:t>
      </w:r>
      <w:r w:rsidRPr="00FC484F">
        <w:rPr>
          <w:rFonts w:ascii="Times New Roman" w:hAnsi="Times New Roman" w:cs="Times New Roman"/>
          <w:sz w:val="16"/>
          <w:szCs w:val="16"/>
        </w:rPr>
        <w:t>ров Р</w:t>
      </w:r>
      <w:r w:rsidR="00570F82">
        <w:rPr>
          <w:rFonts w:ascii="Times New Roman" w:hAnsi="Times New Roman" w:cs="Times New Roman"/>
          <w:sz w:val="16"/>
          <w:szCs w:val="16"/>
        </w:rPr>
        <w:t xml:space="preserve">есп. </w:t>
      </w:r>
      <w:r w:rsidRPr="00FC484F">
        <w:rPr>
          <w:rFonts w:ascii="Times New Roman" w:hAnsi="Times New Roman" w:cs="Times New Roman"/>
          <w:sz w:val="16"/>
          <w:szCs w:val="16"/>
        </w:rPr>
        <w:t>Б</w:t>
      </w:r>
      <w:r w:rsidR="00570F82">
        <w:rPr>
          <w:rFonts w:ascii="Times New Roman" w:hAnsi="Times New Roman" w:cs="Times New Roman"/>
          <w:sz w:val="16"/>
          <w:szCs w:val="16"/>
        </w:rPr>
        <w:t>еларусь</w:t>
      </w:r>
      <w:r w:rsidR="00E9359F">
        <w:rPr>
          <w:rFonts w:ascii="Times New Roman" w:hAnsi="Times New Roman" w:cs="Times New Roman"/>
          <w:sz w:val="16"/>
          <w:szCs w:val="16"/>
        </w:rPr>
        <w:t>,</w:t>
      </w:r>
      <w:r w:rsidRPr="00FC484F">
        <w:rPr>
          <w:rFonts w:ascii="Times New Roman" w:hAnsi="Times New Roman" w:cs="Times New Roman"/>
          <w:sz w:val="16"/>
          <w:szCs w:val="16"/>
        </w:rPr>
        <w:t xml:space="preserve"> 30.12.2004</w:t>
      </w:r>
      <w:r w:rsidR="00420ADE">
        <w:rPr>
          <w:rFonts w:ascii="Times New Roman" w:hAnsi="Times New Roman" w:cs="Times New Roman"/>
          <w:sz w:val="16"/>
          <w:szCs w:val="16"/>
        </w:rPr>
        <w:t>,</w:t>
      </w:r>
      <w:r w:rsidRPr="00FC484F">
        <w:rPr>
          <w:rFonts w:ascii="Times New Roman" w:hAnsi="Times New Roman" w:cs="Times New Roman"/>
          <w:sz w:val="16"/>
          <w:szCs w:val="16"/>
        </w:rPr>
        <w:t xml:space="preserve"> № 1680</w:t>
      </w:r>
      <w:r w:rsidR="00F4576C" w:rsidRPr="00FC484F">
        <w:rPr>
          <w:rFonts w:ascii="Times New Roman" w:hAnsi="Times New Roman" w:cs="Times New Roman"/>
          <w:sz w:val="16"/>
          <w:szCs w:val="16"/>
        </w:rPr>
        <w:t>.</w:t>
      </w:r>
    </w:p>
    <w:p w:rsidR="00FC484F" w:rsidRPr="0002796F" w:rsidRDefault="00FC484F" w:rsidP="00815A7C">
      <w:pPr>
        <w:spacing w:after="0" w:line="240" w:lineRule="auto"/>
        <w:ind w:firstLine="284"/>
        <w:jc w:val="both"/>
        <w:rPr>
          <w:rFonts w:ascii="Times New Roman" w:hAnsi="Times New Roman" w:cs="Times New Roman"/>
          <w:sz w:val="20"/>
          <w:szCs w:val="20"/>
        </w:rPr>
      </w:pPr>
    </w:p>
    <w:p w:rsidR="009218C1" w:rsidRDefault="009218C1" w:rsidP="009218C1">
      <w:pPr>
        <w:pStyle w:val="rtejustify"/>
        <w:spacing w:before="0" w:beforeAutospacing="0" w:after="0" w:afterAutospacing="0"/>
        <w:contextualSpacing/>
        <w:rPr>
          <w:sz w:val="20"/>
          <w:szCs w:val="20"/>
        </w:rPr>
      </w:pPr>
      <w:r w:rsidRPr="00FC069D">
        <w:rPr>
          <w:sz w:val="20"/>
          <w:szCs w:val="20"/>
        </w:rPr>
        <w:t>УДК 339.5:330.34.01</w:t>
      </w:r>
    </w:p>
    <w:p w:rsidR="009218C1" w:rsidRPr="00FC069D" w:rsidRDefault="00570F82" w:rsidP="009218C1">
      <w:pPr>
        <w:pStyle w:val="rtejustify"/>
        <w:spacing w:before="0" w:beforeAutospacing="0" w:after="0" w:afterAutospacing="0"/>
        <w:contextualSpacing/>
        <w:rPr>
          <w:sz w:val="20"/>
          <w:szCs w:val="20"/>
        </w:rPr>
      </w:pPr>
      <w:r>
        <w:rPr>
          <w:sz w:val="20"/>
          <w:szCs w:val="20"/>
        </w:rPr>
        <w:t>БОРЕЙКО А. С.,</w:t>
      </w:r>
      <w:r w:rsidR="009218C1" w:rsidRPr="00FC069D">
        <w:rPr>
          <w:sz w:val="20"/>
          <w:szCs w:val="20"/>
        </w:rPr>
        <w:t xml:space="preserve"> студент</w:t>
      </w:r>
    </w:p>
    <w:p w:rsidR="009218C1" w:rsidRPr="00FC069D" w:rsidRDefault="009218C1" w:rsidP="009218C1">
      <w:pPr>
        <w:pStyle w:val="rtejustify"/>
        <w:spacing w:before="0" w:beforeAutospacing="0" w:after="0" w:afterAutospacing="0"/>
        <w:contextualSpacing/>
        <w:rPr>
          <w:b/>
          <w:sz w:val="20"/>
          <w:szCs w:val="20"/>
        </w:rPr>
      </w:pPr>
      <w:r w:rsidRPr="00FC069D">
        <w:rPr>
          <w:b/>
          <w:sz w:val="20"/>
          <w:szCs w:val="20"/>
        </w:rPr>
        <w:t>ТОРГОВАЯ ПОЛИТИКА ГОСУДАРСТВА С ТОЧКИ ЗРЕНИЯ ЭКОНОМИЧЕСКОЙ ТЕОРИИ</w:t>
      </w:r>
    </w:p>
    <w:p w:rsidR="009218C1" w:rsidRPr="00FC069D" w:rsidRDefault="009218C1" w:rsidP="009218C1">
      <w:pPr>
        <w:pStyle w:val="rtejustify"/>
        <w:spacing w:before="0" w:beforeAutospacing="0" w:after="0" w:afterAutospacing="0"/>
        <w:contextualSpacing/>
        <w:rPr>
          <w:i/>
          <w:sz w:val="20"/>
          <w:szCs w:val="20"/>
        </w:rPr>
      </w:pPr>
      <w:r w:rsidRPr="00FC069D">
        <w:rPr>
          <w:i/>
          <w:sz w:val="20"/>
          <w:szCs w:val="20"/>
        </w:rPr>
        <w:t>Научный руководитель –</w:t>
      </w:r>
      <w:r>
        <w:rPr>
          <w:i/>
          <w:sz w:val="20"/>
          <w:szCs w:val="20"/>
        </w:rPr>
        <w:t xml:space="preserve"> </w:t>
      </w:r>
      <w:r w:rsidR="00570F82">
        <w:rPr>
          <w:i/>
          <w:sz w:val="20"/>
          <w:szCs w:val="20"/>
        </w:rPr>
        <w:t>ЛАГУН М. А.,</w:t>
      </w:r>
      <w:r w:rsidRPr="00FC069D">
        <w:rPr>
          <w:i/>
          <w:sz w:val="20"/>
          <w:szCs w:val="20"/>
        </w:rPr>
        <w:t xml:space="preserve"> ст</w:t>
      </w:r>
      <w:r>
        <w:rPr>
          <w:i/>
          <w:sz w:val="20"/>
          <w:szCs w:val="20"/>
        </w:rPr>
        <w:t>.</w:t>
      </w:r>
      <w:r w:rsidRPr="00FC069D">
        <w:rPr>
          <w:i/>
          <w:sz w:val="20"/>
          <w:szCs w:val="20"/>
        </w:rPr>
        <w:t xml:space="preserve"> преподаватель</w:t>
      </w:r>
    </w:p>
    <w:p w:rsidR="009218C1" w:rsidRPr="00FC069D" w:rsidRDefault="009218C1" w:rsidP="009218C1">
      <w:pPr>
        <w:pStyle w:val="rtejustify"/>
        <w:spacing w:before="0" w:beforeAutospacing="0" w:after="0" w:afterAutospacing="0"/>
        <w:contextualSpacing/>
        <w:jc w:val="both"/>
        <w:rPr>
          <w:sz w:val="20"/>
          <w:szCs w:val="20"/>
        </w:rPr>
      </w:pPr>
      <w:r w:rsidRPr="00FC069D">
        <w:rPr>
          <w:sz w:val="20"/>
          <w:szCs w:val="20"/>
        </w:rPr>
        <w:t>УО «Белорусская государственная сельскохозяйственная академия», Горки, Республика Беларусь</w:t>
      </w:r>
    </w:p>
    <w:p w:rsidR="009218C1" w:rsidRPr="00FC069D" w:rsidRDefault="009218C1" w:rsidP="009218C1">
      <w:pPr>
        <w:pStyle w:val="rtejustify"/>
        <w:spacing w:before="0" w:beforeAutospacing="0" w:after="0" w:afterAutospacing="0"/>
        <w:ind w:firstLine="284"/>
        <w:contextualSpacing/>
        <w:jc w:val="both"/>
        <w:rPr>
          <w:sz w:val="20"/>
          <w:szCs w:val="20"/>
        </w:rPr>
      </w:pP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b/>
          <w:sz w:val="20"/>
          <w:szCs w:val="20"/>
        </w:rPr>
        <w:t xml:space="preserve">Введение. </w:t>
      </w:r>
      <w:r w:rsidRPr="009F2DD9">
        <w:rPr>
          <w:sz w:val="20"/>
          <w:szCs w:val="20"/>
        </w:rPr>
        <w:t>В условиях развития международных экономических отношений огромное значение имеет оптимальная внешнеторговая политика каждой страны. Грамотно построенная система таможенных тарифов способствует развитию внутреннего рынка страны. Поскольку внешняя торговля является одной из важнейших форм международных связей</w:t>
      </w:r>
      <w:r w:rsidR="009D19DA">
        <w:rPr>
          <w:sz w:val="20"/>
          <w:szCs w:val="20"/>
        </w:rPr>
        <w:t>,</w:t>
      </w:r>
      <w:r w:rsidRPr="009F2DD9">
        <w:rPr>
          <w:sz w:val="20"/>
          <w:szCs w:val="20"/>
        </w:rPr>
        <w:t xml:space="preserve"> </w:t>
      </w:r>
      <w:r w:rsidR="009D19DA">
        <w:rPr>
          <w:sz w:val="20"/>
          <w:szCs w:val="20"/>
        </w:rPr>
        <w:t>то</w:t>
      </w:r>
      <w:r w:rsidRPr="009F2DD9">
        <w:rPr>
          <w:sz w:val="20"/>
          <w:szCs w:val="20"/>
        </w:rPr>
        <w:t xml:space="preserve"> от того, насколько эффективна внешнеторговая политика государства, зависит его место на мировом рынке. </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Разные страны занимают в мировой экономике в целом и на о</w:t>
      </w:r>
      <w:r w:rsidRPr="009F2DD9">
        <w:rPr>
          <w:sz w:val="20"/>
          <w:szCs w:val="20"/>
        </w:rPr>
        <w:t>т</w:t>
      </w:r>
      <w:r w:rsidRPr="009F2DD9">
        <w:rPr>
          <w:sz w:val="20"/>
          <w:szCs w:val="20"/>
        </w:rPr>
        <w:t>дельных товарных рынках различное положение. Для защиты своих интересов каждый участник международной торговли старается с</w:t>
      </w:r>
      <w:r w:rsidRPr="009F2DD9">
        <w:rPr>
          <w:sz w:val="20"/>
          <w:szCs w:val="20"/>
        </w:rPr>
        <w:t>о</w:t>
      </w:r>
      <w:r w:rsidRPr="009F2DD9">
        <w:rPr>
          <w:sz w:val="20"/>
          <w:szCs w:val="20"/>
        </w:rPr>
        <w:t>вершить определенные действия, т. е. проводит определенную полит</w:t>
      </w:r>
      <w:r w:rsidRPr="009F2DD9">
        <w:rPr>
          <w:sz w:val="20"/>
          <w:szCs w:val="20"/>
        </w:rPr>
        <w:t>и</w:t>
      </w:r>
      <w:r w:rsidRPr="009F2DD9">
        <w:rPr>
          <w:sz w:val="20"/>
          <w:szCs w:val="20"/>
        </w:rPr>
        <w:t>ку в данной сфере.</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Современные внешнеэкономические отношения вносят много н</w:t>
      </w:r>
      <w:r w:rsidRPr="009F2DD9">
        <w:rPr>
          <w:sz w:val="20"/>
          <w:szCs w:val="20"/>
        </w:rPr>
        <w:t>о</w:t>
      </w:r>
      <w:r w:rsidRPr="009F2DD9">
        <w:rPr>
          <w:sz w:val="20"/>
          <w:szCs w:val="20"/>
        </w:rPr>
        <w:t>вого и специфического в процесс развития национальных экономик. Для любой страны роль внешней торговли трудно переоценить. Структурные сдвиги, происходящие в экономике стран под влиянием научно-технической революции, специализация и кооперирование промышленного производства усиливают взаимодействие национал</w:t>
      </w:r>
      <w:r w:rsidRPr="009F2DD9">
        <w:rPr>
          <w:sz w:val="20"/>
          <w:szCs w:val="20"/>
        </w:rPr>
        <w:t>ь</w:t>
      </w:r>
      <w:r w:rsidRPr="009F2DD9">
        <w:rPr>
          <w:sz w:val="20"/>
          <w:szCs w:val="20"/>
        </w:rPr>
        <w:t>ных хозяйств. Это способствует активизации международной торго</w:t>
      </w:r>
      <w:r w:rsidRPr="009F2DD9">
        <w:rPr>
          <w:sz w:val="20"/>
          <w:szCs w:val="20"/>
        </w:rPr>
        <w:t>в</w:t>
      </w:r>
      <w:r w:rsidRPr="009F2DD9">
        <w:rPr>
          <w:sz w:val="20"/>
          <w:szCs w:val="20"/>
        </w:rPr>
        <w:t>ли.</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b/>
          <w:sz w:val="20"/>
          <w:szCs w:val="20"/>
        </w:rPr>
        <w:t xml:space="preserve">Цель работы. </w:t>
      </w:r>
      <w:r w:rsidRPr="009F2DD9">
        <w:rPr>
          <w:sz w:val="20"/>
          <w:szCs w:val="20"/>
        </w:rPr>
        <w:t>Рассмотреть торговую политику государства с точки зрения экономической теории. Изучить торговую политику Республ</w:t>
      </w:r>
      <w:r w:rsidRPr="009F2DD9">
        <w:rPr>
          <w:sz w:val="20"/>
          <w:szCs w:val="20"/>
        </w:rPr>
        <w:t>и</w:t>
      </w:r>
      <w:r w:rsidRPr="009F2DD9">
        <w:rPr>
          <w:sz w:val="20"/>
          <w:szCs w:val="20"/>
        </w:rPr>
        <w:t>ки Беларусь.</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b/>
          <w:sz w:val="20"/>
          <w:szCs w:val="20"/>
        </w:rPr>
        <w:lastRenderedPageBreak/>
        <w:t xml:space="preserve">Материалы и методика исследований. </w:t>
      </w:r>
      <w:r w:rsidRPr="009F2DD9">
        <w:rPr>
          <w:sz w:val="20"/>
          <w:szCs w:val="20"/>
        </w:rPr>
        <w:t>При написании статьи б</w:t>
      </w:r>
      <w:r w:rsidRPr="009F2DD9">
        <w:rPr>
          <w:sz w:val="20"/>
          <w:szCs w:val="20"/>
        </w:rPr>
        <w:t>ы</w:t>
      </w:r>
      <w:r w:rsidRPr="009F2DD9">
        <w:rPr>
          <w:sz w:val="20"/>
          <w:szCs w:val="20"/>
        </w:rPr>
        <w:t>ли использованы следующие методы: сравнение, анализ, обобщение.</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b/>
          <w:sz w:val="20"/>
          <w:szCs w:val="20"/>
        </w:rPr>
        <w:t xml:space="preserve">Результаты исследования и их обсуждение. </w:t>
      </w:r>
      <w:r w:rsidRPr="009F2DD9">
        <w:rPr>
          <w:sz w:val="20"/>
          <w:szCs w:val="20"/>
        </w:rPr>
        <w:t>Под термином «внешнеторговая политика» понимается государственная политика, непосредственно влияющая на объемы экспортируемых и импорт</w:t>
      </w:r>
      <w:r w:rsidRPr="009F2DD9">
        <w:rPr>
          <w:sz w:val="20"/>
          <w:szCs w:val="20"/>
        </w:rPr>
        <w:t>и</w:t>
      </w:r>
      <w:r w:rsidRPr="009F2DD9">
        <w:rPr>
          <w:sz w:val="20"/>
          <w:szCs w:val="20"/>
        </w:rPr>
        <w:t>руемых товаров и услуг.</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 xml:space="preserve">Исторически сформировались два типа внешнеторговой политики – протекционизм и фритредерство (свободная торговля). </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Протекционизм (</w:t>
      </w:r>
      <w:r w:rsidRPr="009F2DD9">
        <w:rPr>
          <w:i/>
          <w:sz w:val="20"/>
          <w:szCs w:val="20"/>
        </w:rPr>
        <w:t>protectionism</w:t>
      </w:r>
      <w:r w:rsidRPr="009F2DD9">
        <w:rPr>
          <w:sz w:val="20"/>
          <w:szCs w:val="20"/>
        </w:rPr>
        <w:t>) – государственная политика защиты внутреннего рынка от иностранной конкуренции путем использования тарифных и нетарифных инструментов торговой политики [1, с. 199]. Протекционизм способствует развитию в стране определенных отра</w:t>
      </w:r>
      <w:r w:rsidRPr="009F2DD9">
        <w:rPr>
          <w:sz w:val="20"/>
          <w:szCs w:val="20"/>
        </w:rPr>
        <w:t>с</w:t>
      </w:r>
      <w:r w:rsidRPr="009F2DD9">
        <w:rPr>
          <w:sz w:val="20"/>
          <w:szCs w:val="20"/>
        </w:rPr>
        <w:t>лей производства. В аграрных странах он часто является необходимым условием индустриализации. При протекционизме сокращается безр</w:t>
      </w:r>
      <w:r w:rsidRPr="009F2DD9">
        <w:rPr>
          <w:sz w:val="20"/>
          <w:szCs w:val="20"/>
        </w:rPr>
        <w:t>а</w:t>
      </w:r>
      <w:r w:rsidRPr="009F2DD9">
        <w:rPr>
          <w:sz w:val="20"/>
          <w:szCs w:val="20"/>
        </w:rPr>
        <w:t>ботица. Однако слишком длительное применение этой политики м</w:t>
      </w:r>
      <w:r w:rsidRPr="009F2DD9">
        <w:rPr>
          <w:sz w:val="20"/>
          <w:szCs w:val="20"/>
        </w:rPr>
        <w:t>о</w:t>
      </w:r>
      <w:r w:rsidRPr="009F2DD9">
        <w:rPr>
          <w:sz w:val="20"/>
          <w:szCs w:val="20"/>
        </w:rPr>
        <w:t>жет привести и приводит к экономическому застою, т</w:t>
      </w:r>
      <w:r w:rsidR="009D19DA">
        <w:rPr>
          <w:sz w:val="20"/>
          <w:szCs w:val="20"/>
        </w:rPr>
        <w:t xml:space="preserve">ак </w:t>
      </w:r>
      <w:r w:rsidRPr="009F2DD9">
        <w:rPr>
          <w:sz w:val="20"/>
          <w:szCs w:val="20"/>
        </w:rPr>
        <w:t>к</w:t>
      </w:r>
      <w:r w:rsidR="009D19DA">
        <w:rPr>
          <w:sz w:val="20"/>
          <w:szCs w:val="20"/>
        </w:rPr>
        <w:t>ак</w:t>
      </w:r>
      <w:r w:rsidRPr="009F2DD9">
        <w:rPr>
          <w:sz w:val="20"/>
          <w:szCs w:val="20"/>
        </w:rPr>
        <w:t xml:space="preserve"> если ус</w:t>
      </w:r>
      <w:r w:rsidRPr="009F2DD9">
        <w:rPr>
          <w:sz w:val="20"/>
          <w:szCs w:val="20"/>
        </w:rPr>
        <w:t>т</w:t>
      </w:r>
      <w:r w:rsidRPr="009F2DD9">
        <w:rPr>
          <w:sz w:val="20"/>
          <w:szCs w:val="20"/>
        </w:rPr>
        <w:t>ранить иностранную конкуренцию, то ослабляется заинтересованность отечественных предпринимателей в повышении технического уровня и эффективности производства.</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Свобода торговли (</w:t>
      </w:r>
      <w:r w:rsidRPr="009F2DD9">
        <w:rPr>
          <w:i/>
          <w:sz w:val="20"/>
          <w:szCs w:val="20"/>
        </w:rPr>
        <w:t>freetrade</w:t>
      </w:r>
      <w:r w:rsidRPr="009F2DD9">
        <w:rPr>
          <w:sz w:val="20"/>
          <w:szCs w:val="20"/>
        </w:rPr>
        <w:t>) – политика минимального государс</w:t>
      </w:r>
      <w:r w:rsidRPr="009F2DD9">
        <w:rPr>
          <w:sz w:val="20"/>
          <w:szCs w:val="20"/>
        </w:rPr>
        <w:t>т</w:t>
      </w:r>
      <w:r w:rsidRPr="009F2DD9">
        <w:rPr>
          <w:sz w:val="20"/>
          <w:szCs w:val="20"/>
        </w:rPr>
        <w:t>венного вмешательства во внешнюю торговлю, которая развивается на основе свободных рыночных сил спроса и предложения [1, с. 199]. Однако это не означает, что государство вообще устраняется от вли</w:t>
      </w:r>
      <w:r w:rsidRPr="009F2DD9">
        <w:rPr>
          <w:sz w:val="20"/>
          <w:szCs w:val="20"/>
        </w:rPr>
        <w:t>я</w:t>
      </w:r>
      <w:r w:rsidRPr="009F2DD9">
        <w:rPr>
          <w:sz w:val="20"/>
          <w:szCs w:val="20"/>
        </w:rPr>
        <w:t>ния на это направление хозяйственной деятельности. Оно заключает договоры с другими странами, чтобы предоставить максимальную свободу своим хозяйствующим субъектам. Проведение политики св</w:t>
      </w:r>
      <w:r w:rsidRPr="009F2DD9">
        <w:rPr>
          <w:sz w:val="20"/>
          <w:szCs w:val="20"/>
        </w:rPr>
        <w:t>о</w:t>
      </w:r>
      <w:r w:rsidRPr="009F2DD9">
        <w:rPr>
          <w:sz w:val="20"/>
          <w:szCs w:val="20"/>
        </w:rPr>
        <w:t>бодной торговли позволяет получить наибольшую выгоду от межд</w:t>
      </w:r>
      <w:r w:rsidRPr="009F2DD9">
        <w:rPr>
          <w:sz w:val="20"/>
          <w:szCs w:val="20"/>
        </w:rPr>
        <w:t>у</w:t>
      </w:r>
      <w:r w:rsidRPr="009F2DD9">
        <w:rPr>
          <w:sz w:val="20"/>
          <w:szCs w:val="20"/>
        </w:rPr>
        <w:t>народного экономического обмена в основном странам экономически более развитым, хотя в чистом виде она никогда и нигде не примен</w:t>
      </w:r>
      <w:r w:rsidRPr="009F2DD9">
        <w:rPr>
          <w:sz w:val="20"/>
          <w:szCs w:val="20"/>
        </w:rPr>
        <w:t>я</w:t>
      </w:r>
      <w:r w:rsidRPr="009F2DD9">
        <w:rPr>
          <w:sz w:val="20"/>
          <w:szCs w:val="20"/>
        </w:rPr>
        <w:t>лась.</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Основными целями внешнеторговой политики являются:</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 изменение степени и способа включения данной страны в межд</w:t>
      </w:r>
      <w:r w:rsidRPr="009F2DD9">
        <w:rPr>
          <w:sz w:val="20"/>
          <w:szCs w:val="20"/>
        </w:rPr>
        <w:t>у</w:t>
      </w:r>
      <w:r w:rsidRPr="009F2DD9">
        <w:rPr>
          <w:sz w:val="20"/>
          <w:szCs w:val="20"/>
        </w:rPr>
        <w:t>народное разделение труда;</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 изменение объемов экспорта и импорта;</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 изменение структуры внешней торговли;</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 обеспечение страны необходимыми ресурсами (сырьем, энергией и т.</w:t>
      </w:r>
      <w:r w:rsidR="003A15C5" w:rsidRPr="009F2DD9">
        <w:rPr>
          <w:sz w:val="20"/>
          <w:szCs w:val="20"/>
        </w:rPr>
        <w:t xml:space="preserve"> </w:t>
      </w:r>
      <w:r w:rsidRPr="009F2DD9">
        <w:rPr>
          <w:sz w:val="20"/>
          <w:szCs w:val="20"/>
        </w:rPr>
        <w:t>д.);</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 изменение соотношения экспортных и импортных цен [2, с. 87].</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lastRenderedPageBreak/>
        <w:t>Все государства мира имеют в своем арсенале механизмы, позв</w:t>
      </w:r>
      <w:r w:rsidRPr="009F2DD9">
        <w:rPr>
          <w:sz w:val="20"/>
          <w:szCs w:val="20"/>
        </w:rPr>
        <w:t>о</w:t>
      </w:r>
      <w:r w:rsidRPr="009F2DD9">
        <w:rPr>
          <w:sz w:val="20"/>
          <w:szCs w:val="20"/>
        </w:rPr>
        <w:t>ляющие им поддерживать свои торговые связи с одними странами и ограничивать импорт из других стран. Эти механизмы иначе назыв</w:t>
      </w:r>
      <w:r w:rsidRPr="009F2DD9">
        <w:rPr>
          <w:sz w:val="20"/>
          <w:szCs w:val="20"/>
        </w:rPr>
        <w:t>а</w:t>
      </w:r>
      <w:r w:rsidRPr="009F2DD9">
        <w:rPr>
          <w:sz w:val="20"/>
          <w:szCs w:val="20"/>
        </w:rPr>
        <w:t>ются инструментами торговой политики.</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Все инструменты торговой политики можно классифицировать на несколько основных групп:</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 тарифы или таможенные пошлины;</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 импортные квоты;</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 нетарифные барьеры;</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 добровольные экспортные ограничения;</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 экспортные субсидии и компенсационные пошлины;</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 демпинг, антидемпинговые мероприятия.</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Главной целью внешнеторговой политики является защита наци</w:t>
      </w:r>
      <w:r w:rsidRPr="009F2DD9">
        <w:rPr>
          <w:sz w:val="20"/>
          <w:szCs w:val="20"/>
        </w:rPr>
        <w:t>о</w:t>
      </w:r>
      <w:r w:rsidRPr="009F2DD9">
        <w:rPr>
          <w:sz w:val="20"/>
          <w:szCs w:val="20"/>
        </w:rPr>
        <w:t>нальных интересов на мировом рынке. Также задача государства в области международной торговли – помочь экспортерам вывезти как можно больше своей продукции, сделав их товары более конкурент</w:t>
      </w:r>
      <w:r w:rsidRPr="009F2DD9">
        <w:rPr>
          <w:sz w:val="20"/>
          <w:szCs w:val="20"/>
        </w:rPr>
        <w:t>о</w:t>
      </w:r>
      <w:r w:rsidRPr="009F2DD9">
        <w:rPr>
          <w:sz w:val="20"/>
          <w:szCs w:val="20"/>
        </w:rPr>
        <w:t>способными на международном рынке, и ограничить импорт, сделав иностранные товары менее конкурентоспособными на внутреннем рынке. Поэтому часть методов государственного регулирования н</w:t>
      </w:r>
      <w:r w:rsidRPr="009F2DD9">
        <w:rPr>
          <w:sz w:val="20"/>
          <w:szCs w:val="20"/>
        </w:rPr>
        <w:t>а</w:t>
      </w:r>
      <w:r w:rsidRPr="009F2DD9">
        <w:rPr>
          <w:sz w:val="20"/>
          <w:szCs w:val="20"/>
        </w:rPr>
        <w:t>правлена на защиту внутреннего рынка от иностранной конкуренции и поэтому относится прежде всего к импорту. Другая часть методов имеет своей задачей форсирование экспорта.</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В Республике Беларусь внешнеторговая политика строится на о</w:t>
      </w:r>
      <w:r w:rsidRPr="009F2DD9">
        <w:rPr>
          <w:sz w:val="20"/>
          <w:szCs w:val="20"/>
        </w:rPr>
        <w:t>с</w:t>
      </w:r>
      <w:r w:rsidRPr="009F2DD9">
        <w:rPr>
          <w:sz w:val="20"/>
          <w:szCs w:val="20"/>
        </w:rPr>
        <w:t>нове сочетания принципов свободной торговли и протекционизма, что позволяет реализовать стратегию формирования экспортоориентир</w:t>
      </w:r>
      <w:r w:rsidRPr="009F2DD9">
        <w:rPr>
          <w:sz w:val="20"/>
          <w:szCs w:val="20"/>
        </w:rPr>
        <w:t>о</w:t>
      </w:r>
      <w:r w:rsidRPr="009F2DD9">
        <w:rPr>
          <w:sz w:val="20"/>
          <w:szCs w:val="20"/>
        </w:rPr>
        <w:t>ванного и импортозамещающего производства и соответствует стране, которая решает проблемы открытости своей экономики. Внешнеэк</w:t>
      </w:r>
      <w:r w:rsidRPr="009F2DD9">
        <w:rPr>
          <w:sz w:val="20"/>
          <w:szCs w:val="20"/>
        </w:rPr>
        <w:t>о</w:t>
      </w:r>
      <w:r w:rsidRPr="009F2DD9">
        <w:rPr>
          <w:sz w:val="20"/>
          <w:szCs w:val="20"/>
        </w:rPr>
        <w:t>номическая деятельность в Республике Беларусь является важнейшим элементом экономики республики. От роста или падения экспор</w:t>
      </w:r>
      <w:r w:rsidR="00570F82">
        <w:rPr>
          <w:sz w:val="20"/>
          <w:szCs w:val="20"/>
        </w:rPr>
        <w:t xml:space="preserve">тно-импортных операций зависит </w:t>
      </w:r>
      <w:r w:rsidRPr="009F2DD9">
        <w:rPr>
          <w:sz w:val="20"/>
          <w:szCs w:val="20"/>
        </w:rPr>
        <w:t>экономическое благополучие отдельных от</w:t>
      </w:r>
      <w:r w:rsidR="00570F82">
        <w:rPr>
          <w:sz w:val="20"/>
          <w:szCs w:val="20"/>
        </w:rPr>
        <w:t>раслей и предприятий, населения</w:t>
      </w:r>
      <w:r w:rsidRPr="009F2DD9">
        <w:rPr>
          <w:sz w:val="20"/>
          <w:szCs w:val="20"/>
        </w:rPr>
        <w:t xml:space="preserve"> и республики в целом.</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sz w:val="20"/>
          <w:szCs w:val="20"/>
        </w:rPr>
        <w:t>Основные принципы формирования внешнеторговой политики н</w:t>
      </w:r>
      <w:r w:rsidRPr="009F2DD9">
        <w:rPr>
          <w:sz w:val="20"/>
          <w:szCs w:val="20"/>
        </w:rPr>
        <w:t>а</w:t>
      </w:r>
      <w:r w:rsidRPr="009F2DD9">
        <w:rPr>
          <w:sz w:val="20"/>
          <w:szCs w:val="20"/>
        </w:rPr>
        <w:t>шего государства заложены в Национальной программе развития эк</w:t>
      </w:r>
      <w:r w:rsidRPr="009F2DD9">
        <w:rPr>
          <w:sz w:val="20"/>
          <w:szCs w:val="20"/>
        </w:rPr>
        <w:t>с</w:t>
      </w:r>
      <w:r w:rsidRPr="009F2DD9">
        <w:rPr>
          <w:sz w:val="20"/>
          <w:szCs w:val="20"/>
        </w:rPr>
        <w:t>порта Республики Беларусь на 2016–2020 годы. Они включают меры регулирования внешней торговли (тарифные и нетарифные), а также государственную поддержку развития экспорта и продвижения бел</w:t>
      </w:r>
      <w:r w:rsidRPr="009F2DD9">
        <w:rPr>
          <w:sz w:val="20"/>
          <w:szCs w:val="20"/>
        </w:rPr>
        <w:t>о</w:t>
      </w:r>
      <w:r w:rsidRPr="009F2DD9">
        <w:rPr>
          <w:sz w:val="20"/>
          <w:szCs w:val="20"/>
        </w:rPr>
        <w:t>русских товаров на внешние рынки.</w:t>
      </w:r>
    </w:p>
    <w:p w:rsidR="009218C1" w:rsidRPr="009F2DD9" w:rsidRDefault="009218C1" w:rsidP="009218C1">
      <w:pPr>
        <w:pStyle w:val="rtejustify"/>
        <w:spacing w:before="0" w:beforeAutospacing="0" w:after="0" w:afterAutospacing="0"/>
        <w:ind w:firstLine="284"/>
        <w:contextualSpacing/>
        <w:jc w:val="both"/>
        <w:rPr>
          <w:sz w:val="20"/>
          <w:szCs w:val="20"/>
        </w:rPr>
      </w:pPr>
      <w:r w:rsidRPr="009F2DD9">
        <w:rPr>
          <w:b/>
          <w:sz w:val="20"/>
          <w:szCs w:val="20"/>
        </w:rPr>
        <w:t>Заключение</w:t>
      </w:r>
      <w:r w:rsidRPr="009F2DD9">
        <w:rPr>
          <w:sz w:val="20"/>
          <w:szCs w:val="20"/>
        </w:rPr>
        <w:t>. Торговая политика играет важную роль в экономике государства</w:t>
      </w:r>
      <w:r w:rsidRPr="009F2DD9">
        <w:rPr>
          <w:b/>
          <w:sz w:val="20"/>
          <w:szCs w:val="20"/>
        </w:rPr>
        <w:t xml:space="preserve">. </w:t>
      </w:r>
      <w:r w:rsidRPr="009F2DD9">
        <w:rPr>
          <w:sz w:val="20"/>
          <w:szCs w:val="20"/>
        </w:rPr>
        <w:t>Правильно построенная торговая политика поможет ра</w:t>
      </w:r>
      <w:r w:rsidRPr="009F2DD9">
        <w:rPr>
          <w:sz w:val="20"/>
          <w:szCs w:val="20"/>
        </w:rPr>
        <w:t>с</w:t>
      </w:r>
      <w:r w:rsidRPr="009F2DD9">
        <w:rPr>
          <w:sz w:val="20"/>
          <w:szCs w:val="20"/>
        </w:rPr>
        <w:lastRenderedPageBreak/>
        <w:t>ши</w:t>
      </w:r>
      <w:r w:rsidR="00E547B0">
        <w:rPr>
          <w:sz w:val="20"/>
          <w:szCs w:val="20"/>
        </w:rPr>
        <w:t xml:space="preserve">рить внешнеэкономические связи </w:t>
      </w:r>
      <w:r w:rsidRPr="009F2DD9">
        <w:rPr>
          <w:sz w:val="20"/>
          <w:szCs w:val="20"/>
        </w:rPr>
        <w:t>и улучшить экономику страны. В</w:t>
      </w:r>
      <w:r w:rsidR="006F3AB1">
        <w:rPr>
          <w:sz w:val="20"/>
          <w:szCs w:val="20"/>
        </w:rPr>
        <w:t> </w:t>
      </w:r>
      <w:r w:rsidRPr="009F2DD9">
        <w:rPr>
          <w:sz w:val="20"/>
          <w:szCs w:val="20"/>
        </w:rPr>
        <w:t>Беларуси благополучному расширению внешнеэкономических св</w:t>
      </w:r>
      <w:r w:rsidRPr="009F2DD9">
        <w:rPr>
          <w:sz w:val="20"/>
          <w:szCs w:val="20"/>
        </w:rPr>
        <w:t>я</w:t>
      </w:r>
      <w:r w:rsidRPr="009F2DD9">
        <w:rPr>
          <w:sz w:val="20"/>
          <w:szCs w:val="20"/>
        </w:rPr>
        <w:t>зей и соединение ее с системой международной торговли должно стать дальнейшее увеличение экспортного потенциала во всех направления на основе повышения конкурентоспособности выпускаемой проду</w:t>
      </w:r>
      <w:r w:rsidRPr="009F2DD9">
        <w:rPr>
          <w:sz w:val="20"/>
          <w:szCs w:val="20"/>
        </w:rPr>
        <w:t>к</w:t>
      </w:r>
      <w:r w:rsidRPr="009F2DD9">
        <w:rPr>
          <w:sz w:val="20"/>
          <w:szCs w:val="20"/>
        </w:rPr>
        <w:t>ции, создания инфраструктуры торговых рынков, роста экспорта у</w:t>
      </w:r>
      <w:r w:rsidRPr="009F2DD9">
        <w:rPr>
          <w:sz w:val="20"/>
          <w:szCs w:val="20"/>
        </w:rPr>
        <w:t>с</w:t>
      </w:r>
      <w:r w:rsidRPr="009F2DD9">
        <w:rPr>
          <w:sz w:val="20"/>
          <w:szCs w:val="20"/>
        </w:rPr>
        <w:t>луг.</w:t>
      </w:r>
    </w:p>
    <w:p w:rsidR="009218C1" w:rsidRPr="009D19DA" w:rsidRDefault="009218C1" w:rsidP="009218C1">
      <w:pPr>
        <w:pStyle w:val="rtejustify"/>
        <w:spacing w:before="0" w:beforeAutospacing="0" w:after="0" w:afterAutospacing="0"/>
        <w:ind w:firstLine="284"/>
        <w:contextualSpacing/>
        <w:jc w:val="both"/>
        <w:rPr>
          <w:sz w:val="16"/>
          <w:szCs w:val="16"/>
        </w:rPr>
      </w:pPr>
    </w:p>
    <w:p w:rsidR="009218C1" w:rsidRPr="009F2DD9" w:rsidRDefault="009218C1" w:rsidP="000A1369">
      <w:pPr>
        <w:pStyle w:val="rtejustify"/>
        <w:spacing w:before="0" w:beforeAutospacing="0" w:after="0" w:afterAutospacing="0"/>
        <w:contextualSpacing/>
        <w:jc w:val="center"/>
        <w:rPr>
          <w:sz w:val="16"/>
          <w:szCs w:val="16"/>
        </w:rPr>
      </w:pPr>
      <w:r w:rsidRPr="009F2DD9">
        <w:rPr>
          <w:sz w:val="16"/>
          <w:szCs w:val="16"/>
        </w:rPr>
        <w:t>ЛИТЕРАТУРА</w:t>
      </w:r>
    </w:p>
    <w:p w:rsidR="009218C1" w:rsidRPr="009F2DD9" w:rsidRDefault="009218C1" w:rsidP="009218C1">
      <w:pPr>
        <w:pStyle w:val="rtejustify"/>
        <w:spacing w:before="0" w:beforeAutospacing="0" w:after="0" w:afterAutospacing="0"/>
        <w:ind w:firstLine="284"/>
        <w:contextualSpacing/>
        <w:jc w:val="both"/>
        <w:rPr>
          <w:sz w:val="16"/>
          <w:szCs w:val="16"/>
        </w:rPr>
      </w:pPr>
    </w:p>
    <w:p w:rsidR="009218C1" w:rsidRPr="009F2DD9" w:rsidRDefault="009218C1" w:rsidP="009218C1">
      <w:pPr>
        <w:pStyle w:val="rtejustify"/>
        <w:spacing w:before="0" w:beforeAutospacing="0" w:after="0" w:afterAutospacing="0"/>
        <w:ind w:firstLine="284"/>
        <w:contextualSpacing/>
        <w:jc w:val="both"/>
        <w:rPr>
          <w:sz w:val="16"/>
          <w:szCs w:val="16"/>
        </w:rPr>
      </w:pPr>
      <w:r w:rsidRPr="009F2DD9">
        <w:rPr>
          <w:sz w:val="16"/>
          <w:szCs w:val="16"/>
        </w:rPr>
        <w:t xml:space="preserve">1. </w:t>
      </w:r>
      <w:r w:rsidRPr="009F2DD9">
        <w:rPr>
          <w:spacing w:val="20"/>
          <w:sz w:val="16"/>
          <w:szCs w:val="16"/>
        </w:rPr>
        <w:t>Киреев</w:t>
      </w:r>
      <w:r w:rsidR="00E547B0">
        <w:rPr>
          <w:spacing w:val="20"/>
          <w:sz w:val="16"/>
          <w:szCs w:val="16"/>
        </w:rPr>
        <w:t>,</w:t>
      </w:r>
      <w:r w:rsidRPr="009F2DD9">
        <w:rPr>
          <w:spacing w:val="20"/>
          <w:sz w:val="16"/>
          <w:szCs w:val="16"/>
        </w:rPr>
        <w:t xml:space="preserve"> А. П.</w:t>
      </w:r>
      <w:r w:rsidR="00570F82">
        <w:rPr>
          <w:sz w:val="16"/>
          <w:szCs w:val="16"/>
        </w:rPr>
        <w:t xml:space="preserve"> Международная экономика: в</w:t>
      </w:r>
      <w:r w:rsidRPr="009F2DD9">
        <w:rPr>
          <w:sz w:val="16"/>
          <w:szCs w:val="16"/>
        </w:rPr>
        <w:t xml:space="preserve"> 2-х ч.</w:t>
      </w:r>
      <w:r w:rsidR="009D19DA">
        <w:rPr>
          <w:sz w:val="16"/>
          <w:szCs w:val="16"/>
        </w:rPr>
        <w:t>:</w:t>
      </w:r>
      <w:r w:rsidRPr="009F2DD9">
        <w:rPr>
          <w:sz w:val="16"/>
          <w:szCs w:val="16"/>
        </w:rPr>
        <w:t xml:space="preserve"> </w:t>
      </w:r>
      <w:r w:rsidR="009D19DA">
        <w:rPr>
          <w:sz w:val="16"/>
          <w:szCs w:val="16"/>
        </w:rPr>
        <w:t>у</w:t>
      </w:r>
      <w:r w:rsidR="00570F82">
        <w:rPr>
          <w:sz w:val="16"/>
          <w:szCs w:val="16"/>
        </w:rPr>
        <w:t>чеб</w:t>
      </w:r>
      <w:proofErr w:type="gramStart"/>
      <w:r w:rsidR="00570F82">
        <w:rPr>
          <w:sz w:val="16"/>
          <w:szCs w:val="16"/>
        </w:rPr>
        <w:t>.</w:t>
      </w:r>
      <w:proofErr w:type="gramEnd"/>
      <w:r w:rsidRPr="009F2DD9">
        <w:rPr>
          <w:sz w:val="16"/>
          <w:szCs w:val="16"/>
        </w:rPr>
        <w:t xml:space="preserve"> </w:t>
      </w:r>
      <w:proofErr w:type="gramStart"/>
      <w:r w:rsidRPr="009F2DD9">
        <w:rPr>
          <w:sz w:val="16"/>
          <w:szCs w:val="16"/>
        </w:rPr>
        <w:t>п</w:t>
      </w:r>
      <w:proofErr w:type="gramEnd"/>
      <w:r w:rsidRPr="009F2DD9">
        <w:rPr>
          <w:sz w:val="16"/>
          <w:szCs w:val="16"/>
        </w:rPr>
        <w:t>особие для вузов</w:t>
      </w:r>
      <w:r w:rsidR="00420ADE">
        <w:rPr>
          <w:sz w:val="16"/>
          <w:szCs w:val="16"/>
        </w:rPr>
        <w:t xml:space="preserve"> /</w:t>
      </w:r>
      <w:r w:rsidR="00570F82">
        <w:rPr>
          <w:sz w:val="16"/>
          <w:szCs w:val="16"/>
        </w:rPr>
        <w:t xml:space="preserve"> А. </w:t>
      </w:r>
      <w:r w:rsidR="009D19DA">
        <w:rPr>
          <w:sz w:val="16"/>
          <w:szCs w:val="16"/>
        </w:rPr>
        <w:t xml:space="preserve">П. Киреев. – </w:t>
      </w:r>
      <w:r w:rsidRPr="009F2DD9">
        <w:rPr>
          <w:sz w:val="16"/>
          <w:szCs w:val="16"/>
        </w:rPr>
        <w:t>М.</w:t>
      </w:r>
      <w:r w:rsidR="00C779EE">
        <w:rPr>
          <w:sz w:val="16"/>
          <w:szCs w:val="16"/>
        </w:rPr>
        <w:t>,</w:t>
      </w:r>
      <w:r w:rsidR="009D19DA">
        <w:rPr>
          <w:sz w:val="16"/>
          <w:szCs w:val="16"/>
        </w:rPr>
        <w:t xml:space="preserve"> </w:t>
      </w:r>
      <w:r w:rsidR="00C779EE">
        <w:rPr>
          <w:sz w:val="16"/>
          <w:szCs w:val="16"/>
        </w:rPr>
        <w:t xml:space="preserve">1997. </w:t>
      </w:r>
      <w:r w:rsidR="00570F82">
        <w:rPr>
          <w:sz w:val="16"/>
          <w:szCs w:val="16"/>
        </w:rPr>
        <w:t>– Ч. 1:</w:t>
      </w:r>
      <w:r w:rsidR="00570F82" w:rsidRPr="009F2DD9">
        <w:rPr>
          <w:sz w:val="16"/>
          <w:szCs w:val="16"/>
        </w:rPr>
        <w:t xml:space="preserve"> Международная микроэкономика: движение товаров и факторов производства</w:t>
      </w:r>
      <w:r w:rsidR="00570F82">
        <w:rPr>
          <w:sz w:val="16"/>
          <w:szCs w:val="16"/>
        </w:rPr>
        <w:t xml:space="preserve">. </w:t>
      </w:r>
      <w:r w:rsidR="009D19DA">
        <w:rPr>
          <w:sz w:val="16"/>
          <w:szCs w:val="16"/>
        </w:rPr>
        <w:t>–</w:t>
      </w:r>
      <w:r w:rsidR="00420ADE">
        <w:rPr>
          <w:sz w:val="16"/>
          <w:szCs w:val="16"/>
        </w:rPr>
        <w:t xml:space="preserve"> 416 с.</w:t>
      </w:r>
    </w:p>
    <w:p w:rsidR="009218C1" w:rsidRPr="009F2DD9" w:rsidRDefault="009218C1" w:rsidP="009218C1">
      <w:pPr>
        <w:pStyle w:val="rtejustify"/>
        <w:spacing w:before="0" w:beforeAutospacing="0" w:after="0" w:afterAutospacing="0"/>
        <w:ind w:firstLine="284"/>
        <w:contextualSpacing/>
        <w:jc w:val="both"/>
        <w:rPr>
          <w:sz w:val="16"/>
          <w:szCs w:val="16"/>
        </w:rPr>
      </w:pPr>
      <w:r w:rsidRPr="009F2DD9">
        <w:rPr>
          <w:sz w:val="16"/>
          <w:szCs w:val="16"/>
        </w:rPr>
        <w:t xml:space="preserve">2. </w:t>
      </w:r>
      <w:r w:rsidRPr="00340BF5">
        <w:rPr>
          <w:spacing w:val="20"/>
          <w:sz w:val="16"/>
          <w:szCs w:val="16"/>
        </w:rPr>
        <w:t>Фомичев</w:t>
      </w:r>
      <w:r w:rsidR="00340BF5">
        <w:rPr>
          <w:spacing w:val="20"/>
          <w:sz w:val="16"/>
          <w:szCs w:val="16"/>
        </w:rPr>
        <w:t>,</w:t>
      </w:r>
      <w:r w:rsidRPr="00340BF5">
        <w:rPr>
          <w:spacing w:val="20"/>
          <w:sz w:val="16"/>
          <w:szCs w:val="16"/>
        </w:rPr>
        <w:t xml:space="preserve"> В.</w:t>
      </w:r>
      <w:r w:rsidR="00C779EE">
        <w:rPr>
          <w:spacing w:val="20"/>
          <w:sz w:val="16"/>
          <w:szCs w:val="16"/>
        </w:rPr>
        <w:t xml:space="preserve"> </w:t>
      </w:r>
      <w:r w:rsidRPr="00340BF5">
        <w:rPr>
          <w:spacing w:val="20"/>
          <w:sz w:val="16"/>
          <w:szCs w:val="16"/>
        </w:rPr>
        <w:t>И.</w:t>
      </w:r>
      <w:r w:rsidRPr="009F2DD9">
        <w:rPr>
          <w:sz w:val="16"/>
          <w:szCs w:val="16"/>
        </w:rPr>
        <w:t xml:space="preserve"> Международная торговля: </w:t>
      </w:r>
      <w:r w:rsidR="00C779EE">
        <w:rPr>
          <w:sz w:val="16"/>
          <w:szCs w:val="16"/>
        </w:rPr>
        <w:t>у</w:t>
      </w:r>
      <w:r w:rsidR="00570F82">
        <w:rPr>
          <w:sz w:val="16"/>
          <w:szCs w:val="16"/>
        </w:rPr>
        <w:t>чебник</w:t>
      </w:r>
      <w:r w:rsidRPr="009F2DD9">
        <w:rPr>
          <w:sz w:val="16"/>
          <w:szCs w:val="16"/>
        </w:rPr>
        <w:t xml:space="preserve"> </w:t>
      </w:r>
      <w:r w:rsidR="00C779EE">
        <w:rPr>
          <w:sz w:val="16"/>
          <w:szCs w:val="16"/>
        </w:rPr>
        <w:t xml:space="preserve">/ В. И. Фомичев. </w:t>
      </w:r>
      <w:r w:rsidR="00570F82">
        <w:rPr>
          <w:sz w:val="16"/>
          <w:szCs w:val="16"/>
        </w:rPr>
        <w:t xml:space="preserve">– </w:t>
      </w:r>
      <w:r w:rsidR="00570F82" w:rsidRPr="009F2DD9">
        <w:rPr>
          <w:sz w:val="16"/>
          <w:szCs w:val="16"/>
        </w:rPr>
        <w:t xml:space="preserve">2-е изд., перераб. и доп. </w:t>
      </w:r>
      <w:r w:rsidRPr="009F2DD9">
        <w:rPr>
          <w:sz w:val="16"/>
          <w:szCs w:val="16"/>
        </w:rPr>
        <w:t xml:space="preserve">– М.: ИНФРА-М, 2001. – 446 с. </w:t>
      </w:r>
    </w:p>
    <w:p w:rsidR="00FC484F" w:rsidRPr="00F00B9E" w:rsidRDefault="00FC484F" w:rsidP="00815A7C">
      <w:pPr>
        <w:spacing w:after="0" w:line="240" w:lineRule="auto"/>
        <w:ind w:firstLine="284"/>
        <w:jc w:val="both"/>
        <w:rPr>
          <w:rFonts w:ascii="Times New Roman" w:hAnsi="Times New Roman" w:cs="Times New Roman"/>
          <w:sz w:val="20"/>
          <w:szCs w:val="20"/>
        </w:rPr>
      </w:pPr>
    </w:p>
    <w:p w:rsidR="00F00B9E" w:rsidRPr="00F729D0" w:rsidRDefault="00F00B9E" w:rsidP="0090102C">
      <w:pPr>
        <w:spacing w:after="0" w:line="240" w:lineRule="auto"/>
        <w:contextualSpacing/>
        <w:rPr>
          <w:rFonts w:ascii="Times New Roman" w:hAnsi="Times New Roman" w:cs="Times New Roman"/>
          <w:color w:val="000000"/>
          <w:sz w:val="20"/>
          <w:szCs w:val="20"/>
        </w:rPr>
      </w:pPr>
      <w:r w:rsidRPr="00F729D0">
        <w:rPr>
          <w:rFonts w:ascii="Times New Roman" w:hAnsi="Times New Roman" w:cs="Times New Roman"/>
          <w:color w:val="000000"/>
          <w:sz w:val="20"/>
          <w:szCs w:val="20"/>
        </w:rPr>
        <w:t xml:space="preserve">УДК 338.465.4 </w:t>
      </w:r>
    </w:p>
    <w:p w:rsidR="00F00B9E" w:rsidRDefault="00F00B9E" w:rsidP="0090102C">
      <w:pPr>
        <w:spacing w:after="0" w:line="240" w:lineRule="auto"/>
        <w:rPr>
          <w:rFonts w:ascii="Times New Roman" w:hAnsi="Times New Roman"/>
          <w:sz w:val="20"/>
          <w:szCs w:val="20"/>
        </w:rPr>
      </w:pPr>
      <w:r w:rsidRPr="00F729D0">
        <w:rPr>
          <w:rFonts w:ascii="Times New Roman" w:hAnsi="Times New Roman"/>
          <w:sz w:val="20"/>
          <w:szCs w:val="20"/>
        </w:rPr>
        <w:t>ДАЙНЕКО М.</w:t>
      </w:r>
      <w:r>
        <w:rPr>
          <w:rFonts w:ascii="Times New Roman" w:hAnsi="Times New Roman"/>
          <w:sz w:val="20"/>
          <w:szCs w:val="20"/>
        </w:rPr>
        <w:t xml:space="preserve"> </w:t>
      </w:r>
      <w:r w:rsidR="00570F82">
        <w:rPr>
          <w:rFonts w:ascii="Times New Roman" w:hAnsi="Times New Roman"/>
          <w:sz w:val="20"/>
          <w:szCs w:val="20"/>
        </w:rPr>
        <w:t>Н.,</w:t>
      </w:r>
      <w:r w:rsidRPr="00F729D0">
        <w:rPr>
          <w:rFonts w:ascii="Times New Roman" w:hAnsi="Times New Roman" w:cs="Times New Roman"/>
          <w:i/>
          <w:iCs/>
          <w:sz w:val="20"/>
          <w:szCs w:val="20"/>
        </w:rPr>
        <w:t xml:space="preserve"> </w:t>
      </w:r>
      <w:r w:rsidRPr="00F729D0">
        <w:rPr>
          <w:rFonts w:ascii="Times New Roman" w:hAnsi="Times New Roman" w:cs="Times New Roman"/>
          <w:sz w:val="20"/>
          <w:szCs w:val="20"/>
        </w:rPr>
        <w:t xml:space="preserve">студентка </w:t>
      </w:r>
    </w:p>
    <w:p w:rsidR="00F00B9E" w:rsidRDefault="00F00B9E" w:rsidP="0090102C">
      <w:pPr>
        <w:spacing w:after="0" w:line="240" w:lineRule="auto"/>
        <w:rPr>
          <w:rFonts w:ascii="Times New Roman" w:hAnsi="Times New Roman"/>
          <w:b/>
          <w:sz w:val="20"/>
          <w:szCs w:val="20"/>
        </w:rPr>
      </w:pPr>
      <w:r w:rsidRPr="00F729D0">
        <w:rPr>
          <w:rFonts w:ascii="Times New Roman" w:hAnsi="Times New Roman" w:cs="Times New Roman"/>
          <w:b/>
          <w:sz w:val="20"/>
          <w:szCs w:val="20"/>
        </w:rPr>
        <w:t xml:space="preserve">ГОСУДАРСТВЕННАЯ ПОЛИТИКА В СФЕРЕ </w:t>
      </w:r>
    </w:p>
    <w:p w:rsidR="00F00B9E" w:rsidRDefault="00F00B9E" w:rsidP="0090102C">
      <w:pPr>
        <w:spacing w:after="0" w:line="240" w:lineRule="auto"/>
        <w:rPr>
          <w:rFonts w:ascii="Times New Roman" w:hAnsi="Times New Roman"/>
          <w:b/>
          <w:sz w:val="20"/>
          <w:szCs w:val="20"/>
        </w:rPr>
      </w:pPr>
      <w:r w:rsidRPr="00F729D0">
        <w:rPr>
          <w:rFonts w:ascii="Times New Roman" w:hAnsi="Times New Roman" w:cs="Times New Roman"/>
          <w:b/>
          <w:sz w:val="20"/>
          <w:szCs w:val="20"/>
        </w:rPr>
        <w:t xml:space="preserve">ЗДРАВООХРАНЕНИЯ КАК СОСТАВЛЯЮЩАЯ </w:t>
      </w:r>
    </w:p>
    <w:p w:rsidR="00F00B9E" w:rsidRPr="00F729D0" w:rsidRDefault="00F00B9E" w:rsidP="0090102C">
      <w:pPr>
        <w:spacing w:after="0" w:line="240" w:lineRule="auto"/>
        <w:rPr>
          <w:rFonts w:ascii="Times New Roman" w:hAnsi="Times New Roman" w:cs="Times New Roman"/>
          <w:b/>
          <w:sz w:val="20"/>
          <w:szCs w:val="20"/>
        </w:rPr>
      </w:pPr>
      <w:r w:rsidRPr="00F729D0">
        <w:rPr>
          <w:rFonts w:ascii="Times New Roman" w:hAnsi="Times New Roman" w:cs="Times New Roman"/>
          <w:b/>
          <w:sz w:val="20"/>
          <w:szCs w:val="20"/>
        </w:rPr>
        <w:t>СОЦИАЛЬНО ОРИЕНТИРОВАННОГО ГОСУДАРСТВА</w:t>
      </w:r>
    </w:p>
    <w:p w:rsidR="00F00B9E" w:rsidRDefault="00F00B9E" w:rsidP="0090102C">
      <w:pPr>
        <w:pStyle w:val="u-2-nospacing"/>
        <w:widowControl w:val="0"/>
        <w:spacing w:before="0" w:beforeAutospacing="0" w:after="0" w:afterAutospacing="0"/>
        <w:ind w:right="113"/>
        <w:textAlignment w:val="center"/>
        <w:rPr>
          <w:sz w:val="20"/>
          <w:szCs w:val="20"/>
        </w:rPr>
      </w:pPr>
      <w:r w:rsidRPr="000A7287">
        <w:rPr>
          <w:i/>
          <w:iCs/>
          <w:sz w:val="20"/>
          <w:szCs w:val="20"/>
        </w:rPr>
        <w:t xml:space="preserve">Научный руководитель </w:t>
      </w:r>
      <w:r w:rsidRPr="00683C4D">
        <w:rPr>
          <w:i/>
          <w:iCs/>
          <w:sz w:val="20"/>
          <w:szCs w:val="20"/>
        </w:rPr>
        <w:t>– ШАНДРАКОВА М.</w:t>
      </w:r>
      <w:r>
        <w:rPr>
          <w:i/>
          <w:iCs/>
          <w:sz w:val="20"/>
          <w:szCs w:val="20"/>
        </w:rPr>
        <w:t xml:space="preserve"> </w:t>
      </w:r>
      <w:r w:rsidR="00570F82">
        <w:rPr>
          <w:i/>
          <w:iCs/>
          <w:sz w:val="20"/>
          <w:szCs w:val="20"/>
        </w:rPr>
        <w:t>Г.,</w:t>
      </w:r>
      <w:r w:rsidRPr="000A7287">
        <w:rPr>
          <w:i/>
          <w:iCs/>
          <w:sz w:val="20"/>
          <w:szCs w:val="20"/>
        </w:rPr>
        <w:t xml:space="preserve"> </w:t>
      </w:r>
      <w:r>
        <w:rPr>
          <w:i/>
          <w:iCs/>
          <w:sz w:val="20"/>
          <w:szCs w:val="20"/>
        </w:rPr>
        <w:t xml:space="preserve">ст. </w:t>
      </w:r>
      <w:r w:rsidRPr="000A7287">
        <w:rPr>
          <w:i/>
          <w:iCs/>
          <w:sz w:val="20"/>
          <w:szCs w:val="20"/>
        </w:rPr>
        <w:t xml:space="preserve">преподаватель </w:t>
      </w:r>
    </w:p>
    <w:p w:rsidR="00F00B9E" w:rsidRPr="00815A7C" w:rsidRDefault="00F00B9E" w:rsidP="0090102C">
      <w:pPr>
        <w:spacing w:after="0" w:line="240" w:lineRule="auto"/>
        <w:jc w:val="both"/>
        <w:rPr>
          <w:rFonts w:ascii="Times New Roman" w:hAnsi="Times New Roman" w:cs="Times New Roman"/>
          <w:sz w:val="20"/>
          <w:szCs w:val="20"/>
        </w:rPr>
      </w:pPr>
      <w:r w:rsidRPr="00815A7C">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F00B9E" w:rsidRPr="00815A7C" w:rsidRDefault="00F00B9E" w:rsidP="0090102C">
      <w:pPr>
        <w:spacing w:after="0" w:line="240" w:lineRule="auto"/>
        <w:ind w:firstLine="284"/>
        <w:jc w:val="both"/>
        <w:rPr>
          <w:rFonts w:ascii="Times New Roman" w:hAnsi="Times New Roman" w:cs="Times New Roman"/>
          <w:i/>
          <w:sz w:val="20"/>
          <w:szCs w:val="20"/>
        </w:rPr>
      </w:pPr>
    </w:p>
    <w:p w:rsidR="00F00B9E" w:rsidRDefault="00F00B9E" w:rsidP="0090102C">
      <w:pPr>
        <w:spacing w:after="0" w:line="240" w:lineRule="auto"/>
        <w:ind w:firstLine="284"/>
        <w:jc w:val="both"/>
        <w:rPr>
          <w:rFonts w:ascii="Times New Roman" w:hAnsi="Times New Roman"/>
          <w:sz w:val="20"/>
          <w:szCs w:val="20"/>
        </w:rPr>
      </w:pPr>
      <w:r w:rsidRPr="0014557A">
        <w:rPr>
          <w:rFonts w:ascii="Times New Roman" w:hAnsi="Times New Roman"/>
          <w:b/>
          <w:sz w:val="20"/>
          <w:szCs w:val="20"/>
        </w:rPr>
        <w:t>Введение.</w:t>
      </w:r>
      <w:r>
        <w:rPr>
          <w:rFonts w:ascii="Times New Roman" w:hAnsi="Times New Roman"/>
          <w:sz w:val="20"/>
          <w:szCs w:val="20"/>
        </w:rPr>
        <w:t xml:space="preserve"> </w:t>
      </w:r>
      <w:r w:rsidRPr="00CB51E6">
        <w:rPr>
          <w:rFonts w:ascii="Times New Roman" w:hAnsi="Times New Roman"/>
          <w:sz w:val="20"/>
          <w:szCs w:val="20"/>
        </w:rPr>
        <w:t>В современном мире система здравоохранения относи</w:t>
      </w:r>
      <w:r w:rsidRPr="00CB51E6">
        <w:rPr>
          <w:rFonts w:ascii="Times New Roman" w:hAnsi="Times New Roman"/>
          <w:sz w:val="20"/>
          <w:szCs w:val="20"/>
        </w:rPr>
        <w:t>т</w:t>
      </w:r>
      <w:r w:rsidRPr="00CB51E6">
        <w:rPr>
          <w:rFonts w:ascii="Times New Roman" w:hAnsi="Times New Roman"/>
          <w:sz w:val="20"/>
          <w:szCs w:val="20"/>
        </w:rPr>
        <w:t>ся к области оказания социальной помощи. В социально ориентир</w:t>
      </w:r>
      <w:r w:rsidRPr="00CB51E6">
        <w:rPr>
          <w:rFonts w:ascii="Times New Roman" w:hAnsi="Times New Roman"/>
          <w:sz w:val="20"/>
          <w:szCs w:val="20"/>
        </w:rPr>
        <w:t>о</w:t>
      </w:r>
      <w:r w:rsidRPr="00CB51E6">
        <w:rPr>
          <w:rFonts w:ascii="Times New Roman" w:hAnsi="Times New Roman"/>
          <w:sz w:val="20"/>
          <w:szCs w:val="20"/>
        </w:rPr>
        <w:t>ванной рыночной экономике Республики Беларусь система здрав</w:t>
      </w:r>
      <w:r w:rsidRPr="00CB51E6">
        <w:rPr>
          <w:rFonts w:ascii="Times New Roman" w:hAnsi="Times New Roman"/>
          <w:sz w:val="20"/>
          <w:szCs w:val="20"/>
        </w:rPr>
        <w:t>о</w:t>
      </w:r>
      <w:r w:rsidRPr="00CB51E6">
        <w:rPr>
          <w:rFonts w:ascii="Times New Roman" w:hAnsi="Times New Roman"/>
          <w:sz w:val="20"/>
          <w:szCs w:val="20"/>
        </w:rPr>
        <w:t>охранения занимает одно из центральных мест. Состояние здоровья населения является показателем социально-экономического развития общества, наличия в стране действенной системы социальных гара</w:t>
      </w:r>
      <w:r w:rsidRPr="00CB51E6">
        <w:rPr>
          <w:rFonts w:ascii="Times New Roman" w:hAnsi="Times New Roman"/>
          <w:sz w:val="20"/>
          <w:szCs w:val="20"/>
        </w:rPr>
        <w:t>н</w:t>
      </w:r>
      <w:r w:rsidRPr="00CB51E6">
        <w:rPr>
          <w:rFonts w:ascii="Times New Roman" w:hAnsi="Times New Roman"/>
          <w:sz w:val="20"/>
          <w:szCs w:val="20"/>
        </w:rPr>
        <w:t>тий, характеризующих степень ответственности государства перед своими граж</w:t>
      </w:r>
      <w:r>
        <w:rPr>
          <w:rFonts w:ascii="Times New Roman" w:hAnsi="Times New Roman"/>
          <w:sz w:val="20"/>
          <w:szCs w:val="20"/>
        </w:rPr>
        <w:t>данами [5]</w:t>
      </w:r>
      <w:r w:rsidRPr="00CB51E6">
        <w:rPr>
          <w:rFonts w:ascii="Times New Roman" w:hAnsi="Times New Roman"/>
          <w:sz w:val="20"/>
          <w:szCs w:val="20"/>
        </w:rPr>
        <w:t xml:space="preserve">. </w:t>
      </w:r>
    </w:p>
    <w:p w:rsidR="00F00B9E" w:rsidRDefault="00F00B9E" w:rsidP="0090102C">
      <w:pPr>
        <w:spacing w:after="0" w:line="240" w:lineRule="auto"/>
        <w:ind w:firstLine="284"/>
        <w:jc w:val="both"/>
        <w:rPr>
          <w:rFonts w:ascii="Times New Roman" w:hAnsi="Times New Roman"/>
          <w:sz w:val="20"/>
          <w:szCs w:val="20"/>
        </w:rPr>
      </w:pPr>
      <w:r w:rsidRPr="0014557A">
        <w:rPr>
          <w:rFonts w:ascii="Times New Roman" w:hAnsi="Times New Roman"/>
          <w:b/>
          <w:sz w:val="20"/>
          <w:szCs w:val="20"/>
        </w:rPr>
        <w:t>Цель работы.</w:t>
      </w:r>
      <w:r>
        <w:rPr>
          <w:rFonts w:ascii="Times New Roman" w:hAnsi="Times New Roman"/>
          <w:sz w:val="20"/>
          <w:szCs w:val="20"/>
        </w:rPr>
        <w:t xml:space="preserve"> </w:t>
      </w:r>
      <w:r w:rsidRPr="00701419">
        <w:rPr>
          <w:rFonts w:ascii="Times New Roman" w:hAnsi="Times New Roman"/>
          <w:sz w:val="20"/>
          <w:szCs w:val="20"/>
        </w:rPr>
        <w:t>Целью данной работы является раскрытие</w:t>
      </w:r>
      <w:r>
        <w:rPr>
          <w:rFonts w:ascii="Times New Roman" w:hAnsi="Times New Roman"/>
          <w:sz w:val="20"/>
          <w:szCs w:val="20"/>
        </w:rPr>
        <w:t xml:space="preserve"> сути г</w:t>
      </w:r>
      <w:r>
        <w:rPr>
          <w:rFonts w:ascii="Times New Roman" w:hAnsi="Times New Roman"/>
          <w:sz w:val="20"/>
          <w:szCs w:val="20"/>
        </w:rPr>
        <w:t>о</w:t>
      </w:r>
      <w:r>
        <w:rPr>
          <w:rFonts w:ascii="Times New Roman" w:hAnsi="Times New Roman"/>
          <w:sz w:val="20"/>
          <w:szCs w:val="20"/>
        </w:rPr>
        <w:t>сударственной политики в сфере здравоохранения как составляющей социально-ориентированного государства.</w:t>
      </w:r>
    </w:p>
    <w:p w:rsidR="0002796F" w:rsidRDefault="00F00B9E" w:rsidP="0090102C">
      <w:pPr>
        <w:spacing w:after="0" w:line="240" w:lineRule="auto"/>
        <w:ind w:firstLine="284"/>
        <w:jc w:val="both"/>
        <w:rPr>
          <w:rFonts w:ascii="Times New Roman" w:hAnsi="Times New Roman"/>
          <w:sz w:val="20"/>
          <w:szCs w:val="20"/>
        </w:rPr>
      </w:pPr>
      <w:r w:rsidRPr="0014557A">
        <w:rPr>
          <w:rFonts w:ascii="Times New Roman" w:hAnsi="Times New Roman"/>
          <w:b/>
          <w:sz w:val="20"/>
          <w:szCs w:val="20"/>
        </w:rPr>
        <w:t>Материалы и методика исследований</w:t>
      </w:r>
      <w:r>
        <w:rPr>
          <w:rFonts w:ascii="Times New Roman" w:hAnsi="Times New Roman"/>
          <w:sz w:val="20"/>
          <w:szCs w:val="20"/>
        </w:rPr>
        <w:t>. При написании статьи б</w:t>
      </w:r>
      <w:r>
        <w:rPr>
          <w:rFonts w:ascii="Times New Roman" w:hAnsi="Times New Roman"/>
          <w:sz w:val="20"/>
          <w:szCs w:val="20"/>
        </w:rPr>
        <w:t>ы</w:t>
      </w:r>
      <w:r>
        <w:rPr>
          <w:rFonts w:ascii="Times New Roman" w:hAnsi="Times New Roman"/>
          <w:sz w:val="20"/>
          <w:szCs w:val="20"/>
        </w:rPr>
        <w:t>ли использованы методы анализа и синтеза, обобщения.</w:t>
      </w:r>
    </w:p>
    <w:p w:rsidR="00F00B9E" w:rsidRDefault="00F00B9E" w:rsidP="0090102C">
      <w:pPr>
        <w:spacing w:after="0" w:line="240" w:lineRule="auto"/>
        <w:ind w:firstLine="284"/>
        <w:jc w:val="both"/>
        <w:rPr>
          <w:rFonts w:ascii="Times New Roman" w:hAnsi="Times New Roman"/>
          <w:sz w:val="20"/>
          <w:szCs w:val="20"/>
        </w:rPr>
      </w:pPr>
      <w:r w:rsidRPr="0014557A">
        <w:rPr>
          <w:rFonts w:ascii="Times New Roman" w:hAnsi="Times New Roman"/>
          <w:b/>
          <w:sz w:val="20"/>
          <w:szCs w:val="20"/>
        </w:rPr>
        <w:t>Результаты исследования и их обсуждение.</w:t>
      </w:r>
      <w:r>
        <w:rPr>
          <w:rFonts w:ascii="Times New Roman" w:hAnsi="Times New Roman"/>
          <w:sz w:val="20"/>
          <w:szCs w:val="20"/>
        </w:rPr>
        <w:t xml:space="preserve"> </w:t>
      </w:r>
      <w:r w:rsidRPr="00CB51E6">
        <w:rPr>
          <w:rFonts w:ascii="Times New Roman" w:hAnsi="Times New Roman"/>
          <w:sz w:val="20"/>
          <w:szCs w:val="20"/>
        </w:rPr>
        <w:t>Исследования свид</w:t>
      </w:r>
      <w:r w:rsidRPr="00CB51E6">
        <w:rPr>
          <w:rFonts w:ascii="Times New Roman" w:hAnsi="Times New Roman"/>
          <w:sz w:val="20"/>
          <w:szCs w:val="20"/>
        </w:rPr>
        <w:t>е</w:t>
      </w:r>
      <w:r w:rsidRPr="00CB51E6">
        <w:rPr>
          <w:rFonts w:ascii="Times New Roman" w:hAnsi="Times New Roman"/>
          <w:sz w:val="20"/>
          <w:szCs w:val="20"/>
        </w:rPr>
        <w:t>тельствуют, что для повышения эффективности функционирования системы здравоохранения необходимо найти решение ряда организ</w:t>
      </w:r>
      <w:r w:rsidRPr="00CB51E6">
        <w:rPr>
          <w:rFonts w:ascii="Times New Roman" w:hAnsi="Times New Roman"/>
          <w:sz w:val="20"/>
          <w:szCs w:val="20"/>
        </w:rPr>
        <w:t>а</w:t>
      </w:r>
      <w:r w:rsidRPr="00CB51E6">
        <w:rPr>
          <w:rFonts w:ascii="Times New Roman" w:hAnsi="Times New Roman"/>
          <w:sz w:val="20"/>
          <w:szCs w:val="20"/>
        </w:rPr>
        <w:lastRenderedPageBreak/>
        <w:t>ционных проблем. В группе организационных проблем здравоохран</w:t>
      </w:r>
      <w:r w:rsidRPr="00CB51E6">
        <w:rPr>
          <w:rFonts w:ascii="Times New Roman" w:hAnsi="Times New Roman"/>
          <w:sz w:val="20"/>
          <w:szCs w:val="20"/>
        </w:rPr>
        <w:t>е</w:t>
      </w:r>
      <w:r w:rsidRPr="00CB51E6">
        <w:rPr>
          <w:rFonts w:ascii="Times New Roman" w:hAnsi="Times New Roman"/>
          <w:sz w:val="20"/>
          <w:szCs w:val="20"/>
        </w:rPr>
        <w:t>ния первоочередное значение имеет развитие амбулаторно-поликлинического звена, укомплектованность кадрами, рациональное использование коечного фонда при акценте на развитие стационарз</w:t>
      </w:r>
      <w:r w:rsidRPr="00CB51E6">
        <w:rPr>
          <w:rFonts w:ascii="Times New Roman" w:hAnsi="Times New Roman"/>
          <w:sz w:val="20"/>
          <w:szCs w:val="20"/>
        </w:rPr>
        <w:t>а</w:t>
      </w:r>
      <w:r w:rsidRPr="00CB51E6">
        <w:rPr>
          <w:rFonts w:ascii="Times New Roman" w:hAnsi="Times New Roman"/>
          <w:sz w:val="20"/>
          <w:szCs w:val="20"/>
        </w:rPr>
        <w:t>мещающих технологий, профилактики и предупреждения заболев</w:t>
      </w:r>
      <w:r w:rsidRPr="00CB51E6">
        <w:rPr>
          <w:rFonts w:ascii="Times New Roman" w:hAnsi="Times New Roman"/>
          <w:sz w:val="20"/>
          <w:szCs w:val="20"/>
        </w:rPr>
        <w:t>а</w:t>
      </w:r>
      <w:r w:rsidRPr="00CB51E6">
        <w:rPr>
          <w:rFonts w:ascii="Times New Roman" w:hAnsi="Times New Roman"/>
          <w:sz w:val="20"/>
          <w:szCs w:val="20"/>
        </w:rPr>
        <w:t>ний</w:t>
      </w:r>
      <w:r w:rsidR="006F3AB1">
        <w:rPr>
          <w:rFonts w:ascii="Times New Roman" w:hAnsi="Times New Roman"/>
          <w:sz w:val="20"/>
          <w:szCs w:val="20"/>
        </w:rPr>
        <w:t> </w:t>
      </w:r>
      <w:r>
        <w:rPr>
          <w:rFonts w:ascii="Times New Roman" w:hAnsi="Times New Roman"/>
          <w:sz w:val="20"/>
          <w:szCs w:val="20"/>
        </w:rPr>
        <w:t>[1]</w:t>
      </w:r>
      <w:r w:rsidRPr="00CB51E6">
        <w:rPr>
          <w:rFonts w:ascii="Times New Roman" w:hAnsi="Times New Roman"/>
          <w:sz w:val="20"/>
          <w:szCs w:val="20"/>
        </w:rPr>
        <w:t xml:space="preserve">. </w:t>
      </w:r>
    </w:p>
    <w:p w:rsidR="00F00B9E" w:rsidRPr="00CB51E6" w:rsidRDefault="00F00B9E" w:rsidP="0090102C">
      <w:pPr>
        <w:spacing w:after="0" w:line="240" w:lineRule="auto"/>
        <w:ind w:firstLine="284"/>
        <w:jc w:val="both"/>
        <w:rPr>
          <w:rFonts w:ascii="Times New Roman" w:hAnsi="Times New Roman"/>
          <w:sz w:val="20"/>
          <w:szCs w:val="20"/>
        </w:rPr>
      </w:pPr>
      <w:r w:rsidRPr="00CB51E6">
        <w:rPr>
          <w:rFonts w:ascii="Times New Roman" w:hAnsi="Times New Roman"/>
          <w:sz w:val="20"/>
          <w:szCs w:val="20"/>
        </w:rPr>
        <w:t xml:space="preserve">Концепция развития здравоохранения нашего общества отразила современный взгляд на процессы реформирования здравоохранения и общемировую тенденцию по его оптимизации </w:t>
      </w:r>
      <w:r>
        <w:rPr>
          <w:rFonts w:ascii="Times New Roman" w:hAnsi="Times New Roman"/>
          <w:sz w:val="20"/>
          <w:szCs w:val="20"/>
        </w:rPr>
        <w:t>–</w:t>
      </w:r>
      <w:r w:rsidRPr="00CB51E6">
        <w:rPr>
          <w:rFonts w:ascii="Times New Roman" w:hAnsi="Times New Roman"/>
          <w:sz w:val="20"/>
          <w:szCs w:val="20"/>
        </w:rPr>
        <w:t xml:space="preserve"> это развитие зоны первого контакта с медициной </w:t>
      </w:r>
      <w:r>
        <w:rPr>
          <w:rFonts w:ascii="Times New Roman" w:hAnsi="Times New Roman"/>
          <w:sz w:val="20"/>
          <w:szCs w:val="20"/>
        </w:rPr>
        <w:t>–</w:t>
      </w:r>
      <w:r w:rsidRPr="00CB51E6">
        <w:rPr>
          <w:rFonts w:ascii="Times New Roman" w:hAnsi="Times New Roman"/>
          <w:sz w:val="20"/>
          <w:szCs w:val="20"/>
        </w:rPr>
        <w:t xml:space="preserve"> первичной медико-санитарной пом</w:t>
      </w:r>
      <w:r w:rsidRPr="00CB51E6">
        <w:rPr>
          <w:rFonts w:ascii="Times New Roman" w:hAnsi="Times New Roman"/>
          <w:sz w:val="20"/>
          <w:szCs w:val="20"/>
        </w:rPr>
        <w:t>о</w:t>
      </w:r>
      <w:r w:rsidRPr="00CB51E6">
        <w:rPr>
          <w:rFonts w:ascii="Times New Roman" w:hAnsi="Times New Roman"/>
          <w:sz w:val="20"/>
          <w:szCs w:val="20"/>
        </w:rPr>
        <w:t xml:space="preserve">щи </w:t>
      </w:r>
      <w:r>
        <w:rPr>
          <w:rFonts w:ascii="Times New Roman" w:hAnsi="Times New Roman"/>
          <w:sz w:val="20"/>
          <w:szCs w:val="20"/>
        </w:rPr>
        <w:t>–</w:t>
      </w:r>
      <w:r w:rsidRPr="00CB51E6">
        <w:rPr>
          <w:rFonts w:ascii="Times New Roman" w:hAnsi="Times New Roman"/>
          <w:sz w:val="20"/>
          <w:szCs w:val="20"/>
        </w:rPr>
        <w:t xml:space="preserve"> и ее максимальное приближение к населению. </w:t>
      </w:r>
    </w:p>
    <w:p w:rsidR="00F00B9E" w:rsidRDefault="00F00B9E" w:rsidP="0090102C">
      <w:pPr>
        <w:spacing w:after="0" w:line="240" w:lineRule="auto"/>
        <w:ind w:firstLine="284"/>
        <w:jc w:val="both"/>
        <w:rPr>
          <w:rFonts w:ascii="Times New Roman" w:hAnsi="Times New Roman"/>
          <w:sz w:val="20"/>
          <w:szCs w:val="20"/>
        </w:rPr>
      </w:pPr>
      <w:r w:rsidRPr="00CB51E6">
        <w:rPr>
          <w:rFonts w:ascii="Times New Roman" w:hAnsi="Times New Roman"/>
          <w:sz w:val="20"/>
          <w:szCs w:val="20"/>
        </w:rPr>
        <w:t>Перед здравоохранением республики стоят серьезные задачи по о</w:t>
      </w:r>
      <w:r w:rsidRPr="00CB51E6">
        <w:rPr>
          <w:rFonts w:ascii="Times New Roman" w:hAnsi="Times New Roman"/>
          <w:sz w:val="20"/>
          <w:szCs w:val="20"/>
        </w:rPr>
        <w:t>п</w:t>
      </w:r>
      <w:r w:rsidRPr="00CB51E6">
        <w:rPr>
          <w:rFonts w:ascii="Times New Roman" w:hAnsi="Times New Roman"/>
          <w:sz w:val="20"/>
          <w:szCs w:val="20"/>
        </w:rPr>
        <w:t xml:space="preserve">тимизации оказания медпомощи и управления отраслью. Основное внимание должно быть направлено на: </w:t>
      </w:r>
    </w:p>
    <w:p w:rsidR="00F00B9E" w:rsidRDefault="00F00B9E" w:rsidP="0090102C">
      <w:pPr>
        <w:spacing w:after="0" w:line="240" w:lineRule="auto"/>
        <w:ind w:firstLine="284"/>
        <w:jc w:val="both"/>
        <w:rPr>
          <w:rFonts w:ascii="Times New Roman" w:hAnsi="Times New Roman"/>
          <w:sz w:val="20"/>
          <w:szCs w:val="20"/>
        </w:rPr>
      </w:pPr>
      <w:r>
        <w:rPr>
          <w:rFonts w:ascii="Times New Roman" w:hAnsi="Times New Roman"/>
          <w:sz w:val="20"/>
          <w:szCs w:val="20"/>
        </w:rPr>
        <w:t xml:space="preserve">– </w:t>
      </w:r>
      <w:r w:rsidRPr="00CB51E6">
        <w:rPr>
          <w:rFonts w:ascii="Times New Roman" w:hAnsi="Times New Roman"/>
          <w:sz w:val="20"/>
          <w:szCs w:val="20"/>
        </w:rPr>
        <w:t>избыточность объемов медпомощи (числа госпитализаций, вые</w:t>
      </w:r>
      <w:r w:rsidRPr="00CB51E6">
        <w:rPr>
          <w:rFonts w:ascii="Times New Roman" w:hAnsi="Times New Roman"/>
          <w:sz w:val="20"/>
          <w:szCs w:val="20"/>
        </w:rPr>
        <w:t>з</w:t>
      </w:r>
      <w:r w:rsidRPr="00CB51E6">
        <w:rPr>
          <w:rFonts w:ascii="Times New Roman" w:hAnsi="Times New Roman"/>
          <w:sz w:val="20"/>
          <w:szCs w:val="20"/>
        </w:rPr>
        <w:t xml:space="preserve">дов СМП, посещений); </w:t>
      </w:r>
    </w:p>
    <w:p w:rsidR="00F00B9E" w:rsidRDefault="00F00B9E" w:rsidP="0090102C">
      <w:pPr>
        <w:spacing w:after="0" w:line="240" w:lineRule="auto"/>
        <w:ind w:firstLine="284"/>
        <w:jc w:val="both"/>
        <w:rPr>
          <w:rFonts w:ascii="Times New Roman" w:hAnsi="Times New Roman"/>
          <w:sz w:val="20"/>
          <w:szCs w:val="20"/>
        </w:rPr>
      </w:pPr>
      <w:r>
        <w:rPr>
          <w:rFonts w:ascii="Times New Roman" w:hAnsi="Times New Roman"/>
          <w:sz w:val="20"/>
          <w:szCs w:val="20"/>
        </w:rPr>
        <w:t xml:space="preserve">– </w:t>
      </w:r>
      <w:r w:rsidRPr="00CB51E6">
        <w:rPr>
          <w:rFonts w:ascii="Times New Roman" w:hAnsi="Times New Roman"/>
          <w:sz w:val="20"/>
          <w:szCs w:val="20"/>
        </w:rPr>
        <w:t>нерациональное использование больничной сети, коечного фо</w:t>
      </w:r>
      <w:r w:rsidRPr="00CB51E6">
        <w:rPr>
          <w:rFonts w:ascii="Times New Roman" w:hAnsi="Times New Roman"/>
          <w:sz w:val="20"/>
          <w:szCs w:val="20"/>
        </w:rPr>
        <w:t>н</w:t>
      </w:r>
      <w:r w:rsidRPr="00CB51E6">
        <w:rPr>
          <w:rFonts w:ascii="Times New Roman" w:hAnsi="Times New Roman"/>
          <w:sz w:val="20"/>
          <w:szCs w:val="20"/>
        </w:rPr>
        <w:t>да;</w:t>
      </w:r>
    </w:p>
    <w:p w:rsidR="00F00B9E" w:rsidRDefault="00F00B9E" w:rsidP="0090102C">
      <w:pPr>
        <w:spacing w:after="0" w:line="240" w:lineRule="auto"/>
        <w:ind w:firstLine="284"/>
        <w:jc w:val="both"/>
        <w:rPr>
          <w:rFonts w:ascii="Times New Roman" w:hAnsi="Times New Roman"/>
          <w:sz w:val="20"/>
          <w:szCs w:val="20"/>
        </w:rPr>
      </w:pPr>
      <w:r>
        <w:rPr>
          <w:rFonts w:ascii="Times New Roman" w:hAnsi="Times New Roman"/>
          <w:sz w:val="20"/>
          <w:szCs w:val="20"/>
        </w:rPr>
        <w:t>–</w:t>
      </w:r>
      <w:r w:rsidRPr="00CB51E6">
        <w:rPr>
          <w:rFonts w:ascii="Times New Roman" w:hAnsi="Times New Roman"/>
          <w:sz w:val="20"/>
          <w:szCs w:val="20"/>
        </w:rPr>
        <w:t xml:space="preserve"> повышение объема и качества медико-социальных услуг;</w:t>
      </w:r>
    </w:p>
    <w:p w:rsidR="00F00B9E" w:rsidRDefault="00F00B9E" w:rsidP="0090102C">
      <w:pPr>
        <w:spacing w:after="0" w:line="240" w:lineRule="auto"/>
        <w:ind w:firstLine="284"/>
        <w:jc w:val="both"/>
        <w:rPr>
          <w:rFonts w:ascii="Times New Roman" w:hAnsi="Times New Roman"/>
          <w:sz w:val="20"/>
          <w:szCs w:val="20"/>
        </w:rPr>
      </w:pPr>
      <w:r>
        <w:rPr>
          <w:rFonts w:ascii="Times New Roman" w:hAnsi="Times New Roman"/>
          <w:sz w:val="20"/>
          <w:szCs w:val="20"/>
        </w:rPr>
        <w:t>–</w:t>
      </w:r>
      <w:r w:rsidRPr="00CB51E6">
        <w:rPr>
          <w:rFonts w:ascii="Times New Roman" w:hAnsi="Times New Roman"/>
          <w:sz w:val="20"/>
          <w:szCs w:val="20"/>
        </w:rPr>
        <w:t xml:space="preserve"> укомплектование должностей медработников и повышение кач</w:t>
      </w:r>
      <w:r w:rsidRPr="00CB51E6">
        <w:rPr>
          <w:rFonts w:ascii="Times New Roman" w:hAnsi="Times New Roman"/>
          <w:sz w:val="20"/>
          <w:szCs w:val="20"/>
        </w:rPr>
        <w:t>е</w:t>
      </w:r>
      <w:r w:rsidRPr="00CB51E6">
        <w:rPr>
          <w:rFonts w:ascii="Times New Roman" w:hAnsi="Times New Roman"/>
          <w:sz w:val="20"/>
          <w:szCs w:val="20"/>
        </w:rPr>
        <w:t xml:space="preserve">ства подготовки медицинских кадров; </w:t>
      </w:r>
    </w:p>
    <w:p w:rsidR="00F00B9E" w:rsidRDefault="00F00B9E" w:rsidP="0090102C">
      <w:pPr>
        <w:spacing w:after="0" w:line="240" w:lineRule="auto"/>
        <w:ind w:firstLine="284"/>
        <w:jc w:val="both"/>
        <w:rPr>
          <w:rFonts w:ascii="Times New Roman" w:hAnsi="Times New Roman"/>
          <w:sz w:val="20"/>
          <w:szCs w:val="20"/>
        </w:rPr>
      </w:pPr>
      <w:r>
        <w:rPr>
          <w:rFonts w:ascii="Times New Roman" w:hAnsi="Times New Roman"/>
          <w:sz w:val="20"/>
          <w:szCs w:val="20"/>
        </w:rPr>
        <w:t xml:space="preserve">– </w:t>
      </w:r>
      <w:r w:rsidRPr="00CB51E6">
        <w:rPr>
          <w:rFonts w:ascii="Times New Roman" w:hAnsi="Times New Roman"/>
          <w:sz w:val="20"/>
          <w:szCs w:val="20"/>
        </w:rPr>
        <w:t>повышение зарплаты медработников и обеспечение экономич</w:t>
      </w:r>
      <w:r w:rsidRPr="00CB51E6">
        <w:rPr>
          <w:rFonts w:ascii="Times New Roman" w:hAnsi="Times New Roman"/>
          <w:sz w:val="20"/>
          <w:szCs w:val="20"/>
        </w:rPr>
        <w:t>е</w:t>
      </w:r>
      <w:r w:rsidRPr="00CB51E6">
        <w:rPr>
          <w:rFonts w:ascii="Times New Roman" w:hAnsi="Times New Roman"/>
          <w:sz w:val="20"/>
          <w:szCs w:val="20"/>
        </w:rPr>
        <w:t xml:space="preserve">ского стимулирования труда работников здравоохранения; </w:t>
      </w:r>
    </w:p>
    <w:p w:rsidR="00F00B9E" w:rsidRPr="00CB51E6" w:rsidRDefault="00F00B9E" w:rsidP="0090102C">
      <w:pPr>
        <w:spacing w:after="0" w:line="240" w:lineRule="auto"/>
        <w:ind w:firstLine="284"/>
        <w:jc w:val="both"/>
        <w:rPr>
          <w:rFonts w:ascii="Times New Roman" w:hAnsi="Times New Roman"/>
          <w:sz w:val="20"/>
          <w:szCs w:val="20"/>
        </w:rPr>
      </w:pPr>
      <w:r>
        <w:rPr>
          <w:rFonts w:ascii="Times New Roman" w:hAnsi="Times New Roman"/>
          <w:sz w:val="20"/>
          <w:szCs w:val="20"/>
        </w:rPr>
        <w:t xml:space="preserve">– </w:t>
      </w:r>
      <w:r w:rsidRPr="00CB51E6">
        <w:rPr>
          <w:rFonts w:ascii="Times New Roman" w:hAnsi="Times New Roman"/>
          <w:sz w:val="20"/>
          <w:szCs w:val="20"/>
        </w:rPr>
        <w:t>совершенствование нормативной правовой базы</w:t>
      </w:r>
      <w:r>
        <w:rPr>
          <w:rFonts w:ascii="Times New Roman" w:hAnsi="Times New Roman"/>
          <w:sz w:val="20"/>
          <w:szCs w:val="20"/>
        </w:rPr>
        <w:t xml:space="preserve"> [2]</w:t>
      </w:r>
      <w:r w:rsidRPr="00CB51E6">
        <w:rPr>
          <w:rFonts w:ascii="Times New Roman" w:hAnsi="Times New Roman"/>
          <w:sz w:val="20"/>
          <w:szCs w:val="20"/>
        </w:rPr>
        <w:t xml:space="preserve">. </w:t>
      </w:r>
    </w:p>
    <w:p w:rsidR="00F00B9E" w:rsidRDefault="00F00B9E" w:rsidP="0090102C">
      <w:pPr>
        <w:spacing w:after="0" w:line="240" w:lineRule="auto"/>
        <w:ind w:firstLine="284"/>
        <w:jc w:val="both"/>
        <w:rPr>
          <w:rFonts w:ascii="Times New Roman" w:hAnsi="Times New Roman"/>
          <w:sz w:val="20"/>
          <w:szCs w:val="20"/>
        </w:rPr>
      </w:pPr>
      <w:r w:rsidRPr="00CB51E6">
        <w:rPr>
          <w:rFonts w:ascii="Times New Roman" w:hAnsi="Times New Roman"/>
          <w:sz w:val="20"/>
          <w:szCs w:val="20"/>
        </w:rPr>
        <w:t>Эффективность использования имеющихся ресурсов будет дост</w:t>
      </w:r>
      <w:r w:rsidRPr="00CB51E6">
        <w:rPr>
          <w:rFonts w:ascii="Times New Roman" w:hAnsi="Times New Roman"/>
          <w:sz w:val="20"/>
          <w:szCs w:val="20"/>
        </w:rPr>
        <w:t>и</w:t>
      </w:r>
      <w:r w:rsidRPr="00CB51E6">
        <w:rPr>
          <w:rFonts w:ascii="Times New Roman" w:hAnsi="Times New Roman"/>
          <w:sz w:val="20"/>
          <w:szCs w:val="20"/>
        </w:rPr>
        <w:t>гаться путем: реализации режима жесткой экономии и бережливости бюджетных средств, осуществления инвестиционной деятельности и реализации государственных программ; концентрации ресурсов на объектах с высокой степенью готовности и с максимальной эффекти</w:t>
      </w:r>
      <w:r w:rsidRPr="00CB51E6">
        <w:rPr>
          <w:rFonts w:ascii="Times New Roman" w:hAnsi="Times New Roman"/>
          <w:sz w:val="20"/>
          <w:szCs w:val="20"/>
        </w:rPr>
        <w:t>в</w:t>
      </w:r>
      <w:r w:rsidRPr="00CB51E6">
        <w:rPr>
          <w:rFonts w:ascii="Times New Roman" w:hAnsi="Times New Roman"/>
          <w:sz w:val="20"/>
          <w:szCs w:val="20"/>
        </w:rPr>
        <w:t>ностью; безотлагательного решения вопроса использования (сдачи в аренду, передачи в другую собственность на уровне района (города) и т.</w:t>
      </w:r>
      <w:r w:rsidR="00FB2556">
        <w:rPr>
          <w:rFonts w:ascii="Times New Roman" w:hAnsi="Times New Roman"/>
          <w:sz w:val="20"/>
          <w:szCs w:val="20"/>
        </w:rPr>
        <w:t xml:space="preserve"> </w:t>
      </w:r>
      <w:r w:rsidRPr="00CB51E6">
        <w:rPr>
          <w:rFonts w:ascii="Times New Roman" w:hAnsi="Times New Roman"/>
          <w:sz w:val="20"/>
          <w:szCs w:val="20"/>
        </w:rPr>
        <w:t>п.) пустующих площадей в организациях здравоохранения; принятия мер по дальнейшему развитию и популяризации среди населения до</w:t>
      </w:r>
      <w:r w:rsidRPr="00CB51E6">
        <w:rPr>
          <w:rFonts w:ascii="Times New Roman" w:hAnsi="Times New Roman"/>
          <w:sz w:val="20"/>
          <w:szCs w:val="20"/>
        </w:rPr>
        <w:t>б</w:t>
      </w:r>
      <w:r w:rsidRPr="00CB51E6">
        <w:rPr>
          <w:rFonts w:ascii="Times New Roman" w:hAnsi="Times New Roman"/>
          <w:sz w:val="20"/>
          <w:szCs w:val="20"/>
        </w:rPr>
        <w:t>ровольного медицинского страхования; приобретения лекарственных средств и медицинских изделий в соответствии с республиканскими формулярами с проведением централизованных закупок, с учетом а</w:t>
      </w:r>
      <w:r w:rsidRPr="00CB51E6">
        <w:rPr>
          <w:rFonts w:ascii="Times New Roman" w:hAnsi="Times New Roman"/>
          <w:sz w:val="20"/>
          <w:szCs w:val="20"/>
        </w:rPr>
        <w:t>р</w:t>
      </w:r>
      <w:r w:rsidRPr="00CB51E6">
        <w:rPr>
          <w:rFonts w:ascii="Times New Roman" w:hAnsi="Times New Roman"/>
          <w:sz w:val="20"/>
          <w:szCs w:val="20"/>
        </w:rPr>
        <w:t xml:space="preserve">хива цен. </w:t>
      </w:r>
    </w:p>
    <w:p w:rsidR="00F00B9E" w:rsidRDefault="00F00B9E" w:rsidP="00570F82">
      <w:pPr>
        <w:spacing w:after="0" w:line="247" w:lineRule="auto"/>
        <w:ind w:firstLine="284"/>
        <w:jc w:val="both"/>
        <w:rPr>
          <w:rFonts w:ascii="Times New Roman" w:hAnsi="Times New Roman"/>
          <w:sz w:val="20"/>
          <w:szCs w:val="20"/>
        </w:rPr>
      </w:pPr>
      <w:r w:rsidRPr="00CB51E6">
        <w:rPr>
          <w:rFonts w:ascii="Times New Roman" w:hAnsi="Times New Roman"/>
          <w:sz w:val="20"/>
          <w:szCs w:val="20"/>
        </w:rPr>
        <w:t>Осуществление закупки лекарственных средств и медицинских и</w:t>
      </w:r>
      <w:r w:rsidRPr="00CB51E6">
        <w:rPr>
          <w:rFonts w:ascii="Times New Roman" w:hAnsi="Times New Roman"/>
          <w:sz w:val="20"/>
          <w:szCs w:val="20"/>
        </w:rPr>
        <w:t>з</w:t>
      </w:r>
      <w:r w:rsidRPr="00CB51E6">
        <w:rPr>
          <w:rFonts w:ascii="Times New Roman" w:hAnsi="Times New Roman"/>
          <w:sz w:val="20"/>
          <w:szCs w:val="20"/>
        </w:rPr>
        <w:t>делий вне формулярных перечней за счет иных источников финанс</w:t>
      </w:r>
      <w:r w:rsidRPr="00CB51E6">
        <w:rPr>
          <w:rFonts w:ascii="Times New Roman" w:hAnsi="Times New Roman"/>
          <w:sz w:val="20"/>
          <w:szCs w:val="20"/>
        </w:rPr>
        <w:t>и</w:t>
      </w:r>
      <w:r w:rsidRPr="00CB51E6">
        <w:rPr>
          <w:rFonts w:ascii="Times New Roman" w:hAnsi="Times New Roman"/>
          <w:sz w:val="20"/>
          <w:szCs w:val="20"/>
        </w:rPr>
        <w:lastRenderedPageBreak/>
        <w:t>рования, в том числе ДМС; внедрения современных систем управл</w:t>
      </w:r>
      <w:r w:rsidRPr="00CB51E6">
        <w:rPr>
          <w:rFonts w:ascii="Times New Roman" w:hAnsi="Times New Roman"/>
          <w:sz w:val="20"/>
          <w:szCs w:val="20"/>
        </w:rPr>
        <w:t>е</w:t>
      </w:r>
      <w:r w:rsidRPr="00CB51E6">
        <w:rPr>
          <w:rFonts w:ascii="Times New Roman" w:hAnsi="Times New Roman"/>
          <w:sz w:val="20"/>
          <w:szCs w:val="20"/>
        </w:rPr>
        <w:t>ния, неукоснительного соблюдения трудовой дисциплины, оптимиз</w:t>
      </w:r>
      <w:r w:rsidRPr="00CB51E6">
        <w:rPr>
          <w:rFonts w:ascii="Times New Roman" w:hAnsi="Times New Roman"/>
          <w:sz w:val="20"/>
          <w:szCs w:val="20"/>
        </w:rPr>
        <w:t>а</w:t>
      </w:r>
      <w:r w:rsidRPr="00CB51E6">
        <w:rPr>
          <w:rFonts w:ascii="Times New Roman" w:hAnsi="Times New Roman"/>
          <w:sz w:val="20"/>
          <w:szCs w:val="20"/>
        </w:rPr>
        <w:t>ции численности, повышения качества и снижения себестоимости м</w:t>
      </w:r>
      <w:r w:rsidRPr="00CB51E6">
        <w:rPr>
          <w:rFonts w:ascii="Times New Roman" w:hAnsi="Times New Roman"/>
          <w:sz w:val="20"/>
          <w:szCs w:val="20"/>
        </w:rPr>
        <w:t>е</w:t>
      </w:r>
      <w:r w:rsidRPr="00CB51E6">
        <w:rPr>
          <w:rFonts w:ascii="Times New Roman" w:hAnsi="Times New Roman"/>
          <w:sz w:val="20"/>
          <w:szCs w:val="20"/>
        </w:rPr>
        <w:t>дицинских услуг; повышения спроса с руководителей органов упра</w:t>
      </w:r>
      <w:r w:rsidRPr="00CB51E6">
        <w:rPr>
          <w:rFonts w:ascii="Times New Roman" w:hAnsi="Times New Roman"/>
          <w:sz w:val="20"/>
          <w:szCs w:val="20"/>
        </w:rPr>
        <w:t>в</w:t>
      </w:r>
      <w:r w:rsidRPr="00CB51E6">
        <w:rPr>
          <w:rFonts w:ascii="Times New Roman" w:hAnsi="Times New Roman"/>
          <w:sz w:val="20"/>
          <w:szCs w:val="20"/>
        </w:rPr>
        <w:t>ления и организаций системы Минздрава за результаты финансово-хозяйственной деятельности, а также недопущения лояльности и те</w:t>
      </w:r>
      <w:r w:rsidRPr="00CB51E6">
        <w:rPr>
          <w:rFonts w:ascii="Times New Roman" w:hAnsi="Times New Roman"/>
          <w:sz w:val="20"/>
          <w:szCs w:val="20"/>
        </w:rPr>
        <w:t>р</w:t>
      </w:r>
      <w:r w:rsidRPr="00CB51E6">
        <w:rPr>
          <w:rFonts w:ascii="Times New Roman" w:hAnsi="Times New Roman"/>
          <w:sz w:val="20"/>
          <w:szCs w:val="20"/>
        </w:rPr>
        <w:t>пимости при выявлении фактов бесхозяйственности; направления с</w:t>
      </w:r>
      <w:r w:rsidRPr="00CB51E6">
        <w:rPr>
          <w:rFonts w:ascii="Times New Roman" w:hAnsi="Times New Roman"/>
          <w:sz w:val="20"/>
          <w:szCs w:val="20"/>
        </w:rPr>
        <w:t>э</w:t>
      </w:r>
      <w:r w:rsidRPr="00CB51E6">
        <w:rPr>
          <w:rFonts w:ascii="Times New Roman" w:hAnsi="Times New Roman"/>
          <w:sz w:val="20"/>
          <w:szCs w:val="20"/>
        </w:rPr>
        <w:t>кономленных средств на стимулирование труда медицинских работн</w:t>
      </w:r>
      <w:r w:rsidRPr="00CB51E6">
        <w:rPr>
          <w:rFonts w:ascii="Times New Roman" w:hAnsi="Times New Roman"/>
          <w:sz w:val="20"/>
          <w:szCs w:val="20"/>
        </w:rPr>
        <w:t>и</w:t>
      </w:r>
      <w:r w:rsidRPr="00CB51E6">
        <w:rPr>
          <w:rFonts w:ascii="Times New Roman" w:hAnsi="Times New Roman"/>
          <w:sz w:val="20"/>
          <w:szCs w:val="20"/>
        </w:rPr>
        <w:t>ков путем повышения зара</w:t>
      </w:r>
      <w:r>
        <w:rPr>
          <w:rFonts w:ascii="Times New Roman" w:hAnsi="Times New Roman"/>
          <w:sz w:val="20"/>
          <w:szCs w:val="20"/>
        </w:rPr>
        <w:t>ботной платы [4</w:t>
      </w:r>
      <w:r w:rsidRPr="00CB51E6">
        <w:rPr>
          <w:rFonts w:ascii="Times New Roman" w:hAnsi="Times New Roman"/>
          <w:sz w:val="20"/>
          <w:szCs w:val="20"/>
        </w:rPr>
        <w:t xml:space="preserve">]. </w:t>
      </w:r>
    </w:p>
    <w:p w:rsidR="00F00B9E" w:rsidRPr="00CB51E6" w:rsidRDefault="00F00B9E" w:rsidP="00570F82">
      <w:pPr>
        <w:spacing w:after="0" w:line="247" w:lineRule="auto"/>
        <w:ind w:firstLine="284"/>
        <w:jc w:val="both"/>
        <w:rPr>
          <w:rFonts w:ascii="Times New Roman" w:hAnsi="Times New Roman"/>
          <w:sz w:val="20"/>
          <w:szCs w:val="20"/>
        </w:rPr>
      </w:pPr>
      <w:r w:rsidRPr="00CB51E6">
        <w:rPr>
          <w:rFonts w:ascii="Times New Roman" w:hAnsi="Times New Roman"/>
          <w:sz w:val="20"/>
          <w:szCs w:val="20"/>
        </w:rPr>
        <w:t>Законодательством страны предусмотрены социальные обязател</w:t>
      </w:r>
      <w:r w:rsidRPr="00CB51E6">
        <w:rPr>
          <w:rFonts w:ascii="Times New Roman" w:hAnsi="Times New Roman"/>
          <w:sz w:val="20"/>
          <w:szCs w:val="20"/>
        </w:rPr>
        <w:t>ь</w:t>
      </w:r>
      <w:r w:rsidRPr="00CB51E6">
        <w:rPr>
          <w:rFonts w:ascii="Times New Roman" w:hAnsi="Times New Roman"/>
          <w:sz w:val="20"/>
          <w:szCs w:val="20"/>
        </w:rPr>
        <w:t>ства государства по видам, структуре, объемам и условиям предоста</w:t>
      </w:r>
      <w:r w:rsidRPr="00CB51E6">
        <w:rPr>
          <w:rFonts w:ascii="Times New Roman" w:hAnsi="Times New Roman"/>
          <w:sz w:val="20"/>
          <w:szCs w:val="20"/>
        </w:rPr>
        <w:t>в</w:t>
      </w:r>
      <w:r w:rsidRPr="00CB51E6">
        <w:rPr>
          <w:rFonts w:ascii="Times New Roman" w:hAnsi="Times New Roman"/>
          <w:sz w:val="20"/>
          <w:szCs w:val="20"/>
        </w:rPr>
        <w:t>ления бесплатной медпомощи в рамках территориальных программ госгарантий. Необходимо планировать лишь тот объем, который будет предоставлен гражданам за счет бюджета. Все, что сверх данного г</w:t>
      </w:r>
      <w:r w:rsidRPr="00CB51E6">
        <w:rPr>
          <w:rFonts w:ascii="Times New Roman" w:hAnsi="Times New Roman"/>
          <w:sz w:val="20"/>
          <w:szCs w:val="20"/>
        </w:rPr>
        <w:t>а</w:t>
      </w:r>
      <w:r w:rsidRPr="00CB51E6">
        <w:rPr>
          <w:rFonts w:ascii="Times New Roman" w:hAnsi="Times New Roman"/>
          <w:sz w:val="20"/>
          <w:szCs w:val="20"/>
        </w:rPr>
        <w:t xml:space="preserve">рантированного объема, </w:t>
      </w:r>
      <w:r>
        <w:rPr>
          <w:rFonts w:ascii="Times New Roman" w:hAnsi="Times New Roman"/>
          <w:sz w:val="20"/>
          <w:szCs w:val="20"/>
        </w:rPr>
        <w:t>–</w:t>
      </w:r>
      <w:r w:rsidRPr="00CB51E6">
        <w:rPr>
          <w:rFonts w:ascii="Times New Roman" w:hAnsi="Times New Roman"/>
          <w:sz w:val="20"/>
          <w:szCs w:val="20"/>
        </w:rPr>
        <w:t xml:space="preserve"> за счет личных финансовых ресурсов па</w:t>
      </w:r>
      <w:r>
        <w:rPr>
          <w:rFonts w:ascii="Times New Roman" w:hAnsi="Times New Roman"/>
          <w:sz w:val="20"/>
          <w:szCs w:val="20"/>
        </w:rPr>
        <w:t>ц</w:t>
      </w:r>
      <w:r>
        <w:rPr>
          <w:rFonts w:ascii="Times New Roman" w:hAnsi="Times New Roman"/>
          <w:sz w:val="20"/>
          <w:szCs w:val="20"/>
        </w:rPr>
        <w:t>и</w:t>
      </w:r>
      <w:r>
        <w:rPr>
          <w:rFonts w:ascii="Times New Roman" w:hAnsi="Times New Roman"/>
          <w:sz w:val="20"/>
          <w:szCs w:val="20"/>
        </w:rPr>
        <w:t>ента [3</w:t>
      </w:r>
      <w:r w:rsidRPr="00CB51E6">
        <w:rPr>
          <w:rFonts w:ascii="Times New Roman" w:hAnsi="Times New Roman"/>
          <w:sz w:val="20"/>
          <w:szCs w:val="20"/>
        </w:rPr>
        <w:t>].</w:t>
      </w:r>
    </w:p>
    <w:p w:rsidR="00F00B9E" w:rsidRDefault="00F00B9E" w:rsidP="00570F82">
      <w:pPr>
        <w:spacing w:after="0" w:line="247" w:lineRule="auto"/>
        <w:ind w:firstLine="284"/>
        <w:jc w:val="both"/>
        <w:rPr>
          <w:rFonts w:ascii="Times New Roman" w:hAnsi="Times New Roman"/>
          <w:sz w:val="20"/>
          <w:szCs w:val="20"/>
        </w:rPr>
      </w:pPr>
      <w:r w:rsidRPr="0014557A">
        <w:rPr>
          <w:rFonts w:ascii="Times New Roman" w:hAnsi="Times New Roman"/>
          <w:b/>
          <w:sz w:val="20"/>
          <w:szCs w:val="20"/>
        </w:rPr>
        <w:t>Заключение</w:t>
      </w:r>
      <w:r w:rsidR="00FB2556">
        <w:rPr>
          <w:rFonts w:ascii="Times New Roman" w:hAnsi="Times New Roman"/>
          <w:b/>
          <w:sz w:val="20"/>
          <w:szCs w:val="20"/>
        </w:rPr>
        <w:t xml:space="preserve">. </w:t>
      </w:r>
      <w:r w:rsidRPr="00CB51E6">
        <w:rPr>
          <w:rFonts w:ascii="Times New Roman" w:hAnsi="Times New Roman"/>
          <w:sz w:val="20"/>
          <w:szCs w:val="20"/>
        </w:rPr>
        <w:t>Таким образом, проведя анализ направлений разв</w:t>
      </w:r>
      <w:r w:rsidRPr="00CB51E6">
        <w:rPr>
          <w:rFonts w:ascii="Times New Roman" w:hAnsi="Times New Roman"/>
          <w:sz w:val="20"/>
          <w:szCs w:val="20"/>
        </w:rPr>
        <w:t>и</w:t>
      </w:r>
      <w:r w:rsidRPr="00CB51E6">
        <w:rPr>
          <w:rFonts w:ascii="Times New Roman" w:hAnsi="Times New Roman"/>
          <w:sz w:val="20"/>
          <w:szCs w:val="20"/>
        </w:rPr>
        <w:t>тия системы здравоохранения в свете обеспечения ею демографич</w:t>
      </w:r>
      <w:r w:rsidRPr="00CB51E6">
        <w:rPr>
          <w:rFonts w:ascii="Times New Roman" w:hAnsi="Times New Roman"/>
          <w:sz w:val="20"/>
          <w:szCs w:val="20"/>
        </w:rPr>
        <w:t>е</w:t>
      </w:r>
      <w:r w:rsidRPr="00CB51E6">
        <w:rPr>
          <w:rFonts w:ascii="Times New Roman" w:hAnsi="Times New Roman"/>
          <w:sz w:val="20"/>
          <w:szCs w:val="20"/>
        </w:rPr>
        <w:t>ской безопасности государства, можно сделать вывод, что настало время для проведения реформы системы здравоохранения в Республ</w:t>
      </w:r>
      <w:r w:rsidRPr="00CB51E6">
        <w:rPr>
          <w:rFonts w:ascii="Times New Roman" w:hAnsi="Times New Roman"/>
          <w:sz w:val="20"/>
          <w:szCs w:val="20"/>
        </w:rPr>
        <w:t>и</w:t>
      </w:r>
      <w:r w:rsidRPr="00CB51E6">
        <w:rPr>
          <w:rFonts w:ascii="Times New Roman" w:hAnsi="Times New Roman"/>
          <w:sz w:val="20"/>
          <w:szCs w:val="20"/>
        </w:rPr>
        <w:t xml:space="preserve">ке Беларусь. </w:t>
      </w:r>
    </w:p>
    <w:p w:rsidR="00F00B9E" w:rsidRDefault="00F00B9E" w:rsidP="00570F82">
      <w:pPr>
        <w:spacing w:after="0" w:line="247" w:lineRule="auto"/>
        <w:ind w:firstLine="284"/>
        <w:jc w:val="both"/>
        <w:rPr>
          <w:rFonts w:ascii="Times New Roman" w:hAnsi="Times New Roman"/>
          <w:sz w:val="20"/>
          <w:szCs w:val="20"/>
        </w:rPr>
      </w:pPr>
      <w:r w:rsidRPr="00CB51E6">
        <w:rPr>
          <w:rFonts w:ascii="Times New Roman" w:hAnsi="Times New Roman"/>
          <w:sz w:val="20"/>
          <w:szCs w:val="20"/>
        </w:rPr>
        <w:t>Данная реформа в первую очередь должна быть направлена на р</w:t>
      </w:r>
      <w:r w:rsidRPr="00CB51E6">
        <w:rPr>
          <w:rFonts w:ascii="Times New Roman" w:hAnsi="Times New Roman"/>
          <w:sz w:val="20"/>
          <w:szCs w:val="20"/>
        </w:rPr>
        <w:t>е</w:t>
      </w:r>
      <w:r w:rsidRPr="00CB51E6">
        <w:rPr>
          <w:rFonts w:ascii="Times New Roman" w:hAnsi="Times New Roman"/>
          <w:sz w:val="20"/>
          <w:szCs w:val="20"/>
        </w:rPr>
        <w:t>шение проблемы недостаточного финансирования сферы здравоохр</w:t>
      </w:r>
      <w:r w:rsidRPr="00CB51E6">
        <w:rPr>
          <w:rFonts w:ascii="Times New Roman" w:hAnsi="Times New Roman"/>
          <w:sz w:val="20"/>
          <w:szCs w:val="20"/>
        </w:rPr>
        <w:t>а</w:t>
      </w:r>
      <w:r w:rsidRPr="00CB51E6">
        <w:rPr>
          <w:rFonts w:ascii="Times New Roman" w:hAnsi="Times New Roman"/>
          <w:sz w:val="20"/>
          <w:szCs w:val="20"/>
        </w:rPr>
        <w:t>нения, на построение новых принципов оказания качественной мед</w:t>
      </w:r>
      <w:r w:rsidRPr="00CB51E6">
        <w:rPr>
          <w:rFonts w:ascii="Times New Roman" w:hAnsi="Times New Roman"/>
          <w:sz w:val="20"/>
          <w:szCs w:val="20"/>
        </w:rPr>
        <w:t>и</w:t>
      </w:r>
      <w:r w:rsidRPr="00CB51E6">
        <w:rPr>
          <w:rFonts w:ascii="Times New Roman" w:hAnsi="Times New Roman"/>
          <w:sz w:val="20"/>
          <w:szCs w:val="20"/>
        </w:rPr>
        <w:t>цинской помощи, на улучшение существующих стандартов диагн</w:t>
      </w:r>
      <w:r w:rsidRPr="00CB51E6">
        <w:rPr>
          <w:rFonts w:ascii="Times New Roman" w:hAnsi="Times New Roman"/>
          <w:sz w:val="20"/>
          <w:szCs w:val="20"/>
        </w:rPr>
        <w:t>о</w:t>
      </w:r>
      <w:r w:rsidRPr="00CB51E6">
        <w:rPr>
          <w:rFonts w:ascii="Times New Roman" w:hAnsi="Times New Roman"/>
          <w:sz w:val="20"/>
          <w:szCs w:val="20"/>
        </w:rPr>
        <w:t xml:space="preserve">стических и профилактических мероприятий. </w:t>
      </w:r>
    </w:p>
    <w:p w:rsidR="00F00B9E" w:rsidRDefault="00F00B9E" w:rsidP="00570F82">
      <w:pPr>
        <w:spacing w:after="0" w:line="247" w:lineRule="auto"/>
        <w:ind w:firstLine="284"/>
        <w:jc w:val="both"/>
        <w:rPr>
          <w:rFonts w:ascii="Times New Roman" w:hAnsi="Times New Roman"/>
          <w:sz w:val="20"/>
          <w:szCs w:val="20"/>
        </w:rPr>
      </w:pPr>
      <w:r w:rsidRPr="00CB51E6">
        <w:rPr>
          <w:rFonts w:ascii="Times New Roman" w:hAnsi="Times New Roman"/>
          <w:sz w:val="20"/>
          <w:szCs w:val="20"/>
        </w:rPr>
        <w:t>Кроме того, постепенно должны решаться вопросы организацио</w:t>
      </w:r>
      <w:r w:rsidRPr="00CB51E6">
        <w:rPr>
          <w:rFonts w:ascii="Times New Roman" w:hAnsi="Times New Roman"/>
          <w:sz w:val="20"/>
          <w:szCs w:val="20"/>
        </w:rPr>
        <w:t>н</w:t>
      </w:r>
      <w:r w:rsidRPr="00CB51E6">
        <w:rPr>
          <w:rFonts w:ascii="Times New Roman" w:hAnsi="Times New Roman"/>
          <w:sz w:val="20"/>
          <w:szCs w:val="20"/>
        </w:rPr>
        <w:t>ного характера. Параллельно с этим частные медицинские учреждения должны получать большую экономическую свободу, что создаст р</w:t>
      </w:r>
      <w:r w:rsidRPr="00CB51E6">
        <w:rPr>
          <w:rFonts w:ascii="Times New Roman" w:hAnsi="Times New Roman"/>
          <w:sz w:val="20"/>
          <w:szCs w:val="20"/>
        </w:rPr>
        <w:t>е</w:t>
      </w:r>
      <w:r w:rsidRPr="00CB51E6">
        <w:rPr>
          <w:rFonts w:ascii="Times New Roman" w:hAnsi="Times New Roman"/>
          <w:sz w:val="20"/>
          <w:szCs w:val="20"/>
        </w:rPr>
        <w:t>альную конкуренцию государственным учреждениям здравоохранения и благосклонно скажется на качестве предоставляемых услуг насел</w:t>
      </w:r>
      <w:r w:rsidRPr="00CB51E6">
        <w:rPr>
          <w:rFonts w:ascii="Times New Roman" w:hAnsi="Times New Roman"/>
          <w:sz w:val="20"/>
          <w:szCs w:val="20"/>
        </w:rPr>
        <w:t>е</w:t>
      </w:r>
      <w:r w:rsidRPr="00CB51E6">
        <w:rPr>
          <w:rFonts w:ascii="Times New Roman" w:hAnsi="Times New Roman"/>
          <w:sz w:val="20"/>
          <w:szCs w:val="20"/>
        </w:rPr>
        <w:t xml:space="preserve">нию. </w:t>
      </w:r>
    </w:p>
    <w:p w:rsidR="00F00B9E" w:rsidRDefault="00F00B9E" w:rsidP="00570F82">
      <w:pPr>
        <w:spacing w:after="0" w:line="247" w:lineRule="auto"/>
        <w:ind w:firstLine="284"/>
        <w:jc w:val="both"/>
        <w:rPr>
          <w:rFonts w:ascii="Times New Roman" w:hAnsi="Times New Roman"/>
          <w:sz w:val="20"/>
          <w:szCs w:val="20"/>
        </w:rPr>
      </w:pPr>
      <w:r w:rsidRPr="00CB51E6">
        <w:rPr>
          <w:rFonts w:ascii="Times New Roman" w:hAnsi="Times New Roman"/>
          <w:sz w:val="20"/>
          <w:szCs w:val="20"/>
        </w:rPr>
        <w:t>Необходимо отметить, что либерализация данной сферы нево</w:t>
      </w:r>
      <w:r w:rsidRPr="00CB51E6">
        <w:rPr>
          <w:rFonts w:ascii="Times New Roman" w:hAnsi="Times New Roman"/>
          <w:sz w:val="20"/>
          <w:szCs w:val="20"/>
        </w:rPr>
        <w:t>з</w:t>
      </w:r>
      <w:r w:rsidRPr="00CB51E6">
        <w:rPr>
          <w:rFonts w:ascii="Times New Roman" w:hAnsi="Times New Roman"/>
          <w:sz w:val="20"/>
          <w:szCs w:val="20"/>
        </w:rPr>
        <w:t>можна без привлечения значительных инвестиционных средств. Такие средства можно аккумулировать в государственных и частных страх</w:t>
      </w:r>
      <w:r w:rsidRPr="00CB51E6">
        <w:rPr>
          <w:rFonts w:ascii="Times New Roman" w:hAnsi="Times New Roman"/>
          <w:sz w:val="20"/>
          <w:szCs w:val="20"/>
        </w:rPr>
        <w:t>о</w:t>
      </w:r>
      <w:r w:rsidRPr="00CB51E6">
        <w:rPr>
          <w:rFonts w:ascii="Times New Roman" w:hAnsi="Times New Roman"/>
          <w:sz w:val="20"/>
          <w:szCs w:val="20"/>
        </w:rPr>
        <w:t xml:space="preserve">вых организациях, поэтому следует развивать и данное направление финансового сектора экономики. </w:t>
      </w:r>
    </w:p>
    <w:p w:rsidR="00F00B9E" w:rsidRDefault="00F00B9E" w:rsidP="00570F82">
      <w:pPr>
        <w:spacing w:after="0" w:line="247" w:lineRule="auto"/>
        <w:ind w:firstLine="284"/>
        <w:jc w:val="both"/>
        <w:rPr>
          <w:rFonts w:ascii="Times New Roman" w:hAnsi="Times New Roman"/>
          <w:sz w:val="16"/>
          <w:szCs w:val="16"/>
        </w:rPr>
      </w:pPr>
    </w:p>
    <w:p w:rsidR="00570F82" w:rsidRPr="008E27B4" w:rsidRDefault="00570F82" w:rsidP="00570F82">
      <w:pPr>
        <w:spacing w:after="0" w:line="247" w:lineRule="auto"/>
        <w:ind w:firstLine="284"/>
        <w:jc w:val="both"/>
        <w:rPr>
          <w:rFonts w:ascii="Times New Roman" w:hAnsi="Times New Roman"/>
          <w:sz w:val="16"/>
          <w:szCs w:val="16"/>
        </w:rPr>
      </w:pPr>
    </w:p>
    <w:p w:rsidR="00F00B9E" w:rsidRPr="00F55648" w:rsidRDefault="00F00B9E" w:rsidP="0090102C">
      <w:pPr>
        <w:spacing w:after="0" w:line="240" w:lineRule="auto"/>
        <w:ind w:firstLine="284"/>
        <w:jc w:val="center"/>
        <w:rPr>
          <w:rFonts w:ascii="Times New Roman" w:hAnsi="Times New Roman"/>
          <w:sz w:val="16"/>
          <w:szCs w:val="16"/>
          <w:shd w:val="clear" w:color="auto" w:fill="FFFFFF"/>
        </w:rPr>
      </w:pPr>
      <w:r w:rsidRPr="00F55648">
        <w:rPr>
          <w:rFonts w:ascii="Times New Roman" w:hAnsi="Times New Roman"/>
          <w:sz w:val="16"/>
          <w:szCs w:val="16"/>
          <w:shd w:val="clear" w:color="auto" w:fill="FFFFFF"/>
        </w:rPr>
        <w:lastRenderedPageBreak/>
        <w:t>ЛИТЕРАТУРА</w:t>
      </w:r>
    </w:p>
    <w:p w:rsidR="00F00B9E" w:rsidRPr="00F55648" w:rsidRDefault="00F00B9E" w:rsidP="0090102C">
      <w:pPr>
        <w:spacing w:after="0" w:line="240" w:lineRule="auto"/>
        <w:ind w:firstLine="284"/>
        <w:jc w:val="center"/>
        <w:rPr>
          <w:rFonts w:ascii="Times New Roman" w:hAnsi="Times New Roman"/>
          <w:sz w:val="16"/>
          <w:szCs w:val="16"/>
        </w:rPr>
      </w:pPr>
    </w:p>
    <w:p w:rsidR="00F00B9E" w:rsidRPr="00F55648" w:rsidRDefault="00F00B9E" w:rsidP="0090102C">
      <w:pPr>
        <w:spacing w:after="0" w:line="240" w:lineRule="auto"/>
        <w:ind w:firstLine="284"/>
        <w:jc w:val="both"/>
        <w:rPr>
          <w:rFonts w:ascii="Times New Roman" w:hAnsi="Times New Roman"/>
          <w:sz w:val="16"/>
          <w:szCs w:val="16"/>
        </w:rPr>
      </w:pPr>
      <w:r w:rsidRPr="00F55648">
        <w:rPr>
          <w:rFonts w:ascii="Times New Roman" w:hAnsi="Times New Roman"/>
          <w:sz w:val="16"/>
          <w:szCs w:val="16"/>
        </w:rPr>
        <w:t xml:space="preserve">1. </w:t>
      </w:r>
      <w:r w:rsidRPr="00ED162C">
        <w:rPr>
          <w:rFonts w:ascii="Times New Roman" w:hAnsi="Times New Roman"/>
          <w:spacing w:val="20"/>
          <w:sz w:val="16"/>
          <w:szCs w:val="16"/>
        </w:rPr>
        <w:t>Богдан, Е. Л.</w:t>
      </w:r>
      <w:r w:rsidRPr="00F55648">
        <w:rPr>
          <w:rFonts w:ascii="Times New Roman" w:hAnsi="Times New Roman"/>
          <w:sz w:val="16"/>
          <w:szCs w:val="16"/>
        </w:rPr>
        <w:t xml:space="preserve"> Проблемные вопросы организации медицинской помощи / Е.</w:t>
      </w:r>
      <w:r w:rsidR="00D0686B">
        <w:rPr>
          <w:rFonts w:ascii="Times New Roman" w:hAnsi="Times New Roman"/>
          <w:sz w:val="16"/>
          <w:szCs w:val="16"/>
        </w:rPr>
        <w:t> </w:t>
      </w:r>
      <w:r w:rsidRPr="00F55648">
        <w:rPr>
          <w:rFonts w:ascii="Times New Roman" w:hAnsi="Times New Roman"/>
          <w:sz w:val="16"/>
          <w:szCs w:val="16"/>
        </w:rPr>
        <w:t>Л.</w:t>
      </w:r>
      <w:r w:rsidR="00D0686B">
        <w:rPr>
          <w:rFonts w:ascii="Times New Roman" w:hAnsi="Times New Roman"/>
          <w:sz w:val="16"/>
          <w:szCs w:val="16"/>
        </w:rPr>
        <w:t> </w:t>
      </w:r>
      <w:r w:rsidRPr="00F55648">
        <w:rPr>
          <w:rFonts w:ascii="Times New Roman" w:hAnsi="Times New Roman"/>
          <w:sz w:val="16"/>
          <w:szCs w:val="16"/>
        </w:rPr>
        <w:t xml:space="preserve">Богдан // Медицинский вестник. </w:t>
      </w:r>
      <w:r>
        <w:rPr>
          <w:rFonts w:ascii="Times New Roman" w:hAnsi="Times New Roman"/>
          <w:sz w:val="16"/>
          <w:szCs w:val="16"/>
        </w:rPr>
        <w:t>–</w:t>
      </w:r>
      <w:r w:rsidRPr="00F55648">
        <w:rPr>
          <w:rFonts w:ascii="Times New Roman" w:hAnsi="Times New Roman"/>
          <w:sz w:val="16"/>
          <w:szCs w:val="16"/>
        </w:rPr>
        <w:t xml:space="preserve"> 2014. </w:t>
      </w:r>
      <w:r>
        <w:rPr>
          <w:rFonts w:ascii="Times New Roman" w:hAnsi="Times New Roman"/>
          <w:sz w:val="16"/>
          <w:szCs w:val="16"/>
        </w:rPr>
        <w:t>–</w:t>
      </w:r>
      <w:r w:rsidRPr="00F55648">
        <w:rPr>
          <w:rFonts w:ascii="Times New Roman" w:hAnsi="Times New Roman"/>
          <w:sz w:val="16"/>
          <w:szCs w:val="16"/>
        </w:rPr>
        <w:t xml:space="preserve"> № 31. </w:t>
      </w:r>
      <w:r>
        <w:rPr>
          <w:rFonts w:ascii="Times New Roman" w:hAnsi="Times New Roman"/>
          <w:sz w:val="16"/>
          <w:szCs w:val="16"/>
        </w:rPr>
        <w:t>–</w:t>
      </w:r>
      <w:r w:rsidRPr="00F55648">
        <w:rPr>
          <w:rFonts w:ascii="Times New Roman" w:hAnsi="Times New Roman"/>
          <w:sz w:val="16"/>
          <w:szCs w:val="16"/>
        </w:rPr>
        <w:t xml:space="preserve"> С. 6–7. </w:t>
      </w:r>
    </w:p>
    <w:p w:rsidR="00F00B9E" w:rsidRPr="00F55648" w:rsidRDefault="00F00B9E" w:rsidP="0090102C">
      <w:pPr>
        <w:spacing w:after="0" w:line="240" w:lineRule="auto"/>
        <w:ind w:firstLine="284"/>
        <w:jc w:val="both"/>
        <w:rPr>
          <w:rFonts w:ascii="Times New Roman" w:hAnsi="Times New Roman"/>
          <w:sz w:val="16"/>
          <w:szCs w:val="16"/>
        </w:rPr>
      </w:pPr>
      <w:r w:rsidRPr="00F55648">
        <w:rPr>
          <w:rFonts w:ascii="Times New Roman" w:hAnsi="Times New Roman"/>
          <w:sz w:val="16"/>
          <w:szCs w:val="16"/>
        </w:rPr>
        <w:t>2. Здравоохранение Республики Беларусь: прошлое, настоящее и будущее / В.</w:t>
      </w:r>
      <w:r w:rsidR="00570F82">
        <w:rPr>
          <w:rFonts w:ascii="Times New Roman" w:hAnsi="Times New Roman"/>
          <w:sz w:val="16"/>
          <w:szCs w:val="16"/>
        </w:rPr>
        <w:t> </w:t>
      </w:r>
      <w:r w:rsidRPr="00F55648">
        <w:rPr>
          <w:rFonts w:ascii="Times New Roman" w:hAnsi="Times New Roman"/>
          <w:sz w:val="16"/>
          <w:szCs w:val="16"/>
        </w:rPr>
        <w:t>И.</w:t>
      </w:r>
      <w:r w:rsidR="00570F82">
        <w:rPr>
          <w:rFonts w:ascii="Times New Roman" w:hAnsi="Times New Roman"/>
          <w:sz w:val="16"/>
          <w:szCs w:val="16"/>
        </w:rPr>
        <w:t> </w:t>
      </w:r>
      <w:r w:rsidRPr="00F55648">
        <w:rPr>
          <w:rFonts w:ascii="Times New Roman" w:hAnsi="Times New Roman"/>
          <w:sz w:val="16"/>
          <w:szCs w:val="16"/>
        </w:rPr>
        <w:t xml:space="preserve">Жарко [и др.]. </w:t>
      </w:r>
      <w:r>
        <w:rPr>
          <w:rFonts w:ascii="Times New Roman" w:hAnsi="Times New Roman"/>
          <w:sz w:val="16"/>
          <w:szCs w:val="16"/>
        </w:rPr>
        <w:t>–</w:t>
      </w:r>
      <w:r w:rsidRPr="00F55648">
        <w:rPr>
          <w:rFonts w:ascii="Times New Roman" w:hAnsi="Times New Roman"/>
          <w:sz w:val="16"/>
          <w:szCs w:val="16"/>
        </w:rPr>
        <w:t xml:space="preserve"> Минск, 2012. </w:t>
      </w:r>
    </w:p>
    <w:p w:rsidR="00F00B9E" w:rsidRPr="00F55648" w:rsidRDefault="00F00B9E" w:rsidP="0090102C">
      <w:pPr>
        <w:spacing w:after="0" w:line="240" w:lineRule="auto"/>
        <w:ind w:firstLine="284"/>
        <w:jc w:val="both"/>
        <w:rPr>
          <w:rFonts w:ascii="Times New Roman" w:hAnsi="Times New Roman"/>
          <w:sz w:val="16"/>
          <w:szCs w:val="16"/>
        </w:rPr>
      </w:pPr>
      <w:r w:rsidRPr="00F55648">
        <w:rPr>
          <w:rFonts w:ascii="Times New Roman" w:hAnsi="Times New Roman"/>
          <w:sz w:val="16"/>
          <w:szCs w:val="16"/>
        </w:rPr>
        <w:t xml:space="preserve">3. </w:t>
      </w:r>
      <w:proofErr w:type="gramStart"/>
      <w:r w:rsidRPr="000D7432">
        <w:rPr>
          <w:rFonts w:ascii="Times New Roman" w:hAnsi="Times New Roman"/>
          <w:spacing w:val="20"/>
          <w:sz w:val="16"/>
          <w:szCs w:val="16"/>
        </w:rPr>
        <w:t>Жарко, В.</w:t>
      </w:r>
      <w:r>
        <w:rPr>
          <w:rFonts w:ascii="Times New Roman" w:hAnsi="Times New Roman"/>
          <w:spacing w:val="20"/>
          <w:sz w:val="16"/>
          <w:szCs w:val="16"/>
        </w:rPr>
        <w:t xml:space="preserve"> </w:t>
      </w:r>
      <w:r w:rsidRPr="000D7432">
        <w:rPr>
          <w:rFonts w:ascii="Times New Roman" w:hAnsi="Times New Roman"/>
          <w:spacing w:val="20"/>
          <w:sz w:val="16"/>
          <w:szCs w:val="16"/>
        </w:rPr>
        <w:t>И.</w:t>
      </w:r>
      <w:r w:rsidRPr="00F55648">
        <w:rPr>
          <w:rFonts w:ascii="Times New Roman" w:hAnsi="Times New Roman"/>
          <w:sz w:val="16"/>
          <w:szCs w:val="16"/>
        </w:rPr>
        <w:t xml:space="preserve"> Об итогах работы органов и организаций здравоохранения Ре</w:t>
      </w:r>
      <w:r w:rsidRPr="00F55648">
        <w:rPr>
          <w:rFonts w:ascii="Times New Roman" w:hAnsi="Times New Roman"/>
          <w:sz w:val="16"/>
          <w:szCs w:val="16"/>
        </w:rPr>
        <w:t>с</w:t>
      </w:r>
      <w:r w:rsidRPr="00F55648">
        <w:rPr>
          <w:rFonts w:ascii="Times New Roman" w:hAnsi="Times New Roman"/>
          <w:sz w:val="16"/>
          <w:szCs w:val="16"/>
        </w:rPr>
        <w:t>публики Беларусь в 2015 году и основных направлениях деятельности на 2016 год (до</w:t>
      </w:r>
      <w:r w:rsidRPr="00F55648">
        <w:rPr>
          <w:rFonts w:ascii="Times New Roman" w:hAnsi="Times New Roman"/>
          <w:sz w:val="16"/>
          <w:szCs w:val="16"/>
        </w:rPr>
        <w:t>к</w:t>
      </w:r>
      <w:r w:rsidRPr="00F55648">
        <w:rPr>
          <w:rFonts w:ascii="Times New Roman" w:hAnsi="Times New Roman"/>
          <w:sz w:val="16"/>
          <w:szCs w:val="16"/>
        </w:rPr>
        <w:t>лад на итоговой коллегии Министерства здравоо</w:t>
      </w:r>
      <w:r w:rsidR="00570F82">
        <w:rPr>
          <w:rFonts w:ascii="Times New Roman" w:hAnsi="Times New Roman"/>
          <w:sz w:val="16"/>
          <w:szCs w:val="16"/>
        </w:rPr>
        <w:t>хранения Республики Беларусь 29 </w:t>
      </w:r>
      <w:r w:rsidRPr="00F55648">
        <w:rPr>
          <w:rFonts w:ascii="Times New Roman" w:hAnsi="Times New Roman"/>
          <w:sz w:val="16"/>
          <w:szCs w:val="16"/>
        </w:rPr>
        <w:t xml:space="preserve">января 2015 // Вопросы организации и информатизации здравоохранения. </w:t>
      </w:r>
      <w:r>
        <w:rPr>
          <w:rFonts w:ascii="Times New Roman" w:hAnsi="Times New Roman"/>
          <w:sz w:val="16"/>
          <w:szCs w:val="16"/>
        </w:rPr>
        <w:t>–</w:t>
      </w:r>
      <w:r w:rsidRPr="00F55648">
        <w:rPr>
          <w:rFonts w:ascii="Times New Roman" w:hAnsi="Times New Roman"/>
          <w:sz w:val="16"/>
          <w:szCs w:val="16"/>
        </w:rPr>
        <w:t xml:space="preserve"> 2016. </w:t>
      </w:r>
      <w:r>
        <w:rPr>
          <w:rFonts w:ascii="Times New Roman" w:hAnsi="Times New Roman"/>
          <w:sz w:val="16"/>
          <w:szCs w:val="16"/>
        </w:rPr>
        <w:t>–</w:t>
      </w:r>
      <w:r w:rsidRPr="00F55648">
        <w:rPr>
          <w:rFonts w:ascii="Times New Roman" w:hAnsi="Times New Roman"/>
          <w:sz w:val="16"/>
          <w:szCs w:val="16"/>
        </w:rPr>
        <w:t xml:space="preserve"> №</w:t>
      </w:r>
      <w:r w:rsidR="00570F82">
        <w:rPr>
          <w:rFonts w:ascii="Times New Roman" w:hAnsi="Times New Roman"/>
          <w:sz w:val="16"/>
          <w:szCs w:val="16"/>
        </w:rPr>
        <w:t> </w:t>
      </w:r>
      <w:r w:rsidRPr="00F55648">
        <w:rPr>
          <w:rFonts w:ascii="Times New Roman" w:hAnsi="Times New Roman"/>
          <w:sz w:val="16"/>
          <w:szCs w:val="16"/>
        </w:rPr>
        <w:t>1</w:t>
      </w:r>
      <w:r w:rsidR="00B72B74">
        <w:rPr>
          <w:rFonts w:ascii="Times New Roman" w:hAnsi="Times New Roman"/>
          <w:sz w:val="16"/>
          <w:szCs w:val="16"/>
        </w:rPr>
        <w:t>.</w:t>
      </w:r>
      <w:proofErr w:type="gramEnd"/>
    </w:p>
    <w:p w:rsidR="00F00B9E" w:rsidRPr="00F55648" w:rsidRDefault="00F00B9E" w:rsidP="0090102C">
      <w:pPr>
        <w:spacing w:after="0" w:line="240" w:lineRule="auto"/>
        <w:ind w:firstLine="284"/>
        <w:jc w:val="both"/>
        <w:rPr>
          <w:rFonts w:ascii="Times New Roman" w:hAnsi="Times New Roman"/>
          <w:sz w:val="16"/>
          <w:szCs w:val="16"/>
        </w:rPr>
      </w:pPr>
      <w:r w:rsidRPr="00F55648">
        <w:rPr>
          <w:rFonts w:ascii="Times New Roman" w:hAnsi="Times New Roman"/>
          <w:sz w:val="16"/>
          <w:szCs w:val="16"/>
        </w:rPr>
        <w:t>4. Национальная стратегия устойчивого социально-экономического развития Ре</w:t>
      </w:r>
      <w:r w:rsidRPr="00F55648">
        <w:rPr>
          <w:rFonts w:ascii="Times New Roman" w:hAnsi="Times New Roman"/>
          <w:sz w:val="16"/>
          <w:szCs w:val="16"/>
        </w:rPr>
        <w:t>с</w:t>
      </w:r>
      <w:r w:rsidRPr="00F55648">
        <w:rPr>
          <w:rFonts w:ascii="Times New Roman" w:hAnsi="Times New Roman"/>
          <w:sz w:val="16"/>
          <w:szCs w:val="16"/>
        </w:rPr>
        <w:t>публики Беларусь на период до 2030 г. / Министерство экономики Республики Бел</w:t>
      </w:r>
      <w:r w:rsidRPr="00F55648">
        <w:rPr>
          <w:rFonts w:ascii="Times New Roman" w:hAnsi="Times New Roman"/>
          <w:sz w:val="16"/>
          <w:szCs w:val="16"/>
        </w:rPr>
        <w:t>а</w:t>
      </w:r>
      <w:r w:rsidRPr="00F55648">
        <w:rPr>
          <w:rFonts w:ascii="Times New Roman" w:hAnsi="Times New Roman"/>
          <w:sz w:val="16"/>
          <w:szCs w:val="16"/>
        </w:rPr>
        <w:t>русь</w:t>
      </w:r>
      <w:r w:rsidR="002D14F1">
        <w:rPr>
          <w:rFonts w:ascii="Times New Roman" w:hAnsi="Times New Roman"/>
          <w:sz w:val="16"/>
          <w:szCs w:val="16"/>
        </w:rPr>
        <w:t> </w:t>
      </w:r>
      <w:r w:rsidRPr="00F55648">
        <w:rPr>
          <w:rFonts w:ascii="Times New Roman" w:hAnsi="Times New Roman"/>
          <w:sz w:val="16"/>
          <w:szCs w:val="16"/>
        </w:rPr>
        <w:t xml:space="preserve">/ ГУ НИЭМ. </w:t>
      </w:r>
      <w:r>
        <w:rPr>
          <w:rFonts w:ascii="Times New Roman" w:hAnsi="Times New Roman"/>
          <w:sz w:val="16"/>
          <w:szCs w:val="16"/>
        </w:rPr>
        <w:t>–</w:t>
      </w:r>
      <w:r w:rsidRPr="00F55648">
        <w:rPr>
          <w:rFonts w:ascii="Times New Roman" w:hAnsi="Times New Roman"/>
          <w:sz w:val="16"/>
          <w:szCs w:val="16"/>
        </w:rPr>
        <w:t xml:space="preserve"> Минск, 2014. </w:t>
      </w:r>
      <w:r>
        <w:rPr>
          <w:rFonts w:ascii="Times New Roman" w:hAnsi="Times New Roman"/>
          <w:sz w:val="16"/>
          <w:szCs w:val="16"/>
        </w:rPr>
        <w:t>–</w:t>
      </w:r>
      <w:r w:rsidRPr="00F55648">
        <w:rPr>
          <w:rFonts w:ascii="Times New Roman" w:hAnsi="Times New Roman"/>
          <w:sz w:val="16"/>
          <w:szCs w:val="16"/>
        </w:rPr>
        <w:t xml:space="preserve"> С. 37–39.</w:t>
      </w:r>
    </w:p>
    <w:p w:rsidR="00F00B9E" w:rsidRPr="00F55648" w:rsidRDefault="00F00B9E" w:rsidP="0090102C">
      <w:pPr>
        <w:widowControl w:val="0"/>
        <w:shd w:val="clear" w:color="auto" w:fill="FFFFFF"/>
        <w:tabs>
          <w:tab w:val="left" w:pos="569"/>
        </w:tabs>
        <w:autoSpaceDE w:val="0"/>
        <w:autoSpaceDN w:val="0"/>
        <w:adjustRightInd w:val="0"/>
        <w:spacing w:after="0" w:line="240" w:lineRule="auto"/>
        <w:ind w:firstLine="284"/>
        <w:jc w:val="both"/>
        <w:rPr>
          <w:rFonts w:ascii="Times New Roman" w:hAnsi="Times New Roman"/>
          <w:sz w:val="16"/>
          <w:szCs w:val="16"/>
        </w:rPr>
      </w:pPr>
      <w:r w:rsidRPr="00F55648">
        <w:rPr>
          <w:rFonts w:ascii="Times New Roman" w:hAnsi="Times New Roman"/>
          <w:sz w:val="16"/>
          <w:szCs w:val="16"/>
        </w:rPr>
        <w:t xml:space="preserve">5. </w:t>
      </w:r>
      <w:r w:rsidRPr="000D7432">
        <w:rPr>
          <w:rFonts w:ascii="Times New Roman" w:hAnsi="Times New Roman"/>
          <w:spacing w:val="20"/>
          <w:sz w:val="16"/>
          <w:szCs w:val="16"/>
        </w:rPr>
        <w:t>Пиневич, Д.</w:t>
      </w:r>
      <w:r>
        <w:rPr>
          <w:rFonts w:ascii="Times New Roman" w:hAnsi="Times New Roman"/>
          <w:spacing w:val="20"/>
          <w:sz w:val="16"/>
          <w:szCs w:val="16"/>
        </w:rPr>
        <w:t xml:space="preserve"> </w:t>
      </w:r>
      <w:r w:rsidRPr="000D7432">
        <w:rPr>
          <w:rFonts w:ascii="Times New Roman" w:hAnsi="Times New Roman"/>
          <w:spacing w:val="20"/>
          <w:sz w:val="16"/>
          <w:szCs w:val="16"/>
        </w:rPr>
        <w:t>Л.</w:t>
      </w:r>
      <w:r w:rsidRPr="00F55648">
        <w:rPr>
          <w:rFonts w:ascii="Times New Roman" w:hAnsi="Times New Roman"/>
          <w:sz w:val="16"/>
          <w:szCs w:val="16"/>
        </w:rPr>
        <w:t xml:space="preserve"> Два года пошаговой оптимизации (2015–2016 гг</w:t>
      </w:r>
      <w:r>
        <w:rPr>
          <w:rFonts w:ascii="Times New Roman" w:hAnsi="Times New Roman"/>
          <w:sz w:val="16"/>
          <w:szCs w:val="16"/>
        </w:rPr>
        <w:t>.</w:t>
      </w:r>
      <w:r w:rsidRPr="00F55648">
        <w:rPr>
          <w:rFonts w:ascii="Times New Roman" w:hAnsi="Times New Roman"/>
          <w:sz w:val="16"/>
          <w:szCs w:val="16"/>
        </w:rPr>
        <w:t>) / Д.</w:t>
      </w:r>
      <w:r>
        <w:rPr>
          <w:rFonts w:ascii="Times New Roman" w:hAnsi="Times New Roman"/>
          <w:sz w:val="16"/>
          <w:szCs w:val="16"/>
        </w:rPr>
        <w:t xml:space="preserve"> </w:t>
      </w:r>
      <w:r w:rsidRPr="00F55648">
        <w:rPr>
          <w:rFonts w:ascii="Times New Roman" w:hAnsi="Times New Roman"/>
          <w:sz w:val="16"/>
          <w:szCs w:val="16"/>
        </w:rPr>
        <w:t>Л. Пин</w:t>
      </w:r>
      <w:r w:rsidRPr="00F55648">
        <w:rPr>
          <w:rFonts w:ascii="Times New Roman" w:hAnsi="Times New Roman"/>
          <w:sz w:val="16"/>
          <w:szCs w:val="16"/>
        </w:rPr>
        <w:t>е</w:t>
      </w:r>
      <w:r w:rsidRPr="00F55648">
        <w:rPr>
          <w:rFonts w:ascii="Times New Roman" w:hAnsi="Times New Roman"/>
          <w:sz w:val="16"/>
          <w:szCs w:val="16"/>
        </w:rPr>
        <w:t xml:space="preserve">вич // Медицинский вестник. </w:t>
      </w:r>
      <w:r>
        <w:rPr>
          <w:rFonts w:ascii="Times New Roman" w:hAnsi="Times New Roman"/>
          <w:sz w:val="16"/>
          <w:szCs w:val="16"/>
        </w:rPr>
        <w:t>–</w:t>
      </w:r>
      <w:r w:rsidRPr="00F55648">
        <w:rPr>
          <w:rFonts w:ascii="Times New Roman" w:hAnsi="Times New Roman"/>
          <w:sz w:val="16"/>
          <w:szCs w:val="16"/>
        </w:rPr>
        <w:t xml:space="preserve"> 2015. </w:t>
      </w:r>
      <w:r>
        <w:rPr>
          <w:rFonts w:ascii="Times New Roman" w:hAnsi="Times New Roman"/>
          <w:sz w:val="16"/>
          <w:szCs w:val="16"/>
        </w:rPr>
        <w:t>–</w:t>
      </w:r>
      <w:r w:rsidRPr="00F55648">
        <w:rPr>
          <w:rFonts w:ascii="Times New Roman" w:hAnsi="Times New Roman"/>
          <w:sz w:val="16"/>
          <w:szCs w:val="16"/>
        </w:rPr>
        <w:t xml:space="preserve"> № 31. </w:t>
      </w:r>
      <w:r>
        <w:rPr>
          <w:rFonts w:ascii="Times New Roman" w:hAnsi="Times New Roman"/>
          <w:sz w:val="16"/>
          <w:szCs w:val="16"/>
        </w:rPr>
        <w:t>–</w:t>
      </w:r>
      <w:r w:rsidRPr="00F55648">
        <w:rPr>
          <w:rFonts w:ascii="Times New Roman" w:hAnsi="Times New Roman"/>
          <w:sz w:val="16"/>
          <w:szCs w:val="16"/>
        </w:rPr>
        <w:t xml:space="preserve"> С. 4–5. </w:t>
      </w:r>
    </w:p>
    <w:p w:rsidR="009218C1" w:rsidRDefault="009218C1" w:rsidP="00815A7C">
      <w:pPr>
        <w:spacing w:after="0" w:line="240" w:lineRule="auto"/>
        <w:ind w:firstLine="284"/>
        <w:jc w:val="both"/>
        <w:rPr>
          <w:rFonts w:ascii="Times New Roman" w:hAnsi="Times New Roman" w:cs="Times New Roman"/>
          <w:sz w:val="20"/>
          <w:szCs w:val="20"/>
        </w:rPr>
      </w:pPr>
    </w:p>
    <w:p w:rsidR="005F0804" w:rsidRPr="006F3AB1" w:rsidRDefault="005F0804" w:rsidP="0090102C">
      <w:pPr>
        <w:pStyle w:val="rtejustify"/>
        <w:spacing w:before="0" w:beforeAutospacing="0" w:after="0" w:afterAutospacing="0"/>
        <w:contextualSpacing/>
        <w:rPr>
          <w:sz w:val="20"/>
          <w:szCs w:val="20"/>
        </w:rPr>
      </w:pPr>
      <w:r w:rsidRPr="005F0804">
        <w:rPr>
          <w:sz w:val="20"/>
          <w:szCs w:val="20"/>
        </w:rPr>
        <w:t xml:space="preserve">УДК </w:t>
      </w:r>
      <w:r w:rsidRPr="006F3AB1">
        <w:rPr>
          <w:sz w:val="20"/>
          <w:szCs w:val="20"/>
        </w:rPr>
        <w:t>502.171:631.5</w:t>
      </w:r>
    </w:p>
    <w:p w:rsidR="005F0804" w:rsidRPr="005F0804" w:rsidRDefault="005F0804" w:rsidP="0090102C">
      <w:pPr>
        <w:tabs>
          <w:tab w:val="left" w:pos="709"/>
        </w:tabs>
        <w:spacing w:after="0" w:line="240" w:lineRule="auto"/>
        <w:rPr>
          <w:rFonts w:ascii="Times New Roman" w:hAnsi="Times New Roman" w:cs="Times New Roman"/>
          <w:b/>
          <w:sz w:val="20"/>
          <w:szCs w:val="20"/>
        </w:rPr>
      </w:pPr>
      <w:r w:rsidRPr="005F0804">
        <w:rPr>
          <w:rFonts w:ascii="Times New Roman" w:hAnsi="Times New Roman" w:cs="Times New Roman"/>
          <w:sz w:val="20"/>
          <w:szCs w:val="20"/>
        </w:rPr>
        <w:t>ЗАЯЦ Н. Г.</w:t>
      </w:r>
      <w:r w:rsidR="00570F82" w:rsidRPr="00570F82">
        <w:rPr>
          <w:rFonts w:ascii="Times New Roman" w:hAnsi="Times New Roman" w:cs="Times New Roman"/>
          <w:sz w:val="20"/>
          <w:szCs w:val="20"/>
        </w:rPr>
        <w:t>,</w:t>
      </w:r>
      <w:r w:rsidRPr="005F0804">
        <w:rPr>
          <w:rFonts w:ascii="Times New Roman" w:hAnsi="Times New Roman" w:cs="Times New Roman"/>
          <w:sz w:val="20"/>
          <w:szCs w:val="20"/>
        </w:rPr>
        <w:t xml:space="preserve"> студентка</w:t>
      </w:r>
    </w:p>
    <w:p w:rsidR="005F0804" w:rsidRPr="005F0804" w:rsidRDefault="005F0804" w:rsidP="0090102C">
      <w:pPr>
        <w:tabs>
          <w:tab w:val="left" w:pos="709"/>
        </w:tabs>
        <w:spacing w:after="0" w:line="240" w:lineRule="auto"/>
        <w:rPr>
          <w:rFonts w:ascii="Times New Roman" w:hAnsi="Times New Roman" w:cs="Times New Roman"/>
          <w:b/>
          <w:sz w:val="20"/>
          <w:szCs w:val="20"/>
        </w:rPr>
      </w:pPr>
      <w:r w:rsidRPr="005F0804">
        <w:rPr>
          <w:rFonts w:ascii="Times New Roman" w:hAnsi="Times New Roman" w:cs="Times New Roman"/>
          <w:b/>
          <w:sz w:val="20"/>
          <w:szCs w:val="20"/>
        </w:rPr>
        <w:t>ОТРИЦАТЕЛЬНОЕ ВЛИЯНИЕ ЗЕМЛЕДЕЛИЯ НА ПРИРОДУ</w:t>
      </w:r>
    </w:p>
    <w:p w:rsidR="005F0804" w:rsidRPr="005F0804" w:rsidRDefault="005F0804" w:rsidP="0090102C">
      <w:pPr>
        <w:tabs>
          <w:tab w:val="left" w:pos="709"/>
        </w:tabs>
        <w:spacing w:after="0" w:line="240" w:lineRule="auto"/>
        <w:rPr>
          <w:rFonts w:ascii="Times New Roman" w:hAnsi="Times New Roman" w:cs="Times New Roman"/>
          <w:b/>
          <w:i/>
          <w:sz w:val="20"/>
          <w:szCs w:val="20"/>
        </w:rPr>
      </w:pPr>
      <w:r w:rsidRPr="005F0804">
        <w:rPr>
          <w:rFonts w:ascii="Times New Roman" w:hAnsi="Times New Roman" w:cs="Times New Roman"/>
          <w:i/>
          <w:sz w:val="20"/>
          <w:szCs w:val="20"/>
        </w:rPr>
        <w:t>Научный руководитель – ЛАГУН М. А.</w:t>
      </w:r>
      <w:r w:rsidR="00570F82" w:rsidRPr="00570F82">
        <w:rPr>
          <w:rFonts w:ascii="Times New Roman" w:hAnsi="Times New Roman" w:cs="Times New Roman"/>
          <w:i/>
          <w:sz w:val="20"/>
          <w:szCs w:val="20"/>
        </w:rPr>
        <w:t>,</w:t>
      </w:r>
      <w:r w:rsidRPr="005F0804">
        <w:rPr>
          <w:rFonts w:ascii="Times New Roman" w:hAnsi="Times New Roman" w:cs="Times New Roman"/>
          <w:i/>
          <w:sz w:val="20"/>
          <w:szCs w:val="20"/>
        </w:rPr>
        <w:t xml:space="preserve"> ст. преподаватель</w:t>
      </w:r>
    </w:p>
    <w:p w:rsidR="005F0804" w:rsidRPr="00815A7C" w:rsidRDefault="005F0804" w:rsidP="0090102C">
      <w:pPr>
        <w:spacing w:after="0" w:line="240" w:lineRule="auto"/>
        <w:jc w:val="both"/>
        <w:rPr>
          <w:rFonts w:ascii="Times New Roman" w:hAnsi="Times New Roman" w:cs="Times New Roman"/>
          <w:sz w:val="20"/>
          <w:szCs w:val="20"/>
        </w:rPr>
      </w:pPr>
      <w:r w:rsidRPr="00815A7C">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5F0804" w:rsidRPr="005F0804" w:rsidRDefault="005F0804" w:rsidP="0090102C">
      <w:pPr>
        <w:tabs>
          <w:tab w:val="left" w:pos="709"/>
        </w:tabs>
        <w:spacing w:after="0" w:line="240" w:lineRule="auto"/>
        <w:ind w:firstLine="284"/>
        <w:rPr>
          <w:rFonts w:ascii="Times New Roman" w:hAnsi="Times New Roman" w:cs="Times New Roman"/>
          <w:b/>
          <w:sz w:val="20"/>
          <w:szCs w:val="20"/>
        </w:rPr>
      </w:pPr>
    </w:p>
    <w:p w:rsidR="005F0804" w:rsidRPr="005F0804" w:rsidRDefault="005F0804" w:rsidP="0090102C">
      <w:pPr>
        <w:tabs>
          <w:tab w:val="left" w:pos="709"/>
        </w:tabs>
        <w:spacing w:after="0" w:line="240" w:lineRule="auto"/>
        <w:ind w:firstLine="284"/>
        <w:jc w:val="both"/>
        <w:rPr>
          <w:rFonts w:ascii="Times New Roman" w:hAnsi="Times New Roman" w:cs="Times New Roman"/>
          <w:sz w:val="20"/>
          <w:szCs w:val="20"/>
        </w:rPr>
      </w:pPr>
      <w:r w:rsidRPr="005F0804">
        <w:rPr>
          <w:rFonts w:ascii="Times New Roman" w:hAnsi="Times New Roman" w:cs="Times New Roman"/>
          <w:b/>
          <w:sz w:val="20"/>
          <w:szCs w:val="20"/>
        </w:rPr>
        <w:t>Введение</w:t>
      </w:r>
      <w:r w:rsidR="00B02828">
        <w:rPr>
          <w:rFonts w:ascii="Times New Roman" w:hAnsi="Times New Roman" w:cs="Times New Roman"/>
          <w:b/>
          <w:sz w:val="20"/>
          <w:szCs w:val="20"/>
        </w:rPr>
        <w:t>.</w:t>
      </w:r>
      <w:r w:rsidRPr="005F0804">
        <w:rPr>
          <w:rFonts w:ascii="Times New Roman" w:hAnsi="Times New Roman" w:cs="Times New Roman"/>
          <w:sz w:val="20"/>
          <w:szCs w:val="20"/>
        </w:rPr>
        <w:t xml:space="preserve"> Качество почв зависит от длительности возделывания земли и культуры земледелия. Деградация почв – в широком смысле – процессы, ухудшающие плодородие почв. В более узком смысле – процессы разрушения структуры, потери гумуса и обменных основ</w:t>
      </w:r>
      <w:r w:rsidRPr="005F0804">
        <w:rPr>
          <w:rFonts w:ascii="Times New Roman" w:hAnsi="Times New Roman" w:cs="Times New Roman"/>
          <w:sz w:val="20"/>
          <w:szCs w:val="20"/>
        </w:rPr>
        <w:t>а</w:t>
      </w:r>
      <w:r w:rsidRPr="005F0804">
        <w:rPr>
          <w:rFonts w:ascii="Times New Roman" w:hAnsi="Times New Roman" w:cs="Times New Roman"/>
          <w:sz w:val="20"/>
          <w:szCs w:val="20"/>
        </w:rPr>
        <w:t>ний, а иногда – и вымывание ила в черноземах [1].</w:t>
      </w:r>
    </w:p>
    <w:p w:rsidR="005F0804" w:rsidRPr="005F0804" w:rsidRDefault="00224B44" w:rsidP="0090102C">
      <w:pPr>
        <w:tabs>
          <w:tab w:val="left" w:pos="709"/>
        </w:tabs>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Ухудшение состояния </w:t>
      </w:r>
      <w:r w:rsidR="005F0804" w:rsidRPr="005F0804">
        <w:rPr>
          <w:rFonts w:ascii="Times New Roman" w:hAnsi="Times New Roman" w:cs="Times New Roman"/>
          <w:sz w:val="20"/>
          <w:szCs w:val="20"/>
        </w:rPr>
        <w:t>земель является одной из наиболее актуал</w:t>
      </w:r>
      <w:r w:rsidR="005F0804" w:rsidRPr="005F0804">
        <w:rPr>
          <w:rFonts w:ascii="Times New Roman" w:hAnsi="Times New Roman" w:cs="Times New Roman"/>
          <w:sz w:val="20"/>
          <w:szCs w:val="20"/>
        </w:rPr>
        <w:t>ь</w:t>
      </w:r>
      <w:r w:rsidR="005F0804" w:rsidRPr="005F0804">
        <w:rPr>
          <w:rFonts w:ascii="Times New Roman" w:hAnsi="Times New Roman" w:cs="Times New Roman"/>
          <w:sz w:val="20"/>
          <w:szCs w:val="20"/>
        </w:rPr>
        <w:t>ных экологических проблем. Проявление деградации земель в разли</w:t>
      </w:r>
      <w:r w:rsidR="005F0804" w:rsidRPr="005F0804">
        <w:rPr>
          <w:rFonts w:ascii="Times New Roman" w:hAnsi="Times New Roman" w:cs="Times New Roman"/>
          <w:sz w:val="20"/>
          <w:szCs w:val="20"/>
        </w:rPr>
        <w:t>ч</w:t>
      </w:r>
      <w:r w:rsidR="005F0804" w:rsidRPr="005F0804">
        <w:rPr>
          <w:rFonts w:ascii="Times New Roman" w:hAnsi="Times New Roman" w:cs="Times New Roman"/>
          <w:sz w:val="20"/>
          <w:szCs w:val="20"/>
        </w:rPr>
        <w:t>ных ее формах связано и обусловлено несоблюдением норм и правил рационального использования и охраны земельных ресурсов.</w:t>
      </w:r>
    </w:p>
    <w:p w:rsidR="005F0804" w:rsidRPr="005F0804" w:rsidRDefault="005F0804" w:rsidP="0090102C">
      <w:pPr>
        <w:tabs>
          <w:tab w:val="left" w:pos="709"/>
        </w:tabs>
        <w:spacing w:after="0" w:line="240" w:lineRule="auto"/>
        <w:ind w:firstLine="284"/>
        <w:jc w:val="both"/>
        <w:rPr>
          <w:rFonts w:ascii="Times New Roman" w:hAnsi="Times New Roman" w:cs="Times New Roman"/>
          <w:color w:val="000000" w:themeColor="text1"/>
          <w:sz w:val="20"/>
          <w:szCs w:val="20"/>
        </w:rPr>
      </w:pPr>
      <w:r w:rsidRPr="005F0804">
        <w:rPr>
          <w:rFonts w:ascii="Times New Roman" w:hAnsi="Times New Roman" w:cs="Times New Roman"/>
          <w:b/>
          <w:sz w:val="20"/>
          <w:szCs w:val="20"/>
        </w:rPr>
        <w:t>Цель работы</w:t>
      </w:r>
      <w:r w:rsidR="00B02828">
        <w:rPr>
          <w:rFonts w:ascii="Times New Roman" w:hAnsi="Times New Roman" w:cs="Times New Roman"/>
          <w:b/>
          <w:sz w:val="20"/>
          <w:szCs w:val="20"/>
        </w:rPr>
        <w:t>.</w:t>
      </w:r>
      <w:r w:rsidRPr="005F0804">
        <w:rPr>
          <w:rFonts w:ascii="Times New Roman" w:hAnsi="Times New Roman" w:cs="Times New Roman"/>
          <w:b/>
          <w:sz w:val="20"/>
          <w:szCs w:val="20"/>
        </w:rPr>
        <w:t xml:space="preserve"> </w:t>
      </w:r>
      <w:r w:rsidRPr="005F0804">
        <w:rPr>
          <w:rFonts w:ascii="Times New Roman" w:hAnsi="Times New Roman" w:cs="Times New Roman"/>
          <w:color w:val="000000" w:themeColor="text1"/>
          <w:sz w:val="20"/>
          <w:szCs w:val="20"/>
        </w:rPr>
        <w:t>Обоснование отрицательного влияния земледелия на природу.</w:t>
      </w:r>
    </w:p>
    <w:p w:rsidR="0002796F" w:rsidRDefault="005F0804" w:rsidP="0090102C">
      <w:pPr>
        <w:tabs>
          <w:tab w:val="left" w:pos="709"/>
        </w:tabs>
        <w:spacing w:after="0" w:line="240" w:lineRule="auto"/>
        <w:ind w:firstLine="284"/>
        <w:jc w:val="both"/>
        <w:rPr>
          <w:rFonts w:ascii="Times New Roman" w:hAnsi="Times New Roman" w:cs="Times New Roman"/>
          <w:color w:val="0D0D0D" w:themeColor="text1" w:themeTint="F2"/>
          <w:sz w:val="20"/>
          <w:szCs w:val="20"/>
        </w:rPr>
      </w:pPr>
      <w:r w:rsidRPr="005F0804">
        <w:rPr>
          <w:rFonts w:ascii="Times New Roman" w:hAnsi="Times New Roman" w:cs="Times New Roman"/>
          <w:b/>
          <w:color w:val="0D0D0D" w:themeColor="text1" w:themeTint="F2"/>
          <w:sz w:val="20"/>
          <w:szCs w:val="20"/>
        </w:rPr>
        <w:t xml:space="preserve">Материалы и методика исследований. </w:t>
      </w:r>
      <w:r w:rsidRPr="005F0804">
        <w:rPr>
          <w:rFonts w:ascii="Times New Roman" w:hAnsi="Times New Roman" w:cs="Times New Roman"/>
          <w:color w:val="0D0D0D" w:themeColor="text1" w:themeTint="F2"/>
          <w:sz w:val="20"/>
          <w:szCs w:val="20"/>
        </w:rPr>
        <w:t>При написании статьи б</w:t>
      </w:r>
      <w:r w:rsidRPr="005F0804">
        <w:rPr>
          <w:rFonts w:ascii="Times New Roman" w:hAnsi="Times New Roman" w:cs="Times New Roman"/>
          <w:color w:val="0D0D0D" w:themeColor="text1" w:themeTint="F2"/>
          <w:sz w:val="20"/>
          <w:szCs w:val="20"/>
        </w:rPr>
        <w:t>ы</w:t>
      </w:r>
      <w:r w:rsidRPr="005F0804">
        <w:rPr>
          <w:rFonts w:ascii="Times New Roman" w:hAnsi="Times New Roman" w:cs="Times New Roman"/>
          <w:color w:val="0D0D0D" w:themeColor="text1" w:themeTint="F2"/>
          <w:sz w:val="20"/>
          <w:szCs w:val="20"/>
        </w:rPr>
        <w:t>ли использованы следующие методы: сравнение, анализ, обобщение.</w:t>
      </w:r>
    </w:p>
    <w:p w:rsidR="005F0804" w:rsidRPr="005F0804" w:rsidRDefault="005F0804" w:rsidP="0090102C">
      <w:pPr>
        <w:tabs>
          <w:tab w:val="left" w:pos="709"/>
        </w:tabs>
        <w:spacing w:after="0" w:line="240" w:lineRule="auto"/>
        <w:ind w:firstLine="284"/>
        <w:jc w:val="both"/>
        <w:rPr>
          <w:rFonts w:ascii="Times New Roman" w:hAnsi="Times New Roman" w:cs="Times New Roman"/>
          <w:sz w:val="20"/>
          <w:szCs w:val="20"/>
        </w:rPr>
      </w:pPr>
      <w:r w:rsidRPr="005F0804">
        <w:rPr>
          <w:rFonts w:ascii="Times New Roman" w:hAnsi="Times New Roman" w:cs="Times New Roman"/>
          <w:b/>
          <w:color w:val="0D0D0D" w:themeColor="text1" w:themeTint="F2"/>
          <w:sz w:val="20"/>
          <w:szCs w:val="20"/>
        </w:rPr>
        <w:t xml:space="preserve">Результаты исследования и их обсуждение. </w:t>
      </w:r>
      <w:r w:rsidRPr="005F0804">
        <w:rPr>
          <w:rFonts w:ascii="Times New Roman" w:hAnsi="Times New Roman" w:cs="Times New Roman"/>
          <w:sz w:val="20"/>
          <w:szCs w:val="20"/>
        </w:rPr>
        <w:t>Сельскохозяйстве</w:t>
      </w:r>
      <w:r w:rsidRPr="005F0804">
        <w:rPr>
          <w:rFonts w:ascii="Times New Roman" w:hAnsi="Times New Roman" w:cs="Times New Roman"/>
          <w:sz w:val="20"/>
          <w:szCs w:val="20"/>
        </w:rPr>
        <w:t>н</w:t>
      </w:r>
      <w:r w:rsidRPr="005F0804">
        <w:rPr>
          <w:rFonts w:ascii="Times New Roman" w:hAnsi="Times New Roman" w:cs="Times New Roman"/>
          <w:sz w:val="20"/>
          <w:szCs w:val="20"/>
        </w:rPr>
        <w:t>ная индустрия является основой жизни человеческого общества, так как дает человеку то, без чего невозможна жизнь</w:t>
      </w:r>
      <w:r w:rsidR="00B02828">
        <w:rPr>
          <w:rFonts w:ascii="Times New Roman" w:hAnsi="Times New Roman" w:cs="Times New Roman"/>
          <w:sz w:val="20"/>
          <w:szCs w:val="20"/>
        </w:rPr>
        <w:t>,</w:t>
      </w:r>
      <w:r w:rsidRPr="005F0804">
        <w:rPr>
          <w:rFonts w:ascii="Times New Roman" w:hAnsi="Times New Roman" w:cs="Times New Roman"/>
          <w:sz w:val="20"/>
          <w:szCs w:val="20"/>
        </w:rPr>
        <w:t xml:space="preserve"> – пищу и одежду (вернее сырье для производства одежды). Основой для сельскохозя</w:t>
      </w:r>
      <w:r w:rsidRPr="005F0804">
        <w:rPr>
          <w:rFonts w:ascii="Times New Roman" w:hAnsi="Times New Roman" w:cs="Times New Roman"/>
          <w:sz w:val="20"/>
          <w:szCs w:val="20"/>
        </w:rPr>
        <w:t>й</w:t>
      </w:r>
      <w:r w:rsidRPr="005F0804">
        <w:rPr>
          <w:rFonts w:ascii="Times New Roman" w:hAnsi="Times New Roman" w:cs="Times New Roman"/>
          <w:sz w:val="20"/>
          <w:szCs w:val="20"/>
        </w:rPr>
        <w:t>ственной деятельности является почва.</w:t>
      </w:r>
    </w:p>
    <w:p w:rsidR="005F0804" w:rsidRPr="005F0804" w:rsidRDefault="005F0804" w:rsidP="0090102C">
      <w:pPr>
        <w:tabs>
          <w:tab w:val="left" w:pos="709"/>
        </w:tabs>
        <w:spacing w:after="0" w:line="240" w:lineRule="auto"/>
        <w:ind w:firstLine="284"/>
        <w:jc w:val="both"/>
        <w:rPr>
          <w:rFonts w:ascii="Times New Roman" w:hAnsi="Times New Roman" w:cs="Times New Roman"/>
          <w:sz w:val="20"/>
          <w:szCs w:val="20"/>
        </w:rPr>
      </w:pPr>
      <w:r w:rsidRPr="005F0804">
        <w:rPr>
          <w:rFonts w:ascii="Times New Roman" w:hAnsi="Times New Roman" w:cs="Times New Roman"/>
          <w:sz w:val="20"/>
          <w:szCs w:val="20"/>
        </w:rPr>
        <w:lastRenderedPageBreak/>
        <w:t>Важнейшим свойством почв является плодородие, т. е. способность удовлетворять потребность растений в элементах питания, воде, во</w:t>
      </w:r>
      <w:r w:rsidRPr="005F0804">
        <w:rPr>
          <w:rFonts w:ascii="Times New Roman" w:hAnsi="Times New Roman" w:cs="Times New Roman"/>
          <w:sz w:val="20"/>
          <w:szCs w:val="20"/>
        </w:rPr>
        <w:t>з</w:t>
      </w:r>
      <w:r w:rsidRPr="005F0804">
        <w:rPr>
          <w:rFonts w:ascii="Times New Roman" w:hAnsi="Times New Roman" w:cs="Times New Roman"/>
          <w:sz w:val="20"/>
          <w:szCs w:val="20"/>
        </w:rPr>
        <w:t>духе, тепле для того, чтобы растения могли нормально функционир</w:t>
      </w:r>
      <w:r w:rsidRPr="005F0804">
        <w:rPr>
          <w:rFonts w:ascii="Times New Roman" w:hAnsi="Times New Roman" w:cs="Times New Roman"/>
          <w:sz w:val="20"/>
          <w:szCs w:val="20"/>
        </w:rPr>
        <w:t>о</w:t>
      </w:r>
      <w:r w:rsidRPr="005F0804">
        <w:rPr>
          <w:rFonts w:ascii="Times New Roman" w:hAnsi="Times New Roman" w:cs="Times New Roman"/>
          <w:sz w:val="20"/>
          <w:szCs w:val="20"/>
        </w:rPr>
        <w:t>вать. Так как базисом сельскохозяйственного производства является почва, то продуктивность этой отрасли хозяйства зависит от её состо</w:t>
      </w:r>
      <w:r w:rsidRPr="005F0804">
        <w:rPr>
          <w:rFonts w:ascii="Times New Roman" w:hAnsi="Times New Roman" w:cs="Times New Roman"/>
          <w:sz w:val="20"/>
          <w:szCs w:val="20"/>
        </w:rPr>
        <w:t>я</w:t>
      </w:r>
      <w:r w:rsidRPr="005F0804">
        <w:rPr>
          <w:rFonts w:ascii="Times New Roman" w:hAnsi="Times New Roman" w:cs="Times New Roman"/>
          <w:sz w:val="20"/>
          <w:szCs w:val="20"/>
        </w:rPr>
        <w:t>ния. Хозяйственная деятельность человека приводит к деградации земли, из-за чего ежегодно с поверхности планеты исчезает до 25</w:t>
      </w:r>
      <w:r w:rsidR="00B02828">
        <w:rPr>
          <w:rFonts w:ascii="Times New Roman" w:hAnsi="Times New Roman" w:cs="Times New Roman"/>
          <w:sz w:val="20"/>
          <w:szCs w:val="20"/>
        </w:rPr>
        <w:t> </w:t>
      </w:r>
      <w:r w:rsidRPr="005F0804">
        <w:rPr>
          <w:rFonts w:ascii="Times New Roman" w:hAnsi="Times New Roman" w:cs="Times New Roman"/>
          <w:sz w:val="20"/>
          <w:szCs w:val="20"/>
        </w:rPr>
        <w:t>млн.</w:t>
      </w:r>
      <w:r w:rsidR="00B02828">
        <w:rPr>
          <w:rFonts w:ascii="Times New Roman" w:hAnsi="Times New Roman" w:cs="Times New Roman"/>
          <w:sz w:val="20"/>
          <w:szCs w:val="20"/>
        </w:rPr>
        <w:t> </w:t>
      </w:r>
      <w:r w:rsidRPr="005F0804">
        <w:rPr>
          <w:rFonts w:ascii="Times New Roman" w:hAnsi="Times New Roman" w:cs="Times New Roman"/>
          <w:sz w:val="20"/>
          <w:szCs w:val="20"/>
        </w:rPr>
        <w:t>м</w:t>
      </w:r>
      <w:proofErr w:type="gramStart"/>
      <w:r w:rsidR="00224B44">
        <w:rPr>
          <w:rFonts w:ascii="Times New Roman" w:hAnsi="Times New Roman" w:cs="Times New Roman"/>
          <w:sz w:val="20"/>
          <w:szCs w:val="20"/>
          <w:vertAlign w:val="superscript"/>
        </w:rPr>
        <w:t>2</w:t>
      </w:r>
      <w:proofErr w:type="gramEnd"/>
      <w:r w:rsidRPr="005F0804">
        <w:rPr>
          <w:rFonts w:ascii="Times New Roman" w:hAnsi="Times New Roman" w:cs="Times New Roman"/>
          <w:sz w:val="20"/>
          <w:szCs w:val="20"/>
        </w:rPr>
        <w:t xml:space="preserve"> пахотного слоя почвы [2].</w:t>
      </w:r>
    </w:p>
    <w:p w:rsidR="005F0804" w:rsidRPr="005F0804" w:rsidRDefault="005F0804" w:rsidP="0090102C">
      <w:pPr>
        <w:tabs>
          <w:tab w:val="left" w:pos="709"/>
        </w:tabs>
        <w:spacing w:after="0" w:line="240" w:lineRule="auto"/>
        <w:ind w:firstLine="284"/>
        <w:jc w:val="both"/>
        <w:rPr>
          <w:rFonts w:ascii="Times New Roman" w:hAnsi="Times New Roman" w:cs="Times New Roman"/>
          <w:sz w:val="20"/>
          <w:szCs w:val="20"/>
        </w:rPr>
      </w:pPr>
      <w:r w:rsidRPr="005F0804">
        <w:rPr>
          <w:rFonts w:ascii="Times New Roman" w:hAnsi="Times New Roman" w:cs="Times New Roman"/>
          <w:sz w:val="20"/>
          <w:szCs w:val="20"/>
        </w:rPr>
        <w:t>Снижение плодородия почв приводит к потере урожая и к обостр</w:t>
      </w:r>
      <w:r w:rsidRPr="005F0804">
        <w:rPr>
          <w:rFonts w:ascii="Times New Roman" w:hAnsi="Times New Roman" w:cs="Times New Roman"/>
          <w:sz w:val="20"/>
          <w:szCs w:val="20"/>
        </w:rPr>
        <w:t>е</w:t>
      </w:r>
      <w:r w:rsidRPr="005F0804">
        <w:rPr>
          <w:rFonts w:ascii="Times New Roman" w:hAnsi="Times New Roman" w:cs="Times New Roman"/>
          <w:sz w:val="20"/>
          <w:szCs w:val="20"/>
        </w:rPr>
        <w:t xml:space="preserve">нию продовольственной проблемы. </w:t>
      </w:r>
    </w:p>
    <w:p w:rsidR="005F0804" w:rsidRPr="005F0804" w:rsidRDefault="005F0804" w:rsidP="0090102C">
      <w:pPr>
        <w:tabs>
          <w:tab w:val="left" w:pos="709"/>
        </w:tabs>
        <w:spacing w:after="0" w:line="240" w:lineRule="auto"/>
        <w:ind w:firstLine="284"/>
        <w:jc w:val="both"/>
        <w:rPr>
          <w:rFonts w:ascii="Times New Roman" w:hAnsi="Times New Roman" w:cs="Times New Roman"/>
          <w:sz w:val="20"/>
          <w:szCs w:val="20"/>
        </w:rPr>
      </w:pPr>
      <w:r w:rsidRPr="005F0804">
        <w:rPr>
          <w:rFonts w:ascii="Times New Roman" w:hAnsi="Times New Roman" w:cs="Times New Roman"/>
          <w:sz w:val="20"/>
          <w:szCs w:val="20"/>
        </w:rPr>
        <w:t>На текущий момент антропогенной деградаци</w:t>
      </w:r>
      <w:r w:rsidR="00B02828">
        <w:rPr>
          <w:rFonts w:ascii="Times New Roman" w:hAnsi="Times New Roman" w:cs="Times New Roman"/>
          <w:sz w:val="20"/>
          <w:szCs w:val="20"/>
        </w:rPr>
        <w:t>ей</w:t>
      </w:r>
      <w:r w:rsidRPr="005F0804">
        <w:rPr>
          <w:rFonts w:ascii="Times New Roman" w:hAnsi="Times New Roman" w:cs="Times New Roman"/>
          <w:sz w:val="20"/>
          <w:szCs w:val="20"/>
        </w:rPr>
        <w:t xml:space="preserve"> почв обычно н</w:t>
      </w:r>
      <w:r w:rsidRPr="005F0804">
        <w:rPr>
          <w:rFonts w:ascii="Times New Roman" w:hAnsi="Times New Roman" w:cs="Times New Roman"/>
          <w:sz w:val="20"/>
          <w:szCs w:val="20"/>
        </w:rPr>
        <w:t>а</w:t>
      </w:r>
      <w:r w:rsidRPr="005F0804">
        <w:rPr>
          <w:rFonts w:ascii="Times New Roman" w:hAnsi="Times New Roman" w:cs="Times New Roman"/>
          <w:sz w:val="20"/>
          <w:szCs w:val="20"/>
        </w:rPr>
        <w:t>зывают их вторичные изменения, обусловленные именно деятельн</w:t>
      </w:r>
      <w:r w:rsidRPr="005F0804">
        <w:rPr>
          <w:rFonts w:ascii="Times New Roman" w:hAnsi="Times New Roman" w:cs="Times New Roman"/>
          <w:sz w:val="20"/>
          <w:szCs w:val="20"/>
        </w:rPr>
        <w:t>о</w:t>
      </w:r>
      <w:r w:rsidRPr="005F0804">
        <w:rPr>
          <w:rFonts w:ascii="Times New Roman" w:hAnsi="Times New Roman" w:cs="Times New Roman"/>
          <w:sz w:val="20"/>
          <w:szCs w:val="20"/>
        </w:rPr>
        <w:t>стью человека, которые сопровождаются частичной или полной утр</w:t>
      </w:r>
      <w:r w:rsidRPr="005F0804">
        <w:rPr>
          <w:rFonts w:ascii="Times New Roman" w:hAnsi="Times New Roman" w:cs="Times New Roman"/>
          <w:sz w:val="20"/>
          <w:szCs w:val="20"/>
        </w:rPr>
        <w:t>а</w:t>
      </w:r>
      <w:r w:rsidRPr="005F0804">
        <w:rPr>
          <w:rFonts w:ascii="Times New Roman" w:hAnsi="Times New Roman" w:cs="Times New Roman"/>
          <w:sz w:val="20"/>
          <w:szCs w:val="20"/>
        </w:rPr>
        <w:t>той плодородия почвенного покрова или оказываются причиной их уничтожения [3].</w:t>
      </w:r>
    </w:p>
    <w:p w:rsidR="005F0804" w:rsidRPr="005F0804" w:rsidRDefault="005F0804" w:rsidP="0090102C">
      <w:pPr>
        <w:tabs>
          <w:tab w:val="left" w:pos="709"/>
        </w:tabs>
        <w:spacing w:after="0" w:line="240" w:lineRule="auto"/>
        <w:ind w:firstLine="284"/>
        <w:jc w:val="both"/>
        <w:rPr>
          <w:rFonts w:ascii="Times New Roman" w:hAnsi="Times New Roman" w:cs="Times New Roman"/>
          <w:sz w:val="20"/>
          <w:szCs w:val="20"/>
        </w:rPr>
      </w:pPr>
      <w:r w:rsidRPr="005F0804">
        <w:rPr>
          <w:rFonts w:ascii="Times New Roman" w:hAnsi="Times New Roman" w:cs="Times New Roman"/>
          <w:sz w:val="20"/>
          <w:szCs w:val="20"/>
        </w:rPr>
        <w:t>В процессе выращивания растений из почвы выносятся питател</w:t>
      </w:r>
      <w:r w:rsidRPr="005F0804">
        <w:rPr>
          <w:rFonts w:ascii="Times New Roman" w:hAnsi="Times New Roman" w:cs="Times New Roman"/>
          <w:sz w:val="20"/>
          <w:szCs w:val="20"/>
        </w:rPr>
        <w:t>ь</w:t>
      </w:r>
      <w:r w:rsidRPr="005F0804">
        <w:rPr>
          <w:rFonts w:ascii="Times New Roman" w:hAnsi="Times New Roman" w:cs="Times New Roman"/>
          <w:sz w:val="20"/>
          <w:szCs w:val="20"/>
        </w:rPr>
        <w:t>ные элементы, которые не могут восполняться естественным путем. Так, в природных условиях запас связанного азота восполняется за счет азотофикации. Другим источником неорганического азота в почве является процесс аммонификации.</w:t>
      </w:r>
    </w:p>
    <w:p w:rsidR="005F0804" w:rsidRPr="005F0804" w:rsidRDefault="005F0804" w:rsidP="0090102C">
      <w:pPr>
        <w:tabs>
          <w:tab w:val="left" w:pos="709"/>
        </w:tabs>
        <w:spacing w:after="0" w:line="240" w:lineRule="auto"/>
        <w:ind w:firstLine="284"/>
        <w:jc w:val="both"/>
        <w:rPr>
          <w:rFonts w:ascii="Times New Roman" w:hAnsi="Times New Roman" w:cs="Times New Roman"/>
          <w:sz w:val="20"/>
          <w:szCs w:val="20"/>
        </w:rPr>
      </w:pPr>
      <w:r w:rsidRPr="005F0804">
        <w:rPr>
          <w:rFonts w:ascii="Times New Roman" w:hAnsi="Times New Roman" w:cs="Times New Roman"/>
          <w:sz w:val="20"/>
          <w:szCs w:val="20"/>
        </w:rPr>
        <w:t>Одним из факторов снижения плодородия является использование бессменных культур – многолетнее выращивание одной и той же кул</w:t>
      </w:r>
      <w:r w:rsidRPr="005F0804">
        <w:rPr>
          <w:rFonts w:ascii="Times New Roman" w:hAnsi="Times New Roman" w:cs="Times New Roman"/>
          <w:sz w:val="20"/>
          <w:szCs w:val="20"/>
        </w:rPr>
        <w:t>ь</w:t>
      </w:r>
      <w:r w:rsidRPr="005F0804">
        <w:rPr>
          <w:rFonts w:ascii="Times New Roman" w:hAnsi="Times New Roman" w:cs="Times New Roman"/>
          <w:sz w:val="20"/>
          <w:szCs w:val="20"/>
        </w:rPr>
        <w:t>туры на одном и том же поле [4]. Это связано с тем, что растения да</w:t>
      </w:r>
      <w:r w:rsidRPr="005F0804">
        <w:rPr>
          <w:rFonts w:ascii="Times New Roman" w:hAnsi="Times New Roman" w:cs="Times New Roman"/>
          <w:sz w:val="20"/>
          <w:szCs w:val="20"/>
        </w:rPr>
        <w:t>н</w:t>
      </w:r>
      <w:r w:rsidRPr="005F0804">
        <w:rPr>
          <w:rFonts w:ascii="Times New Roman" w:hAnsi="Times New Roman" w:cs="Times New Roman"/>
          <w:sz w:val="20"/>
          <w:szCs w:val="20"/>
        </w:rPr>
        <w:t>ного вида выносят из почвы только те элементы, которые им необх</w:t>
      </w:r>
      <w:r w:rsidRPr="005F0804">
        <w:rPr>
          <w:rFonts w:ascii="Times New Roman" w:hAnsi="Times New Roman" w:cs="Times New Roman"/>
          <w:sz w:val="20"/>
          <w:szCs w:val="20"/>
        </w:rPr>
        <w:t>о</w:t>
      </w:r>
      <w:r w:rsidRPr="005F0804">
        <w:rPr>
          <w:rFonts w:ascii="Times New Roman" w:hAnsi="Times New Roman" w:cs="Times New Roman"/>
          <w:sz w:val="20"/>
          <w:szCs w:val="20"/>
        </w:rPr>
        <w:t>димы, и естественные процессы не успевают восстановить содержание этих элементов в прежнем количестве. Кроме того, этому растению сопутствуют другие организмы, в том числе и конкурентные, и боле</w:t>
      </w:r>
      <w:r w:rsidRPr="005F0804">
        <w:rPr>
          <w:rFonts w:ascii="Times New Roman" w:hAnsi="Times New Roman" w:cs="Times New Roman"/>
          <w:sz w:val="20"/>
          <w:szCs w:val="20"/>
        </w:rPr>
        <w:t>з</w:t>
      </w:r>
      <w:r w:rsidRPr="005F0804">
        <w:rPr>
          <w:rFonts w:ascii="Times New Roman" w:hAnsi="Times New Roman" w:cs="Times New Roman"/>
          <w:sz w:val="20"/>
          <w:szCs w:val="20"/>
        </w:rPr>
        <w:t>нетворные, что тоже способствует снижению урожайности культуры.</w:t>
      </w:r>
    </w:p>
    <w:p w:rsidR="005F0804" w:rsidRPr="005F0804" w:rsidRDefault="005F0804" w:rsidP="0090102C">
      <w:pPr>
        <w:tabs>
          <w:tab w:val="left" w:pos="709"/>
        </w:tabs>
        <w:spacing w:after="0" w:line="240" w:lineRule="auto"/>
        <w:ind w:firstLine="284"/>
        <w:jc w:val="both"/>
        <w:rPr>
          <w:rFonts w:ascii="Times New Roman" w:hAnsi="Times New Roman" w:cs="Times New Roman"/>
          <w:sz w:val="20"/>
          <w:szCs w:val="20"/>
        </w:rPr>
      </w:pPr>
      <w:r w:rsidRPr="005F0804">
        <w:rPr>
          <w:rFonts w:ascii="Times New Roman" w:hAnsi="Times New Roman" w:cs="Times New Roman"/>
          <w:sz w:val="20"/>
          <w:szCs w:val="20"/>
        </w:rPr>
        <w:t>Нерациональное использование удобрений и средств защиты ра</w:t>
      </w:r>
      <w:r w:rsidRPr="005F0804">
        <w:rPr>
          <w:rFonts w:ascii="Times New Roman" w:hAnsi="Times New Roman" w:cs="Times New Roman"/>
          <w:sz w:val="20"/>
          <w:szCs w:val="20"/>
        </w:rPr>
        <w:t>с</w:t>
      </w:r>
      <w:r w:rsidRPr="005F0804">
        <w:rPr>
          <w:rFonts w:ascii="Times New Roman" w:hAnsi="Times New Roman" w:cs="Times New Roman"/>
          <w:sz w:val="20"/>
          <w:szCs w:val="20"/>
        </w:rPr>
        <w:t>тений, проведение поливов и мелиорационных работ, нарушение те</w:t>
      </w:r>
      <w:r w:rsidRPr="005F0804">
        <w:rPr>
          <w:rFonts w:ascii="Times New Roman" w:hAnsi="Times New Roman" w:cs="Times New Roman"/>
          <w:sz w:val="20"/>
          <w:szCs w:val="20"/>
        </w:rPr>
        <w:t>х</w:t>
      </w:r>
      <w:r w:rsidRPr="005F0804">
        <w:rPr>
          <w:rFonts w:ascii="Times New Roman" w:hAnsi="Times New Roman" w:cs="Times New Roman"/>
          <w:sz w:val="20"/>
          <w:szCs w:val="20"/>
        </w:rPr>
        <w:t>нологии выращивания сельскохозяйственных культурных растений, погоня за прибылью могут привести к получению экологически з</w:t>
      </w:r>
      <w:r w:rsidRPr="005F0804">
        <w:rPr>
          <w:rFonts w:ascii="Times New Roman" w:hAnsi="Times New Roman" w:cs="Times New Roman"/>
          <w:sz w:val="20"/>
          <w:szCs w:val="20"/>
        </w:rPr>
        <w:t>а</w:t>
      </w:r>
      <w:r w:rsidRPr="005F0804">
        <w:rPr>
          <w:rFonts w:ascii="Times New Roman" w:hAnsi="Times New Roman" w:cs="Times New Roman"/>
          <w:sz w:val="20"/>
          <w:szCs w:val="20"/>
        </w:rPr>
        <w:t>грязненной продукции растительного происхождения.</w:t>
      </w:r>
    </w:p>
    <w:p w:rsidR="005F0804" w:rsidRPr="005F0804" w:rsidRDefault="005F0804" w:rsidP="0090102C">
      <w:pPr>
        <w:tabs>
          <w:tab w:val="left" w:pos="709"/>
        </w:tabs>
        <w:spacing w:after="0" w:line="240" w:lineRule="auto"/>
        <w:ind w:firstLine="284"/>
        <w:jc w:val="both"/>
        <w:rPr>
          <w:rFonts w:ascii="Times New Roman" w:hAnsi="Times New Roman" w:cs="Times New Roman"/>
          <w:sz w:val="20"/>
          <w:szCs w:val="20"/>
        </w:rPr>
      </w:pPr>
      <w:r w:rsidRPr="005F0804">
        <w:rPr>
          <w:rFonts w:ascii="Times New Roman" w:hAnsi="Times New Roman" w:cs="Times New Roman"/>
          <w:sz w:val="20"/>
          <w:szCs w:val="20"/>
        </w:rPr>
        <w:t>При сборе урожая образуются отходы растительной продукции (солома, полова и т. д.), которые могут загрязнять природную среду.</w:t>
      </w:r>
    </w:p>
    <w:p w:rsidR="005F0804" w:rsidRPr="005F0804" w:rsidRDefault="005F0804" w:rsidP="0090102C">
      <w:pPr>
        <w:tabs>
          <w:tab w:val="left" w:pos="709"/>
        </w:tabs>
        <w:spacing w:after="0" w:line="240" w:lineRule="auto"/>
        <w:ind w:firstLine="284"/>
        <w:jc w:val="both"/>
        <w:rPr>
          <w:rFonts w:ascii="Times New Roman" w:hAnsi="Times New Roman" w:cs="Times New Roman"/>
          <w:sz w:val="20"/>
          <w:szCs w:val="20"/>
        </w:rPr>
      </w:pPr>
      <w:r w:rsidRPr="005F0804">
        <w:rPr>
          <w:rFonts w:ascii="Times New Roman" w:hAnsi="Times New Roman" w:cs="Times New Roman"/>
          <w:sz w:val="20"/>
          <w:szCs w:val="20"/>
        </w:rPr>
        <w:t>Сельское хозяйство должно снабжать население экологически к</w:t>
      </w:r>
      <w:r w:rsidRPr="005F0804">
        <w:rPr>
          <w:rFonts w:ascii="Times New Roman" w:hAnsi="Times New Roman" w:cs="Times New Roman"/>
          <w:sz w:val="20"/>
          <w:szCs w:val="20"/>
        </w:rPr>
        <w:t>а</w:t>
      </w:r>
      <w:r w:rsidRPr="005F0804">
        <w:rPr>
          <w:rFonts w:ascii="Times New Roman" w:hAnsi="Times New Roman" w:cs="Times New Roman"/>
          <w:sz w:val="20"/>
          <w:szCs w:val="20"/>
        </w:rPr>
        <w:t>чественной продукцией и оказывать минимум отрицательного влияния на среду обитания. С этой целью возможно применение ряда мер</w:t>
      </w:r>
      <w:r w:rsidRPr="005F0804">
        <w:rPr>
          <w:rFonts w:ascii="Times New Roman" w:hAnsi="Times New Roman" w:cs="Times New Roman"/>
          <w:sz w:val="20"/>
          <w:szCs w:val="20"/>
        </w:rPr>
        <w:t>о</w:t>
      </w:r>
      <w:r w:rsidRPr="005F0804">
        <w:rPr>
          <w:rFonts w:ascii="Times New Roman" w:hAnsi="Times New Roman" w:cs="Times New Roman"/>
          <w:sz w:val="20"/>
          <w:szCs w:val="20"/>
        </w:rPr>
        <w:t>приятий по охране природы.</w:t>
      </w:r>
    </w:p>
    <w:p w:rsidR="005F0804" w:rsidRPr="005F0804" w:rsidRDefault="005F0804" w:rsidP="00224B44">
      <w:pPr>
        <w:tabs>
          <w:tab w:val="left" w:pos="709"/>
        </w:tabs>
        <w:spacing w:after="0" w:line="238" w:lineRule="auto"/>
        <w:ind w:firstLine="284"/>
        <w:jc w:val="both"/>
        <w:rPr>
          <w:rFonts w:ascii="Times New Roman" w:hAnsi="Times New Roman" w:cs="Times New Roman"/>
          <w:sz w:val="20"/>
          <w:szCs w:val="20"/>
        </w:rPr>
      </w:pPr>
      <w:r w:rsidRPr="005F0804">
        <w:rPr>
          <w:rFonts w:ascii="Times New Roman" w:hAnsi="Times New Roman" w:cs="Times New Roman"/>
          <w:sz w:val="20"/>
          <w:szCs w:val="20"/>
        </w:rPr>
        <w:lastRenderedPageBreak/>
        <w:t>В основе всей природоохранной деятельности в области сельскох</w:t>
      </w:r>
      <w:r w:rsidRPr="005F0804">
        <w:rPr>
          <w:rFonts w:ascii="Times New Roman" w:hAnsi="Times New Roman" w:cs="Times New Roman"/>
          <w:sz w:val="20"/>
          <w:szCs w:val="20"/>
        </w:rPr>
        <w:t>о</w:t>
      </w:r>
      <w:r w:rsidRPr="005F0804">
        <w:rPr>
          <w:rFonts w:ascii="Times New Roman" w:hAnsi="Times New Roman" w:cs="Times New Roman"/>
          <w:sz w:val="20"/>
          <w:szCs w:val="20"/>
        </w:rPr>
        <w:t>зяйственного производства лежит оптимальный способ хозяйствов</w:t>
      </w:r>
      <w:r w:rsidRPr="005F0804">
        <w:rPr>
          <w:rFonts w:ascii="Times New Roman" w:hAnsi="Times New Roman" w:cs="Times New Roman"/>
          <w:sz w:val="20"/>
          <w:szCs w:val="20"/>
        </w:rPr>
        <w:t>а</w:t>
      </w:r>
      <w:r w:rsidRPr="005F0804">
        <w:rPr>
          <w:rFonts w:ascii="Times New Roman" w:hAnsi="Times New Roman" w:cs="Times New Roman"/>
          <w:sz w:val="20"/>
          <w:szCs w:val="20"/>
        </w:rPr>
        <w:t>ния, т. е. ведение хозяйственной деятельности так, чтобы природе н</w:t>
      </w:r>
      <w:r w:rsidRPr="005F0804">
        <w:rPr>
          <w:rFonts w:ascii="Times New Roman" w:hAnsi="Times New Roman" w:cs="Times New Roman"/>
          <w:sz w:val="20"/>
          <w:szCs w:val="20"/>
        </w:rPr>
        <w:t>а</w:t>
      </w:r>
      <w:r w:rsidRPr="005F0804">
        <w:rPr>
          <w:rFonts w:ascii="Times New Roman" w:hAnsi="Times New Roman" w:cs="Times New Roman"/>
          <w:sz w:val="20"/>
          <w:szCs w:val="20"/>
        </w:rPr>
        <w:t>носился минимальный ущерб. Минимум потерь удобрений и опт</w:t>
      </w:r>
      <w:r w:rsidRPr="005F0804">
        <w:rPr>
          <w:rFonts w:ascii="Times New Roman" w:hAnsi="Times New Roman" w:cs="Times New Roman"/>
          <w:sz w:val="20"/>
          <w:szCs w:val="20"/>
        </w:rPr>
        <w:t>и</w:t>
      </w:r>
      <w:r w:rsidRPr="005F0804">
        <w:rPr>
          <w:rFonts w:ascii="Times New Roman" w:hAnsi="Times New Roman" w:cs="Times New Roman"/>
          <w:sz w:val="20"/>
          <w:szCs w:val="20"/>
        </w:rPr>
        <w:t>мальная технология их использования, возможное сохранение повер</w:t>
      </w:r>
      <w:r w:rsidRPr="005F0804">
        <w:rPr>
          <w:rFonts w:ascii="Times New Roman" w:hAnsi="Times New Roman" w:cs="Times New Roman"/>
          <w:sz w:val="20"/>
          <w:szCs w:val="20"/>
        </w:rPr>
        <w:t>х</w:t>
      </w:r>
      <w:r w:rsidRPr="005F0804">
        <w:rPr>
          <w:rFonts w:ascii="Times New Roman" w:hAnsi="Times New Roman" w:cs="Times New Roman"/>
          <w:sz w:val="20"/>
          <w:szCs w:val="20"/>
        </w:rPr>
        <w:t>ностного слоя почвы и биогенов, минимальное загрязнение водоемов, применение пестицидов в таком количестве и таких технологий, при которых среда обитания оставалась бы практически неизменной.</w:t>
      </w:r>
    </w:p>
    <w:p w:rsidR="005F0804" w:rsidRPr="005F0804" w:rsidRDefault="005F0804" w:rsidP="00224B44">
      <w:pPr>
        <w:tabs>
          <w:tab w:val="left" w:pos="709"/>
        </w:tabs>
        <w:spacing w:after="0" w:line="238" w:lineRule="auto"/>
        <w:ind w:firstLine="284"/>
        <w:jc w:val="both"/>
        <w:rPr>
          <w:rFonts w:ascii="Times New Roman" w:hAnsi="Times New Roman" w:cs="Times New Roman"/>
          <w:sz w:val="20"/>
          <w:szCs w:val="20"/>
        </w:rPr>
      </w:pPr>
      <w:r w:rsidRPr="005F0804">
        <w:rPr>
          <w:rFonts w:ascii="Times New Roman" w:hAnsi="Times New Roman" w:cs="Times New Roman"/>
          <w:sz w:val="20"/>
          <w:szCs w:val="20"/>
        </w:rPr>
        <w:t>Важным технологическим приемом в растениеводстве является вспашка земли, которая подготавливает почву к посеву и создает о</w:t>
      </w:r>
      <w:r w:rsidRPr="005F0804">
        <w:rPr>
          <w:rFonts w:ascii="Times New Roman" w:hAnsi="Times New Roman" w:cs="Times New Roman"/>
          <w:sz w:val="20"/>
          <w:szCs w:val="20"/>
        </w:rPr>
        <w:t>п</w:t>
      </w:r>
      <w:r w:rsidRPr="005F0804">
        <w:rPr>
          <w:rFonts w:ascii="Times New Roman" w:hAnsi="Times New Roman" w:cs="Times New Roman"/>
          <w:sz w:val="20"/>
          <w:szCs w:val="20"/>
        </w:rPr>
        <w:t>тимальные условия для прорастания семян. Однако вспашка с испол</w:t>
      </w:r>
      <w:r w:rsidRPr="005F0804">
        <w:rPr>
          <w:rFonts w:ascii="Times New Roman" w:hAnsi="Times New Roman" w:cs="Times New Roman"/>
          <w:sz w:val="20"/>
          <w:szCs w:val="20"/>
        </w:rPr>
        <w:t>ь</w:t>
      </w:r>
      <w:r w:rsidRPr="005F0804">
        <w:rPr>
          <w:rFonts w:ascii="Times New Roman" w:hAnsi="Times New Roman" w:cs="Times New Roman"/>
          <w:sz w:val="20"/>
          <w:szCs w:val="20"/>
        </w:rPr>
        <w:t>зованием тяжелой техники может разрушать тонкую структуру почвы, вызывая образование пыли. Более экологичным является беспахотное земледелие, при котором сорняки уничтожаются гербицидами, а сем</w:t>
      </w:r>
      <w:r w:rsidRPr="005F0804">
        <w:rPr>
          <w:rFonts w:ascii="Times New Roman" w:hAnsi="Times New Roman" w:cs="Times New Roman"/>
          <w:sz w:val="20"/>
          <w:szCs w:val="20"/>
        </w:rPr>
        <w:t>е</w:t>
      </w:r>
      <w:r w:rsidRPr="005F0804">
        <w:rPr>
          <w:rFonts w:ascii="Times New Roman" w:hAnsi="Times New Roman" w:cs="Times New Roman"/>
          <w:sz w:val="20"/>
          <w:szCs w:val="20"/>
        </w:rPr>
        <w:t>на высеиваются и развиваются в почве, не подвергающейся обработке плугом или культиватором. Этот способ можно применять в комплексе с пахотным земледелием, но он также требует оптимального использ</w:t>
      </w:r>
      <w:r w:rsidRPr="005F0804">
        <w:rPr>
          <w:rFonts w:ascii="Times New Roman" w:hAnsi="Times New Roman" w:cs="Times New Roman"/>
          <w:sz w:val="20"/>
          <w:szCs w:val="20"/>
        </w:rPr>
        <w:t>о</w:t>
      </w:r>
      <w:r w:rsidRPr="005F0804">
        <w:rPr>
          <w:rFonts w:ascii="Times New Roman" w:hAnsi="Times New Roman" w:cs="Times New Roman"/>
          <w:sz w:val="20"/>
          <w:szCs w:val="20"/>
        </w:rPr>
        <w:t>вания, так как в нем применяются гербициды.</w:t>
      </w:r>
    </w:p>
    <w:p w:rsidR="005F0804" w:rsidRPr="005F0804" w:rsidRDefault="005F0804" w:rsidP="00224B44">
      <w:pPr>
        <w:tabs>
          <w:tab w:val="left" w:pos="709"/>
        </w:tabs>
        <w:spacing w:after="0" w:line="238" w:lineRule="auto"/>
        <w:ind w:firstLine="284"/>
        <w:jc w:val="both"/>
        <w:rPr>
          <w:rFonts w:ascii="Times New Roman" w:hAnsi="Times New Roman" w:cs="Times New Roman"/>
          <w:sz w:val="20"/>
          <w:szCs w:val="20"/>
        </w:rPr>
      </w:pPr>
      <w:r w:rsidRPr="005F0804">
        <w:rPr>
          <w:rFonts w:ascii="Times New Roman" w:hAnsi="Times New Roman" w:cs="Times New Roman"/>
          <w:sz w:val="20"/>
          <w:szCs w:val="20"/>
        </w:rPr>
        <w:t>Очень важной природоохранной мерой является оптимизация пр</w:t>
      </w:r>
      <w:r w:rsidRPr="005F0804">
        <w:rPr>
          <w:rFonts w:ascii="Times New Roman" w:hAnsi="Times New Roman" w:cs="Times New Roman"/>
          <w:sz w:val="20"/>
          <w:szCs w:val="20"/>
        </w:rPr>
        <w:t>и</w:t>
      </w:r>
      <w:r w:rsidRPr="005F0804">
        <w:rPr>
          <w:rFonts w:ascii="Times New Roman" w:hAnsi="Times New Roman" w:cs="Times New Roman"/>
          <w:sz w:val="20"/>
          <w:szCs w:val="20"/>
        </w:rPr>
        <w:t>менения пестицидов. Необходимо находить такие пестициды, которые были бы эффективны в борьбе с вредителями сельскохозяйственных культур, но в то же время были малотоксичными для человека и др</w:t>
      </w:r>
      <w:r w:rsidRPr="005F0804">
        <w:rPr>
          <w:rFonts w:ascii="Times New Roman" w:hAnsi="Times New Roman" w:cs="Times New Roman"/>
          <w:sz w:val="20"/>
          <w:szCs w:val="20"/>
        </w:rPr>
        <w:t>у</w:t>
      </w:r>
      <w:r w:rsidRPr="005F0804">
        <w:rPr>
          <w:rFonts w:ascii="Times New Roman" w:hAnsi="Times New Roman" w:cs="Times New Roman"/>
          <w:sz w:val="20"/>
          <w:szCs w:val="20"/>
        </w:rPr>
        <w:t>гих организмов. Это очень трудная задача, но ее необходимо решать. Важна и необходима комплексная программа борьбы с вредителями за счет применения различных форм борьбы, включая и биологические методы.</w:t>
      </w:r>
    </w:p>
    <w:p w:rsidR="005F0804" w:rsidRPr="005F0804" w:rsidRDefault="005F0804" w:rsidP="00224B44">
      <w:pPr>
        <w:tabs>
          <w:tab w:val="left" w:pos="709"/>
        </w:tabs>
        <w:spacing w:after="0" w:line="238" w:lineRule="auto"/>
        <w:ind w:firstLine="284"/>
        <w:jc w:val="both"/>
        <w:rPr>
          <w:rFonts w:ascii="Times New Roman" w:hAnsi="Times New Roman" w:cs="Times New Roman"/>
          <w:sz w:val="20"/>
          <w:szCs w:val="20"/>
        </w:rPr>
      </w:pPr>
      <w:r w:rsidRPr="005F0804">
        <w:rPr>
          <w:rFonts w:ascii="Times New Roman" w:hAnsi="Times New Roman" w:cs="Times New Roman"/>
          <w:sz w:val="20"/>
          <w:szCs w:val="20"/>
        </w:rPr>
        <w:t xml:space="preserve">Охрана </w:t>
      </w:r>
      <w:r w:rsidR="00B02828">
        <w:rPr>
          <w:rFonts w:ascii="Times New Roman" w:hAnsi="Times New Roman" w:cs="Times New Roman"/>
          <w:sz w:val="20"/>
          <w:szCs w:val="20"/>
        </w:rPr>
        <w:t>п</w:t>
      </w:r>
      <w:r w:rsidRPr="005F0804">
        <w:rPr>
          <w:rFonts w:ascii="Times New Roman" w:hAnsi="Times New Roman" w:cs="Times New Roman"/>
          <w:sz w:val="20"/>
          <w:szCs w:val="20"/>
        </w:rPr>
        <w:t>рироды в сельскохозяйственном производстве этим не о</w:t>
      </w:r>
      <w:r w:rsidRPr="005F0804">
        <w:rPr>
          <w:rFonts w:ascii="Times New Roman" w:hAnsi="Times New Roman" w:cs="Times New Roman"/>
          <w:sz w:val="20"/>
          <w:szCs w:val="20"/>
        </w:rPr>
        <w:t>г</w:t>
      </w:r>
      <w:r w:rsidRPr="005F0804">
        <w:rPr>
          <w:rFonts w:ascii="Times New Roman" w:hAnsi="Times New Roman" w:cs="Times New Roman"/>
          <w:sz w:val="20"/>
          <w:szCs w:val="20"/>
        </w:rPr>
        <w:t>раничивается – она включает и мероприятия по нейтрализации возде</w:t>
      </w:r>
      <w:r w:rsidRPr="005F0804">
        <w:rPr>
          <w:rFonts w:ascii="Times New Roman" w:hAnsi="Times New Roman" w:cs="Times New Roman"/>
          <w:sz w:val="20"/>
          <w:szCs w:val="20"/>
        </w:rPr>
        <w:t>й</w:t>
      </w:r>
      <w:r w:rsidRPr="005F0804">
        <w:rPr>
          <w:rFonts w:ascii="Times New Roman" w:hAnsi="Times New Roman" w:cs="Times New Roman"/>
          <w:sz w:val="20"/>
          <w:szCs w:val="20"/>
        </w:rPr>
        <w:t>ствия транспорта и оборудования, работающего на полях. Так, разр</w:t>
      </w:r>
      <w:r w:rsidRPr="005F0804">
        <w:rPr>
          <w:rFonts w:ascii="Times New Roman" w:hAnsi="Times New Roman" w:cs="Times New Roman"/>
          <w:sz w:val="20"/>
          <w:szCs w:val="20"/>
        </w:rPr>
        <w:t>а</w:t>
      </w:r>
      <w:r w:rsidRPr="005F0804">
        <w:rPr>
          <w:rFonts w:ascii="Times New Roman" w:hAnsi="Times New Roman" w:cs="Times New Roman"/>
          <w:sz w:val="20"/>
          <w:szCs w:val="20"/>
        </w:rPr>
        <w:t>батывается сельскохозяйственная техника меньших габаритов, которая разрушала бы структуру почвы в меньшей степени, чем крупногаб</w:t>
      </w:r>
      <w:r w:rsidRPr="005F0804">
        <w:rPr>
          <w:rFonts w:ascii="Times New Roman" w:hAnsi="Times New Roman" w:cs="Times New Roman"/>
          <w:sz w:val="20"/>
          <w:szCs w:val="20"/>
        </w:rPr>
        <w:t>а</w:t>
      </w:r>
      <w:r w:rsidRPr="005F0804">
        <w:rPr>
          <w:rFonts w:ascii="Times New Roman" w:hAnsi="Times New Roman" w:cs="Times New Roman"/>
          <w:sz w:val="20"/>
          <w:szCs w:val="20"/>
        </w:rPr>
        <w:t>ритная. Природоохранная деятельность, характерная для транспорта, приемлема и в сельском хозяйстве, когда речь идет о работе парка сельскохозяйственных машин.</w:t>
      </w:r>
    </w:p>
    <w:p w:rsidR="005F0804" w:rsidRPr="005F0804" w:rsidRDefault="005F0804" w:rsidP="00224B44">
      <w:pPr>
        <w:tabs>
          <w:tab w:val="left" w:pos="709"/>
        </w:tabs>
        <w:spacing w:after="0" w:line="238" w:lineRule="auto"/>
        <w:ind w:firstLine="284"/>
        <w:jc w:val="both"/>
        <w:rPr>
          <w:rFonts w:ascii="Times New Roman" w:hAnsi="Times New Roman" w:cs="Times New Roman"/>
          <w:color w:val="0D0D0D" w:themeColor="text1" w:themeTint="F2"/>
          <w:sz w:val="20"/>
          <w:szCs w:val="20"/>
        </w:rPr>
      </w:pPr>
      <w:r w:rsidRPr="005F0804">
        <w:rPr>
          <w:rFonts w:ascii="Times New Roman" w:hAnsi="Times New Roman" w:cs="Times New Roman"/>
          <w:b/>
          <w:sz w:val="20"/>
          <w:szCs w:val="20"/>
        </w:rPr>
        <w:t>Заключение</w:t>
      </w:r>
      <w:r w:rsidR="00B02828">
        <w:rPr>
          <w:rFonts w:ascii="Times New Roman" w:hAnsi="Times New Roman" w:cs="Times New Roman"/>
          <w:b/>
          <w:sz w:val="20"/>
          <w:szCs w:val="20"/>
        </w:rPr>
        <w:t>.</w:t>
      </w:r>
      <w:r w:rsidRPr="005F0804">
        <w:rPr>
          <w:rFonts w:ascii="Times New Roman" w:hAnsi="Times New Roman" w:cs="Times New Roman"/>
          <w:b/>
          <w:sz w:val="20"/>
          <w:szCs w:val="20"/>
        </w:rPr>
        <w:t xml:space="preserve"> </w:t>
      </w:r>
      <w:r w:rsidRPr="005F0804">
        <w:rPr>
          <w:rFonts w:ascii="Times New Roman" w:hAnsi="Times New Roman" w:cs="Times New Roman"/>
          <w:color w:val="0D0D0D" w:themeColor="text1" w:themeTint="F2"/>
          <w:sz w:val="20"/>
          <w:szCs w:val="20"/>
        </w:rPr>
        <w:t>Таким образом, следует отметить, что отрицательное влияние земледелия на природу проявляется в</w:t>
      </w:r>
      <w:r w:rsidRPr="005F0804">
        <w:rPr>
          <w:rFonts w:ascii="Times New Roman" w:hAnsi="Times New Roman" w:cs="Times New Roman"/>
          <w:color w:val="FF0000"/>
          <w:sz w:val="20"/>
          <w:szCs w:val="20"/>
        </w:rPr>
        <w:t xml:space="preserve"> </w:t>
      </w:r>
      <w:r w:rsidRPr="005F0804">
        <w:rPr>
          <w:rFonts w:ascii="Times New Roman" w:hAnsi="Times New Roman" w:cs="Times New Roman"/>
          <w:color w:val="0D0D0D" w:themeColor="text1" w:themeTint="F2"/>
          <w:sz w:val="20"/>
          <w:szCs w:val="20"/>
        </w:rPr>
        <w:t>нерациональном внес</w:t>
      </w:r>
      <w:r w:rsidRPr="005F0804">
        <w:rPr>
          <w:rFonts w:ascii="Times New Roman" w:hAnsi="Times New Roman" w:cs="Times New Roman"/>
          <w:color w:val="0D0D0D" w:themeColor="text1" w:themeTint="F2"/>
          <w:sz w:val="20"/>
          <w:szCs w:val="20"/>
        </w:rPr>
        <w:t>е</w:t>
      </w:r>
      <w:r w:rsidRPr="005F0804">
        <w:rPr>
          <w:rFonts w:ascii="Times New Roman" w:hAnsi="Times New Roman" w:cs="Times New Roman"/>
          <w:color w:val="0D0D0D" w:themeColor="text1" w:themeTint="F2"/>
          <w:sz w:val="20"/>
          <w:szCs w:val="20"/>
        </w:rPr>
        <w:t>нии удобрений, химических веществ; несоблюдении севооборотов. Поэтому необходимо уделять больше внимания совершенствованию технологических процессов обработки почвы, посева культур и внес</w:t>
      </w:r>
      <w:r w:rsidRPr="005F0804">
        <w:rPr>
          <w:rFonts w:ascii="Times New Roman" w:hAnsi="Times New Roman" w:cs="Times New Roman"/>
          <w:color w:val="0D0D0D" w:themeColor="text1" w:themeTint="F2"/>
          <w:sz w:val="20"/>
          <w:szCs w:val="20"/>
        </w:rPr>
        <w:t>е</w:t>
      </w:r>
      <w:r w:rsidRPr="005F0804">
        <w:rPr>
          <w:rFonts w:ascii="Times New Roman" w:hAnsi="Times New Roman" w:cs="Times New Roman"/>
          <w:color w:val="0D0D0D" w:themeColor="text1" w:themeTint="F2"/>
          <w:sz w:val="20"/>
          <w:szCs w:val="20"/>
        </w:rPr>
        <w:t>ния удобрений.</w:t>
      </w:r>
    </w:p>
    <w:p w:rsidR="005F0804" w:rsidRPr="005F0804" w:rsidRDefault="005F0804" w:rsidP="00224B44">
      <w:pPr>
        <w:tabs>
          <w:tab w:val="left" w:pos="709"/>
        </w:tabs>
        <w:spacing w:after="0" w:line="240" w:lineRule="auto"/>
        <w:jc w:val="center"/>
        <w:rPr>
          <w:rFonts w:ascii="Times New Roman" w:hAnsi="Times New Roman" w:cs="Times New Roman"/>
          <w:color w:val="0D0D0D" w:themeColor="text1" w:themeTint="F2"/>
          <w:sz w:val="16"/>
          <w:szCs w:val="16"/>
        </w:rPr>
      </w:pPr>
      <w:r w:rsidRPr="005F0804">
        <w:rPr>
          <w:rFonts w:ascii="Times New Roman" w:hAnsi="Times New Roman" w:cs="Times New Roman"/>
          <w:color w:val="0D0D0D" w:themeColor="text1" w:themeTint="F2"/>
          <w:sz w:val="16"/>
          <w:szCs w:val="16"/>
        </w:rPr>
        <w:lastRenderedPageBreak/>
        <w:t>ЛИТЕРАТУРА</w:t>
      </w:r>
    </w:p>
    <w:p w:rsidR="005F0804" w:rsidRPr="005F0804" w:rsidRDefault="005F0804" w:rsidP="0090102C">
      <w:pPr>
        <w:tabs>
          <w:tab w:val="left" w:pos="709"/>
        </w:tabs>
        <w:spacing w:after="0" w:line="240" w:lineRule="auto"/>
        <w:ind w:firstLine="284"/>
        <w:jc w:val="center"/>
        <w:rPr>
          <w:rFonts w:ascii="Times New Roman" w:hAnsi="Times New Roman" w:cs="Times New Roman"/>
          <w:color w:val="0D0D0D" w:themeColor="text1" w:themeTint="F2"/>
          <w:sz w:val="16"/>
          <w:szCs w:val="16"/>
        </w:rPr>
      </w:pPr>
    </w:p>
    <w:p w:rsidR="005F0804" w:rsidRPr="005F0804" w:rsidRDefault="005F0804" w:rsidP="0090102C">
      <w:pPr>
        <w:tabs>
          <w:tab w:val="left" w:pos="709"/>
        </w:tabs>
        <w:spacing w:after="0" w:line="240" w:lineRule="auto"/>
        <w:ind w:firstLine="284"/>
        <w:jc w:val="both"/>
        <w:rPr>
          <w:rFonts w:ascii="Times New Roman" w:hAnsi="Times New Roman" w:cs="Times New Roman"/>
          <w:color w:val="0D0D0D" w:themeColor="text1" w:themeTint="F2"/>
          <w:sz w:val="16"/>
          <w:szCs w:val="16"/>
        </w:rPr>
      </w:pPr>
      <w:r w:rsidRPr="005F0804">
        <w:rPr>
          <w:rFonts w:ascii="Times New Roman" w:hAnsi="Times New Roman" w:cs="Times New Roman"/>
          <w:color w:val="0D0D0D" w:themeColor="text1" w:themeTint="F2"/>
          <w:sz w:val="16"/>
          <w:szCs w:val="16"/>
        </w:rPr>
        <w:t xml:space="preserve">1. Толковый словарь по почвоведению. </w:t>
      </w:r>
      <w:r w:rsidR="00B02828">
        <w:rPr>
          <w:rFonts w:ascii="Times New Roman" w:hAnsi="Times New Roman" w:cs="Times New Roman"/>
          <w:color w:val="0D0D0D" w:themeColor="text1" w:themeTint="F2"/>
          <w:sz w:val="16"/>
          <w:szCs w:val="16"/>
        </w:rPr>
        <w:t xml:space="preserve">– </w:t>
      </w:r>
      <w:r w:rsidR="00B02828" w:rsidRPr="005F0804">
        <w:rPr>
          <w:rFonts w:ascii="Times New Roman" w:hAnsi="Times New Roman" w:cs="Times New Roman"/>
          <w:color w:val="0D0D0D" w:themeColor="text1" w:themeTint="F2"/>
          <w:sz w:val="16"/>
          <w:szCs w:val="16"/>
        </w:rPr>
        <w:t>М</w:t>
      </w:r>
      <w:r w:rsidR="00B02828">
        <w:rPr>
          <w:rFonts w:ascii="Times New Roman" w:hAnsi="Times New Roman" w:cs="Times New Roman"/>
          <w:color w:val="0D0D0D" w:themeColor="text1" w:themeTint="F2"/>
          <w:sz w:val="16"/>
          <w:szCs w:val="16"/>
        </w:rPr>
        <w:t>.:</w:t>
      </w:r>
      <w:r w:rsidR="00B02828" w:rsidRPr="005F0804">
        <w:rPr>
          <w:rFonts w:ascii="Times New Roman" w:hAnsi="Times New Roman" w:cs="Times New Roman"/>
          <w:color w:val="0D0D0D" w:themeColor="text1" w:themeTint="F2"/>
          <w:sz w:val="16"/>
          <w:szCs w:val="16"/>
        </w:rPr>
        <w:t xml:space="preserve"> </w:t>
      </w:r>
      <w:r w:rsidRPr="005F0804">
        <w:rPr>
          <w:rFonts w:ascii="Times New Roman" w:hAnsi="Times New Roman" w:cs="Times New Roman"/>
          <w:color w:val="0D0D0D" w:themeColor="text1" w:themeTint="F2"/>
          <w:sz w:val="16"/>
          <w:szCs w:val="16"/>
        </w:rPr>
        <w:t>Наука</w:t>
      </w:r>
      <w:r w:rsidR="00B02828">
        <w:rPr>
          <w:rFonts w:ascii="Times New Roman" w:hAnsi="Times New Roman" w:cs="Times New Roman"/>
          <w:color w:val="0D0D0D" w:themeColor="text1" w:themeTint="F2"/>
          <w:sz w:val="16"/>
          <w:szCs w:val="16"/>
        </w:rPr>
        <w:t>,</w:t>
      </w:r>
      <w:r w:rsidRPr="005F0804">
        <w:rPr>
          <w:rFonts w:ascii="Times New Roman" w:hAnsi="Times New Roman" w:cs="Times New Roman"/>
          <w:color w:val="0D0D0D" w:themeColor="text1" w:themeTint="F2"/>
          <w:sz w:val="16"/>
          <w:szCs w:val="16"/>
        </w:rPr>
        <w:t xml:space="preserve"> 1975. – 288 с.</w:t>
      </w:r>
    </w:p>
    <w:p w:rsidR="005F0804" w:rsidRPr="005F0804" w:rsidRDefault="005F0804" w:rsidP="0090102C">
      <w:pPr>
        <w:tabs>
          <w:tab w:val="left" w:pos="284"/>
        </w:tabs>
        <w:spacing w:after="0" w:line="240" w:lineRule="auto"/>
        <w:ind w:firstLine="284"/>
        <w:jc w:val="both"/>
        <w:rPr>
          <w:rFonts w:ascii="Times New Roman" w:hAnsi="Times New Roman" w:cs="Times New Roman"/>
          <w:color w:val="0D0D0D" w:themeColor="text1" w:themeTint="F2"/>
          <w:sz w:val="16"/>
          <w:szCs w:val="16"/>
        </w:rPr>
      </w:pPr>
      <w:r w:rsidRPr="005F0804">
        <w:rPr>
          <w:rFonts w:ascii="Times New Roman" w:hAnsi="Times New Roman" w:cs="Times New Roman"/>
          <w:color w:val="0D0D0D" w:themeColor="text1" w:themeTint="F2"/>
          <w:sz w:val="16"/>
          <w:szCs w:val="16"/>
        </w:rPr>
        <w:t>2. Деградация почв. [Электронный ресурс].</w:t>
      </w:r>
      <w:r w:rsidR="00224B44">
        <w:rPr>
          <w:rFonts w:ascii="Times New Roman" w:hAnsi="Times New Roman" w:cs="Times New Roman"/>
          <w:color w:val="0D0D0D" w:themeColor="text1" w:themeTint="F2"/>
          <w:sz w:val="16"/>
          <w:szCs w:val="16"/>
        </w:rPr>
        <w:t xml:space="preserve"> </w:t>
      </w:r>
      <w:r w:rsidR="00B02828">
        <w:rPr>
          <w:rFonts w:ascii="Times New Roman" w:hAnsi="Times New Roman" w:cs="Times New Roman"/>
          <w:color w:val="0D0D0D" w:themeColor="text1" w:themeTint="F2"/>
          <w:sz w:val="16"/>
          <w:szCs w:val="16"/>
        </w:rPr>
        <w:t>–</w:t>
      </w:r>
      <w:r w:rsidRPr="005F0804">
        <w:rPr>
          <w:rFonts w:ascii="Times New Roman" w:hAnsi="Times New Roman" w:cs="Times New Roman"/>
          <w:color w:val="0D0D0D" w:themeColor="text1" w:themeTint="F2"/>
          <w:sz w:val="16"/>
          <w:szCs w:val="16"/>
        </w:rPr>
        <w:t xml:space="preserve"> Режим доступа: valleyflora.ru. – Дата доступа: 27.10.2016.</w:t>
      </w:r>
    </w:p>
    <w:p w:rsidR="005F0804" w:rsidRPr="005F0804" w:rsidRDefault="005F0804" w:rsidP="0090102C">
      <w:pPr>
        <w:tabs>
          <w:tab w:val="left" w:pos="284"/>
        </w:tabs>
        <w:spacing w:after="0" w:line="240" w:lineRule="auto"/>
        <w:ind w:firstLine="284"/>
        <w:jc w:val="both"/>
        <w:rPr>
          <w:rFonts w:ascii="Times New Roman" w:hAnsi="Times New Roman" w:cs="Times New Roman"/>
          <w:color w:val="0D0D0D" w:themeColor="text1" w:themeTint="F2"/>
          <w:sz w:val="16"/>
          <w:szCs w:val="16"/>
        </w:rPr>
      </w:pPr>
      <w:r w:rsidRPr="005F0804">
        <w:rPr>
          <w:rFonts w:ascii="Times New Roman" w:hAnsi="Times New Roman" w:cs="Times New Roman"/>
          <w:color w:val="0D0D0D" w:themeColor="text1" w:themeTint="F2"/>
          <w:sz w:val="16"/>
          <w:szCs w:val="16"/>
        </w:rPr>
        <w:t xml:space="preserve">3. </w:t>
      </w:r>
      <w:r w:rsidRPr="005F0804">
        <w:rPr>
          <w:rFonts w:ascii="Times New Roman" w:hAnsi="Times New Roman" w:cs="Times New Roman"/>
          <w:color w:val="0D0D0D" w:themeColor="text1" w:themeTint="F2"/>
          <w:spacing w:val="20"/>
          <w:sz w:val="16"/>
          <w:szCs w:val="16"/>
        </w:rPr>
        <w:t>Зайдельман, Ф.</w:t>
      </w:r>
      <w:r w:rsidR="00224B44">
        <w:rPr>
          <w:rFonts w:ascii="Times New Roman" w:hAnsi="Times New Roman" w:cs="Times New Roman"/>
          <w:color w:val="0D0D0D" w:themeColor="text1" w:themeTint="F2"/>
          <w:spacing w:val="20"/>
          <w:sz w:val="16"/>
          <w:szCs w:val="16"/>
        </w:rPr>
        <w:t> </w:t>
      </w:r>
      <w:r w:rsidRPr="005F0804">
        <w:rPr>
          <w:rFonts w:ascii="Times New Roman" w:hAnsi="Times New Roman" w:cs="Times New Roman"/>
          <w:color w:val="0D0D0D" w:themeColor="text1" w:themeTint="F2"/>
          <w:spacing w:val="20"/>
          <w:sz w:val="16"/>
          <w:szCs w:val="16"/>
        </w:rPr>
        <w:t>Р.</w:t>
      </w:r>
      <w:r w:rsidRPr="005F0804">
        <w:rPr>
          <w:rFonts w:ascii="Times New Roman" w:hAnsi="Times New Roman" w:cs="Times New Roman"/>
          <w:color w:val="0D0D0D" w:themeColor="text1" w:themeTint="F2"/>
          <w:sz w:val="16"/>
          <w:szCs w:val="16"/>
        </w:rPr>
        <w:t xml:space="preserve"> Гидрологический фактор антропогенной деградации по</w:t>
      </w:r>
      <w:r w:rsidRPr="005F0804">
        <w:rPr>
          <w:rFonts w:ascii="Times New Roman" w:hAnsi="Times New Roman" w:cs="Times New Roman"/>
          <w:color w:val="0D0D0D" w:themeColor="text1" w:themeTint="F2"/>
          <w:sz w:val="16"/>
          <w:szCs w:val="16"/>
        </w:rPr>
        <w:t>ч</w:t>
      </w:r>
      <w:r w:rsidRPr="005F0804">
        <w:rPr>
          <w:rFonts w:ascii="Times New Roman" w:hAnsi="Times New Roman" w:cs="Times New Roman"/>
          <w:color w:val="0D0D0D" w:themeColor="text1" w:themeTint="F2"/>
          <w:sz w:val="16"/>
          <w:szCs w:val="16"/>
        </w:rPr>
        <w:t>венного покрова России и меры ее предупреждения</w:t>
      </w:r>
      <w:r w:rsidR="00B02828">
        <w:rPr>
          <w:rFonts w:ascii="Times New Roman" w:hAnsi="Times New Roman" w:cs="Times New Roman"/>
          <w:color w:val="0D0D0D" w:themeColor="text1" w:themeTint="F2"/>
          <w:sz w:val="16"/>
          <w:szCs w:val="16"/>
        </w:rPr>
        <w:t xml:space="preserve"> </w:t>
      </w:r>
      <w:r w:rsidRPr="005F0804">
        <w:rPr>
          <w:rFonts w:ascii="Times New Roman" w:hAnsi="Times New Roman" w:cs="Times New Roman"/>
          <w:color w:val="0D0D0D" w:themeColor="text1" w:themeTint="F2"/>
          <w:sz w:val="16"/>
          <w:szCs w:val="16"/>
        </w:rPr>
        <w:t>/ Ф.</w:t>
      </w:r>
      <w:r w:rsidR="00A57BCC">
        <w:rPr>
          <w:rFonts w:ascii="Times New Roman" w:hAnsi="Times New Roman" w:cs="Times New Roman"/>
          <w:color w:val="0D0D0D" w:themeColor="text1" w:themeTint="F2"/>
          <w:sz w:val="16"/>
          <w:szCs w:val="16"/>
        </w:rPr>
        <w:t xml:space="preserve"> </w:t>
      </w:r>
      <w:r w:rsidRPr="005F0804">
        <w:rPr>
          <w:rFonts w:ascii="Times New Roman" w:hAnsi="Times New Roman" w:cs="Times New Roman"/>
          <w:color w:val="0D0D0D" w:themeColor="text1" w:themeTint="F2"/>
          <w:sz w:val="16"/>
          <w:szCs w:val="16"/>
        </w:rPr>
        <w:t xml:space="preserve">Р. Зайдельман </w:t>
      </w:r>
      <w:r w:rsidR="00B02828">
        <w:rPr>
          <w:rFonts w:ascii="Times New Roman" w:hAnsi="Times New Roman" w:cs="Times New Roman"/>
          <w:color w:val="0D0D0D" w:themeColor="text1" w:themeTint="F2"/>
          <w:sz w:val="16"/>
          <w:szCs w:val="16"/>
        </w:rPr>
        <w:t>/</w:t>
      </w:r>
      <w:r w:rsidRPr="005F0804">
        <w:rPr>
          <w:rFonts w:ascii="Times New Roman" w:hAnsi="Times New Roman" w:cs="Times New Roman"/>
          <w:color w:val="0D0D0D" w:themeColor="text1" w:themeTint="F2"/>
          <w:sz w:val="16"/>
          <w:szCs w:val="16"/>
        </w:rPr>
        <w:t>/</w:t>
      </w:r>
      <w:r w:rsidR="00B02828">
        <w:rPr>
          <w:rFonts w:ascii="Times New Roman" w:hAnsi="Times New Roman" w:cs="Times New Roman"/>
          <w:color w:val="0D0D0D" w:themeColor="text1" w:themeTint="F2"/>
          <w:sz w:val="16"/>
          <w:szCs w:val="16"/>
        </w:rPr>
        <w:t xml:space="preserve"> </w:t>
      </w:r>
      <w:r w:rsidRPr="005F0804">
        <w:rPr>
          <w:rFonts w:ascii="Times New Roman" w:hAnsi="Times New Roman" w:cs="Times New Roman"/>
          <w:color w:val="0D0D0D" w:themeColor="text1" w:themeTint="F2"/>
          <w:sz w:val="16"/>
          <w:szCs w:val="16"/>
        </w:rPr>
        <w:t>Аграрная д</w:t>
      </w:r>
      <w:r w:rsidRPr="005F0804">
        <w:rPr>
          <w:rFonts w:ascii="Times New Roman" w:hAnsi="Times New Roman" w:cs="Times New Roman"/>
          <w:color w:val="0D0D0D" w:themeColor="text1" w:themeTint="F2"/>
          <w:sz w:val="16"/>
          <w:szCs w:val="16"/>
        </w:rPr>
        <w:t>е</w:t>
      </w:r>
      <w:r w:rsidRPr="005F0804">
        <w:rPr>
          <w:rFonts w:ascii="Times New Roman" w:hAnsi="Times New Roman" w:cs="Times New Roman"/>
          <w:color w:val="0D0D0D" w:themeColor="text1" w:themeTint="F2"/>
          <w:sz w:val="16"/>
          <w:szCs w:val="16"/>
        </w:rPr>
        <w:t>градация почвенного покрова России и меры ее предупреждения</w:t>
      </w:r>
      <w:r w:rsidR="00B02828">
        <w:rPr>
          <w:rFonts w:ascii="Times New Roman" w:hAnsi="Times New Roman" w:cs="Times New Roman"/>
          <w:color w:val="0D0D0D" w:themeColor="text1" w:themeTint="F2"/>
          <w:sz w:val="16"/>
          <w:szCs w:val="16"/>
        </w:rPr>
        <w:t>:</w:t>
      </w:r>
      <w:r w:rsidRPr="005F0804">
        <w:rPr>
          <w:rFonts w:ascii="Times New Roman" w:hAnsi="Times New Roman" w:cs="Times New Roman"/>
          <w:color w:val="0D0D0D" w:themeColor="text1" w:themeTint="F2"/>
          <w:sz w:val="16"/>
          <w:szCs w:val="16"/>
        </w:rPr>
        <w:t xml:space="preserve"> Всесоюзн.</w:t>
      </w:r>
      <w:r w:rsidR="00B02828">
        <w:rPr>
          <w:rFonts w:ascii="Times New Roman" w:hAnsi="Times New Roman" w:cs="Times New Roman"/>
          <w:color w:val="0D0D0D" w:themeColor="text1" w:themeTint="F2"/>
          <w:sz w:val="16"/>
          <w:szCs w:val="16"/>
        </w:rPr>
        <w:t xml:space="preserve"> </w:t>
      </w:r>
      <w:r w:rsidRPr="005F0804">
        <w:rPr>
          <w:rFonts w:ascii="Times New Roman" w:hAnsi="Times New Roman" w:cs="Times New Roman"/>
          <w:color w:val="0D0D0D" w:themeColor="text1" w:themeTint="F2"/>
          <w:sz w:val="16"/>
          <w:szCs w:val="16"/>
        </w:rPr>
        <w:t xml:space="preserve">конф. </w:t>
      </w:r>
      <w:r w:rsidR="00B02828">
        <w:rPr>
          <w:rFonts w:ascii="Times New Roman" w:hAnsi="Times New Roman" w:cs="Times New Roman"/>
          <w:color w:val="0D0D0D" w:themeColor="text1" w:themeTint="F2"/>
          <w:sz w:val="16"/>
          <w:szCs w:val="16"/>
        </w:rPr>
        <w:t xml:space="preserve">– </w:t>
      </w:r>
      <w:r w:rsidRPr="005F0804">
        <w:rPr>
          <w:rFonts w:ascii="Times New Roman" w:hAnsi="Times New Roman" w:cs="Times New Roman"/>
          <w:color w:val="0D0D0D" w:themeColor="text1" w:themeTint="F2"/>
          <w:sz w:val="16"/>
          <w:szCs w:val="16"/>
        </w:rPr>
        <w:t>М., 1998. – Т.</w:t>
      </w:r>
      <w:r w:rsidR="00B02828">
        <w:rPr>
          <w:rFonts w:ascii="Times New Roman" w:hAnsi="Times New Roman" w:cs="Times New Roman"/>
          <w:color w:val="0D0D0D" w:themeColor="text1" w:themeTint="F2"/>
          <w:sz w:val="16"/>
          <w:szCs w:val="16"/>
        </w:rPr>
        <w:t xml:space="preserve"> </w:t>
      </w:r>
      <w:r w:rsidRPr="005F0804">
        <w:rPr>
          <w:rFonts w:ascii="Times New Roman" w:hAnsi="Times New Roman" w:cs="Times New Roman"/>
          <w:color w:val="0D0D0D" w:themeColor="text1" w:themeTint="F2"/>
          <w:sz w:val="16"/>
          <w:szCs w:val="16"/>
        </w:rPr>
        <w:t>2. – С.</w:t>
      </w:r>
      <w:r w:rsidR="004E24BF">
        <w:rPr>
          <w:rFonts w:ascii="Times New Roman" w:hAnsi="Times New Roman" w:cs="Times New Roman"/>
          <w:color w:val="0D0D0D" w:themeColor="text1" w:themeTint="F2"/>
          <w:sz w:val="16"/>
          <w:szCs w:val="16"/>
        </w:rPr>
        <w:t xml:space="preserve"> </w:t>
      </w:r>
      <w:r w:rsidRPr="005F0804">
        <w:rPr>
          <w:rFonts w:ascii="Times New Roman" w:hAnsi="Times New Roman" w:cs="Times New Roman"/>
          <w:color w:val="0D0D0D" w:themeColor="text1" w:themeTint="F2"/>
          <w:sz w:val="16"/>
          <w:szCs w:val="16"/>
        </w:rPr>
        <w:t>70</w:t>
      </w:r>
      <w:r w:rsidR="00B02828">
        <w:rPr>
          <w:rFonts w:ascii="Times New Roman" w:hAnsi="Times New Roman" w:cs="Times New Roman"/>
          <w:color w:val="0D0D0D" w:themeColor="text1" w:themeTint="F2"/>
          <w:sz w:val="16"/>
          <w:szCs w:val="16"/>
        </w:rPr>
        <w:t>–</w:t>
      </w:r>
      <w:r w:rsidRPr="005F0804">
        <w:rPr>
          <w:rFonts w:ascii="Times New Roman" w:hAnsi="Times New Roman" w:cs="Times New Roman"/>
          <w:color w:val="0D0D0D" w:themeColor="text1" w:themeTint="F2"/>
          <w:sz w:val="16"/>
          <w:szCs w:val="16"/>
        </w:rPr>
        <w:t>72.</w:t>
      </w:r>
    </w:p>
    <w:p w:rsidR="005F0804" w:rsidRPr="005F0804" w:rsidRDefault="005F0804" w:rsidP="0090102C">
      <w:pPr>
        <w:pStyle w:val="a4"/>
        <w:tabs>
          <w:tab w:val="left" w:pos="284"/>
        </w:tabs>
        <w:ind w:left="0" w:firstLine="284"/>
        <w:jc w:val="both"/>
        <w:rPr>
          <w:color w:val="0D0D0D" w:themeColor="text1" w:themeTint="F2"/>
          <w:sz w:val="16"/>
          <w:szCs w:val="16"/>
        </w:rPr>
      </w:pPr>
      <w:r w:rsidRPr="005F0804">
        <w:rPr>
          <w:color w:val="0D0D0D" w:themeColor="text1" w:themeTint="F2"/>
          <w:sz w:val="16"/>
          <w:szCs w:val="16"/>
        </w:rPr>
        <w:t>4. Воздействие сельского хозяйства на окружающую среду. [Электронный ресурс]. – Режим доступа: polnaja-jenciklopedija.ru/planeta-zemlya/vozdeystvie-selskogo-hozyaystva-na-okruzhayuschuyu-sr. –</w:t>
      </w:r>
      <w:r w:rsidRPr="005F0804">
        <w:rPr>
          <w:sz w:val="16"/>
          <w:szCs w:val="16"/>
        </w:rPr>
        <w:t xml:space="preserve"> </w:t>
      </w:r>
      <w:r w:rsidRPr="005F0804">
        <w:rPr>
          <w:color w:val="0D0D0D" w:themeColor="text1" w:themeTint="F2"/>
          <w:sz w:val="16"/>
          <w:szCs w:val="16"/>
        </w:rPr>
        <w:t>Дата доступа: 15.10.2016.</w:t>
      </w:r>
    </w:p>
    <w:p w:rsidR="005F0804" w:rsidRPr="005F0804" w:rsidRDefault="005F0804" w:rsidP="005F0804">
      <w:pPr>
        <w:pStyle w:val="a4"/>
        <w:tabs>
          <w:tab w:val="left" w:pos="284"/>
        </w:tabs>
        <w:ind w:left="0" w:firstLine="284"/>
        <w:jc w:val="both"/>
        <w:rPr>
          <w:color w:val="0D0D0D" w:themeColor="text1" w:themeTint="F2"/>
        </w:rPr>
      </w:pPr>
    </w:p>
    <w:p w:rsidR="00D34699" w:rsidRPr="00D34699" w:rsidRDefault="00D34699" w:rsidP="0090102C">
      <w:pPr>
        <w:spacing w:after="0" w:line="240" w:lineRule="auto"/>
        <w:contextualSpacing/>
        <w:mirrorIndents/>
        <w:jc w:val="both"/>
        <w:rPr>
          <w:rFonts w:ascii="Times New Roman" w:hAnsi="Times New Roman" w:cs="Times New Roman"/>
          <w:sz w:val="20"/>
          <w:szCs w:val="20"/>
        </w:rPr>
      </w:pPr>
      <w:r w:rsidRPr="00D34699">
        <w:rPr>
          <w:rFonts w:ascii="Times New Roman" w:hAnsi="Times New Roman" w:cs="Times New Roman"/>
          <w:sz w:val="20"/>
          <w:szCs w:val="20"/>
        </w:rPr>
        <w:t>УДК 633.41/.44</w:t>
      </w:r>
    </w:p>
    <w:p w:rsidR="00D34699" w:rsidRPr="00D34699" w:rsidRDefault="00D34699" w:rsidP="0090102C">
      <w:pPr>
        <w:spacing w:after="0" w:line="240" w:lineRule="auto"/>
        <w:contextualSpacing/>
        <w:mirrorIndents/>
        <w:jc w:val="both"/>
        <w:rPr>
          <w:rFonts w:ascii="Times New Roman" w:hAnsi="Times New Roman" w:cs="Times New Roman"/>
          <w:sz w:val="20"/>
          <w:szCs w:val="20"/>
        </w:rPr>
      </w:pPr>
      <w:r w:rsidRPr="00D34699">
        <w:rPr>
          <w:rFonts w:ascii="Times New Roman" w:hAnsi="Times New Roman" w:cs="Times New Roman"/>
          <w:sz w:val="20"/>
          <w:szCs w:val="20"/>
        </w:rPr>
        <w:t>ЗИНКЕВИЧ А.</w:t>
      </w:r>
      <w:r w:rsidR="003A15C5">
        <w:rPr>
          <w:rFonts w:ascii="Times New Roman" w:hAnsi="Times New Roman" w:cs="Times New Roman"/>
          <w:sz w:val="20"/>
          <w:szCs w:val="20"/>
        </w:rPr>
        <w:t xml:space="preserve"> </w:t>
      </w:r>
      <w:r w:rsidR="00224B44">
        <w:rPr>
          <w:rFonts w:ascii="Times New Roman" w:hAnsi="Times New Roman" w:cs="Times New Roman"/>
          <w:sz w:val="20"/>
          <w:szCs w:val="20"/>
        </w:rPr>
        <w:t>А.,</w:t>
      </w:r>
      <w:r w:rsidRPr="00D34699">
        <w:rPr>
          <w:rFonts w:ascii="Times New Roman" w:hAnsi="Times New Roman" w:cs="Times New Roman"/>
          <w:sz w:val="20"/>
          <w:szCs w:val="20"/>
        </w:rPr>
        <w:t xml:space="preserve"> студентка</w:t>
      </w:r>
    </w:p>
    <w:p w:rsidR="00D34699" w:rsidRPr="00D34699" w:rsidRDefault="00D34699" w:rsidP="0090102C">
      <w:pPr>
        <w:spacing w:after="0" w:line="240" w:lineRule="auto"/>
        <w:contextualSpacing/>
        <w:mirrorIndents/>
        <w:jc w:val="both"/>
        <w:rPr>
          <w:rFonts w:ascii="Times New Roman" w:hAnsi="Times New Roman" w:cs="Times New Roman"/>
          <w:b/>
          <w:sz w:val="20"/>
          <w:szCs w:val="20"/>
        </w:rPr>
      </w:pPr>
      <w:r w:rsidRPr="00D34699">
        <w:rPr>
          <w:rFonts w:ascii="Times New Roman" w:hAnsi="Times New Roman" w:cs="Times New Roman"/>
          <w:b/>
          <w:sz w:val="20"/>
          <w:szCs w:val="20"/>
        </w:rPr>
        <w:t>РАЗВИТИЕ СВЕКЛОВОД</w:t>
      </w:r>
      <w:r w:rsidR="000A1369">
        <w:rPr>
          <w:rFonts w:ascii="Times New Roman" w:hAnsi="Times New Roman" w:cs="Times New Roman"/>
          <w:b/>
          <w:sz w:val="20"/>
          <w:szCs w:val="20"/>
        </w:rPr>
        <w:t>С</w:t>
      </w:r>
      <w:r w:rsidRPr="00D34699">
        <w:rPr>
          <w:rFonts w:ascii="Times New Roman" w:hAnsi="Times New Roman" w:cs="Times New Roman"/>
          <w:b/>
          <w:sz w:val="20"/>
          <w:szCs w:val="20"/>
        </w:rPr>
        <w:t>ТВА В РЕСПУБЛИКЕ БЕЛАРУСЬ</w:t>
      </w:r>
    </w:p>
    <w:p w:rsidR="00D34699" w:rsidRPr="00D34699" w:rsidRDefault="00D34699" w:rsidP="0090102C">
      <w:pPr>
        <w:spacing w:after="0" w:line="240" w:lineRule="auto"/>
        <w:contextualSpacing/>
        <w:mirrorIndents/>
        <w:jc w:val="both"/>
        <w:rPr>
          <w:rFonts w:ascii="Times New Roman" w:hAnsi="Times New Roman" w:cs="Times New Roman"/>
          <w:sz w:val="20"/>
          <w:szCs w:val="20"/>
        </w:rPr>
      </w:pPr>
      <w:r w:rsidRPr="00D34699">
        <w:rPr>
          <w:rFonts w:ascii="Times New Roman" w:hAnsi="Times New Roman" w:cs="Times New Roman"/>
          <w:i/>
          <w:sz w:val="20"/>
          <w:szCs w:val="20"/>
        </w:rPr>
        <w:t>Научный руководитель</w:t>
      </w:r>
      <w:r w:rsidRPr="00D34699">
        <w:rPr>
          <w:rFonts w:ascii="Times New Roman" w:hAnsi="Times New Roman" w:cs="Times New Roman"/>
          <w:sz w:val="20"/>
          <w:szCs w:val="20"/>
        </w:rPr>
        <w:t xml:space="preserve"> – </w:t>
      </w:r>
      <w:r w:rsidRPr="00D34699">
        <w:rPr>
          <w:rFonts w:ascii="Times New Roman" w:hAnsi="Times New Roman" w:cs="Times New Roman"/>
          <w:i/>
          <w:sz w:val="20"/>
          <w:szCs w:val="20"/>
        </w:rPr>
        <w:t>КОНСТАНТИНОВ</w:t>
      </w:r>
      <w:r w:rsidRPr="00D34699">
        <w:rPr>
          <w:rFonts w:ascii="Times New Roman" w:hAnsi="Times New Roman" w:cs="Times New Roman"/>
          <w:sz w:val="20"/>
          <w:szCs w:val="20"/>
        </w:rPr>
        <w:t xml:space="preserve"> </w:t>
      </w:r>
      <w:r w:rsidRPr="003A15C5">
        <w:rPr>
          <w:rFonts w:ascii="Times New Roman" w:hAnsi="Times New Roman" w:cs="Times New Roman"/>
          <w:i/>
          <w:sz w:val="20"/>
          <w:szCs w:val="20"/>
        </w:rPr>
        <w:t>С.</w:t>
      </w:r>
      <w:r w:rsidR="00A05D50" w:rsidRPr="003A15C5">
        <w:rPr>
          <w:rFonts w:ascii="Times New Roman" w:hAnsi="Times New Roman" w:cs="Times New Roman"/>
          <w:i/>
          <w:sz w:val="20"/>
          <w:szCs w:val="20"/>
        </w:rPr>
        <w:t xml:space="preserve"> </w:t>
      </w:r>
      <w:r w:rsidRPr="003A15C5">
        <w:rPr>
          <w:rFonts w:ascii="Times New Roman" w:hAnsi="Times New Roman" w:cs="Times New Roman"/>
          <w:i/>
          <w:sz w:val="20"/>
          <w:szCs w:val="20"/>
        </w:rPr>
        <w:t>А.</w:t>
      </w:r>
      <w:r w:rsidR="00224B44">
        <w:rPr>
          <w:rFonts w:ascii="Times New Roman" w:hAnsi="Times New Roman" w:cs="Times New Roman"/>
          <w:sz w:val="20"/>
          <w:szCs w:val="20"/>
        </w:rPr>
        <w:t>,</w:t>
      </w:r>
      <w:r w:rsidRPr="00D34699">
        <w:rPr>
          <w:rFonts w:ascii="Times New Roman" w:hAnsi="Times New Roman" w:cs="Times New Roman"/>
          <w:sz w:val="20"/>
          <w:szCs w:val="20"/>
        </w:rPr>
        <w:t xml:space="preserve"> </w:t>
      </w:r>
      <w:r w:rsidR="00224B44">
        <w:rPr>
          <w:rFonts w:ascii="Times New Roman" w:hAnsi="Times New Roman" w:cs="Times New Roman"/>
          <w:i/>
          <w:sz w:val="20"/>
          <w:szCs w:val="20"/>
        </w:rPr>
        <w:t>д-р экон.</w:t>
      </w:r>
      <w:r w:rsidRPr="00D34699">
        <w:rPr>
          <w:rFonts w:ascii="Times New Roman" w:hAnsi="Times New Roman" w:cs="Times New Roman"/>
          <w:i/>
          <w:sz w:val="20"/>
          <w:szCs w:val="20"/>
        </w:rPr>
        <w:t xml:space="preserve"> наук, пр</w:t>
      </w:r>
      <w:r w:rsidRPr="00D34699">
        <w:rPr>
          <w:rFonts w:ascii="Times New Roman" w:hAnsi="Times New Roman" w:cs="Times New Roman"/>
          <w:i/>
          <w:sz w:val="20"/>
          <w:szCs w:val="20"/>
        </w:rPr>
        <w:t>о</w:t>
      </w:r>
      <w:r w:rsidRPr="00D34699">
        <w:rPr>
          <w:rFonts w:ascii="Times New Roman" w:hAnsi="Times New Roman" w:cs="Times New Roman"/>
          <w:i/>
          <w:sz w:val="20"/>
          <w:szCs w:val="20"/>
        </w:rPr>
        <w:t>фессор</w:t>
      </w:r>
    </w:p>
    <w:p w:rsidR="00D34699" w:rsidRPr="00D34699" w:rsidRDefault="00D34699" w:rsidP="0090102C">
      <w:pPr>
        <w:spacing w:after="0" w:line="240" w:lineRule="auto"/>
        <w:contextualSpacing/>
        <w:mirrorIndents/>
        <w:jc w:val="both"/>
        <w:rPr>
          <w:rFonts w:ascii="Times New Roman" w:hAnsi="Times New Roman" w:cs="Times New Roman"/>
          <w:sz w:val="20"/>
          <w:szCs w:val="20"/>
        </w:rPr>
      </w:pPr>
      <w:r w:rsidRPr="00D34699">
        <w:rPr>
          <w:rFonts w:ascii="Times New Roman" w:hAnsi="Times New Roman" w:cs="Times New Roman"/>
          <w:sz w:val="20"/>
          <w:szCs w:val="20"/>
        </w:rPr>
        <w:t xml:space="preserve">УО «Белорусская государственная сельскохозяйственная академия», Горки, Республика Беларусь </w:t>
      </w:r>
    </w:p>
    <w:p w:rsidR="00D34699" w:rsidRPr="00D34699" w:rsidRDefault="00D34699" w:rsidP="00224B44">
      <w:pPr>
        <w:spacing w:after="0" w:line="240" w:lineRule="auto"/>
        <w:ind w:right="27" w:firstLine="284"/>
        <w:contextualSpacing/>
        <w:mirrorIndents/>
        <w:jc w:val="both"/>
        <w:rPr>
          <w:rFonts w:ascii="Times New Roman" w:hAnsi="Times New Roman" w:cs="Times New Roman"/>
          <w:sz w:val="20"/>
          <w:szCs w:val="20"/>
        </w:rPr>
      </w:pPr>
    </w:p>
    <w:p w:rsidR="00904940" w:rsidRDefault="00D34699" w:rsidP="00224B44">
      <w:pPr>
        <w:spacing w:after="0" w:line="240" w:lineRule="auto"/>
        <w:ind w:right="27" w:firstLine="284"/>
        <w:contextualSpacing/>
        <w:mirrorIndents/>
        <w:jc w:val="both"/>
        <w:rPr>
          <w:rFonts w:ascii="Times New Roman" w:hAnsi="Times New Roman" w:cs="Times New Roman"/>
          <w:sz w:val="20"/>
          <w:szCs w:val="20"/>
        </w:rPr>
      </w:pPr>
      <w:r w:rsidRPr="00D34699">
        <w:rPr>
          <w:rFonts w:ascii="Times New Roman" w:hAnsi="Times New Roman" w:cs="Times New Roman"/>
          <w:b/>
          <w:sz w:val="20"/>
          <w:szCs w:val="20"/>
        </w:rPr>
        <w:t>Введение.</w:t>
      </w:r>
      <w:r w:rsidRPr="00D34699">
        <w:rPr>
          <w:rFonts w:ascii="Times New Roman" w:hAnsi="Times New Roman" w:cs="Times New Roman"/>
          <w:sz w:val="20"/>
          <w:szCs w:val="20"/>
        </w:rPr>
        <w:t xml:space="preserve"> Свекла – это одна из наиболее распространенных ово</w:t>
      </w:r>
      <w:r w:rsidRPr="00D34699">
        <w:rPr>
          <w:rFonts w:ascii="Times New Roman" w:hAnsi="Times New Roman" w:cs="Times New Roman"/>
          <w:sz w:val="20"/>
          <w:szCs w:val="20"/>
        </w:rPr>
        <w:t>щ</w:t>
      </w:r>
      <w:r w:rsidRPr="00D34699">
        <w:rPr>
          <w:rFonts w:ascii="Times New Roman" w:hAnsi="Times New Roman" w:cs="Times New Roman"/>
          <w:sz w:val="20"/>
          <w:szCs w:val="20"/>
        </w:rPr>
        <w:t>ных, кормовых и технических культур. Свекла богата азотистыми в</w:t>
      </w:r>
      <w:r w:rsidRPr="00D34699">
        <w:rPr>
          <w:rFonts w:ascii="Times New Roman" w:hAnsi="Times New Roman" w:cs="Times New Roman"/>
          <w:sz w:val="20"/>
          <w:szCs w:val="20"/>
        </w:rPr>
        <w:t>е</w:t>
      </w:r>
      <w:r w:rsidRPr="00D34699">
        <w:rPr>
          <w:rFonts w:ascii="Times New Roman" w:hAnsi="Times New Roman" w:cs="Times New Roman"/>
          <w:sz w:val="20"/>
          <w:szCs w:val="20"/>
        </w:rPr>
        <w:t xml:space="preserve">ществами, среди которых основное место занимают белки. </w:t>
      </w:r>
      <w:r w:rsidR="00B02828">
        <w:rPr>
          <w:rFonts w:ascii="Times New Roman" w:hAnsi="Times New Roman" w:cs="Times New Roman"/>
          <w:sz w:val="20"/>
          <w:szCs w:val="20"/>
        </w:rPr>
        <w:t>Она</w:t>
      </w:r>
      <w:r w:rsidRPr="00D34699">
        <w:rPr>
          <w:rFonts w:ascii="Times New Roman" w:hAnsi="Times New Roman" w:cs="Times New Roman"/>
          <w:sz w:val="20"/>
          <w:szCs w:val="20"/>
        </w:rPr>
        <w:t xml:space="preserve"> нах</w:t>
      </w:r>
      <w:r w:rsidRPr="00D34699">
        <w:rPr>
          <w:rFonts w:ascii="Times New Roman" w:hAnsi="Times New Roman" w:cs="Times New Roman"/>
          <w:sz w:val="20"/>
          <w:szCs w:val="20"/>
        </w:rPr>
        <w:t>о</w:t>
      </w:r>
      <w:r w:rsidRPr="00D34699">
        <w:rPr>
          <w:rFonts w:ascii="Times New Roman" w:hAnsi="Times New Roman" w:cs="Times New Roman"/>
          <w:sz w:val="20"/>
          <w:szCs w:val="20"/>
        </w:rPr>
        <w:t xml:space="preserve">дит разностороннее применение в качестве лекарственного средства. </w:t>
      </w:r>
    </w:p>
    <w:p w:rsidR="00D34699" w:rsidRPr="00D34699" w:rsidRDefault="00D34699" w:rsidP="00224B44">
      <w:pPr>
        <w:spacing w:after="0" w:line="240" w:lineRule="auto"/>
        <w:ind w:right="27" w:firstLine="284"/>
        <w:contextualSpacing/>
        <w:mirrorIndents/>
        <w:jc w:val="both"/>
        <w:rPr>
          <w:rFonts w:ascii="Times New Roman" w:hAnsi="Times New Roman" w:cs="Times New Roman"/>
          <w:sz w:val="20"/>
          <w:szCs w:val="20"/>
        </w:rPr>
      </w:pPr>
      <w:r w:rsidRPr="00D34699">
        <w:rPr>
          <w:rFonts w:ascii="Times New Roman" w:hAnsi="Times New Roman" w:cs="Times New Roman"/>
          <w:sz w:val="20"/>
          <w:szCs w:val="20"/>
        </w:rPr>
        <w:t>Свекла – незаменимая сельскохозяйственная культура не только в народном хозяйстве Беларуси, но и в экономике страны</w:t>
      </w:r>
      <w:r w:rsidR="00B02828">
        <w:rPr>
          <w:rFonts w:ascii="Times New Roman" w:hAnsi="Times New Roman" w:cs="Times New Roman"/>
          <w:sz w:val="20"/>
          <w:szCs w:val="20"/>
        </w:rPr>
        <w:t xml:space="preserve"> </w:t>
      </w:r>
      <w:r w:rsidRPr="00D34699">
        <w:rPr>
          <w:rFonts w:ascii="Times New Roman" w:hAnsi="Times New Roman" w:cs="Times New Roman"/>
          <w:sz w:val="20"/>
          <w:szCs w:val="20"/>
        </w:rPr>
        <w:t>[2].</w:t>
      </w:r>
    </w:p>
    <w:p w:rsidR="00D34699" w:rsidRPr="00D34699" w:rsidRDefault="00D34699" w:rsidP="00224B44">
      <w:pPr>
        <w:spacing w:after="0" w:line="240" w:lineRule="auto"/>
        <w:ind w:right="27" w:firstLine="284"/>
        <w:contextualSpacing/>
        <w:mirrorIndents/>
        <w:jc w:val="both"/>
        <w:rPr>
          <w:rFonts w:ascii="Times New Roman" w:hAnsi="Times New Roman" w:cs="Times New Roman"/>
          <w:sz w:val="20"/>
          <w:szCs w:val="20"/>
        </w:rPr>
      </w:pPr>
      <w:r w:rsidRPr="00D34699">
        <w:rPr>
          <w:rFonts w:ascii="Times New Roman" w:hAnsi="Times New Roman" w:cs="Times New Roman"/>
          <w:sz w:val="20"/>
          <w:szCs w:val="20"/>
        </w:rPr>
        <w:t>Актуальность всего вышеизложенного и определило выбор темы написания данной статьи.</w:t>
      </w:r>
    </w:p>
    <w:p w:rsidR="00D34699" w:rsidRPr="00D34699" w:rsidRDefault="00D34699" w:rsidP="00224B44">
      <w:pPr>
        <w:spacing w:after="0" w:line="240" w:lineRule="auto"/>
        <w:ind w:right="27" w:firstLine="284"/>
        <w:contextualSpacing/>
        <w:mirrorIndents/>
        <w:jc w:val="both"/>
        <w:rPr>
          <w:rFonts w:ascii="Times New Roman" w:hAnsi="Times New Roman" w:cs="Times New Roman"/>
          <w:sz w:val="20"/>
          <w:szCs w:val="20"/>
        </w:rPr>
      </w:pPr>
      <w:r w:rsidRPr="00D34699">
        <w:rPr>
          <w:rFonts w:ascii="Times New Roman" w:hAnsi="Times New Roman" w:cs="Times New Roman"/>
          <w:b/>
          <w:sz w:val="20"/>
          <w:szCs w:val="20"/>
        </w:rPr>
        <w:t xml:space="preserve">Цель работы. </w:t>
      </w:r>
      <w:r w:rsidRPr="00D34699">
        <w:rPr>
          <w:rFonts w:ascii="Times New Roman" w:hAnsi="Times New Roman" w:cs="Times New Roman"/>
          <w:sz w:val="20"/>
          <w:szCs w:val="20"/>
        </w:rPr>
        <w:t>Проанализировать развитие свекловодства в Ре</w:t>
      </w:r>
      <w:r w:rsidRPr="00D34699">
        <w:rPr>
          <w:rFonts w:ascii="Times New Roman" w:hAnsi="Times New Roman" w:cs="Times New Roman"/>
          <w:sz w:val="20"/>
          <w:szCs w:val="20"/>
        </w:rPr>
        <w:t>с</w:t>
      </w:r>
      <w:r w:rsidRPr="00D34699">
        <w:rPr>
          <w:rFonts w:ascii="Times New Roman" w:hAnsi="Times New Roman" w:cs="Times New Roman"/>
          <w:sz w:val="20"/>
          <w:szCs w:val="20"/>
        </w:rPr>
        <w:t>публике Беларусь.</w:t>
      </w:r>
    </w:p>
    <w:p w:rsidR="00D34699" w:rsidRPr="00D34699" w:rsidRDefault="00D34699" w:rsidP="00224B44">
      <w:pPr>
        <w:spacing w:after="0" w:line="240" w:lineRule="auto"/>
        <w:ind w:right="27" w:firstLine="284"/>
        <w:contextualSpacing/>
        <w:mirrorIndents/>
        <w:jc w:val="both"/>
        <w:rPr>
          <w:rFonts w:ascii="Times New Roman" w:hAnsi="Times New Roman" w:cs="Times New Roman"/>
          <w:sz w:val="20"/>
          <w:szCs w:val="20"/>
        </w:rPr>
      </w:pPr>
      <w:r w:rsidRPr="00D34699">
        <w:rPr>
          <w:rFonts w:ascii="Times New Roman" w:hAnsi="Times New Roman" w:cs="Times New Roman"/>
          <w:b/>
          <w:sz w:val="20"/>
          <w:szCs w:val="20"/>
        </w:rPr>
        <w:t xml:space="preserve">Материалы и методика исследования. </w:t>
      </w:r>
      <w:r w:rsidRPr="00D34699">
        <w:rPr>
          <w:rFonts w:ascii="Times New Roman" w:hAnsi="Times New Roman" w:cs="Times New Roman"/>
          <w:sz w:val="20"/>
          <w:szCs w:val="20"/>
        </w:rPr>
        <w:t>Использовались</w:t>
      </w:r>
      <w:r w:rsidRPr="00D34699">
        <w:rPr>
          <w:rFonts w:ascii="Times New Roman" w:hAnsi="Times New Roman" w:cs="Times New Roman"/>
          <w:b/>
          <w:sz w:val="20"/>
          <w:szCs w:val="20"/>
        </w:rPr>
        <w:t xml:space="preserve"> </w:t>
      </w:r>
      <w:r w:rsidRPr="00D34699">
        <w:rPr>
          <w:rFonts w:ascii="Times New Roman" w:hAnsi="Times New Roman" w:cs="Times New Roman"/>
          <w:sz w:val="20"/>
          <w:szCs w:val="20"/>
        </w:rPr>
        <w:t>работы отечественных ученых, статистические данные. Методы исследов</w:t>
      </w:r>
      <w:r w:rsidRPr="00D34699">
        <w:rPr>
          <w:rFonts w:ascii="Times New Roman" w:hAnsi="Times New Roman" w:cs="Times New Roman"/>
          <w:sz w:val="20"/>
          <w:szCs w:val="20"/>
        </w:rPr>
        <w:t>а</w:t>
      </w:r>
      <w:r w:rsidRPr="00D34699">
        <w:rPr>
          <w:rFonts w:ascii="Times New Roman" w:hAnsi="Times New Roman" w:cs="Times New Roman"/>
          <w:sz w:val="20"/>
          <w:szCs w:val="20"/>
        </w:rPr>
        <w:t>ни</w:t>
      </w:r>
      <w:r w:rsidR="00B02828">
        <w:rPr>
          <w:rFonts w:ascii="Times New Roman" w:hAnsi="Times New Roman" w:cs="Times New Roman"/>
          <w:sz w:val="20"/>
          <w:szCs w:val="20"/>
        </w:rPr>
        <w:t>я</w:t>
      </w:r>
      <w:r w:rsidRPr="00D34699">
        <w:rPr>
          <w:rFonts w:ascii="Times New Roman" w:hAnsi="Times New Roman" w:cs="Times New Roman"/>
          <w:sz w:val="20"/>
          <w:szCs w:val="20"/>
        </w:rPr>
        <w:t>: исторический, экономико-статистический и монографический.</w:t>
      </w:r>
    </w:p>
    <w:p w:rsidR="00D34699" w:rsidRPr="00D34699" w:rsidRDefault="00D34699" w:rsidP="00224B44">
      <w:pPr>
        <w:spacing w:after="0" w:line="240" w:lineRule="auto"/>
        <w:ind w:right="27" w:firstLine="284"/>
        <w:contextualSpacing/>
        <w:mirrorIndents/>
        <w:jc w:val="both"/>
        <w:rPr>
          <w:rFonts w:ascii="Times New Roman" w:hAnsi="Times New Roman" w:cs="Times New Roman"/>
          <w:sz w:val="20"/>
          <w:szCs w:val="20"/>
        </w:rPr>
      </w:pPr>
      <w:r w:rsidRPr="00D34699">
        <w:rPr>
          <w:rFonts w:ascii="Times New Roman" w:hAnsi="Times New Roman" w:cs="Times New Roman"/>
          <w:b/>
          <w:sz w:val="20"/>
          <w:szCs w:val="20"/>
        </w:rPr>
        <w:t xml:space="preserve">Результаты исследования и их обсуждение. </w:t>
      </w:r>
      <w:r w:rsidRPr="00D34699">
        <w:rPr>
          <w:rFonts w:ascii="Times New Roman" w:hAnsi="Times New Roman" w:cs="Times New Roman"/>
          <w:sz w:val="20"/>
          <w:szCs w:val="20"/>
        </w:rPr>
        <w:t>В настоящее время Республика Беларусь занимает первое место в мире по производству сахара из свеклы. Белорусские селекционеры вывели много ценных высокосахаристых сортов, получивших мировое признание [4].</w:t>
      </w:r>
    </w:p>
    <w:p w:rsidR="00D34699" w:rsidRPr="00D34699" w:rsidRDefault="00D34699" w:rsidP="00904940">
      <w:pPr>
        <w:spacing w:after="0" w:line="240" w:lineRule="auto"/>
        <w:ind w:right="27" w:firstLine="284"/>
        <w:contextualSpacing/>
        <w:mirrorIndents/>
        <w:jc w:val="both"/>
        <w:rPr>
          <w:rFonts w:ascii="Times New Roman" w:hAnsi="Times New Roman" w:cs="Times New Roman"/>
          <w:sz w:val="20"/>
          <w:szCs w:val="20"/>
        </w:rPr>
      </w:pPr>
      <w:r w:rsidRPr="00D34699">
        <w:rPr>
          <w:rFonts w:ascii="Times New Roman" w:hAnsi="Times New Roman" w:cs="Times New Roman"/>
          <w:sz w:val="20"/>
          <w:szCs w:val="20"/>
        </w:rPr>
        <w:t>Производство сахарной свеклы в Беларуси к концу 2016 г. возра</w:t>
      </w:r>
      <w:r w:rsidRPr="00D34699">
        <w:rPr>
          <w:rFonts w:ascii="Times New Roman" w:hAnsi="Times New Roman" w:cs="Times New Roman"/>
          <w:sz w:val="20"/>
          <w:szCs w:val="20"/>
        </w:rPr>
        <w:t>с</w:t>
      </w:r>
      <w:r w:rsidRPr="00D34699">
        <w:rPr>
          <w:rFonts w:ascii="Times New Roman" w:hAnsi="Times New Roman" w:cs="Times New Roman"/>
          <w:sz w:val="20"/>
          <w:szCs w:val="20"/>
        </w:rPr>
        <w:t>тет до 5,5 млн. тонн, а объемы выработки сахара из свекловичного с</w:t>
      </w:r>
      <w:r w:rsidRPr="00D34699">
        <w:rPr>
          <w:rFonts w:ascii="Times New Roman" w:hAnsi="Times New Roman" w:cs="Times New Roman"/>
          <w:sz w:val="20"/>
          <w:szCs w:val="20"/>
        </w:rPr>
        <w:t>ы</w:t>
      </w:r>
      <w:r w:rsidRPr="00D34699">
        <w:rPr>
          <w:rFonts w:ascii="Times New Roman" w:hAnsi="Times New Roman" w:cs="Times New Roman"/>
          <w:sz w:val="20"/>
          <w:szCs w:val="20"/>
        </w:rPr>
        <w:t>рья увеличатся до 720 тыс. тонн. Такие параметры определены Гос</w:t>
      </w:r>
      <w:r w:rsidRPr="00D34699">
        <w:rPr>
          <w:rFonts w:ascii="Times New Roman" w:hAnsi="Times New Roman" w:cs="Times New Roman"/>
          <w:sz w:val="20"/>
          <w:szCs w:val="20"/>
        </w:rPr>
        <w:t>у</w:t>
      </w:r>
      <w:r w:rsidRPr="00D34699">
        <w:rPr>
          <w:rFonts w:ascii="Times New Roman" w:hAnsi="Times New Roman" w:cs="Times New Roman"/>
          <w:sz w:val="20"/>
          <w:szCs w:val="20"/>
        </w:rPr>
        <w:t xml:space="preserve">дарственной программой развития сахарной промышленности на </w:t>
      </w:r>
      <w:r w:rsidRPr="00D34699">
        <w:rPr>
          <w:rFonts w:ascii="Times New Roman" w:hAnsi="Times New Roman" w:cs="Times New Roman"/>
          <w:sz w:val="20"/>
          <w:szCs w:val="20"/>
        </w:rPr>
        <w:lastRenderedPageBreak/>
        <w:t>2016–2020 годы. В соответствии с Госпрограммой, посевная площадь сахарной свеклы в Беларуси возрастет с 94,7 тыс. га в 2015 г. до 105</w:t>
      </w:r>
      <w:r w:rsidR="00471A64">
        <w:rPr>
          <w:rFonts w:ascii="Times New Roman" w:hAnsi="Times New Roman" w:cs="Times New Roman"/>
          <w:sz w:val="20"/>
          <w:szCs w:val="20"/>
        </w:rPr>
        <w:t> </w:t>
      </w:r>
      <w:r w:rsidRPr="00D34699">
        <w:rPr>
          <w:rFonts w:ascii="Times New Roman" w:hAnsi="Times New Roman" w:cs="Times New Roman"/>
          <w:sz w:val="20"/>
          <w:szCs w:val="20"/>
        </w:rPr>
        <w:t>тыс. га к концу 2020 г. В 2017 г. она составит 90 тыс. га и такой сохранится до 2019 г. К концу пятилетки, как предполагается, посе</w:t>
      </w:r>
      <w:r w:rsidRPr="00D34699">
        <w:rPr>
          <w:rFonts w:ascii="Times New Roman" w:hAnsi="Times New Roman" w:cs="Times New Roman"/>
          <w:sz w:val="20"/>
          <w:szCs w:val="20"/>
        </w:rPr>
        <w:t>в</w:t>
      </w:r>
      <w:r w:rsidRPr="00D34699">
        <w:rPr>
          <w:rFonts w:ascii="Times New Roman" w:hAnsi="Times New Roman" w:cs="Times New Roman"/>
          <w:sz w:val="20"/>
          <w:szCs w:val="20"/>
        </w:rPr>
        <w:t>ная площадь возрастет за счет сырьевой зоны нового сахарного завода.</w:t>
      </w:r>
    </w:p>
    <w:p w:rsidR="00D34699" w:rsidRPr="00D34699" w:rsidRDefault="00D34699" w:rsidP="00904940">
      <w:pPr>
        <w:spacing w:after="0" w:line="240" w:lineRule="auto"/>
        <w:ind w:right="27" w:firstLine="284"/>
        <w:contextualSpacing/>
        <w:mirrorIndents/>
        <w:jc w:val="both"/>
        <w:rPr>
          <w:rFonts w:ascii="Times New Roman" w:hAnsi="Times New Roman" w:cs="Times New Roman"/>
          <w:sz w:val="20"/>
          <w:szCs w:val="20"/>
        </w:rPr>
      </w:pPr>
      <w:r w:rsidRPr="00D34699">
        <w:rPr>
          <w:rFonts w:ascii="Times New Roman" w:hAnsi="Times New Roman" w:cs="Times New Roman"/>
          <w:sz w:val="20"/>
          <w:szCs w:val="20"/>
        </w:rPr>
        <w:t>Увеличение объемов производства сахарной свеклы планируется обеспечить за счет роста ее урожайности. Если в 2015 г. она составл</w:t>
      </w:r>
      <w:r w:rsidRPr="00D34699">
        <w:rPr>
          <w:rFonts w:ascii="Times New Roman" w:hAnsi="Times New Roman" w:cs="Times New Roman"/>
          <w:sz w:val="20"/>
          <w:szCs w:val="20"/>
        </w:rPr>
        <w:t>я</w:t>
      </w:r>
      <w:r w:rsidRPr="00D34699">
        <w:rPr>
          <w:rFonts w:ascii="Times New Roman" w:hAnsi="Times New Roman" w:cs="Times New Roman"/>
          <w:sz w:val="20"/>
          <w:szCs w:val="20"/>
        </w:rPr>
        <w:t>ла 41,2</w:t>
      </w:r>
      <w:r w:rsidR="00431433">
        <w:rPr>
          <w:rFonts w:ascii="Times New Roman" w:hAnsi="Times New Roman" w:cs="Times New Roman"/>
          <w:sz w:val="20"/>
          <w:szCs w:val="20"/>
        </w:rPr>
        <w:t xml:space="preserve"> </w:t>
      </w:r>
      <w:r w:rsidRPr="00D34699">
        <w:rPr>
          <w:rFonts w:ascii="Times New Roman" w:hAnsi="Times New Roman" w:cs="Times New Roman"/>
          <w:sz w:val="20"/>
          <w:szCs w:val="20"/>
        </w:rPr>
        <w:t>т/га, то в 2016 г.</w:t>
      </w:r>
      <w:r w:rsidR="00431433">
        <w:rPr>
          <w:rFonts w:ascii="Times New Roman" w:hAnsi="Times New Roman" w:cs="Times New Roman"/>
          <w:sz w:val="20"/>
          <w:szCs w:val="20"/>
        </w:rPr>
        <w:t xml:space="preserve"> </w:t>
      </w:r>
      <w:r w:rsidRPr="00D34699">
        <w:rPr>
          <w:rFonts w:ascii="Times New Roman" w:hAnsi="Times New Roman" w:cs="Times New Roman"/>
          <w:sz w:val="20"/>
          <w:szCs w:val="20"/>
        </w:rPr>
        <w:t>предстоит ее увеличить до 46,7 т/га, а к 2020</w:t>
      </w:r>
      <w:r w:rsidR="00431433">
        <w:rPr>
          <w:rFonts w:ascii="Times New Roman" w:hAnsi="Times New Roman" w:cs="Times New Roman"/>
          <w:sz w:val="20"/>
          <w:szCs w:val="20"/>
        </w:rPr>
        <w:t> </w:t>
      </w:r>
      <w:r w:rsidRPr="00D34699">
        <w:rPr>
          <w:rFonts w:ascii="Times New Roman" w:hAnsi="Times New Roman" w:cs="Times New Roman"/>
          <w:sz w:val="20"/>
          <w:szCs w:val="20"/>
        </w:rPr>
        <w:t>г.</w:t>
      </w:r>
      <w:r w:rsidR="00431433">
        <w:rPr>
          <w:rFonts w:ascii="Times New Roman" w:hAnsi="Times New Roman" w:cs="Times New Roman"/>
          <w:sz w:val="20"/>
          <w:szCs w:val="20"/>
        </w:rPr>
        <w:t> </w:t>
      </w:r>
      <w:r w:rsidRPr="00D34699">
        <w:rPr>
          <w:rFonts w:ascii="Times New Roman" w:hAnsi="Times New Roman" w:cs="Times New Roman"/>
          <w:sz w:val="20"/>
          <w:szCs w:val="20"/>
        </w:rPr>
        <w:t>– до 52,4 т/га. Будут улучшены технологические показатели сахарной свеклы за счет повышения уровня ее сахаристости. Если в 2015 г. она составляла 14,69 % и не достигала базисной, то в пре</w:t>
      </w:r>
      <w:r w:rsidRPr="00D34699">
        <w:rPr>
          <w:rFonts w:ascii="Times New Roman" w:hAnsi="Times New Roman" w:cs="Times New Roman"/>
          <w:sz w:val="20"/>
          <w:szCs w:val="20"/>
        </w:rPr>
        <w:t>д</w:t>
      </w:r>
      <w:r w:rsidRPr="00D34699">
        <w:rPr>
          <w:rFonts w:ascii="Times New Roman" w:hAnsi="Times New Roman" w:cs="Times New Roman"/>
          <w:sz w:val="20"/>
          <w:szCs w:val="20"/>
        </w:rPr>
        <w:t>стоящей пятилетке она должна превысить базисную и в 2018 г. сост</w:t>
      </w:r>
      <w:r w:rsidRPr="00D34699">
        <w:rPr>
          <w:rFonts w:ascii="Times New Roman" w:hAnsi="Times New Roman" w:cs="Times New Roman"/>
          <w:sz w:val="20"/>
          <w:szCs w:val="20"/>
        </w:rPr>
        <w:t>а</w:t>
      </w:r>
      <w:r w:rsidRPr="00D34699">
        <w:rPr>
          <w:rFonts w:ascii="Times New Roman" w:hAnsi="Times New Roman" w:cs="Times New Roman"/>
          <w:sz w:val="20"/>
          <w:szCs w:val="20"/>
        </w:rPr>
        <w:t>вить 16,46 %, а</w:t>
      </w:r>
      <w:r w:rsidR="00A57BCC">
        <w:rPr>
          <w:rFonts w:ascii="Times New Roman" w:hAnsi="Times New Roman" w:cs="Times New Roman"/>
          <w:sz w:val="20"/>
          <w:szCs w:val="20"/>
        </w:rPr>
        <w:t> </w:t>
      </w:r>
      <w:r w:rsidRPr="00D34699">
        <w:rPr>
          <w:rFonts w:ascii="Times New Roman" w:hAnsi="Times New Roman" w:cs="Times New Roman"/>
          <w:sz w:val="20"/>
          <w:szCs w:val="20"/>
        </w:rPr>
        <w:t>в 2019–2020 годах быть на уровне 17 % (базисная с</w:t>
      </w:r>
      <w:r w:rsidRPr="00D34699">
        <w:rPr>
          <w:rFonts w:ascii="Times New Roman" w:hAnsi="Times New Roman" w:cs="Times New Roman"/>
          <w:sz w:val="20"/>
          <w:szCs w:val="20"/>
        </w:rPr>
        <w:t>а</w:t>
      </w:r>
      <w:r w:rsidRPr="00D34699">
        <w:rPr>
          <w:rFonts w:ascii="Times New Roman" w:hAnsi="Times New Roman" w:cs="Times New Roman"/>
          <w:sz w:val="20"/>
          <w:szCs w:val="20"/>
        </w:rPr>
        <w:t>харистость – 16</w:t>
      </w:r>
      <w:r w:rsidR="00A57BCC">
        <w:rPr>
          <w:rFonts w:ascii="Times New Roman" w:hAnsi="Times New Roman" w:cs="Times New Roman"/>
          <w:sz w:val="20"/>
          <w:szCs w:val="20"/>
        </w:rPr>
        <w:t> </w:t>
      </w:r>
      <w:r w:rsidRPr="00D34699">
        <w:rPr>
          <w:rFonts w:ascii="Times New Roman" w:hAnsi="Times New Roman" w:cs="Times New Roman"/>
          <w:sz w:val="20"/>
          <w:szCs w:val="20"/>
        </w:rPr>
        <w:t>%).</w:t>
      </w:r>
    </w:p>
    <w:p w:rsidR="00D34699" w:rsidRPr="00D34699" w:rsidRDefault="00D34699" w:rsidP="00904940">
      <w:pPr>
        <w:spacing w:after="0" w:line="240" w:lineRule="auto"/>
        <w:ind w:right="27" w:firstLine="284"/>
        <w:contextualSpacing/>
        <w:mirrorIndents/>
        <w:jc w:val="both"/>
        <w:rPr>
          <w:rFonts w:ascii="Times New Roman" w:hAnsi="Times New Roman" w:cs="Times New Roman"/>
          <w:sz w:val="20"/>
          <w:szCs w:val="20"/>
        </w:rPr>
      </w:pPr>
      <w:r w:rsidRPr="00D34699">
        <w:rPr>
          <w:rFonts w:ascii="Times New Roman" w:hAnsi="Times New Roman" w:cs="Times New Roman"/>
          <w:sz w:val="20"/>
          <w:szCs w:val="20"/>
        </w:rPr>
        <w:t>Валовое производство сахарной свеклы предстоит увеличить с 3</w:t>
      </w:r>
      <w:r w:rsidR="00431433">
        <w:rPr>
          <w:rFonts w:ascii="Times New Roman" w:hAnsi="Times New Roman" w:cs="Times New Roman"/>
          <w:sz w:val="20"/>
          <w:szCs w:val="20"/>
        </w:rPr>
        <w:t> </w:t>
      </w:r>
      <w:r w:rsidRPr="00D34699">
        <w:rPr>
          <w:rFonts w:ascii="Times New Roman" w:hAnsi="Times New Roman" w:cs="Times New Roman"/>
          <w:sz w:val="20"/>
          <w:szCs w:val="20"/>
        </w:rPr>
        <w:t>млн. 893,4 тыс. тонн в 2016 г. до 5,5 млн. тонн в 2020 г. Уже в н</w:t>
      </w:r>
      <w:r w:rsidRPr="00D34699">
        <w:rPr>
          <w:rFonts w:ascii="Times New Roman" w:hAnsi="Times New Roman" w:cs="Times New Roman"/>
          <w:sz w:val="20"/>
          <w:szCs w:val="20"/>
        </w:rPr>
        <w:t>ы</w:t>
      </w:r>
      <w:r w:rsidRPr="00D34699">
        <w:rPr>
          <w:rFonts w:ascii="Times New Roman" w:hAnsi="Times New Roman" w:cs="Times New Roman"/>
          <w:sz w:val="20"/>
          <w:szCs w:val="20"/>
        </w:rPr>
        <w:t>нешнем году сбор сладких корнеплодов должен составить 4,2 млн. тонн [3].</w:t>
      </w:r>
    </w:p>
    <w:p w:rsidR="00D34699" w:rsidRPr="00D34699" w:rsidRDefault="00D34699" w:rsidP="00904940">
      <w:pPr>
        <w:spacing w:after="0" w:line="240" w:lineRule="auto"/>
        <w:ind w:right="27" w:firstLine="284"/>
        <w:contextualSpacing/>
        <w:mirrorIndents/>
        <w:jc w:val="both"/>
        <w:rPr>
          <w:rFonts w:ascii="Times New Roman" w:hAnsi="Times New Roman" w:cs="Times New Roman"/>
          <w:sz w:val="20"/>
          <w:szCs w:val="20"/>
        </w:rPr>
      </w:pPr>
      <w:r w:rsidRPr="00D34699">
        <w:rPr>
          <w:rFonts w:ascii="Times New Roman" w:hAnsi="Times New Roman" w:cs="Times New Roman"/>
          <w:b/>
          <w:sz w:val="20"/>
          <w:szCs w:val="20"/>
        </w:rPr>
        <w:t xml:space="preserve">Заключение. </w:t>
      </w:r>
      <w:r w:rsidRPr="00D34699">
        <w:rPr>
          <w:rFonts w:ascii="Times New Roman" w:hAnsi="Times New Roman" w:cs="Times New Roman"/>
          <w:sz w:val="20"/>
          <w:szCs w:val="20"/>
        </w:rPr>
        <w:t>Подводя итоги, можно сделать вывод о том, что с</w:t>
      </w:r>
      <w:r w:rsidRPr="00D34699">
        <w:rPr>
          <w:rFonts w:ascii="Times New Roman" w:hAnsi="Times New Roman" w:cs="Times New Roman"/>
          <w:sz w:val="20"/>
          <w:szCs w:val="20"/>
        </w:rPr>
        <w:t>а</w:t>
      </w:r>
      <w:r w:rsidRPr="00D34699">
        <w:rPr>
          <w:rFonts w:ascii="Times New Roman" w:hAnsi="Times New Roman" w:cs="Times New Roman"/>
          <w:sz w:val="20"/>
          <w:szCs w:val="20"/>
        </w:rPr>
        <w:t>харная промышленность является важной структурной частью агр</w:t>
      </w:r>
      <w:r w:rsidRPr="00D34699">
        <w:rPr>
          <w:rFonts w:ascii="Times New Roman" w:hAnsi="Times New Roman" w:cs="Times New Roman"/>
          <w:sz w:val="20"/>
          <w:szCs w:val="20"/>
        </w:rPr>
        <w:t>о</w:t>
      </w:r>
      <w:r w:rsidRPr="00D34699">
        <w:rPr>
          <w:rFonts w:ascii="Times New Roman" w:hAnsi="Times New Roman" w:cs="Times New Roman"/>
          <w:sz w:val="20"/>
          <w:szCs w:val="20"/>
        </w:rPr>
        <w:t>промышленного комплекса Беларуси. Развитие сахарной промышле</w:t>
      </w:r>
      <w:r w:rsidRPr="00D34699">
        <w:rPr>
          <w:rFonts w:ascii="Times New Roman" w:hAnsi="Times New Roman" w:cs="Times New Roman"/>
          <w:sz w:val="20"/>
          <w:szCs w:val="20"/>
        </w:rPr>
        <w:t>н</w:t>
      </w:r>
      <w:r w:rsidRPr="00D34699">
        <w:rPr>
          <w:rFonts w:ascii="Times New Roman" w:hAnsi="Times New Roman" w:cs="Times New Roman"/>
          <w:sz w:val="20"/>
          <w:szCs w:val="20"/>
        </w:rPr>
        <w:t>ности положительно влияет на экономическое развитие сельскохозя</w:t>
      </w:r>
      <w:r w:rsidRPr="00D34699">
        <w:rPr>
          <w:rFonts w:ascii="Times New Roman" w:hAnsi="Times New Roman" w:cs="Times New Roman"/>
          <w:sz w:val="20"/>
          <w:szCs w:val="20"/>
        </w:rPr>
        <w:t>й</w:t>
      </w:r>
      <w:r w:rsidRPr="00D34699">
        <w:rPr>
          <w:rFonts w:ascii="Times New Roman" w:hAnsi="Times New Roman" w:cs="Times New Roman"/>
          <w:sz w:val="20"/>
          <w:szCs w:val="20"/>
        </w:rPr>
        <w:t>ственных и сахарных организаций. За счет оптимизации структуры посевных площадей, внедрения севооборотов повышается урожа</w:t>
      </w:r>
      <w:r w:rsidRPr="00D34699">
        <w:rPr>
          <w:rFonts w:ascii="Times New Roman" w:hAnsi="Times New Roman" w:cs="Times New Roman"/>
          <w:sz w:val="20"/>
          <w:szCs w:val="20"/>
        </w:rPr>
        <w:t>й</w:t>
      </w:r>
      <w:r w:rsidRPr="00D34699">
        <w:rPr>
          <w:rFonts w:ascii="Times New Roman" w:hAnsi="Times New Roman" w:cs="Times New Roman"/>
          <w:sz w:val="20"/>
          <w:szCs w:val="20"/>
        </w:rPr>
        <w:t>ность других сельскохозяйственных культур, улучшается фитосан</w:t>
      </w:r>
      <w:r w:rsidRPr="00D34699">
        <w:rPr>
          <w:rFonts w:ascii="Times New Roman" w:hAnsi="Times New Roman" w:cs="Times New Roman"/>
          <w:sz w:val="20"/>
          <w:szCs w:val="20"/>
        </w:rPr>
        <w:t>и</w:t>
      </w:r>
      <w:r w:rsidRPr="00D34699">
        <w:rPr>
          <w:rFonts w:ascii="Times New Roman" w:hAnsi="Times New Roman" w:cs="Times New Roman"/>
          <w:sz w:val="20"/>
          <w:szCs w:val="20"/>
        </w:rPr>
        <w:t>тарная ситуация, укрепляется материально-техническая база свекл</w:t>
      </w:r>
      <w:r w:rsidRPr="00D34699">
        <w:rPr>
          <w:rFonts w:ascii="Times New Roman" w:hAnsi="Times New Roman" w:cs="Times New Roman"/>
          <w:sz w:val="20"/>
          <w:szCs w:val="20"/>
        </w:rPr>
        <w:t>о</w:t>
      </w:r>
      <w:r w:rsidRPr="00D34699">
        <w:rPr>
          <w:rFonts w:ascii="Times New Roman" w:hAnsi="Times New Roman" w:cs="Times New Roman"/>
          <w:sz w:val="20"/>
          <w:szCs w:val="20"/>
        </w:rPr>
        <w:t>сеющих хозяйств. Главное направление развития свекловодства в н</w:t>
      </w:r>
      <w:r w:rsidRPr="00D34699">
        <w:rPr>
          <w:rFonts w:ascii="Times New Roman" w:hAnsi="Times New Roman" w:cs="Times New Roman"/>
          <w:sz w:val="20"/>
          <w:szCs w:val="20"/>
        </w:rPr>
        <w:t>а</w:t>
      </w:r>
      <w:r w:rsidRPr="00D34699">
        <w:rPr>
          <w:rFonts w:ascii="Times New Roman" w:hAnsi="Times New Roman" w:cs="Times New Roman"/>
          <w:sz w:val="20"/>
          <w:szCs w:val="20"/>
        </w:rPr>
        <w:t>стоящее время заключается в сокращении затрат на выращивание свеклы в сырьевых зонах путем использования для посева семян в</w:t>
      </w:r>
      <w:r w:rsidRPr="00D34699">
        <w:rPr>
          <w:rFonts w:ascii="Times New Roman" w:hAnsi="Times New Roman" w:cs="Times New Roman"/>
          <w:sz w:val="20"/>
          <w:szCs w:val="20"/>
        </w:rPr>
        <w:t>ы</w:t>
      </w:r>
      <w:r w:rsidRPr="00D34699">
        <w:rPr>
          <w:rFonts w:ascii="Times New Roman" w:hAnsi="Times New Roman" w:cs="Times New Roman"/>
          <w:sz w:val="20"/>
          <w:szCs w:val="20"/>
        </w:rPr>
        <w:t>сокопродуктивных гибридов и применения интенсивных технологий.</w:t>
      </w:r>
    </w:p>
    <w:p w:rsidR="00D34699" w:rsidRPr="006F2637" w:rsidRDefault="00D34699" w:rsidP="0090102C">
      <w:pPr>
        <w:spacing w:after="0" w:line="240" w:lineRule="auto"/>
        <w:ind w:firstLine="284"/>
        <w:contextualSpacing/>
        <w:mirrorIndents/>
        <w:jc w:val="both"/>
        <w:rPr>
          <w:rFonts w:ascii="Times New Roman" w:hAnsi="Times New Roman" w:cs="Times New Roman"/>
          <w:sz w:val="16"/>
          <w:szCs w:val="16"/>
        </w:rPr>
      </w:pPr>
    </w:p>
    <w:p w:rsidR="00D34699" w:rsidRPr="00D34699" w:rsidRDefault="00D34699" w:rsidP="0090102C">
      <w:pPr>
        <w:spacing w:after="0" w:line="240" w:lineRule="auto"/>
        <w:ind w:firstLine="284"/>
        <w:contextualSpacing/>
        <w:mirrorIndents/>
        <w:jc w:val="center"/>
        <w:rPr>
          <w:rFonts w:ascii="Times New Roman" w:hAnsi="Times New Roman" w:cs="Times New Roman"/>
          <w:sz w:val="16"/>
          <w:szCs w:val="16"/>
        </w:rPr>
      </w:pPr>
      <w:r w:rsidRPr="00D34699">
        <w:rPr>
          <w:rFonts w:ascii="Times New Roman" w:hAnsi="Times New Roman" w:cs="Times New Roman"/>
          <w:sz w:val="16"/>
          <w:szCs w:val="16"/>
        </w:rPr>
        <w:t>ЛИТЕРАТУРА</w:t>
      </w:r>
    </w:p>
    <w:p w:rsidR="00D34699" w:rsidRPr="00D34699" w:rsidRDefault="00D34699" w:rsidP="0090102C">
      <w:pPr>
        <w:spacing w:after="0" w:line="240" w:lineRule="auto"/>
        <w:ind w:firstLine="284"/>
        <w:contextualSpacing/>
        <w:mirrorIndents/>
        <w:jc w:val="both"/>
        <w:rPr>
          <w:rFonts w:ascii="Times New Roman" w:hAnsi="Times New Roman" w:cs="Times New Roman"/>
          <w:sz w:val="16"/>
          <w:szCs w:val="16"/>
        </w:rPr>
      </w:pPr>
    </w:p>
    <w:p w:rsidR="00D34699" w:rsidRPr="00D34699" w:rsidRDefault="00D34699" w:rsidP="0090102C">
      <w:pPr>
        <w:spacing w:after="0" w:line="240" w:lineRule="auto"/>
        <w:ind w:firstLine="284"/>
        <w:contextualSpacing/>
        <w:mirrorIndents/>
        <w:jc w:val="both"/>
        <w:rPr>
          <w:rFonts w:ascii="Times New Roman" w:hAnsi="Times New Roman" w:cs="Times New Roman"/>
          <w:sz w:val="16"/>
          <w:szCs w:val="16"/>
        </w:rPr>
      </w:pPr>
      <w:r w:rsidRPr="00D34699">
        <w:rPr>
          <w:rFonts w:ascii="Times New Roman" w:hAnsi="Times New Roman" w:cs="Times New Roman"/>
          <w:sz w:val="16"/>
          <w:szCs w:val="16"/>
        </w:rPr>
        <w:t xml:space="preserve">1. </w:t>
      </w:r>
      <w:r w:rsidRPr="00D34699">
        <w:rPr>
          <w:rFonts w:ascii="Times New Roman" w:hAnsi="Times New Roman" w:cs="Times New Roman"/>
          <w:color w:val="000000"/>
          <w:spacing w:val="20"/>
          <w:sz w:val="16"/>
          <w:szCs w:val="16"/>
          <w:shd w:val="clear" w:color="auto" w:fill="FFFFFF"/>
        </w:rPr>
        <w:t>Алисов, Н.</w:t>
      </w:r>
      <w:r>
        <w:rPr>
          <w:rFonts w:ascii="Times New Roman" w:hAnsi="Times New Roman" w:cs="Times New Roman"/>
          <w:color w:val="000000"/>
          <w:spacing w:val="20"/>
          <w:sz w:val="16"/>
          <w:szCs w:val="16"/>
          <w:shd w:val="clear" w:color="auto" w:fill="FFFFFF"/>
        </w:rPr>
        <w:t xml:space="preserve"> </w:t>
      </w:r>
      <w:r w:rsidRPr="00D34699">
        <w:rPr>
          <w:rFonts w:ascii="Times New Roman" w:hAnsi="Times New Roman" w:cs="Times New Roman"/>
          <w:color w:val="000000"/>
          <w:spacing w:val="20"/>
          <w:sz w:val="16"/>
          <w:szCs w:val="16"/>
          <w:shd w:val="clear" w:color="auto" w:fill="FFFFFF"/>
        </w:rPr>
        <w:t>В.</w:t>
      </w:r>
      <w:r w:rsidRPr="00D34699">
        <w:rPr>
          <w:rFonts w:ascii="Times New Roman" w:hAnsi="Times New Roman" w:cs="Times New Roman"/>
          <w:color w:val="000000"/>
          <w:sz w:val="16"/>
          <w:szCs w:val="16"/>
          <w:shd w:val="clear" w:color="auto" w:fill="FFFFFF"/>
        </w:rPr>
        <w:t xml:space="preserve"> Экономическая и социальная география мира / Н.</w:t>
      </w:r>
      <w:r>
        <w:rPr>
          <w:rFonts w:ascii="Times New Roman" w:hAnsi="Times New Roman" w:cs="Times New Roman"/>
          <w:color w:val="000000"/>
          <w:sz w:val="16"/>
          <w:szCs w:val="16"/>
          <w:shd w:val="clear" w:color="auto" w:fill="FFFFFF"/>
        </w:rPr>
        <w:t xml:space="preserve"> </w:t>
      </w:r>
      <w:r w:rsidRPr="00D34699">
        <w:rPr>
          <w:rFonts w:ascii="Times New Roman" w:hAnsi="Times New Roman" w:cs="Times New Roman"/>
          <w:color w:val="000000"/>
          <w:sz w:val="16"/>
          <w:szCs w:val="16"/>
          <w:shd w:val="clear" w:color="auto" w:fill="FFFFFF"/>
        </w:rPr>
        <w:t>В.</w:t>
      </w:r>
      <w:r>
        <w:rPr>
          <w:rFonts w:ascii="Times New Roman" w:hAnsi="Times New Roman" w:cs="Times New Roman"/>
          <w:color w:val="000000"/>
          <w:sz w:val="16"/>
          <w:szCs w:val="16"/>
          <w:shd w:val="clear" w:color="auto" w:fill="FFFFFF"/>
        </w:rPr>
        <w:t xml:space="preserve"> </w:t>
      </w:r>
      <w:r w:rsidRPr="00D34699">
        <w:rPr>
          <w:rFonts w:ascii="Times New Roman" w:hAnsi="Times New Roman" w:cs="Times New Roman"/>
          <w:color w:val="000000"/>
          <w:sz w:val="16"/>
          <w:szCs w:val="16"/>
          <w:shd w:val="clear" w:color="auto" w:fill="FFFFFF"/>
        </w:rPr>
        <w:t xml:space="preserve">Алисов. </w:t>
      </w:r>
      <w:r>
        <w:rPr>
          <w:rFonts w:ascii="Times New Roman" w:hAnsi="Times New Roman" w:cs="Times New Roman"/>
          <w:color w:val="000000"/>
          <w:sz w:val="16"/>
          <w:szCs w:val="16"/>
          <w:shd w:val="clear" w:color="auto" w:fill="FFFFFF"/>
        </w:rPr>
        <w:t>–</w:t>
      </w:r>
      <w:r w:rsidRPr="00D34699">
        <w:rPr>
          <w:rFonts w:ascii="Times New Roman" w:hAnsi="Times New Roman" w:cs="Times New Roman"/>
          <w:color w:val="000000"/>
          <w:sz w:val="16"/>
          <w:szCs w:val="16"/>
          <w:shd w:val="clear" w:color="auto" w:fill="FFFFFF"/>
        </w:rPr>
        <w:t xml:space="preserve"> М.: Гардарики, 2004. – 704 с.</w:t>
      </w:r>
    </w:p>
    <w:p w:rsidR="00D34699" w:rsidRPr="00D34699" w:rsidRDefault="00D34699" w:rsidP="0090102C">
      <w:pPr>
        <w:pStyle w:val="a5"/>
        <w:spacing w:before="0" w:beforeAutospacing="0" w:after="0" w:afterAutospacing="0"/>
        <w:ind w:firstLine="284"/>
        <w:contextualSpacing/>
        <w:jc w:val="both"/>
        <w:textAlignment w:val="baseline"/>
        <w:rPr>
          <w:color w:val="000000"/>
          <w:sz w:val="16"/>
          <w:szCs w:val="16"/>
        </w:rPr>
      </w:pPr>
      <w:r w:rsidRPr="00D34699">
        <w:rPr>
          <w:sz w:val="16"/>
          <w:szCs w:val="16"/>
        </w:rPr>
        <w:t xml:space="preserve">2. </w:t>
      </w:r>
      <w:r w:rsidRPr="00D34699">
        <w:rPr>
          <w:spacing w:val="20"/>
          <w:sz w:val="16"/>
          <w:szCs w:val="16"/>
        </w:rPr>
        <w:t>Бу</w:t>
      </w:r>
      <w:r w:rsidRPr="00D34699">
        <w:rPr>
          <w:color w:val="000000"/>
          <w:spacing w:val="20"/>
          <w:sz w:val="16"/>
          <w:szCs w:val="16"/>
          <w:shd w:val="clear" w:color="auto" w:fill="FFFFFF"/>
        </w:rPr>
        <w:t>сел, И.</w:t>
      </w:r>
      <w:r>
        <w:rPr>
          <w:color w:val="000000"/>
          <w:spacing w:val="20"/>
          <w:sz w:val="16"/>
          <w:szCs w:val="16"/>
          <w:shd w:val="clear" w:color="auto" w:fill="FFFFFF"/>
        </w:rPr>
        <w:t xml:space="preserve"> </w:t>
      </w:r>
      <w:r w:rsidRPr="00D34699">
        <w:rPr>
          <w:color w:val="000000"/>
          <w:spacing w:val="20"/>
          <w:sz w:val="16"/>
          <w:szCs w:val="16"/>
          <w:shd w:val="clear" w:color="auto" w:fill="FFFFFF"/>
        </w:rPr>
        <w:t>П.</w:t>
      </w:r>
      <w:r w:rsidRPr="00D34699">
        <w:rPr>
          <w:color w:val="000000"/>
          <w:sz w:val="16"/>
          <w:szCs w:val="16"/>
          <w:shd w:val="clear" w:color="auto" w:fill="FFFFFF"/>
        </w:rPr>
        <w:t xml:space="preserve"> Экономика и организация сельскохозяйственного производства</w:t>
      </w:r>
      <w:r w:rsidRPr="00D34699">
        <w:rPr>
          <w:sz w:val="16"/>
          <w:szCs w:val="16"/>
        </w:rPr>
        <w:t xml:space="preserve"> / </w:t>
      </w:r>
      <w:r w:rsidRPr="00D34699">
        <w:rPr>
          <w:color w:val="000000"/>
          <w:sz w:val="16"/>
          <w:szCs w:val="16"/>
          <w:shd w:val="clear" w:color="auto" w:fill="FFFFFF"/>
        </w:rPr>
        <w:t>И.</w:t>
      </w:r>
      <w:r>
        <w:rPr>
          <w:color w:val="000000"/>
          <w:sz w:val="16"/>
          <w:szCs w:val="16"/>
          <w:shd w:val="clear" w:color="auto" w:fill="FFFFFF"/>
        </w:rPr>
        <w:t xml:space="preserve"> </w:t>
      </w:r>
      <w:r w:rsidRPr="00D34699">
        <w:rPr>
          <w:color w:val="000000"/>
          <w:sz w:val="16"/>
          <w:szCs w:val="16"/>
          <w:shd w:val="clear" w:color="auto" w:fill="FFFFFF"/>
        </w:rPr>
        <w:t>П.</w:t>
      </w:r>
      <w:r>
        <w:rPr>
          <w:color w:val="000000"/>
          <w:sz w:val="16"/>
          <w:szCs w:val="16"/>
          <w:shd w:val="clear" w:color="auto" w:fill="FFFFFF"/>
        </w:rPr>
        <w:t xml:space="preserve"> </w:t>
      </w:r>
      <w:r w:rsidRPr="00D34699">
        <w:rPr>
          <w:color w:val="000000"/>
          <w:sz w:val="16"/>
          <w:szCs w:val="16"/>
          <w:shd w:val="clear" w:color="auto" w:fill="FFFFFF"/>
        </w:rPr>
        <w:t>Бусел. – Минск: Ураджай, 1999. – 198 с.</w:t>
      </w:r>
      <w:r w:rsidRPr="00D34699">
        <w:rPr>
          <w:color w:val="000000"/>
          <w:sz w:val="16"/>
          <w:szCs w:val="16"/>
        </w:rPr>
        <w:t xml:space="preserve"> </w:t>
      </w:r>
    </w:p>
    <w:p w:rsidR="00D34699" w:rsidRPr="00E33DD4" w:rsidRDefault="00D34699" w:rsidP="0090102C">
      <w:pPr>
        <w:spacing w:after="0" w:line="240" w:lineRule="auto"/>
        <w:ind w:firstLine="284"/>
        <w:contextualSpacing/>
        <w:mirrorIndents/>
        <w:jc w:val="both"/>
        <w:rPr>
          <w:rFonts w:ascii="Times New Roman" w:hAnsi="Times New Roman" w:cs="Times New Roman"/>
          <w:sz w:val="16"/>
          <w:szCs w:val="16"/>
        </w:rPr>
      </w:pPr>
      <w:r w:rsidRPr="00D34699">
        <w:rPr>
          <w:rFonts w:ascii="Times New Roman" w:hAnsi="Times New Roman" w:cs="Times New Roman"/>
          <w:sz w:val="16"/>
          <w:szCs w:val="16"/>
        </w:rPr>
        <w:t>3. Государственная программа развития свекловодства на 2016–2020 годы</w:t>
      </w:r>
      <w:r w:rsidR="003C4E1E">
        <w:rPr>
          <w:rFonts w:ascii="Times New Roman" w:hAnsi="Times New Roman" w:cs="Times New Roman"/>
          <w:sz w:val="16"/>
          <w:szCs w:val="16"/>
        </w:rPr>
        <w:t xml:space="preserve">. </w:t>
      </w:r>
      <w:r w:rsidR="003C4E1E" w:rsidRPr="003C4E1E">
        <w:rPr>
          <w:rFonts w:ascii="Times New Roman" w:hAnsi="Times New Roman" w:cs="Times New Roman"/>
          <w:sz w:val="16"/>
          <w:szCs w:val="16"/>
        </w:rPr>
        <w:t>[</w:t>
      </w:r>
      <w:r w:rsidR="003C4E1E">
        <w:rPr>
          <w:rFonts w:ascii="Times New Roman" w:hAnsi="Times New Roman" w:cs="Times New Roman"/>
          <w:sz w:val="16"/>
          <w:szCs w:val="16"/>
        </w:rPr>
        <w:t>Эле</w:t>
      </w:r>
      <w:r w:rsidR="003C4E1E">
        <w:rPr>
          <w:rFonts w:ascii="Times New Roman" w:hAnsi="Times New Roman" w:cs="Times New Roman"/>
          <w:sz w:val="16"/>
          <w:szCs w:val="16"/>
        </w:rPr>
        <w:t>к</w:t>
      </w:r>
      <w:r w:rsidR="003C4E1E">
        <w:rPr>
          <w:rFonts w:ascii="Times New Roman" w:hAnsi="Times New Roman" w:cs="Times New Roman"/>
          <w:sz w:val="16"/>
          <w:szCs w:val="16"/>
        </w:rPr>
        <w:t>тронный ресурс</w:t>
      </w:r>
      <w:r w:rsidR="003C4E1E" w:rsidRPr="003C4E1E">
        <w:rPr>
          <w:rFonts w:ascii="Times New Roman" w:hAnsi="Times New Roman" w:cs="Times New Roman"/>
          <w:sz w:val="16"/>
          <w:szCs w:val="16"/>
        </w:rPr>
        <w:t>]</w:t>
      </w:r>
      <w:r w:rsidR="003C4E1E">
        <w:rPr>
          <w:rFonts w:ascii="Times New Roman" w:hAnsi="Times New Roman" w:cs="Times New Roman"/>
          <w:sz w:val="16"/>
          <w:szCs w:val="16"/>
        </w:rPr>
        <w:t>.</w:t>
      </w:r>
      <w:r w:rsidR="004E24BF">
        <w:rPr>
          <w:rFonts w:ascii="Times New Roman" w:hAnsi="Times New Roman" w:cs="Times New Roman"/>
          <w:sz w:val="16"/>
          <w:szCs w:val="16"/>
        </w:rPr>
        <w:t xml:space="preserve"> </w:t>
      </w:r>
      <w:r w:rsidR="003C4E1E">
        <w:rPr>
          <w:rFonts w:ascii="Times New Roman" w:hAnsi="Times New Roman" w:cs="Times New Roman"/>
          <w:sz w:val="16"/>
          <w:szCs w:val="16"/>
        </w:rPr>
        <w:t>–</w:t>
      </w:r>
      <w:r w:rsidRPr="00D34699">
        <w:rPr>
          <w:rFonts w:ascii="Times New Roman" w:hAnsi="Times New Roman" w:cs="Times New Roman"/>
          <w:sz w:val="16"/>
          <w:szCs w:val="16"/>
        </w:rPr>
        <w:t xml:space="preserve"> </w:t>
      </w:r>
      <w:r w:rsidR="003C4E1E">
        <w:rPr>
          <w:rFonts w:ascii="Times New Roman" w:hAnsi="Times New Roman" w:cs="Times New Roman"/>
          <w:sz w:val="16"/>
          <w:szCs w:val="16"/>
        </w:rPr>
        <w:t>Режим доступа</w:t>
      </w:r>
      <w:r w:rsidR="004E24BF">
        <w:rPr>
          <w:rFonts w:ascii="Times New Roman" w:hAnsi="Times New Roman" w:cs="Times New Roman"/>
          <w:sz w:val="16"/>
          <w:szCs w:val="16"/>
        </w:rPr>
        <w:t>:</w:t>
      </w:r>
      <w:r w:rsidR="00E547B0">
        <w:rPr>
          <w:rFonts w:ascii="Times New Roman" w:hAnsi="Times New Roman" w:cs="Times New Roman"/>
          <w:sz w:val="16"/>
          <w:szCs w:val="16"/>
        </w:rPr>
        <w:t xml:space="preserve"> </w:t>
      </w:r>
      <w:r w:rsidRPr="00E33DD4">
        <w:rPr>
          <w:rFonts w:ascii="Times New Roman" w:hAnsi="Times New Roman" w:cs="Times New Roman"/>
          <w:sz w:val="16"/>
          <w:szCs w:val="16"/>
        </w:rPr>
        <w:t>[</w:t>
      </w:r>
      <w:r w:rsidRPr="00D34699">
        <w:rPr>
          <w:rFonts w:ascii="Times New Roman" w:hAnsi="Times New Roman" w:cs="Times New Roman"/>
          <w:sz w:val="16"/>
          <w:szCs w:val="16"/>
          <w:lang w:val="en-US"/>
        </w:rPr>
        <w:t>h</w:t>
      </w:r>
      <w:r w:rsidRPr="00E547B0">
        <w:rPr>
          <w:rFonts w:ascii="Times New Roman" w:hAnsi="Times New Roman" w:cs="Times New Roman"/>
          <w:sz w:val="16"/>
          <w:szCs w:val="16"/>
          <w:lang w:val="en-US"/>
        </w:rPr>
        <w:t>ttp</w:t>
      </w:r>
      <w:r w:rsidRPr="00E33DD4">
        <w:rPr>
          <w:rFonts w:ascii="Times New Roman" w:hAnsi="Times New Roman" w:cs="Times New Roman"/>
          <w:sz w:val="16"/>
          <w:szCs w:val="16"/>
        </w:rPr>
        <w:t>://</w:t>
      </w:r>
      <w:r w:rsidR="004E24BF">
        <w:rPr>
          <w:rFonts w:ascii="Times New Roman" w:hAnsi="Times New Roman" w:cs="Times New Roman"/>
          <w:sz w:val="16"/>
          <w:szCs w:val="16"/>
        </w:rPr>
        <w:t xml:space="preserve"> </w:t>
      </w:r>
      <w:r w:rsidRPr="00E547B0">
        <w:rPr>
          <w:rFonts w:ascii="Times New Roman" w:hAnsi="Times New Roman" w:cs="Times New Roman"/>
          <w:sz w:val="16"/>
          <w:szCs w:val="16"/>
          <w:lang w:val="en-US"/>
        </w:rPr>
        <w:t>pravo</w:t>
      </w:r>
      <w:r w:rsidRPr="00E33DD4">
        <w:rPr>
          <w:rFonts w:ascii="Times New Roman" w:hAnsi="Times New Roman" w:cs="Times New Roman"/>
          <w:sz w:val="16"/>
          <w:szCs w:val="16"/>
        </w:rPr>
        <w:t>.</w:t>
      </w:r>
      <w:r w:rsidR="004E24BF">
        <w:rPr>
          <w:rFonts w:ascii="Times New Roman" w:hAnsi="Times New Roman" w:cs="Times New Roman"/>
          <w:sz w:val="16"/>
          <w:szCs w:val="16"/>
        </w:rPr>
        <w:t xml:space="preserve"> </w:t>
      </w:r>
      <w:r w:rsidRPr="00E547B0">
        <w:rPr>
          <w:rFonts w:ascii="Times New Roman" w:hAnsi="Times New Roman" w:cs="Times New Roman"/>
          <w:sz w:val="16"/>
          <w:szCs w:val="16"/>
          <w:lang w:val="en-US"/>
        </w:rPr>
        <w:t>levonevsky</w:t>
      </w:r>
      <w:r w:rsidRPr="00E33DD4">
        <w:rPr>
          <w:rFonts w:ascii="Times New Roman" w:hAnsi="Times New Roman" w:cs="Times New Roman"/>
          <w:sz w:val="16"/>
          <w:szCs w:val="16"/>
        </w:rPr>
        <w:t>.</w:t>
      </w:r>
      <w:r w:rsidR="004E24BF">
        <w:rPr>
          <w:rFonts w:ascii="Times New Roman" w:hAnsi="Times New Roman" w:cs="Times New Roman"/>
          <w:sz w:val="16"/>
          <w:szCs w:val="16"/>
        </w:rPr>
        <w:t xml:space="preserve"> </w:t>
      </w:r>
      <w:proofErr w:type="gramStart"/>
      <w:r w:rsidR="00224B44">
        <w:rPr>
          <w:rFonts w:ascii="Times New Roman" w:hAnsi="Times New Roman" w:cs="Times New Roman"/>
          <w:sz w:val="16"/>
          <w:szCs w:val="16"/>
        </w:rPr>
        <w:t>о</w:t>
      </w:r>
      <w:proofErr w:type="gramEnd"/>
      <w:r w:rsidRPr="00E547B0">
        <w:rPr>
          <w:rFonts w:ascii="Times New Roman" w:hAnsi="Times New Roman" w:cs="Times New Roman"/>
          <w:sz w:val="16"/>
          <w:szCs w:val="16"/>
          <w:lang w:val="en-US"/>
        </w:rPr>
        <w:t>rg</w:t>
      </w:r>
      <w:r w:rsidR="004E24BF">
        <w:rPr>
          <w:rFonts w:ascii="Times New Roman" w:hAnsi="Times New Roman" w:cs="Times New Roman"/>
          <w:sz w:val="16"/>
          <w:szCs w:val="16"/>
        </w:rPr>
        <w:t xml:space="preserve"> </w:t>
      </w:r>
      <w:r w:rsidRPr="00E33DD4">
        <w:rPr>
          <w:rFonts w:ascii="Times New Roman" w:hAnsi="Times New Roman" w:cs="Times New Roman"/>
          <w:sz w:val="16"/>
          <w:szCs w:val="16"/>
        </w:rPr>
        <w:t>/</w:t>
      </w:r>
      <w:r w:rsidR="00E547B0" w:rsidRPr="00E33DD4">
        <w:rPr>
          <w:rFonts w:ascii="Times New Roman" w:hAnsi="Times New Roman" w:cs="Times New Roman"/>
          <w:sz w:val="16"/>
          <w:szCs w:val="16"/>
        </w:rPr>
        <w:t xml:space="preserve"> </w:t>
      </w:r>
      <w:r w:rsidRPr="00E547B0">
        <w:rPr>
          <w:rFonts w:ascii="Times New Roman" w:hAnsi="Times New Roman" w:cs="Times New Roman"/>
          <w:sz w:val="16"/>
          <w:szCs w:val="16"/>
          <w:lang w:val="en-US"/>
        </w:rPr>
        <w:t>bazaby</w:t>
      </w:r>
      <w:r w:rsidRPr="00E33DD4">
        <w:rPr>
          <w:rFonts w:ascii="Times New Roman" w:hAnsi="Times New Roman" w:cs="Times New Roman"/>
          <w:sz w:val="16"/>
          <w:szCs w:val="16"/>
        </w:rPr>
        <w:t>11</w:t>
      </w:r>
      <w:r w:rsidR="004E24BF">
        <w:rPr>
          <w:rFonts w:ascii="Times New Roman" w:hAnsi="Times New Roman" w:cs="Times New Roman"/>
          <w:sz w:val="16"/>
          <w:szCs w:val="16"/>
        </w:rPr>
        <w:t xml:space="preserve"> </w:t>
      </w:r>
      <w:r w:rsidRPr="00E33DD4">
        <w:rPr>
          <w:rFonts w:ascii="Times New Roman" w:hAnsi="Times New Roman" w:cs="Times New Roman"/>
          <w:sz w:val="16"/>
          <w:szCs w:val="16"/>
        </w:rPr>
        <w:t>/</w:t>
      </w:r>
      <w:r w:rsidR="004E24BF">
        <w:rPr>
          <w:rFonts w:ascii="Times New Roman" w:hAnsi="Times New Roman" w:cs="Times New Roman"/>
          <w:sz w:val="16"/>
          <w:szCs w:val="16"/>
        </w:rPr>
        <w:t xml:space="preserve"> </w:t>
      </w:r>
      <w:r w:rsidRPr="00E547B0">
        <w:rPr>
          <w:rFonts w:ascii="Times New Roman" w:hAnsi="Times New Roman" w:cs="Times New Roman"/>
          <w:sz w:val="16"/>
          <w:szCs w:val="16"/>
          <w:lang w:val="en-US"/>
        </w:rPr>
        <w:t>repu</w:t>
      </w:r>
      <w:r w:rsidRPr="00E547B0">
        <w:rPr>
          <w:rFonts w:ascii="Times New Roman" w:hAnsi="Times New Roman" w:cs="Times New Roman"/>
          <w:sz w:val="16"/>
          <w:szCs w:val="16"/>
          <w:lang w:val="en-US"/>
        </w:rPr>
        <w:t>b</w:t>
      </w:r>
      <w:r w:rsidRPr="00E547B0">
        <w:rPr>
          <w:rFonts w:ascii="Times New Roman" w:hAnsi="Times New Roman" w:cs="Times New Roman"/>
          <w:sz w:val="16"/>
          <w:szCs w:val="16"/>
          <w:lang w:val="en-US"/>
        </w:rPr>
        <w:t>lic</w:t>
      </w:r>
      <w:r w:rsidRPr="00E33DD4">
        <w:rPr>
          <w:rFonts w:ascii="Times New Roman" w:hAnsi="Times New Roman" w:cs="Times New Roman"/>
          <w:sz w:val="16"/>
          <w:szCs w:val="16"/>
        </w:rPr>
        <w:t>02/</w:t>
      </w:r>
      <w:r w:rsidRPr="00E547B0">
        <w:rPr>
          <w:rFonts w:ascii="Times New Roman" w:hAnsi="Times New Roman" w:cs="Times New Roman"/>
          <w:sz w:val="16"/>
          <w:szCs w:val="16"/>
          <w:lang w:val="en-US"/>
        </w:rPr>
        <w:t>text</w:t>
      </w:r>
      <w:r w:rsidRPr="00E33DD4">
        <w:rPr>
          <w:rFonts w:ascii="Times New Roman" w:hAnsi="Times New Roman" w:cs="Times New Roman"/>
          <w:sz w:val="16"/>
          <w:szCs w:val="16"/>
        </w:rPr>
        <w:t xml:space="preserve">497. </w:t>
      </w:r>
      <w:r w:rsidRPr="00E547B0">
        <w:rPr>
          <w:rFonts w:ascii="Times New Roman" w:hAnsi="Times New Roman" w:cs="Times New Roman"/>
          <w:sz w:val="16"/>
          <w:szCs w:val="16"/>
          <w:lang w:val="en-US"/>
        </w:rPr>
        <w:t>htm</w:t>
      </w:r>
      <w:r w:rsidRPr="00E33DD4">
        <w:rPr>
          <w:rFonts w:ascii="Times New Roman" w:hAnsi="Times New Roman" w:cs="Times New Roman"/>
          <w:sz w:val="16"/>
          <w:szCs w:val="16"/>
        </w:rPr>
        <w:t xml:space="preserve">] – </w:t>
      </w:r>
      <w:r w:rsidR="003C4E1E">
        <w:rPr>
          <w:rFonts w:ascii="Times New Roman" w:hAnsi="Times New Roman" w:cs="Times New Roman"/>
          <w:sz w:val="16"/>
          <w:szCs w:val="16"/>
        </w:rPr>
        <w:t>Д</w:t>
      </w:r>
      <w:r w:rsidRPr="00D34699">
        <w:rPr>
          <w:rFonts w:ascii="Times New Roman" w:hAnsi="Times New Roman" w:cs="Times New Roman"/>
          <w:sz w:val="16"/>
          <w:szCs w:val="16"/>
        </w:rPr>
        <w:t>ата</w:t>
      </w:r>
      <w:r w:rsidRPr="00E33DD4">
        <w:rPr>
          <w:rFonts w:ascii="Times New Roman" w:hAnsi="Times New Roman" w:cs="Times New Roman"/>
          <w:sz w:val="16"/>
          <w:szCs w:val="16"/>
        </w:rPr>
        <w:t xml:space="preserve"> </w:t>
      </w:r>
      <w:r w:rsidRPr="00D34699">
        <w:rPr>
          <w:rFonts w:ascii="Times New Roman" w:hAnsi="Times New Roman" w:cs="Times New Roman"/>
          <w:sz w:val="16"/>
          <w:szCs w:val="16"/>
        </w:rPr>
        <w:t>доступа</w:t>
      </w:r>
      <w:r w:rsidRPr="00E33DD4">
        <w:rPr>
          <w:rFonts w:ascii="Times New Roman" w:hAnsi="Times New Roman" w:cs="Times New Roman"/>
          <w:sz w:val="16"/>
          <w:szCs w:val="16"/>
        </w:rPr>
        <w:t>:</w:t>
      </w:r>
      <w:r w:rsidR="00E547B0" w:rsidRPr="00E33DD4">
        <w:rPr>
          <w:rFonts w:ascii="Times New Roman" w:hAnsi="Times New Roman" w:cs="Times New Roman"/>
          <w:sz w:val="16"/>
          <w:szCs w:val="16"/>
        </w:rPr>
        <w:t xml:space="preserve"> </w:t>
      </w:r>
      <w:r w:rsidRPr="00E33DD4">
        <w:rPr>
          <w:rFonts w:ascii="Times New Roman" w:hAnsi="Times New Roman" w:cs="Times New Roman"/>
          <w:sz w:val="16"/>
          <w:szCs w:val="16"/>
        </w:rPr>
        <w:t>04.09.2016.</w:t>
      </w:r>
    </w:p>
    <w:p w:rsidR="00D34699" w:rsidRPr="00D34699" w:rsidRDefault="00D34699" w:rsidP="0090102C">
      <w:pPr>
        <w:pStyle w:val="a5"/>
        <w:spacing w:before="0" w:beforeAutospacing="0" w:after="0" w:afterAutospacing="0"/>
        <w:ind w:firstLine="284"/>
        <w:contextualSpacing/>
        <w:jc w:val="both"/>
        <w:textAlignment w:val="baseline"/>
        <w:rPr>
          <w:color w:val="000000"/>
          <w:sz w:val="16"/>
          <w:szCs w:val="16"/>
        </w:rPr>
      </w:pPr>
      <w:r w:rsidRPr="00D34699">
        <w:rPr>
          <w:color w:val="000000"/>
          <w:sz w:val="16"/>
          <w:szCs w:val="16"/>
        </w:rPr>
        <w:t xml:space="preserve">4. </w:t>
      </w:r>
      <w:r w:rsidRPr="00D34699">
        <w:rPr>
          <w:color w:val="000000"/>
          <w:spacing w:val="20"/>
          <w:sz w:val="16"/>
          <w:szCs w:val="16"/>
        </w:rPr>
        <w:t>Коваленко, Н. Я.</w:t>
      </w:r>
      <w:r w:rsidRPr="00D34699">
        <w:rPr>
          <w:color w:val="000000"/>
          <w:sz w:val="16"/>
          <w:szCs w:val="16"/>
        </w:rPr>
        <w:t xml:space="preserve"> Экономика сельского хозяйства</w:t>
      </w:r>
      <w:r w:rsidRPr="00D34699">
        <w:rPr>
          <w:sz w:val="16"/>
          <w:szCs w:val="16"/>
        </w:rPr>
        <w:t xml:space="preserve"> / </w:t>
      </w:r>
      <w:r w:rsidRPr="00D34699">
        <w:rPr>
          <w:color w:val="000000"/>
          <w:sz w:val="16"/>
          <w:szCs w:val="16"/>
        </w:rPr>
        <w:t>Н. Я. Коваленко. – М.: Тандем, 1998. – 448 с.</w:t>
      </w:r>
    </w:p>
    <w:p w:rsidR="00D34699" w:rsidRPr="00AD67F5" w:rsidRDefault="00D34699" w:rsidP="0090102C">
      <w:pPr>
        <w:pStyle w:val="a5"/>
        <w:spacing w:before="0" w:beforeAutospacing="0" w:after="0" w:afterAutospacing="0"/>
        <w:ind w:firstLine="284"/>
        <w:contextualSpacing/>
        <w:textAlignment w:val="baseline"/>
        <w:rPr>
          <w:color w:val="000000"/>
          <w:sz w:val="20"/>
          <w:szCs w:val="20"/>
        </w:rPr>
      </w:pPr>
    </w:p>
    <w:p w:rsidR="00166C68" w:rsidRPr="00D32D51" w:rsidRDefault="00E547B0" w:rsidP="00166C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УДК </w:t>
      </w:r>
      <w:r w:rsidR="00166C68" w:rsidRPr="00D32D51">
        <w:rPr>
          <w:rFonts w:ascii="Times New Roman" w:hAnsi="Times New Roman" w:cs="Times New Roman"/>
          <w:sz w:val="20"/>
          <w:szCs w:val="20"/>
        </w:rPr>
        <w:t>331.56</w:t>
      </w:r>
    </w:p>
    <w:p w:rsidR="00166C68" w:rsidRPr="00D32D51" w:rsidRDefault="00166C68" w:rsidP="00166C68">
      <w:pPr>
        <w:spacing w:after="0" w:line="240" w:lineRule="auto"/>
        <w:jc w:val="both"/>
        <w:rPr>
          <w:rFonts w:ascii="Times New Roman" w:hAnsi="Times New Roman" w:cs="Times New Roman"/>
          <w:sz w:val="20"/>
          <w:szCs w:val="20"/>
        </w:rPr>
      </w:pPr>
      <w:r w:rsidRPr="00D32D51">
        <w:rPr>
          <w:rFonts w:ascii="Times New Roman" w:hAnsi="Times New Roman" w:cs="Times New Roman"/>
          <w:sz w:val="20"/>
          <w:szCs w:val="20"/>
        </w:rPr>
        <w:t>КУЛИЕВА О.</w:t>
      </w:r>
      <w:r w:rsidR="004E24BF">
        <w:rPr>
          <w:rFonts w:ascii="Times New Roman" w:hAnsi="Times New Roman" w:cs="Times New Roman"/>
          <w:sz w:val="20"/>
          <w:szCs w:val="20"/>
        </w:rPr>
        <w:t xml:space="preserve"> </w:t>
      </w:r>
      <w:r w:rsidR="00224B44">
        <w:rPr>
          <w:rFonts w:ascii="Times New Roman" w:hAnsi="Times New Roman" w:cs="Times New Roman"/>
          <w:sz w:val="20"/>
          <w:szCs w:val="20"/>
        </w:rPr>
        <w:t>Ч.,</w:t>
      </w:r>
      <w:r w:rsidRPr="00D32D51">
        <w:rPr>
          <w:rFonts w:ascii="Times New Roman" w:hAnsi="Times New Roman" w:cs="Times New Roman"/>
          <w:sz w:val="20"/>
          <w:szCs w:val="20"/>
        </w:rPr>
        <w:t xml:space="preserve"> студентка</w:t>
      </w:r>
    </w:p>
    <w:p w:rsidR="00166C68" w:rsidRDefault="00166C68" w:rsidP="00166C68">
      <w:pPr>
        <w:spacing w:after="0" w:line="240" w:lineRule="auto"/>
        <w:jc w:val="both"/>
        <w:rPr>
          <w:rFonts w:ascii="Times New Roman" w:hAnsi="Times New Roman" w:cs="Times New Roman"/>
          <w:b/>
          <w:sz w:val="20"/>
          <w:szCs w:val="20"/>
        </w:rPr>
      </w:pPr>
      <w:r w:rsidRPr="00D32D51">
        <w:rPr>
          <w:rFonts w:ascii="Times New Roman" w:hAnsi="Times New Roman" w:cs="Times New Roman"/>
          <w:b/>
          <w:sz w:val="20"/>
          <w:szCs w:val="20"/>
        </w:rPr>
        <w:t xml:space="preserve">БЕЗРАБОТИЦА В РЕСПУБЛИКЕ БЕЛАРУСЬ: ПРИЧИНЫ </w:t>
      </w:r>
    </w:p>
    <w:p w:rsidR="00166C68" w:rsidRPr="00D32D51" w:rsidRDefault="00166C68" w:rsidP="00166C68">
      <w:pPr>
        <w:spacing w:after="0" w:line="240" w:lineRule="auto"/>
        <w:jc w:val="both"/>
        <w:rPr>
          <w:rFonts w:ascii="Times New Roman" w:hAnsi="Times New Roman" w:cs="Times New Roman"/>
          <w:b/>
          <w:sz w:val="20"/>
          <w:szCs w:val="20"/>
        </w:rPr>
      </w:pPr>
      <w:r w:rsidRPr="00D32D51">
        <w:rPr>
          <w:rFonts w:ascii="Times New Roman" w:hAnsi="Times New Roman" w:cs="Times New Roman"/>
          <w:b/>
          <w:sz w:val="20"/>
          <w:szCs w:val="20"/>
        </w:rPr>
        <w:t>И ПУТИ ПРЕОДОЛЕНИЯ</w:t>
      </w:r>
    </w:p>
    <w:p w:rsidR="00166C68" w:rsidRPr="00D32D51" w:rsidRDefault="00166C68" w:rsidP="00166C68">
      <w:pPr>
        <w:spacing w:after="0" w:line="240" w:lineRule="auto"/>
        <w:jc w:val="both"/>
        <w:rPr>
          <w:rFonts w:ascii="Times New Roman" w:hAnsi="Times New Roman" w:cs="Times New Roman"/>
          <w:sz w:val="20"/>
          <w:szCs w:val="20"/>
        </w:rPr>
      </w:pPr>
      <w:r w:rsidRPr="00D32D51">
        <w:rPr>
          <w:rFonts w:ascii="Times New Roman" w:hAnsi="Times New Roman" w:cs="Times New Roman"/>
          <w:i/>
          <w:sz w:val="20"/>
          <w:szCs w:val="20"/>
        </w:rPr>
        <w:t>Научный руководитель</w:t>
      </w:r>
      <w:r w:rsidRPr="00D32D51">
        <w:rPr>
          <w:rFonts w:ascii="Times New Roman" w:hAnsi="Times New Roman" w:cs="Times New Roman"/>
          <w:sz w:val="20"/>
          <w:szCs w:val="20"/>
        </w:rPr>
        <w:t xml:space="preserve"> </w:t>
      </w:r>
      <w:r w:rsidR="00224B44">
        <w:rPr>
          <w:rFonts w:ascii="Times New Roman" w:hAnsi="Times New Roman" w:cs="Times New Roman"/>
          <w:i/>
          <w:sz w:val="20"/>
          <w:szCs w:val="20"/>
        </w:rPr>
        <w:t>– ЛАГУН М. А.,</w:t>
      </w:r>
      <w:r w:rsidRPr="00D32D51">
        <w:rPr>
          <w:rFonts w:ascii="Times New Roman" w:hAnsi="Times New Roman" w:cs="Times New Roman"/>
          <w:sz w:val="20"/>
          <w:szCs w:val="20"/>
        </w:rPr>
        <w:t xml:space="preserve"> </w:t>
      </w:r>
      <w:r w:rsidRPr="00D32D51">
        <w:rPr>
          <w:rFonts w:ascii="Times New Roman" w:hAnsi="Times New Roman" w:cs="Times New Roman"/>
          <w:i/>
          <w:sz w:val="20"/>
          <w:szCs w:val="20"/>
        </w:rPr>
        <w:t>ст</w:t>
      </w:r>
      <w:r>
        <w:rPr>
          <w:rFonts w:ascii="Times New Roman" w:hAnsi="Times New Roman" w:cs="Times New Roman"/>
          <w:i/>
          <w:sz w:val="20"/>
          <w:szCs w:val="20"/>
        </w:rPr>
        <w:t>.</w:t>
      </w:r>
      <w:r w:rsidRPr="00D32D51">
        <w:rPr>
          <w:rFonts w:ascii="Times New Roman" w:hAnsi="Times New Roman" w:cs="Times New Roman"/>
          <w:i/>
          <w:sz w:val="20"/>
          <w:szCs w:val="20"/>
        </w:rPr>
        <w:t xml:space="preserve"> преподаватель</w:t>
      </w:r>
    </w:p>
    <w:p w:rsidR="00166C68" w:rsidRPr="00D34699" w:rsidRDefault="00166C68" w:rsidP="00166C68">
      <w:pPr>
        <w:spacing w:after="0" w:line="240" w:lineRule="auto"/>
        <w:contextualSpacing/>
        <w:mirrorIndents/>
        <w:jc w:val="both"/>
        <w:rPr>
          <w:rFonts w:ascii="Times New Roman" w:hAnsi="Times New Roman" w:cs="Times New Roman"/>
          <w:sz w:val="20"/>
          <w:szCs w:val="20"/>
        </w:rPr>
      </w:pPr>
      <w:r w:rsidRPr="00D34699">
        <w:rPr>
          <w:rFonts w:ascii="Times New Roman" w:hAnsi="Times New Roman" w:cs="Times New Roman"/>
          <w:sz w:val="20"/>
          <w:szCs w:val="20"/>
        </w:rPr>
        <w:t xml:space="preserve">УО «Белорусская государственная сельскохозяйственная академия», Горки, Республика Беларусь </w:t>
      </w:r>
    </w:p>
    <w:p w:rsidR="00166C68" w:rsidRPr="00D32D51" w:rsidRDefault="00166C68" w:rsidP="00166C68">
      <w:pPr>
        <w:spacing w:after="0" w:line="240" w:lineRule="auto"/>
        <w:ind w:firstLine="284"/>
        <w:jc w:val="both"/>
        <w:rPr>
          <w:rFonts w:ascii="Times New Roman" w:hAnsi="Times New Roman" w:cs="Times New Roman"/>
          <w:sz w:val="20"/>
          <w:szCs w:val="20"/>
        </w:rPr>
      </w:pPr>
    </w:p>
    <w:p w:rsidR="00166C68" w:rsidRPr="00D32D51" w:rsidRDefault="00166C68" w:rsidP="0090102C">
      <w:pPr>
        <w:spacing w:after="0" w:line="240" w:lineRule="auto"/>
        <w:ind w:firstLine="284"/>
        <w:jc w:val="both"/>
        <w:rPr>
          <w:rFonts w:ascii="Times New Roman" w:hAnsi="Times New Roman" w:cs="Times New Roman"/>
          <w:sz w:val="20"/>
          <w:szCs w:val="20"/>
        </w:rPr>
      </w:pPr>
      <w:r w:rsidRPr="00D32D51">
        <w:rPr>
          <w:rFonts w:ascii="Times New Roman" w:hAnsi="Times New Roman" w:cs="Times New Roman"/>
          <w:b/>
          <w:sz w:val="20"/>
          <w:szCs w:val="20"/>
        </w:rPr>
        <w:t>Введение.</w:t>
      </w:r>
      <w:r w:rsidRPr="00D32D51">
        <w:rPr>
          <w:rFonts w:ascii="Times New Roman" w:hAnsi="Times New Roman" w:cs="Times New Roman"/>
          <w:sz w:val="20"/>
          <w:szCs w:val="20"/>
        </w:rPr>
        <w:t xml:space="preserve"> Безработица представляет собой сложное, многоаспек</w:t>
      </w:r>
      <w:r w:rsidRPr="00D32D51">
        <w:rPr>
          <w:rFonts w:ascii="Times New Roman" w:hAnsi="Times New Roman" w:cs="Times New Roman"/>
          <w:sz w:val="20"/>
          <w:szCs w:val="20"/>
        </w:rPr>
        <w:t>т</w:t>
      </w:r>
      <w:r w:rsidRPr="00D32D51">
        <w:rPr>
          <w:rFonts w:ascii="Times New Roman" w:hAnsi="Times New Roman" w:cs="Times New Roman"/>
          <w:sz w:val="20"/>
          <w:szCs w:val="20"/>
        </w:rPr>
        <w:t>ное, социально-экономическое явление, когда часть экономически а</w:t>
      </w:r>
      <w:r w:rsidRPr="00D32D51">
        <w:rPr>
          <w:rFonts w:ascii="Times New Roman" w:hAnsi="Times New Roman" w:cs="Times New Roman"/>
          <w:sz w:val="20"/>
          <w:szCs w:val="20"/>
        </w:rPr>
        <w:t>к</w:t>
      </w:r>
      <w:r w:rsidRPr="00D32D51">
        <w:rPr>
          <w:rFonts w:ascii="Times New Roman" w:hAnsi="Times New Roman" w:cs="Times New Roman"/>
          <w:sz w:val="20"/>
          <w:szCs w:val="20"/>
        </w:rPr>
        <w:t>тивного населения не занята в общественном производстве товаров и</w:t>
      </w:r>
      <w:r w:rsidR="00A20F1E">
        <w:rPr>
          <w:rFonts w:ascii="Times New Roman" w:hAnsi="Times New Roman" w:cs="Times New Roman"/>
          <w:sz w:val="20"/>
          <w:szCs w:val="20"/>
        </w:rPr>
        <w:t> </w:t>
      </w:r>
      <w:r w:rsidRPr="00D32D51">
        <w:rPr>
          <w:rFonts w:ascii="Times New Roman" w:hAnsi="Times New Roman" w:cs="Times New Roman"/>
          <w:sz w:val="20"/>
          <w:szCs w:val="20"/>
        </w:rPr>
        <w:t>услуг, не может реализовать свои физические и умственные спосо</w:t>
      </w:r>
      <w:r w:rsidRPr="00D32D51">
        <w:rPr>
          <w:rFonts w:ascii="Times New Roman" w:hAnsi="Times New Roman" w:cs="Times New Roman"/>
          <w:sz w:val="20"/>
          <w:szCs w:val="20"/>
        </w:rPr>
        <w:t>б</w:t>
      </w:r>
      <w:r w:rsidRPr="00D32D51">
        <w:rPr>
          <w:rFonts w:ascii="Times New Roman" w:hAnsi="Times New Roman" w:cs="Times New Roman"/>
          <w:sz w:val="20"/>
          <w:szCs w:val="20"/>
        </w:rPr>
        <w:t>ности при помощи рынка труда.</w:t>
      </w:r>
    </w:p>
    <w:p w:rsidR="00166C68" w:rsidRPr="00D32D51" w:rsidRDefault="00166C68" w:rsidP="0090102C">
      <w:pPr>
        <w:spacing w:after="0" w:line="240" w:lineRule="auto"/>
        <w:ind w:firstLine="284"/>
        <w:jc w:val="both"/>
        <w:rPr>
          <w:rFonts w:ascii="Times New Roman" w:hAnsi="Times New Roman" w:cs="Times New Roman"/>
          <w:sz w:val="20"/>
          <w:szCs w:val="20"/>
        </w:rPr>
      </w:pPr>
      <w:r w:rsidRPr="00D32D51">
        <w:rPr>
          <w:rFonts w:ascii="Times New Roman" w:hAnsi="Times New Roman" w:cs="Times New Roman"/>
          <w:sz w:val="20"/>
          <w:szCs w:val="20"/>
        </w:rPr>
        <w:t>Актуальность темы заключается, прежде всего, в серьезных экон</w:t>
      </w:r>
      <w:r w:rsidRPr="00D32D51">
        <w:rPr>
          <w:rFonts w:ascii="Times New Roman" w:hAnsi="Times New Roman" w:cs="Times New Roman"/>
          <w:sz w:val="20"/>
          <w:szCs w:val="20"/>
        </w:rPr>
        <w:t>о</w:t>
      </w:r>
      <w:r w:rsidRPr="00D32D51">
        <w:rPr>
          <w:rFonts w:ascii="Times New Roman" w:hAnsi="Times New Roman" w:cs="Times New Roman"/>
          <w:sz w:val="20"/>
          <w:szCs w:val="20"/>
        </w:rPr>
        <w:t>мических и социальных издержках, которые влечет за собой безраб</w:t>
      </w:r>
      <w:r w:rsidRPr="00D32D51">
        <w:rPr>
          <w:rFonts w:ascii="Times New Roman" w:hAnsi="Times New Roman" w:cs="Times New Roman"/>
          <w:sz w:val="20"/>
          <w:szCs w:val="20"/>
        </w:rPr>
        <w:t>о</w:t>
      </w:r>
      <w:r w:rsidRPr="00D32D51">
        <w:rPr>
          <w:rFonts w:ascii="Times New Roman" w:hAnsi="Times New Roman" w:cs="Times New Roman"/>
          <w:sz w:val="20"/>
          <w:szCs w:val="20"/>
        </w:rPr>
        <w:t>тица. Американские исследователи установили, что один год безраб</w:t>
      </w:r>
      <w:r w:rsidRPr="00D32D51">
        <w:rPr>
          <w:rFonts w:ascii="Times New Roman" w:hAnsi="Times New Roman" w:cs="Times New Roman"/>
          <w:sz w:val="20"/>
          <w:szCs w:val="20"/>
        </w:rPr>
        <w:t>о</w:t>
      </w:r>
      <w:r w:rsidRPr="00D32D51">
        <w:rPr>
          <w:rFonts w:ascii="Times New Roman" w:hAnsi="Times New Roman" w:cs="Times New Roman"/>
          <w:sz w:val="20"/>
          <w:szCs w:val="20"/>
        </w:rPr>
        <w:t>тицы отнимает у человека пять лет жизни.</w:t>
      </w:r>
    </w:p>
    <w:p w:rsidR="00166C68" w:rsidRPr="00D32D51" w:rsidRDefault="00166C68" w:rsidP="0090102C">
      <w:pPr>
        <w:spacing w:after="0" w:line="240" w:lineRule="auto"/>
        <w:ind w:firstLine="284"/>
        <w:jc w:val="both"/>
        <w:rPr>
          <w:rFonts w:ascii="Times New Roman" w:hAnsi="Times New Roman" w:cs="Times New Roman"/>
          <w:sz w:val="20"/>
          <w:szCs w:val="20"/>
        </w:rPr>
      </w:pPr>
      <w:r w:rsidRPr="00D32D51">
        <w:rPr>
          <w:rFonts w:ascii="Times New Roman" w:hAnsi="Times New Roman" w:cs="Times New Roman"/>
          <w:sz w:val="20"/>
          <w:szCs w:val="20"/>
        </w:rPr>
        <w:t>Одно из главных негативных последствий безработицы – это с</w:t>
      </w:r>
      <w:r w:rsidRPr="00D32D51">
        <w:rPr>
          <w:rFonts w:ascii="Times New Roman" w:hAnsi="Times New Roman" w:cs="Times New Roman"/>
          <w:sz w:val="20"/>
          <w:szCs w:val="20"/>
        </w:rPr>
        <w:t>о</w:t>
      </w:r>
      <w:r w:rsidRPr="00D32D51">
        <w:rPr>
          <w:rFonts w:ascii="Times New Roman" w:hAnsi="Times New Roman" w:cs="Times New Roman"/>
          <w:sz w:val="20"/>
          <w:szCs w:val="20"/>
        </w:rPr>
        <w:t>кращение потенциального валового продукта и национального дохода страны, значительные расходы государства на выплату пособий по безработице, переквалификацию безработных и их трудоустройство.</w:t>
      </w:r>
    </w:p>
    <w:p w:rsidR="00166C68" w:rsidRPr="00D32D51" w:rsidRDefault="00166C68" w:rsidP="0090102C">
      <w:pPr>
        <w:spacing w:after="0" w:line="240" w:lineRule="auto"/>
        <w:ind w:firstLine="284"/>
        <w:jc w:val="both"/>
        <w:rPr>
          <w:rFonts w:ascii="Times New Roman" w:hAnsi="Times New Roman" w:cs="Times New Roman"/>
          <w:sz w:val="20"/>
          <w:szCs w:val="20"/>
        </w:rPr>
      </w:pPr>
      <w:r w:rsidRPr="00D32D51">
        <w:rPr>
          <w:rFonts w:ascii="Times New Roman" w:hAnsi="Times New Roman" w:cs="Times New Roman"/>
          <w:b/>
          <w:sz w:val="20"/>
          <w:szCs w:val="20"/>
        </w:rPr>
        <w:t>Цель работы</w:t>
      </w:r>
      <w:r w:rsidR="00224B44">
        <w:rPr>
          <w:rFonts w:ascii="Times New Roman" w:hAnsi="Times New Roman" w:cs="Times New Roman"/>
          <w:sz w:val="20"/>
          <w:szCs w:val="20"/>
        </w:rPr>
        <w:t xml:space="preserve">. </w:t>
      </w:r>
      <w:r w:rsidRPr="00D32D51">
        <w:rPr>
          <w:rFonts w:ascii="Times New Roman" w:hAnsi="Times New Roman" w:cs="Times New Roman"/>
          <w:sz w:val="20"/>
          <w:szCs w:val="20"/>
        </w:rPr>
        <w:t>Рассмотрение причин безработицы в Республике Б</w:t>
      </w:r>
      <w:r w:rsidRPr="00D32D51">
        <w:rPr>
          <w:rFonts w:ascii="Times New Roman" w:hAnsi="Times New Roman" w:cs="Times New Roman"/>
          <w:sz w:val="20"/>
          <w:szCs w:val="20"/>
        </w:rPr>
        <w:t>е</w:t>
      </w:r>
      <w:r w:rsidRPr="00D32D51">
        <w:rPr>
          <w:rFonts w:ascii="Times New Roman" w:hAnsi="Times New Roman" w:cs="Times New Roman"/>
          <w:sz w:val="20"/>
          <w:szCs w:val="20"/>
        </w:rPr>
        <w:t xml:space="preserve">ларусь и поиск путей ее преодоления. </w:t>
      </w:r>
    </w:p>
    <w:p w:rsidR="00166C68" w:rsidRPr="00D32D51" w:rsidRDefault="00166C68" w:rsidP="0090102C">
      <w:pPr>
        <w:spacing w:after="0" w:line="240" w:lineRule="auto"/>
        <w:ind w:firstLine="284"/>
        <w:jc w:val="both"/>
        <w:rPr>
          <w:rFonts w:ascii="Times New Roman" w:hAnsi="Times New Roman" w:cs="Times New Roman"/>
          <w:sz w:val="20"/>
          <w:szCs w:val="20"/>
        </w:rPr>
      </w:pPr>
      <w:r w:rsidRPr="00D32D51">
        <w:rPr>
          <w:rFonts w:ascii="Times New Roman" w:hAnsi="Times New Roman" w:cs="Times New Roman"/>
          <w:b/>
          <w:sz w:val="20"/>
          <w:szCs w:val="20"/>
        </w:rPr>
        <w:t>Материалы и методика исследований.</w:t>
      </w:r>
      <w:r w:rsidRPr="00D32D51">
        <w:rPr>
          <w:rFonts w:ascii="Times New Roman" w:hAnsi="Times New Roman" w:cs="Times New Roman"/>
          <w:sz w:val="20"/>
          <w:szCs w:val="20"/>
        </w:rPr>
        <w:t xml:space="preserve"> При написании статьи б</w:t>
      </w:r>
      <w:r w:rsidRPr="00D32D51">
        <w:rPr>
          <w:rFonts w:ascii="Times New Roman" w:hAnsi="Times New Roman" w:cs="Times New Roman"/>
          <w:sz w:val="20"/>
          <w:szCs w:val="20"/>
        </w:rPr>
        <w:t>ы</w:t>
      </w:r>
      <w:r w:rsidRPr="00D32D51">
        <w:rPr>
          <w:rFonts w:ascii="Times New Roman" w:hAnsi="Times New Roman" w:cs="Times New Roman"/>
          <w:sz w:val="20"/>
          <w:szCs w:val="20"/>
        </w:rPr>
        <w:t>ли использованы следующие методы: сравнение, анализ, обобщение.</w:t>
      </w:r>
    </w:p>
    <w:p w:rsidR="00166C68" w:rsidRPr="00D32D51" w:rsidRDefault="00166C68" w:rsidP="0090102C">
      <w:pPr>
        <w:spacing w:after="0" w:line="240" w:lineRule="auto"/>
        <w:ind w:firstLine="284"/>
        <w:jc w:val="both"/>
        <w:rPr>
          <w:rFonts w:ascii="Times New Roman" w:hAnsi="Times New Roman" w:cs="Times New Roman"/>
          <w:sz w:val="20"/>
          <w:szCs w:val="20"/>
        </w:rPr>
      </w:pPr>
      <w:r w:rsidRPr="00D32D51">
        <w:rPr>
          <w:rFonts w:ascii="Times New Roman" w:hAnsi="Times New Roman" w:cs="Times New Roman"/>
          <w:b/>
          <w:sz w:val="20"/>
          <w:szCs w:val="20"/>
        </w:rPr>
        <w:t>Результаты исследования и их обсуждение.</w:t>
      </w:r>
      <w:r w:rsidRPr="00D32D51">
        <w:rPr>
          <w:rFonts w:ascii="Times New Roman" w:hAnsi="Times New Roman" w:cs="Times New Roman"/>
          <w:sz w:val="20"/>
          <w:szCs w:val="20"/>
        </w:rPr>
        <w:t xml:space="preserve"> Безработица – это превышение предложения труда над спросом на труд. Взаимодействие спроса на труд с его предложением определяет уровень занятости. Равновесие на рынке труда достигается в том случае, когда спрос на труд равен предложению труда [1]. Безработица как официальное я</w:t>
      </w:r>
      <w:r w:rsidRPr="00D32D51">
        <w:rPr>
          <w:rFonts w:ascii="Times New Roman" w:hAnsi="Times New Roman" w:cs="Times New Roman"/>
          <w:sz w:val="20"/>
          <w:szCs w:val="20"/>
        </w:rPr>
        <w:t>в</w:t>
      </w:r>
      <w:r w:rsidRPr="00D32D51">
        <w:rPr>
          <w:rFonts w:ascii="Times New Roman" w:hAnsi="Times New Roman" w:cs="Times New Roman"/>
          <w:sz w:val="20"/>
          <w:szCs w:val="20"/>
        </w:rPr>
        <w:t>ление было признано в Республике Беларусь в 1991 г</w:t>
      </w:r>
      <w:r w:rsidR="008E27B4">
        <w:rPr>
          <w:rFonts w:ascii="Times New Roman" w:hAnsi="Times New Roman" w:cs="Times New Roman"/>
          <w:sz w:val="20"/>
          <w:szCs w:val="20"/>
        </w:rPr>
        <w:t>.</w:t>
      </w:r>
      <w:r w:rsidRPr="00D32D51">
        <w:rPr>
          <w:rFonts w:ascii="Times New Roman" w:hAnsi="Times New Roman" w:cs="Times New Roman"/>
          <w:sz w:val="20"/>
          <w:szCs w:val="20"/>
        </w:rPr>
        <w:t>, тогда же появ</w:t>
      </w:r>
      <w:r w:rsidRPr="00D32D51">
        <w:rPr>
          <w:rFonts w:ascii="Times New Roman" w:hAnsi="Times New Roman" w:cs="Times New Roman"/>
          <w:sz w:val="20"/>
          <w:szCs w:val="20"/>
        </w:rPr>
        <w:t>и</w:t>
      </w:r>
      <w:r w:rsidRPr="00D32D51">
        <w:rPr>
          <w:rFonts w:ascii="Times New Roman" w:hAnsi="Times New Roman" w:cs="Times New Roman"/>
          <w:sz w:val="20"/>
          <w:szCs w:val="20"/>
        </w:rPr>
        <w:t>лись и первые безработные. Согласно закону «О занятости населения Республики Беларусь», к безработным относятся «трудоспособные граждане в трудоспособном возрасте, которые постоянно проживают на территории Республики Беларусь, не имеют работы, не занимаются предпринимательской деятельностью, не обучаются в дневных уче</w:t>
      </w:r>
      <w:r w:rsidRPr="00D32D51">
        <w:rPr>
          <w:rFonts w:ascii="Times New Roman" w:hAnsi="Times New Roman" w:cs="Times New Roman"/>
          <w:sz w:val="20"/>
          <w:szCs w:val="20"/>
        </w:rPr>
        <w:t>б</w:t>
      </w:r>
      <w:r w:rsidRPr="00D32D51">
        <w:rPr>
          <w:rFonts w:ascii="Times New Roman" w:hAnsi="Times New Roman" w:cs="Times New Roman"/>
          <w:sz w:val="20"/>
          <w:szCs w:val="20"/>
        </w:rPr>
        <w:t xml:space="preserve">ных заведениях или не проходят военной службы и зарегистрированы в государственной службе занятости». </w:t>
      </w:r>
    </w:p>
    <w:p w:rsidR="00166C68" w:rsidRDefault="00166C68" w:rsidP="0090102C">
      <w:pPr>
        <w:spacing w:after="0" w:line="240" w:lineRule="auto"/>
        <w:ind w:firstLine="284"/>
        <w:jc w:val="both"/>
        <w:rPr>
          <w:rFonts w:ascii="Times New Roman" w:hAnsi="Times New Roman" w:cs="Times New Roman"/>
          <w:sz w:val="20"/>
          <w:szCs w:val="20"/>
        </w:rPr>
      </w:pPr>
      <w:r w:rsidRPr="00D32D51">
        <w:rPr>
          <w:rFonts w:ascii="Times New Roman" w:hAnsi="Times New Roman" w:cs="Times New Roman"/>
          <w:sz w:val="20"/>
          <w:szCs w:val="20"/>
        </w:rPr>
        <w:lastRenderedPageBreak/>
        <w:t xml:space="preserve">К основным причинам возникновения безработицы в Беларуси можно отнести следующие: </w:t>
      </w:r>
    </w:p>
    <w:p w:rsidR="00166C68" w:rsidRDefault="00166C68" w:rsidP="0090102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1. </w:t>
      </w:r>
      <w:r w:rsidRPr="00D32D51">
        <w:rPr>
          <w:rFonts w:ascii="Times New Roman" w:hAnsi="Times New Roman" w:cs="Times New Roman"/>
          <w:sz w:val="20"/>
          <w:szCs w:val="20"/>
        </w:rPr>
        <w:t>Низкая эластичность предложения на рынке труда и низкая эл</w:t>
      </w:r>
      <w:r w:rsidRPr="00D32D51">
        <w:rPr>
          <w:rFonts w:ascii="Times New Roman" w:hAnsi="Times New Roman" w:cs="Times New Roman"/>
          <w:sz w:val="20"/>
          <w:szCs w:val="20"/>
        </w:rPr>
        <w:t>а</w:t>
      </w:r>
      <w:r w:rsidRPr="00D32D51">
        <w:rPr>
          <w:rFonts w:ascii="Times New Roman" w:hAnsi="Times New Roman" w:cs="Times New Roman"/>
          <w:sz w:val="20"/>
          <w:szCs w:val="20"/>
        </w:rPr>
        <w:t>стичность заработных плат являются основным тормозом для проце</w:t>
      </w:r>
      <w:r w:rsidRPr="00D32D51">
        <w:rPr>
          <w:rFonts w:ascii="Times New Roman" w:hAnsi="Times New Roman" w:cs="Times New Roman"/>
          <w:sz w:val="20"/>
          <w:szCs w:val="20"/>
        </w:rPr>
        <w:t>с</w:t>
      </w:r>
      <w:r w:rsidRPr="00D32D51">
        <w:rPr>
          <w:rFonts w:ascii="Times New Roman" w:hAnsi="Times New Roman" w:cs="Times New Roman"/>
          <w:sz w:val="20"/>
          <w:szCs w:val="20"/>
        </w:rPr>
        <w:t xml:space="preserve">сов, способствующих формированию новых рабочих мест. </w:t>
      </w:r>
    </w:p>
    <w:p w:rsidR="00166C68" w:rsidRDefault="00166C68" w:rsidP="0090102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2. </w:t>
      </w:r>
      <w:r w:rsidRPr="00D32D51">
        <w:rPr>
          <w:rFonts w:ascii="Times New Roman" w:hAnsi="Times New Roman" w:cs="Times New Roman"/>
          <w:sz w:val="20"/>
          <w:szCs w:val="20"/>
        </w:rPr>
        <w:t>Неразвитость производственной и социальной инфраструктур в</w:t>
      </w:r>
      <w:r w:rsidR="00A20F1E">
        <w:rPr>
          <w:rFonts w:ascii="Times New Roman" w:hAnsi="Times New Roman" w:cs="Times New Roman"/>
          <w:sz w:val="20"/>
          <w:szCs w:val="20"/>
        </w:rPr>
        <w:t> </w:t>
      </w:r>
      <w:r w:rsidRPr="00D32D51">
        <w:rPr>
          <w:rFonts w:ascii="Times New Roman" w:hAnsi="Times New Roman" w:cs="Times New Roman"/>
          <w:sz w:val="20"/>
          <w:szCs w:val="20"/>
        </w:rPr>
        <w:t>ряде населенных пунктов и районов. Наличие там лишь единичных предприятий крайне ограничивает для местного населения возможн</w:t>
      </w:r>
      <w:r w:rsidRPr="00D32D51">
        <w:rPr>
          <w:rFonts w:ascii="Times New Roman" w:hAnsi="Times New Roman" w:cs="Times New Roman"/>
          <w:sz w:val="20"/>
          <w:szCs w:val="20"/>
        </w:rPr>
        <w:t>о</w:t>
      </w:r>
      <w:r w:rsidRPr="00D32D51">
        <w:rPr>
          <w:rFonts w:ascii="Times New Roman" w:hAnsi="Times New Roman" w:cs="Times New Roman"/>
          <w:sz w:val="20"/>
          <w:szCs w:val="20"/>
        </w:rPr>
        <w:t xml:space="preserve">сти в сфере приложения труда. </w:t>
      </w:r>
    </w:p>
    <w:p w:rsidR="00166C68" w:rsidRPr="00D32D51" w:rsidRDefault="00166C68" w:rsidP="0090102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3. </w:t>
      </w:r>
      <w:r w:rsidRPr="00D32D51">
        <w:rPr>
          <w:rFonts w:ascii="Times New Roman" w:hAnsi="Times New Roman" w:cs="Times New Roman"/>
          <w:sz w:val="20"/>
          <w:szCs w:val="20"/>
        </w:rPr>
        <w:t>Сложно решаются вопросы трудоустройства отдельных катег</w:t>
      </w:r>
      <w:r w:rsidRPr="00D32D51">
        <w:rPr>
          <w:rFonts w:ascii="Times New Roman" w:hAnsi="Times New Roman" w:cs="Times New Roman"/>
          <w:sz w:val="20"/>
          <w:szCs w:val="20"/>
        </w:rPr>
        <w:t>о</w:t>
      </w:r>
      <w:r w:rsidRPr="00D32D51">
        <w:rPr>
          <w:rFonts w:ascii="Times New Roman" w:hAnsi="Times New Roman" w:cs="Times New Roman"/>
          <w:sz w:val="20"/>
          <w:szCs w:val="20"/>
        </w:rPr>
        <w:t>рий граждан ввиду низкой конкурентоспособности на рынке труда (молодежи без практического опыта работы, женщин, инвалидов, гр</w:t>
      </w:r>
      <w:r w:rsidRPr="00D32D51">
        <w:rPr>
          <w:rFonts w:ascii="Times New Roman" w:hAnsi="Times New Roman" w:cs="Times New Roman"/>
          <w:sz w:val="20"/>
          <w:szCs w:val="20"/>
        </w:rPr>
        <w:t>а</w:t>
      </w:r>
      <w:r w:rsidRPr="00D32D51">
        <w:rPr>
          <w:rFonts w:ascii="Times New Roman" w:hAnsi="Times New Roman" w:cs="Times New Roman"/>
          <w:sz w:val="20"/>
          <w:szCs w:val="20"/>
        </w:rPr>
        <w:t>ждан, освободившихся из учреждений уголовно-исполнительной си</w:t>
      </w:r>
      <w:r w:rsidRPr="00D32D51">
        <w:rPr>
          <w:rFonts w:ascii="Times New Roman" w:hAnsi="Times New Roman" w:cs="Times New Roman"/>
          <w:sz w:val="20"/>
          <w:szCs w:val="20"/>
        </w:rPr>
        <w:t>с</w:t>
      </w:r>
      <w:r w:rsidRPr="00D32D51">
        <w:rPr>
          <w:rFonts w:ascii="Times New Roman" w:hAnsi="Times New Roman" w:cs="Times New Roman"/>
          <w:sz w:val="20"/>
          <w:szCs w:val="20"/>
        </w:rPr>
        <w:t xml:space="preserve">темы МВД, а также имеющих длительный перерыв в работе) [2]. </w:t>
      </w:r>
    </w:p>
    <w:p w:rsidR="00166C68" w:rsidRPr="00D32D51" w:rsidRDefault="00166C68" w:rsidP="008E27B4">
      <w:pPr>
        <w:spacing w:after="0" w:line="240" w:lineRule="auto"/>
        <w:ind w:firstLine="284"/>
        <w:jc w:val="both"/>
        <w:rPr>
          <w:rFonts w:ascii="Times New Roman" w:hAnsi="Times New Roman" w:cs="Times New Roman"/>
          <w:sz w:val="20"/>
          <w:szCs w:val="20"/>
        </w:rPr>
      </w:pPr>
      <w:r w:rsidRPr="00D32D51">
        <w:rPr>
          <w:rFonts w:ascii="Times New Roman" w:hAnsi="Times New Roman" w:cs="Times New Roman"/>
          <w:sz w:val="20"/>
          <w:szCs w:val="20"/>
        </w:rPr>
        <w:t>По данным Научно-исследовательского экономического института (НИЭИ) Министерства экономики напряженность на рынке труда в</w:t>
      </w:r>
      <w:r w:rsidR="008E27B4">
        <w:rPr>
          <w:rFonts w:ascii="Times New Roman" w:hAnsi="Times New Roman" w:cs="Times New Roman"/>
          <w:sz w:val="20"/>
          <w:szCs w:val="20"/>
        </w:rPr>
        <w:t xml:space="preserve"> </w:t>
      </w:r>
      <w:r w:rsidRPr="00D32D51">
        <w:rPr>
          <w:rFonts w:ascii="Times New Roman" w:hAnsi="Times New Roman" w:cs="Times New Roman"/>
          <w:sz w:val="20"/>
          <w:szCs w:val="20"/>
        </w:rPr>
        <w:t>2014 г</w:t>
      </w:r>
      <w:r w:rsidR="008E27B4">
        <w:rPr>
          <w:rFonts w:ascii="Times New Roman" w:hAnsi="Times New Roman" w:cs="Times New Roman"/>
          <w:sz w:val="20"/>
          <w:szCs w:val="20"/>
        </w:rPr>
        <w:t>.</w:t>
      </w:r>
      <w:r w:rsidRPr="00D32D51">
        <w:rPr>
          <w:rFonts w:ascii="Times New Roman" w:hAnsi="Times New Roman" w:cs="Times New Roman"/>
          <w:sz w:val="20"/>
          <w:szCs w:val="20"/>
        </w:rPr>
        <w:t xml:space="preserve"> возросла. Коэффициент напряженности на конец 2014 г</w:t>
      </w:r>
      <w:r w:rsidR="008E27B4">
        <w:rPr>
          <w:rFonts w:ascii="Times New Roman" w:hAnsi="Times New Roman" w:cs="Times New Roman"/>
          <w:sz w:val="20"/>
          <w:szCs w:val="20"/>
        </w:rPr>
        <w:t>.</w:t>
      </w:r>
      <w:r w:rsidRPr="00D32D51">
        <w:rPr>
          <w:rFonts w:ascii="Times New Roman" w:hAnsi="Times New Roman" w:cs="Times New Roman"/>
          <w:sz w:val="20"/>
          <w:szCs w:val="20"/>
        </w:rPr>
        <w:t xml:space="preserve"> пов</w:t>
      </w:r>
      <w:r w:rsidRPr="00D32D51">
        <w:rPr>
          <w:rFonts w:ascii="Times New Roman" w:hAnsi="Times New Roman" w:cs="Times New Roman"/>
          <w:sz w:val="20"/>
          <w:szCs w:val="20"/>
        </w:rPr>
        <w:t>ы</w:t>
      </w:r>
      <w:r w:rsidRPr="00D32D51">
        <w:rPr>
          <w:rFonts w:ascii="Times New Roman" w:hAnsi="Times New Roman" w:cs="Times New Roman"/>
          <w:sz w:val="20"/>
          <w:szCs w:val="20"/>
        </w:rPr>
        <w:t>сился до 72 безработных на 100 заявленных вакансий против 42</w:t>
      </w:r>
      <w:r w:rsidR="00A20F1E">
        <w:rPr>
          <w:rFonts w:ascii="Times New Roman" w:hAnsi="Times New Roman" w:cs="Times New Roman"/>
          <w:sz w:val="20"/>
          <w:szCs w:val="20"/>
        </w:rPr>
        <w:t> </w:t>
      </w:r>
      <w:r w:rsidRPr="00D32D51">
        <w:rPr>
          <w:rFonts w:ascii="Times New Roman" w:hAnsi="Times New Roman" w:cs="Times New Roman"/>
          <w:sz w:val="20"/>
          <w:szCs w:val="20"/>
        </w:rPr>
        <w:t>безработных в аналогичном периоде 2013 г. Численность зарегис</w:t>
      </w:r>
      <w:r w:rsidRPr="00D32D51">
        <w:rPr>
          <w:rFonts w:ascii="Times New Roman" w:hAnsi="Times New Roman" w:cs="Times New Roman"/>
          <w:sz w:val="20"/>
          <w:szCs w:val="20"/>
        </w:rPr>
        <w:t>т</w:t>
      </w:r>
      <w:r w:rsidRPr="00D32D51">
        <w:rPr>
          <w:rFonts w:ascii="Times New Roman" w:hAnsi="Times New Roman" w:cs="Times New Roman"/>
          <w:sz w:val="20"/>
          <w:szCs w:val="20"/>
        </w:rPr>
        <w:t xml:space="preserve">рированных безработных </w:t>
      </w:r>
      <w:r w:rsidR="003C4E1E">
        <w:rPr>
          <w:rFonts w:ascii="Times New Roman" w:hAnsi="Times New Roman" w:cs="Times New Roman"/>
          <w:sz w:val="20"/>
          <w:szCs w:val="20"/>
        </w:rPr>
        <w:t xml:space="preserve">увеличилась </w:t>
      </w:r>
      <w:r w:rsidRPr="00D32D51">
        <w:rPr>
          <w:rFonts w:ascii="Times New Roman" w:hAnsi="Times New Roman" w:cs="Times New Roman"/>
          <w:sz w:val="20"/>
          <w:szCs w:val="20"/>
        </w:rPr>
        <w:t>с 24,2 тыс. человек на конец декабря 2014 г</w:t>
      </w:r>
      <w:r w:rsidR="008E27B4">
        <w:rPr>
          <w:rFonts w:ascii="Times New Roman" w:hAnsi="Times New Roman" w:cs="Times New Roman"/>
          <w:sz w:val="20"/>
          <w:szCs w:val="20"/>
        </w:rPr>
        <w:t>.</w:t>
      </w:r>
      <w:r w:rsidRPr="00D32D51">
        <w:rPr>
          <w:rFonts w:ascii="Times New Roman" w:hAnsi="Times New Roman" w:cs="Times New Roman"/>
          <w:sz w:val="20"/>
          <w:szCs w:val="20"/>
        </w:rPr>
        <w:t xml:space="preserve"> до 30,7 тыс. человек на конец января 2015 г. Офиц</w:t>
      </w:r>
      <w:r w:rsidRPr="00D32D51">
        <w:rPr>
          <w:rFonts w:ascii="Times New Roman" w:hAnsi="Times New Roman" w:cs="Times New Roman"/>
          <w:sz w:val="20"/>
          <w:szCs w:val="20"/>
        </w:rPr>
        <w:t>и</w:t>
      </w:r>
      <w:r w:rsidRPr="00D32D51">
        <w:rPr>
          <w:rFonts w:ascii="Times New Roman" w:hAnsi="Times New Roman" w:cs="Times New Roman"/>
          <w:sz w:val="20"/>
          <w:szCs w:val="20"/>
        </w:rPr>
        <w:t>альный уровень зарегистрированной безработицы на конец января 2015</w:t>
      </w:r>
      <w:r w:rsidR="00A20F1E">
        <w:rPr>
          <w:rFonts w:ascii="Times New Roman" w:hAnsi="Times New Roman" w:cs="Times New Roman"/>
          <w:sz w:val="20"/>
          <w:szCs w:val="20"/>
        </w:rPr>
        <w:t> </w:t>
      </w:r>
      <w:r w:rsidRPr="00D32D51">
        <w:rPr>
          <w:rFonts w:ascii="Times New Roman" w:hAnsi="Times New Roman" w:cs="Times New Roman"/>
          <w:sz w:val="20"/>
          <w:szCs w:val="20"/>
        </w:rPr>
        <w:t>г</w:t>
      </w:r>
      <w:r w:rsidR="008E27B4">
        <w:rPr>
          <w:rFonts w:ascii="Times New Roman" w:hAnsi="Times New Roman" w:cs="Times New Roman"/>
          <w:sz w:val="20"/>
          <w:szCs w:val="20"/>
        </w:rPr>
        <w:t>.</w:t>
      </w:r>
      <w:r w:rsidRPr="00D32D51">
        <w:rPr>
          <w:rFonts w:ascii="Times New Roman" w:hAnsi="Times New Roman" w:cs="Times New Roman"/>
          <w:sz w:val="20"/>
          <w:szCs w:val="20"/>
        </w:rPr>
        <w:t xml:space="preserve"> составил 0,7</w:t>
      </w:r>
      <w:r>
        <w:rPr>
          <w:rFonts w:ascii="Times New Roman" w:hAnsi="Times New Roman" w:cs="Times New Roman"/>
          <w:sz w:val="20"/>
          <w:szCs w:val="20"/>
        </w:rPr>
        <w:t xml:space="preserve"> </w:t>
      </w:r>
      <w:r w:rsidRPr="00D32D51">
        <w:rPr>
          <w:rFonts w:ascii="Times New Roman" w:hAnsi="Times New Roman" w:cs="Times New Roman"/>
          <w:sz w:val="20"/>
          <w:szCs w:val="20"/>
        </w:rPr>
        <w:t>% от экономически активного населения, в то вр</w:t>
      </w:r>
      <w:r w:rsidRPr="00D32D51">
        <w:rPr>
          <w:rFonts w:ascii="Times New Roman" w:hAnsi="Times New Roman" w:cs="Times New Roman"/>
          <w:sz w:val="20"/>
          <w:szCs w:val="20"/>
        </w:rPr>
        <w:t>е</w:t>
      </w:r>
      <w:r w:rsidRPr="00D32D51">
        <w:rPr>
          <w:rFonts w:ascii="Times New Roman" w:hAnsi="Times New Roman" w:cs="Times New Roman"/>
          <w:sz w:val="20"/>
          <w:szCs w:val="20"/>
        </w:rPr>
        <w:t>мя как на конец декабря 2014 г</w:t>
      </w:r>
      <w:r w:rsidR="008E27B4">
        <w:rPr>
          <w:rFonts w:ascii="Times New Roman" w:hAnsi="Times New Roman" w:cs="Times New Roman"/>
          <w:sz w:val="20"/>
          <w:szCs w:val="20"/>
        </w:rPr>
        <w:t>.</w:t>
      </w:r>
      <w:r w:rsidRPr="00D32D51">
        <w:rPr>
          <w:rFonts w:ascii="Times New Roman" w:hAnsi="Times New Roman" w:cs="Times New Roman"/>
          <w:sz w:val="20"/>
          <w:szCs w:val="20"/>
        </w:rPr>
        <w:t xml:space="preserve"> он составлял 0,5</w:t>
      </w:r>
      <w:r w:rsidR="000920E9">
        <w:rPr>
          <w:rFonts w:ascii="Times New Roman" w:hAnsi="Times New Roman" w:cs="Times New Roman"/>
          <w:sz w:val="20"/>
          <w:szCs w:val="20"/>
        </w:rPr>
        <w:t xml:space="preserve"> </w:t>
      </w:r>
      <w:r w:rsidRPr="00D32D51">
        <w:rPr>
          <w:rFonts w:ascii="Times New Roman" w:hAnsi="Times New Roman" w:cs="Times New Roman"/>
          <w:sz w:val="20"/>
          <w:szCs w:val="20"/>
        </w:rPr>
        <w:t>%. безработных. В</w:t>
      </w:r>
      <w:r w:rsidR="008E27B4">
        <w:rPr>
          <w:rFonts w:ascii="Times New Roman" w:hAnsi="Times New Roman" w:cs="Times New Roman"/>
          <w:sz w:val="20"/>
          <w:szCs w:val="20"/>
        </w:rPr>
        <w:t> </w:t>
      </w:r>
      <w:r w:rsidRPr="00D32D51">
        <w:rPr>
          <w:rFonts w:ascii="Times New Roman" w:hAnsi="Times New Roman" w:cs="Times New Roman"/>
          <w:sz w:val="20"/>
          <w:szCs w:val="20"/>
        </w:rPr>
        <w:t>2015 г</w:t>
      </w:r>
      <w:r w:rsidR="008E27B4">
        <w:rPr>
          <w:rFonts w:ascii="Times New Roman" w:hAnsi="Times New Roman" w:cs="Times New Roman"/>
          <w:sz w:val="20"/>
          <w:szCs w:val="20"/>
        </w:rPr>
        <w:t>.</w:t>
      </w:r>
      <w:r w:rsidRPr="00D32D51">
        <w:rPr>
          <w:rFonts w:ascii="Times New Roman" w:hAnsi="Times New Roman" w:cs="Times New Roman"/>
          <w:sz w:val="20"/>
          <w:szCs w:val="20"/>
        </w:rPr>
        <w:t xml:space="preserve"> впервые за последние несколько лет число безработных пр</w:t>
      </w:r>
      <w:r w:rsidRPr="00D32D51">
        <w:rPr>
          <w:rFonts w:ascii="Times New Roman" w:hAnsi="Times New Roman" w:cs="Times New Roman"/>
          <w:sz w:val="20"/>
          <w:szCs w:val="20"/>
        </w:rPr>
        <w:t>е</w:t>
      </w:r>
      <w:r w:rsidRPr="00D32D51">
        <w:rPr>
          <w:rFonts w:ascii="Times New Roman" w:hAnsi="Times New Roman" w:cs="Times New Roman"/>
          <w:sz w:val="20"/>
          <w:szCs w:val="20"/>
        </w:rPr>
        <w:t>высило количество вакансий в органах труда и социальной защиты. На 1 января количество вакансий составляло 28,7 тыс. предложений, г</w:t>
      </w:r>
      <w:r w:rsidRPr="00D32D51">
        <w:rPr>
          <w:rFonts w:ascii="Times New Roman" w:hAnsi="Times New Roman" w:cs="Times New Roman"/>
          <w:sz w:val="20"/>
          <w:szCs w:val="20"/>
        </w:rPr>
        <w:t>о</w:t>
      </w:r>
      <w:r w:rsidRPr="00D32D51">
        <w:rPr>
          <w:rFonts w:ascii="Times New Roman" w:hAnsi="Times New Roman" w:cs="Times New Roman"/>
          <w:sz w:val="20"/>
          <w:szCs w:val="20"/>
        </w:rPr>
        <w:t>дом ранее количество вакансий было 33,6 тыс.</w:t>
      </w:r>
    </w:p>
    <w:p w:rsidR="00166C68" w:rsidRPr="00D32D51" w:rsidRDefault="00166C68" w:rsidP="0090102C">
      <w:pPr>
        <w:spacing w:after="0" w:line="240" w:lineRule="auto"/>
        <w:ind w:firstLine="284"/>
        <w:jc w:val="both"/>
        <w:rPr>
          <w:rFonts w:ascii="Times New Roman" w:hAnsi="Times New Roman" w:cs="Times New Roman"/>
          <w:sz w:val="20"/>
          <w:szCs w:val="20"/>
        </w:rPr>
      </w:pPr>
      <w:r w:rsidRPr="00D32D51">
        <w:rPr>
          <w:rFonts w:ascii="Times New Roman" w:hAnsi="Times New Roman" w:cs="Times New Roman"/>
          <w:sz w:val="20"/>
          <w:szCs w:val="20"/>
        </w:rPr>
        <w:t>Эксперты в облас</w:t>
      </w:r>
      <w:r w:rsidR="00224B44">
        <w:rPr>
          <w:rFonts w:ascii="Times New Roman" w:hAnsi="Times New Roman" w:cs="Times New Roman"/>
          <w:sz w:val="20"/>
          <w:szCs w:val="20"/>
        </w:rPr>
        <w:t xml:space="preserve">ти занятости прогнозируют, что </w:t>
      </w:r>
      <w:r w:rsidRPr="00D32D51">
        <w:rPr>
          <w:rFonts w:ascii="Times New Roman" w:hAnsi="Times New Roman" w:cs="Times New Roman"/>
          <w:sz w:val="20"/>
          <w:szCs w:val="20"/>
        </w:rPr>
        <w:t>молодежи будет все сложнее устроиться на работу в связи с увеличением лиц пенсио</w:t>
      </w:r>
      <w:r w:rsidRPr="00D32D51">
        <w:rPr>
          <w:rFonts w:ascii="Times New Roman" w:hAnsi="Times New Roman" w:cs="Times New Roman"/>
          <w:sz w:val="20"/>
          <w:szCs w:val="20"/>
        </w:rPr>
        <w:t>н</w:t>
      </w:r>
      <w:r w:rsidRPr="00D32D51">
        <w:rPr>
          <w:rFonts w:ascii="Times New Roman" w:hAnsi="Times New Roman" w:cs="Times New Roman"/>
          <w:sz w:val="20"/>
          <w:szCs w:val="20"/>
        </w:rPr>
        <w:t>ного возраста, которые будут удерживать рабочие места до момента накопления необходимого стажа для пенсии. Эти факторы могут пр</w:t>
      </w:r>
      <w:r w:rsidRPr="00D32D51">
        <w:rPr>
          <w:rFonts w:ascii="Times New Roman" w:hAnsi="Times New Roman" w:cs="Times New Roman"/>
          <w:sz w:val="20"/>
          <w:szCs w:val="20"/>
        </w:rPr>
        <w:t>и</w:t>
      </w:r>
      <w:r w:rsidRPr="00D32D51">
        <w:rPr>
          <w:rFonts w:ascii="Times New Roman" w:hAnsi="Times New Roman" w:cs="Times New Roman"/>
          <w:sz w:val="20"/>
          <w:szCs w:val="20"/>
        </w:rPr>
        <w:t>вести к общему приросту числа безработных в 2016 г</w:t>
      </w:r>
      <w:r w:rsidR="008E27B4">
        <w:rPr>
          <w:rFonts w:ascii="Times New Roman" w:hAnsi="Times New Roman" w:cs="Times New Roman"/>
          <w:sz w:val="20"/>
          <w:szCs w:val="20"/>
        </w:rPr>
        <w:t>.</w:t>
      </w:r>
      <w:r w:rsidRPr="00D32D51">
        <w:rPr>
          <w:rFonts w:ascii="Times New Roman" w:hAnsi="Times New Roman" w:cs="Times New Roman"/>
          <w:sz w:val="20"/>
          <w:szCs w:val="20"/>
        </w:rPr>
        <w:t xml:space="preserve"> в пределах 60</w:t>
      </w:r>
      <w:r w:rsidR="000920E9">
        <w:rPr>
          <w:rFonts w:ascii="Times New Roman" w:hAnsi="Times New Roman" w:cs="Times New Roman"/>
          <w:sz w:val="20"/>
          <w:szCs w:val="20"/>
        </w:rPr>
        <w:t>–</w:t>
      </w:r>
      <w:r w:rsidRPr="00D32D51">
        <w:rPr>
          <w:rFonts w:ascii="Times New Roman" w:hAnsi="Times New Roman" w:cs="Times New Roman"/>
          <w:sz w:val="20"/>
          <w:szCs w:val="20"/>
        </w:rPr>
        <w:t>90 тыс. человек [3].</w:t>
      </w:r>
    </w:p>
    <w:p w:rsidR="00166C68" w:rsidRDefault="00166C68" w:rsidP="0090102C">
      <w:pPr>
        <w:spacing w:after="0" w:line="240" w:lineRule="auto"/>
        <w:ind w:firstLine="284"/>
        <w:jc w:val="both"/>
        <w:rPr>
          <w:rFonts w:ascii="Times New Roman" w:hAnsi="Times New Roman" w:cs="Times New Roman"/>
          <w:sz w:val="20"/>
          <w:szCs w:val="20"/>
        </w:rPr>
      </w:pPr>
      <w:r w:rsidRPr="00D32D51">
        <w:rPr>
          <w:rFonts w:ascii="Times New Roman" w:hAnsi="Times New Roman" w:cs="Times New Roman"/>
          <w:sz w:val="20"/>
          <w:szCs w:val="20"/>
        </w:rPr>
        <w:t>Последствия безработицы негативны для развития любой страны и</w:t>
      </w:r>
      <w:r w:rsidR="00A20F1E">
        <w:rPr>
          <w:rFonts w:ascii="Times New Roman" w:hAnsi="Times New Roman" w:cs="Times New Roman"/>
          <w:sz w:val="20"/>
          <w:szCs w:val="20"/>
        </w:rPr>
        <w:t> </w:t>
      </w:r>
      <w:r w:rsidRPr="00D32D51">
        <w:rPr>
          <w:rFonts w:ascii="Times New Roman" w:hAnsi="Times New Roman" w:cs="Times New Roman"/>
          <w:sz w:val="20"/>
          <w:szCs w:val="20"/>
        </w:rPr>
        <w:t>непосредственно для самого человека. Чтобы их избежать, необх</w:t>
      </w:r>
      <w:r w:rsidRPr="00D32D51">
        <w:rPr>
          <w:rFonts w:ascii="Times New Roman" w:hAnsi="Times New Roman" w:cs="Times New Roman"/>
          <w:sz w:val="20"/>
          <w:szCs w:val="20"/>
        </w:rPr>
        <w:t>о</w:t>
      </w:r>
      <w:r w:rsidRPr="00D32D51">
        <w:rPr>
          <w:rFonts w:ascii="Times New Roman" w:hAnsi="Times New Roman" w:cs="Times New Roman"/>
          <w:sz w:val="20"/>
          <w:szCs w:val="20"/>
        </w:rPr>
        <w:t>димо разрабатывать законодательные и экономические меры по огр</w:t>
      </w:r>
      <w:r w:rsidRPr="00D32D51">
        <w:rPr>
          <w:rFonts w:ascii="Times New Roman" w:hAnsi="Times New Roman" w:cs="Times New Roman"/>
          <w:sz w:val="20"/>
          <w:szCs w:val="20"/>
        </w:rPr>
        <w:t>а</w:t>
      </w:r>
      <w:r w:rsidR="00224B44">
        <w:rPr>
          <w:rFonts w:ascii="Times New Roman" w:hAnsi="Times New Roman" w:cs="Times New Roman"/>
          <w:sz w:val="20"/>
          <w:szCs w:val="20"/>
        </w:rPr>
        <w:t xml:space="preserve">ничению безработицы. </w:t>
      </w:r>
      <w:r w:rsidRPr="00D32D51">
        <w:rPr>
          <w:rFonts w:ascii="Times New Roman" w:hAnsi="Times New Roman" w:cs="Times New Roman"/>
          <w:sz w:val="20"/>
          <w:szCs w:val="20"/>
        </w:rPr>
        <w:t xml:space="preserve">К таким мерам следует отнести </w:t>
      </w:r>
      <w:proofErr w:type="gramStart"/>
      <w:r w:rsidRPr="00D32D51">
        <w:rPr>
          <w:rFonts w:ascii="Times New Roman" w:hAnsi="Times New Roman" w:cs="Times New Roman"/>
          <w:sz w:val="20"/>
          <w:szCs w:val="20"/>
        </w:rPr>
        <w:t>следующие</w:t>
      </w:r>
      <w:proofErr w:type="gramEnd"/>
      <w:r w:rsidRPr="00D32D51">
        <w:rPr>
          <w:rFonts w:ascii="Times New Roman" w:hAnsi="Times New Roman" w:cs="Times New Roman"/>
          <w:sz w:val="20"/>
          <w:szCs w:val="20"/>
        </w:rPr>
        <w:t>:</w:t>
      </w:r>
    </w:p>
    <w:p w:rsidR="00166C68" w:rsidRDefault="00166C68" w:rsidP="0090102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lastRenderedPageBreak/>
        <w:t xml:space="preserve">1) </w:t>
      </w:r>
      <w:r w:rsidRPr="00D32D51">
        <w:rPr>
          <w:rFonts w:ascii="Times New Roman" w:hAnsi="Times New Roman" w:cs="Times New Roman"/>
          <w:sz w:val="20"/>
          <w:szCs w:val="20"/>
        </w:rPr>
        <w:t>политика государства по стимулированию роста занятости, ув</w:t>
      </w:r>
      <w:r w:rsidRPr="00D32D51">
        <w:rPr>
          <w:rFonts w:ascii="Times New Roman" w:hAnsi="Times New Roman" w:cs="Times New Roman"/>
          <w:sz w:val="20"/>
          <w:szCs w:val="20"/>
        </w:rPr>
        <w:t>е</w:t>
      </w:r>
      <w:r w:rsidRPr="00D32D51">
        <w:rPr>
          <w:rFonts w:ascii="Times New Roman" w:hAnsi="Times New Roman" w:cs="Times New Roman"/>
          <w:sz w:val="20"/>
          <w:szCs w:val="20"/>
        </w:rPr>
        <w:t>личению количества рабочих мест через использование таких рычагов, как льготное налогообложение, льготное кредитование, компенсация в</w:t>
      </w:r>
      <w:r w:rsidR="00A20F1E">
        <w:rPr>
          <w:rFonts w:ascii="Times New Roman" w:hAnsi="Times New Roman" w:cs="Times New Roman"/>
          <w:sz w:val="20"/>
          <w:szCs w:val="20"/>
        </w:rPr>
        <w:t> </w:t>
      </w:r>
      <w:r w:rsidRPr="00D32D51">
        <w:rPr>
          <w:rFonts w:ascii="Times New Roman" w:hAnsi="Times New Roman" w:cs="Times New Roman"/>
          <w:sz w:val="20"/>
          <w:szCs w:val="20"/>
        </w:rPr>
        <w:t>той или иной мере инвестиций на прирост рабочих мест или убытков от их сохранения и т.</w:t>
      </w:r>
      <w:r>
        <w:rPr>
          <w:rFonts w:ascii="Times New Roman" w:hAnsi="Times New Roman" w:cs="Times New Roman"/>
          <w:sz w:val="20"/>
          <w:szCs w:val="20"/>
        </w:rPr>
        <w:t xml:space="preserve"> </w:t>
      </w:r>
      <w:r w:rsidRPr="00D32D51">
        <w:rPr>
          <w:rFonts w:ascii="Times New Roman" w:hAnsi="Times New Roman" w:cs="Times New Roman"/>
          <w:sz w:val="20"/>
          <w:szCs w:val="20"/>
        </w:rPr>
        <w:t xml:space="preserve">д.; </w:t>
      </w:r>
    </w:p>
    <w:p w:rsidR="00166C68" w:rsidRDefault="00166C68" w:rsidP="0090102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2) </w:t>
      </w:r>
      <w:r w:rsidRPr="00D32D51">
        <w:rPr>
          <w:rFonts w:ascii="Times New Roman" w:hAnsi="Times New Roman" w:cs="Times New Roman"/>
          <w:sz w:val="20"/>
          <w:szCs w:val="20"/>
        </w:rPr>
        <w:t xml:space="preserve">стимулирование самозанятости населения, особенно женщин; </w:t>
      </w:r>
    </w:p>
    <w:p w:rsidR="00166C68" w:rsidRDefault="00166C68" w:rsidP="0090102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3) </w:t>
      </w:r>
      <w:r w:rsidRPr="00D32D51">
        <w:rPr>
          <w:rFonts w:ascii="Times New Roman" w:hAnsi="Times New Roman" w:cs="Times New Roman"/>
          <w:sz w:val="20"/>
          <w:szCs w:val="20"/>
        </w:rPr>
        <w:t>расширение форм, сфер и условий профессиональной подгото</w:t>
      </w:r>
      <w:r w:rsidRPr="00D32D51">
        <w:rPr>
          <w:rFonts w:ascii="Times New Roman" w:hAnsi="Times New Roman" w:cs="Times New Roman"/>
          <w:sz w:val="20"/>
          <w:szCs w:val="20"/>
        </w:rPr>
        <w:t>в</w:t>
      </w:r>
      <w:r w:rsidRPr="00D32D51">
        <w:rPr>
          <w:rFonts w:ascii="Times New Roman" w:hAnsi="Times New Roman" w:cs="Times New Roman"/>
          <w:sz w:val="20"/>
          <w:szCs w:val="20"/>
        </w:rPr>
        <w:t xml:space="preserve">ки работников; </w:t>
      </w:r>
    </w:p>
    <w:p w:rsidR="00166C68" w:rsidRDefault="00166C68" w:rsidP="0090102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4) </w:t>
      </w:r>
      <w:r w:rsidRPr="00D32D51">
        <w:rPr>
          <w:rFonts w:ascii="Times New Roman" w:hAnsi="Times New Roman" w:cs="Times New Roman"/>
          <w:sz w:val="20"/>
          <w:szCs w:val="20"/>
        </w:rPr>
        <w:t xml:space="preserve">разрешение трудовой эмиграции; </w:t>
      </w:r>
    </w:p>
    <w:p w:rsidR="00166C68" w:rsidRDefault="00166C68" w:rsidP="0090102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5) </w:t>
      </w:r>
      <w:r w:rsidRPr="00D32D51">
        <w:rPr>
          <w:rFonts w:ascii="Times New Roman" w:hAnsi="Times New Roman" w:cs="Times New Roman"/>
          <w:sz w:val="20"/>
          <w:szCs w:val="20"/>
        </w:rPr>
        <w:t xml:space="preserve">активное применение в государственном и негосударственном секторах экономики гибких форм занятости и др.; </w:t>
      </w:r>
    </w:p>
    <w:p w:rsidR="00166C68" w:rsidRDefault="00224B44" w:rsidP="0090102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6</w:t>
      </w:r>
      <w:r w:rsidR="00166C68">
        <w:rPr>
          <w:rFonts w:ascii="Times New Roman" w:hAnsi="Times New Roman" w:cs="Times New Roman"/>
          <w:sz w:val="20"/>
          <w:szCs w:val="20"/>
        </w:rPr>
        <w:t xml:space="preserve">) </w:t>
      </w:r>
      <w:r w:rsidR="00166C68" w:rsidRPr="00D32D51">
        <w:rPr>
          <w:rFonts w:ascii="Times New Roman" w:hAnsi="Times New Roman" w:cs="Times New Roman"/>
          <w:sz w:val="20"/>
          <w:szCs w:val="20"/>
        </w:rPr>
        <w:t xml:space="preserve">снижение фактического предложения рабочей </w:t>
      </w:r>
      <w:proofErr w:type="gramStart"/>
      <w:r w:rsidR="00166C68" w:rsidRPr="00D32D51">
        <w:rPr>
          <w:rFonts w:ascii="Times New Roman" w:hAnsi="Times New Roman" w:cs="Times New Roman"/>
          <w:sz w:val="20"/>
          <w:szCs w:val="20"/>
        </w:rPr>
        <w:t>силы</w:t>
      </w:r>
      <w:proofErr w:type="gramEnd"/>
      <w:r w:rsidR="00166C68" w:rsidRPr="00D32D51">
        <w:rPr>
          <w:rFonts w:ascii="Times New Roman" w:hAnsi="Times New Roman" w:cs="Times New Roman"/>
          <w:sz w:val="20"/>
          <w:szCs w:val="20"/>
        </w:rPr>
        <w:t xml:space="preserve"> за счет сн</w:t>
      </w:r>
      <w:r w:rsidR="00166C68" w:rsidRPr="00D32D51">
        <w:rPr>
          <w:rFonts w:ascii="Times New Roman" w:hAnsi="Times New Roman" w:cs="Times New Roman"/>
          <w:sz w:val="20"/>
          <w:szCs w:val="20"/>
        </w:rPr>
        <w:t>и</w:t>
      </w:r>
      <w:r w:rsidR="00166C68" w:rsidRPr="00D32D51">
        <w:rPr>
          <w:rFonts w:ascii="Times New Roman" w:hAnsi="Times New Roman" w:cs="Times New Roman"/>
          <w:sz w:val="20"/>
          <w:szCs w:val="20"/>
        </w:rPr>
        <w:t xml:space="preserve">жения установленного законом пенсионного возраста; </w:t>
      </w:r>
    </w:p>
    <w:p w:rsidR="00166C68" w:rsidRDefault="00224B44" w:rsidP="0090102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7</w:t>
      </w:r>
      <w:r w:rsidR="00166C68">
        <w:rPr>
          <w:rFonts w:ascii="Times New Roman" w:hAnsi="Times New Roman" w:cs="Times New Roman"/>
          <w:sz w:val="20"/>
          <w:szCs w:val="20"/>
        </w:rPr>
        <w:t xml:space="preserve">) </w:t>
      </w:r>
      <w:r w:rsidR="00166C68" w:rsidRPr="00D32D51">
        <w:rPr>
          <w:rFonts w:ascii="Times New Roman" w:hAnsi="Times New Roman" w:cs="Times New Roman"/>
          <w:sz w:val="20"/>
          <w:szCs w:val="20"/>
        </w:rPr>
        <w:t>развитие служб переподготовки кадров и повышения квалиф</w:t>
      </w:r>
      <w:r w:rsidR="00166C68" w:rsidRPr="00D32D51">
        <w:rPr>
          <w:rFonts w:ascii="Times New Roman" w:hAnsi="Times New Roman" w:cs="Times New Roman"/>
          <w:sz w:val="20"/>
          <w:szCs w:val="20"/>
        </w:rPr>
        <w:t>и</w:t>
      </w:r>
      <w:r w:rsidR="00166C68" w:rsidRPr="00D32D51">
        <w:rPr>
          <w:rFonts w:ascii="Times New Roman" w:hAnsi="Times New Roman" w:cs="Times New Roman"/>
          <w:sz w:val="20"/>
          <w:szCs w:val="20"/>
        </w:rPr>
        <w:t>кации;</w:t>
      </w:r>
    </w:p>
    <w:p w:rsidR="00166C68" w:rsidRDefault="00224B44" w:rsidP="0090102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8</w:t>
      </w:r>
      <w:r w:rsidR="00166C68">
        <w:rPr>
          <w:rFonts w:ascii="Times New Roman" w:hAnsi="Times New Roman" w:cs="Times New Roman"/>
          <w:sz w:val="20"/>
          <w:szCs w:val="20"/>
        </w:rPr>
        <w:t xml:space="preserve">) </w:t>
      </w:r>
      <w:r w:rsidR="00166C68" w:rsidRPr="00D32D51">
        <w:rPr>
          <w:rFonts w:ascii="Times New Roman" w:hAnsi="Times New Roman" w:cs="Times New Roman"/>
          <w:sz w:val="20"/>
          <w:szCs w:val="20"/>
        </w:rPr>
        <w:t>предоставление рабочих мест, не ориентированных на получение прибыли, а связанных с работой в интересах общества, например: р</w:t>
      </w:r>
      <w:r w:rsidR="00166C68" w:rsidRPr="00D32D51">
        <w:rPr>
          <w:rFonts w:ascii="Times New Roman" w:hAnsi="Times New Roman" w:cs="Times New Roman"/>
          <w:sz w:val="20"/>
          <w:szCs w:val="20"/>
        </w:rPr>
        <w:t>а</w:t>
      </w:r>
      <w:r w:rsidR="00166C68" w:rsidRPr="00D32D51">
        <w:rPr>
          <w:rFonts w:ascii="Times New Roman" w:hAnsi="Times New Roman" w:cs="Times New Roman"/>
          <w:sz w:val="20"/>
          <w:szCs w:val="20"/>
        </w:rPr>
        <w:t>бота в области охраны окружающей среды и т.</w:t>
      </w:r>
      <w:r w:rsidR="00166C68">
        <w:rPr>
          <w:rFonts w:ascii="Times New Roman" w:hAnsi="Times New Roman" w:cs="Times New Roman"/>
          <w:sz w:val="20"/>
          <w:szCs w:val="20"/>
        </w:rPr>
        <w:t xml:space="preserve"> </w:t>
      </w:r>
      <w:r w:rsidR="00166C68" w:rsidRPr="00D32D51">
        <w:rPr>
          <w:rFonts w:ascii="Times New Roman" w:hAnsi="Times New Roman" w:cs="Times New Roman"/>
          <w:sz w:val="20"/>
          <w:szCs w:val="20"/>
        </w:rPr>
        <w:t>д.;</w:t>
      </w:r>
    </w:p>
    <w:p w:rsidR="00166C68" w:rsidRPr="00D32D51" w:rsidRDefault="00224B44" w:rsidP="0090102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9</w:t>
      </w:r>
      <w:r w:rsidR="00166C68">
        <w:rPr>
          <w:rFonts w:ascii="Times New Roman" w:hAnsi="Times New Roman" w:cs="Times New Roman"/>
          <w:sz w:val="20"/>
          <w:szCs w:val="20"/>
        </w:rPr>
        <w:t xml:space="preserve">) </w:t>
      </w:r>
      <w:r w:rsidR="00166C68" w:rsidRPr="00D32D51">
        <w:rPr>
          <w:rFonts w:ascii="Times New Roman" w:hAnsi="Times New Roman" w:cs="Times New Roman"/>
          <w:sz w:val="20"/>
          <w:szCs w:val="20"/>
        </w:rPr>
        <w:t>привлечение иностранных инвестиций. Инвестиции в реконс</w:t>
      </w:r>
      <w:r w:rsidR="00166C68" w:rsidRPr="00D32D51">
        <w:rPr>
          <w:rFonts w:ascii="Times New Roman" w:hAnsi="Times New Roman" w:cs="Times New Roman"/>
          <w:sz w:val="20"/>
          <w:szCs w:val="20"/>
        </w:rPr>
        <w:t>т</w:t>
      </w:r>
      <w:r w:rsidR="00166C68" w:rsidRPr="00D32D51">
        <w:rPr>
          <w:rFonts w:ascii="Times New Roman" w:hAnsi="Times New Roman" w:cs="Times New Roman"/>
          <w:sz w:val="20"/>
          <w:szCs w:val="20"/>
        </w:rPr>
        <w:t>рукцию и технологическое переоборудование предприятий будут иметь трудосберегающий эффект, однако увеличение капитальных вложений означает создание новых рабочих мест.</w:t>
      </w:r>
    </w:p>
    <w:p w:rsidR="00166C68" w:rsidRPr="00D32D51" w:rsidRDefault="00166C68" w:rsidP="0090102C">
      <w:pPr>
        <w:spacing w:after="0" w:line="240" w:lineRule="auto"/>
        <w:ind w:firstLine="284"/>
        <w:jc w:val="both"/>
        <w:rPr>
          <w:rFonts w:ascii="Times New Roman" w:hAnsi="Times New Roman" w:cs="Times New Roman"/>
          <w:sz w:val="20"/>
          <w:szCs w:val="20"/>
        </w:rPr>
      </w:pPr>
      <w:r w:rsidRPr="00D32D51">
        <w:rPr>
          <w:rFonts w:ascii="Times New Roman" w:hAnsi="Times New Roman" w:cs="Times New Roman"/>
          <w:b/>
          <w:sz w:val="20"/>
          <w:szCs w:val="20"/>
        </w:rPr>
        <w:t>Заключение.</w:t>
      </w:r>
      <w:r w:rsidRPr="00D32D51">
        <w:rPr>
          <w:rFonts w:ascii="Times New Roman" w:hAnsi="Times New Roman" w:cs="Times New Roman"/>
          <w:sz w:val="20"/>
          <w:szCs w:val="20"/>
        </w:rPr>
        <w:t xml:space="preserve"> Подводя итог, следует отметить, что безработица </w:t>
      </w:r>
      <w:r>
        <w:rPr>
          <w:rFonts w:ascii="Times New Roman" w:hAnsi="Times New Roman" w:cs="Times New Roman"/>
          <w:sz w:val="20"/>
          <w:szCs w:val="20"/>
        </w:rPr>
        <w:t>–</w:t>
      </w:r>
      <w:r w:rsidRPr="00D32D51">
        <w:rPr>
          <w:rFonts w:ascii="Times New Roman" w:hAnsi="Times New Roman" w:cs="Times New Roman"/>
          <w:sz w:val="20"/>
          <w:szCs w:val="20"/>
        </w:rPr>
        <w:t xml:space="preserve"> это одна из основных проблем, которая заключается в серьезных эк</w:t>
      </w:r>
      <w:r w:rsidRPr="00D32D51">
        <w:rPr>
          <w:rFonts w:ascii="Times New Roman" w:hAnsi="Times New Roman" w:cs="Times New Roman"/>
          <w:sz w:val="20"/>
          <w:szCs w:val="20"/>
        </w:rPr>
        <w:t>о</w:t>
      </w:r>
      <w:r w:rsidRPr="00D32D51">
        <w:rPr>
          <w:rFonts w:ascii="Times New Roman" w:hAnsi="Times New Roman" w:cs="Times New Roman"/>
          <w:sz w:val="20"/>
          <w:szCs w:val="20"/>
        </w:rPr>
        <w:t>номических и социальных издержках. Одной из особенностей рынка труда в Республике Беларусь является наличие скрытой безработицы. Это вызвано прежде всего спадом производства. Забота государства о достижении в стране наиболее полной и эффективной занятости нас</w:t>
      </w:r>
      <w:r w:rsidRPr="00D32D51">
        <w:rPr>
          <w:rFonts w:ascii="Times New Roman" w:hAnsi="Times New Roman" w:cs="Times New Roman"/>
          <w:sz w:val="20"/>
          <w:szCs w:val="20"/>
        </w:rPr>
        <w:t>е</w:t>
      </w:r>
      <w:r w:rsidRPr="00D32D51">
        <w:rPr>
          <w:rFonts w:ascii="Times New Roman" w:hAnsi="Times New Roman" w:cs="Times New Roman"/>
          <w:sz w:val="20"/>
          <w:szCs w:val="20"/>
        </w:rPr>
        <w:t>ления является важнейшим аспектом государственного регулирования рынка труда, механизм формирования которого постоянно соверше</w:t>
      </w:r>
      <w:r w:rsidRPr="00D32D51">
        <w:rPr>
          <w:rFonts w:ascii="Times New Roman" w:hAnsi="Times New Roman" w:cs="Times New Roman"/>
          <w:sz w:val="20"/>
          <w:szCs w:val="20"/>
        </w:rPr>
        <w:t>н</w:t>
      </w:r>
      <w:r w:rsidRPr="00D32D51">
        <w:rPr>
          <w:rFonts w:ascii="Times New Roman" w:hAnsi="Times New Roman" w:cs="Times New Roman"/>
          <w:sz w:val="20"/>
          <w:szCs w:val="20"/>
        </w:rPr>
        <w:t>ствуется применительно к новым условиям развития рыночной экон</w:t>
      </w:r>
      <w:r w:rsidRPr="00D32D51">
        <w:rPr>
          <w:rFonts w:ascii="Times New Roman" w:hAnsi="Times New Roman" w:cs="Times New Roman"/>
          <w:sz w:val="20"/>
          <w:szCs w:val="20"/>
        </w:rPr>
        <w:t>о</w:t>
      </w:r>
      <w:r w:rsidRPr="00D32D51">
        <w:rPr>
          <w:rFonts w:ascii="Times New Roman" w:hAnsi="Times New Roman" w:cs="Times New Roman"/>
          <w:sz w:val="20"/>
          <w:szCs w:val="20"/>
        </w:rPr>
        <w:t xml:space="preserve">мики, формирования эффективной социальной политики. </w:t>
      </w:r>
    </w:p>
    <w:p w:rsidR="000920E9" w:rsidRDefault="000920E9" w:rsidP="0090102C">
      <w:pPr>
        <w:spacing w:after="0" w:line="240" w:lineRule="auto"/>
        <w:ind w:firstLine="284"/>
        <w:jc w:val="center"/>
        <w:rPr>
          <w:rFonts w:ascii="Times New Roman" w:hAnsi="Times New Roman" w:cs="Times New Roman"/>
          <w:sz w:val="16"/>
          <w:szCs w:val="16"/>
        </w:rPr>
      </w:pPr>
    </w:p>
    <w:p w:rsidR="006F2637" w:rsidRDefault="006F2637" w:rsidP="0090102C">
      <w:pPr>
        <w:spacing w:after="0" w:line="240" w:lineRule="auto"/>
        <w:ind w:firstLine="284"/>
        <w:jc w:val="center"/>
        <w:rPr>
          <w:rFonts w:ascii="Times New Roman" w:hAnsi="Times New Roman" w:cs="Times New Roman"/>
          <w:sz w:val="16"/>
          <w:szCs w:val="16"/>
        </w:rPr>
      </w:pPr>
    </w:p>
    <w:p w:rsidR="006F2637" w:rsidRDefault="006F2637" w:rsidP="0090102C">
      <w:pPr>
        <w:spacing w:after="0" w:line="240" w:lineRule="auto"/>
        <w:ind w:firstLine="284"/>
        <w:jc w:val="center"/>
        <w:rPr>
          <w:rFonts w:ascii="Times New Roman" w:hAnsi="Times New Roman" w:cs="Times New Roman"/>
          <w:sz w:val="16"/>
          <w:szCs w:val="16"/>
        </w:rPr>
      </w:pPr>
    </w:p>
    <w:p w:rsidR="006F2637" w:rsidRDefault="006F2637" w:rsidP="0090102C">
      <w:pPr>
        <w:spacing w:after="0" w:line="240" w:lineRule="auto"/>
        <w:ind w:firstLine="284"/>
        <w:jc w:val="center"/>
        <w:rPr>
          <w:rFonts w:ascii="Times New Roman" w:hAnsi="Times New Roman" w:cs="Times New Roman"/>
          <w:sz w:val="16"/>
          <w:szCs w:val="16"/>
        </w:rPr>
      </w:pPr>
    </w:p>
    <w:p w:rsidR="00166C68" w:rsidRPr="00D32D51" w:rsidRDefault="00166C68" w:rsidP="000A1369">
      <w:pPr>
        <w:spacing w:after="0" w:line="240" w:lineRule="auto"/>
        <w:jc w:val="center"/>
        <w:rPr>
          <w:rFonts w:ascii="Times New Roman" w:hAnsi="Times New Roman" w:cs="Times New Roman"/>
          <w:sz w:val="16"/>
          <w:szCs w:val="16"/>
        </w:rPr>
      </w:pPr>
      <w:r w:rsidRPr="00D32D51">
        <w:rPr>
          <w:rFonts w:ascii="Times New Roman" w:hAnsi="Times New Roman" w:cs="Times New Roman"/>
          <w:sz w:val="16"/>
          <w:szCs w:val="16"/>
        </w:rPr>
        <w:t>ЛИТЕРАТУРА</w:t>
      </w:r>
    </w:p>
    <w:p w:rsidR="00166C68" w:rsidRPr="00D32D51" w:rsidRDefault="00166C68" w:rsidP="0090102C">
      <w:pPr>
        <w:spacing w:after="0" w:line="240" w:lineRule="auto"/>
        <w:ind w:firstLine="284"/>
        <w:jc w:val="both"/>
        <w:rPr>
          <w:rFonts w:ascii="Times New Roman" w:hAnsi="Times New Roman" w:cs="Times New Roman"/>
          <w:sz w:val="16"/>
          <w:szCs w:val="16"/>
        </w:rPr>
      </w:pPr>
    </w:p>
    <w:p w:rsidR="00166C68" w:rsidRPr="00D32D51" w:rsidRDefault="00166C68" w:rsidP="0090102C">
      <w:pPr>
        <w:spacing w:after="0" w:line="240" w:lineRule="auto"/>
        <w:ind w:firstLine="284"/>
        <w:jc w:val="both"/>
        <w:rPr>
          <w:rFonts w:ascii="Times New Roman" w:hAnsi="Times New Roman" w:cs="Times New Roman"/>
          <w:sz w:val="16"/>
          <w:szCs w:val="16"/>
        </w:rPr>
      </w:pPr>
      <w:r w:rsidRPr="00D32D51">
        <w:rPr>
          <w:rFonts w:ascii="Times New Roman" w:hAnsi="Times New Roman" w:cs="Times New Roman"/>
          <w:sz w:val="16"/>
          <w:szCs w:val="16"/>
        </w:rPr>
        <w:t xml:space="preserve">1. </w:t>
      </w:r>
      <w:r w:rsidRPr="00D32D51">
        <w:rPr>
          <w:rFonts w:ascii="Times New Roman" w:hAnsi="Times New Roman" w:cs="Times New Roman"/>
          <w:spacing w:val="20"/>
          <w:sz w:val="16"/>
          <w:szCs w:val="16"/>
        </w:rPr>
        <w:t>Адамчук, В.</w:t>
      </w:r>
      <w:r>
        <w:rPr>
          <w:rFonts w:ascii="Times New Roman" w:hAnsi="Times New Roman" w:cs="Times New Roman"/>
          <w:spacing w:val="20"/>
          <w:sz w:val="16"/>
          <w:szCs w:val="16"/>
        </w:rPr>
        <w:t xml:space="preserve"> </w:t>
      </w:r>
      <w:r w:rsidRPr="00D32D51">
        <w:rPr>
          <w:rFonts w:ascii="Times New Roman" w:hAnsi="Times New Roman" w:cs="Times New Roman"/>
          <w:spacing w:val="20"/>
          <w:sz w:val="16"/>
          <w:szCs w:val="16"/>
        </w:rPr>
        <w:t xml:space="preserve">В. </w:t>
      </w:r>
      <w:r w:rsidRPr="00D32D51">
        <w:rPr>
          <w:rFonts w:ascii="Times New Roman" w:hAnsi="Times New Roman" w:cs="Times New Roman"/>
          <w:sz w:val="16"/>
          <w:szCs w:val="16"/>
        </w:rPr>
        <w:t>Экономика и социология труда</w:t>
      </w:r>
      <w:r>
        <w:rPr>
          <w:rFonts w:ascii="Times New Roman" w:hAnsi="Times New Roman" w:cs="Times New Roman"/>
          <w:sz w:val="16"/>
          <w:szCs w:val="16"/>
        </w:rPr>
        <w:t>:</w:t>
      </w:r>
      <w:r w:rsidRPr="00D32D51">
        <w:rPr>
          <w:rFonts w:ascii="Times New Roman" w:hAnsi="Times New Roman" w:cs="Times New Roman"/>
          <w:sz w:val="16"/>
          <w:szCs w:val="16"/>
        </w:rPr>
        <w:t xml:space="preserve"> </w:t>
      </w:r>
      <w:r>
        <w:rPr>
          <w:rFonts w:ascii="Times New Roman" w:hAnsi="Times New Roman" w:cs="Times New Roman"/>
          <w:sz w:val="16"/>
          <w:szCs w:val="16"/>
        </w:rPr>
        <w:t>у</w:t>
      </w:r>
      <w:r w:rsidRPr="00D32D51">
        <w:rPr>
          <w:rFonts w:ascii="Times New Roman" w:hAnsi="Times New Roman" w:cs="Times New Roman"/>
          <w:sz w:val="16"/>
          <w:szCs w:val="16"/>
        </w:rPr>
        <w:t>чебник для вузов / В.</w:t>
      </w:r>
      <w:r w:rsidR="00224B44">
        <w:rPr>
          <w:rFonts w:ascii="Times New Roman" w:hAnsi="Times New Roman" w:cs="Times New Roman"/>
          <w:sz w:val="16"/>
          <w:szCs w:val="16"/>
        </w:rPr>
        <w:t> В. </w:t>
      </w:r>
      <w:r w:rsidRPr="00D32D51">
        <w:rPr>
          <w:rFonts w:ascii="Times New Roman" w:hAnsi="Times New Roman" w:cs="Times New Roman"/>
          <w:sz w:val="16"/>
          <w:szCs w:val="16"/>
        </w:rPr>
        <w:t>Адаманчук, О.</w:t>
      </w:r>
      <w:r w:rsidR="000920E9">
        <w:rPr>
          <w:rFonts w:ascii="Times New Roman" w:hAnsi="Times New Roman" w:cs="Times New Roman"/>
          <w:sz w:val="16"/>
          <w:szCs w:val="16"/>
        </w:rPr>
        <w:t xml:space="preserve"> </w:t>
      </w:r>
      <w:r w:rsidRPr="00D32D51">
        <w:rPr>
          <w:rFonts w:ascii="Times New Roman" w:hAnsi="Times New Roman" w:cs="Times New Roman"/>
          <w:sz w:val="16"/>
          <w:szCs w:val="16"/>
        </w:rPr>
        <w:t>В. Ромашов, М.</w:t>
      </w:r>
      <w:r w:rsidR="000920E9">
        <w:rPr>
          <w:rFonts w:ascii="Times New Roman" w:hAnsi="Times New Roman" w:cs="Times New Roman"/>
          <w:sz w:val="16"/>
          <w:szCs w:val="16"/>
        </w:rPr>
        <w:t xml:space="preserve"> </w:t>
      </w:r>
      <w:r w:rsidRPr="00D32D51">
        <w:rPr>
          <w:rFonts w:ascii="Times New Roman" w:hAnsi="Times New Roman" w:cs="Times New Roman"/>
          <w:sz w:val="16"/>
          <w:szCs w:val="16"/>
        </w:rPr>
        <w:t>Е. Сорокина. – М.: ЮНИТИ, 2007. – 65 с.</w:t>
      </w:r>
    </w:p>
    <w:p w:rsidR="00166C68" w:rsidRPr="00D32D51" w:rsidRDefault="00166C68" w:rsidP="0090102C">
      <w:pPr>
        <w:spacing w:after="0" w:line="240" w:lineRule="auto"/>
        <w:ind w:firstLine="284"/>
        <w:jc w:val="both"/>
        <w:rPr>
          <w:rFonts w:ascii="Times New Roman" w:hAnsi="Times New Roman" w:cs="Times New Roman"/>
          <w:sz w:val="16"/>
          <w:szCs w:val="16"/>
        </w:rPr>
      </w:pPr>
      <w:r w:rsidRPr="00D32D51">
        <w:rPr>
          <w:rFonts w:ascii="Times New Roman" w:hAnsi="Times New Roman" w:cs="Times New Roman"/>
          <w:sz w:val="16"/>
          <w:szCs w:val="16"/>
        </w:rPr>
        <w:lastRenderedPageBreak/>
        <w:t xml:space="preserve">2. </w:t>
      </w:r>
      <w:r w:rsidRPr="00D32D51">
        <w:rPr>
          <w:rFonts w:ascii="Times New Roman" w:hAnsi="Times New Roman" w:cs="Times New Roman"/>
          <w:spacing w:val="20"/>
          <w:sz w:val="16"/>
          <w:szCs w:val="16"/>
        </w:rPr>
        <w:t>Бондарь, М.</w:t>
      </w:r>
      <w:r w:rsidRPr="00D32D51">
        <w:rPr>
          <w:rFonts w:ascii="Times New Roman" w:hAnsi="Times New Roman" w:cs="Times New Roman"/>
          <w:sz w:val="16"/>
          <w:szCs w:val="16"/>
        </w:rPr>
        <w:t xml:space="preserve"> Низкая безработица – это не всегда хорошо</w:t>
      </w:r>
      <w:r w:rsidR="000920E9">
        <w:rPr>
          <w:rFonts w:ascii="Times New Roman" w:hAnsi="Times New Roman" w:cs="Times New Roman"/>
          <w:sz w:val="16"/>
          <w:szCs w:val="16"/>
        </w:rPr>
        <w:t xml:space="preserve"> </w:t>
      </w:r>
      <w:r w:rsidRPr="00D32D51">
        <w:rPr>
          <w:rFonts w:ascii="Times New Roman" w:hAnsi="Times New Roman" w:cs="Times New Roman"/>
          <w:sz w:val="16"/>
          <w:szCs w:val="16"/>
        </w:rPr>
        <w:t>/ М. Бондарь // БЭЖ</w:t>
      </w:r>
      <w:r w:rsidR="000920E9">
        <w:rPr>
          <w:rFonts w:ascii="Times New Roman" w:hAnsi="Times New Roman" w:cs="Times New Roman"/>
          <w:sz w:val="16"/>
          <w:szCs w:val="16"/>
        </w:rPr>
        <w:t>.</w:t>
      </w:r>
      <w:r w:rsidRPr="00D32D51">
        <w:rPr>
          <w:rFonts w:ascii="Times New Roman" w:hAnsi="Times New Roman" w:cs="Times New Roman"/>
          <w:sz w:val="16"/>
          <w:szCs w:val="16"/>
        </w:rPr>
        <w:t xml:space="preserve"> </w:t>
      </w:r>
      <w:r>
        <w:rPr>
          <w:rFonts w:ascii="Times New Roman" w:hAnsi="Times New Roman" w:cs="Times New Roman"/>
          <w:sz w:val="16"/>
          <w:szCs w:val="16"/>
        </w:rPr>
        <w:t>–</w:t>
      </w:r>
      <w:r w:rsidRPr="00D32D51">
        <w:rPr>
          <w:rFonts w:ascii="Times New Roman" w:hAnsi="Times New Roman" w:cs="Times New Roman"/>
          <w:sz w:val="16"/>
          <w:szCs w:val="16"/>
        </w:rPr>
        <w:t xml:space="preserve"> 2011. </w:t>
      </w:r>
      <w:r>
        <w:rPr>
          <w:rFonts w:ascii="Times New Roman" w:hAnsi="Times New Roman" w:cs="Times New Roman"/>
          <w:sz w:val="16"/>
          <w:szCs w:val="16"/>
        </w:rPr>
        <w:t>–</w:t>
      </w:r>
      <w:r w:rsidRPr="00D32D51">
        <w:rPr>
          <w:rFonts w:ascii="Times New Roman" w:hAnsi="Times New Roman" w:cs="Times New Roman"/>
          <w:sz w:val="16"/>
          <w:szCs w:val="16"/>
        </w:rPr>
        <w:t xml:space="preserve"> №</w:t>
      </w:r>
      <w:r w:rsidR="000920E9">
        <w:rPr>
          <w:rFonts w:ascii="Times New Roman" w:hAnsi="Times New Roman" w:cs="Times New Roman"/>
          <w:sz w:val="16"/>
          <w:szCs w:val="16"/>
        </w:rPr>
        <w:t xml:space="preserve"> </w:t>
      </w:r>
      <w:r w:rsidRPr="00D32D51">
        <w:rPr>
          <w:rFonts w:ascii="Times New Roman" w:hAnsi="Times New Roman" w:cs="Times New Roman"/>
          <w:sz w:val="16"/>
          <w:szCs w:val="16"/>
        </w:rPr>
        <w:t xml:space="preserve">1. </w:t>
      </w:r>
      <w:r>
        <w:rPr>
          <w:rFonts w:ascii="Times New Roman" w:hAnsi="Times New Roman" w:cs="Times New Roman"/>
          <w:sz w:val="16"/>
          <w:szCs w:val="16"/>
        </w:rPr>
        <w:t>–</w:t>
      </w:r>
      <w:r w:rsidR="00904940">
        <w:rPr>
          <w:rFonts w:ascii="Times New Roman" w:hAnsi="Times New Roman" w:cs="Times New Roman"/>
          <w:sz w:val="16"/>
          <w:szCs w:val="16"/>
        </w:rPr>
        <w:t xml:space="preserve"> С</w:t>
      </w:r>
      <w:r w:rsidRPr="00D32D51">
        <w:rPr>
          <w:rFonts w:ascii="Times New Roman" w:hAnsi="Times New Roman" w:cs="Times New Roman"/>
          <w:sz w:val="16"/>
          <w:szCs w:val="16"/>
        </w:rPr>
        <w:t>.</w:t>
      </w:r>
      <w:r w:rsidR="000920E9">
        <w:rPr>
          <w:rFonts w:ascii="Times New Roman" w:hAnsi="Times New Roman" w:cs="Times New Roman"/>
          <w:sz w:val="16"/>
          <w:szCs w:val="16"/>
        </w:rPr>
        <w:t xml:space="preserve"> </w:t>
      </w:r>
      <w:r w:rsidRPr="00D32D51">
        <w:rPr>
          <w:rFonts w:ascii="Times New Roman" w:hAnsi="Times New Roman" w:cs="Times New Roman"/>
          <w:sz w:val="16"/>
          <w:szCs w:val="16"/>
        </w:rPr>
        <w:t>344</w:t>
      </w:r>
      <w:r w:rsidR="006F2637">
        <w:rPr>
          <w:rFonts w:ascii="Times New Roman" w:hAnsi="Times New Roman" w:cs="Times New Roman"/>
          <w:sz w:val="16"/>
          <w:szCs w:val="16"/>
        </w:rPr>
        <w:t>.</w:t>
      </w:r>
    </w:p>
    <w:p w:rsidR="00166C68" w:rsidRPr="00D32D51" w:rsidRDefault="00166C68" w:rsidP="006F2637">
      <w:pPr>
        <w:spacing w:after="0" w:line="240" w:lineRule="auto"/>
        <w:ind w:firstLine="284"/>
        <w:jc w:val="both"/>
        <w:rPr>
          <w:rFonts w:ascii="Times New Roman" w:hAnsi="Times New Roman" w:cs="Times New Roman"/>
          <w:sz w:val="16"/>
          <w:szCs w:val="16"/>
        </w:rPr>
      </w:pPr>
      <w:r w:rsidRPr="00D32D51">
        <w:rPr>
          <w:rFonts w:ascii="Times New Roman" w:hAnsi="Times New Roman" w:cs="Times New Roman"/>
          <w:sz w:val="16"/>
          <w:szCs w:val="16"/>
        </w:rPr>
        <w:t>3. Безработных в Беларуси в 2016 году может стать в 2,5</w:t>
      </w:r>
      <w:r w:rsidR="001B3C09">
        <w:rPr>
          <w:rFonts w:ascii="Times New Roman" w:hAnsi="Times New Roman" w:cs="Times New Roman"/>
          <w:sz w:val="16"/>
          <w:szCs w:val="16"/>
        </w:rPr>
        <w:t>–</w:t>
      </w:r>
      <w:r w:rsidRPr="00D32D51">
        <w:rPr>
          <w:rFonts w:ascii="Times New Roman" w:hAnsi="Times New Roman" w:cs="Times New Roman"/>
          <w:sz w:val="16"/>
          <w:szCs w:val="16"/>
        </w:rPr>
        <w:t xml:space="preserve">3 раза больше // Народная воля [Электронный ресурс]. – Режим доступа: </w:t>
      </w:r>
      <w:hyperlink r:id="rId68" w:history="1">
        <w:r w:rsidRPr="0002796F">
          <w:rPr>
            <w:rStyle w:val="a6"/>
            <w:rFonts w:ascii="Times New Roman" w:hAnsi="Times New Roman" w:cs="Times New Roman"/>
            <w:color w:val="0D0D0D" w:themeColor="text1" w:themeTint="F2"/>
            <w:sz w:val="16"/>
            <w:szCs w:val="16"/>
            <w:u w:val="none"/>
          </w:rPr>
          <w:t>www.</w:t>
        </w:r>
        <w:r w:rsidR="006F2637">
          <w:rPr>
            <w:rStyle w:val="a6"/>
            <w:rFonts w:ascii="Times New Roman" w:hAnsi="Times New Roman" w:cs="Times New Roman"/>
            <w:color w:val="0D0D0D" w:themeColor="text1" w:themeTint="F2"/>
            <w:sz w:val="16"/>
            <w:szCs w:val="16"/>
            <w:u w:val="none"/>
          </w:rPr>
          <w:t xml:space="preserve"> </w:t>
        </w:r>
        <w:r w:rsidRPr="0002796F">
          <w:rPr>
            <w:rStyle w:val="a6"/>
            <w:rFonts w:ascii="Times New Roman" w:hAnsi="Times New Roman" w:cs="Times New Roman"/>
            <w:color w:val="0D0D0D" w:themeColor="text1" w:themeTint="F2"/>
            <w:sz w:val="16"/>
            <w:szCs w:val="16"/>
            <w:u w:val="none"/>
          </w:rPr>
          <w:t>nv-online.</w:t>
        </w:r>
        <w:r w:rsidR="006F2637">
          <w:rPr>
            <w:rStyle w:val="a6"/>
            <w:rFonts w:ascii="Times New Roman" w:hAnsi="Times New Roman" w:cs="Times New Roman"/>
            <w:color w:val="0D0D0D" w:themeColor="text1" w:themeTint="F2"/>
            <w:sz w:val="16"/>
            <w:szCs w:val="16"/>
            <w:u w:val="none"/>
          </w:rPr>
          <w:t xml:space="preserve"> </w:t>
        </w:r>
        <w:r w:rsidRPr="0002796F">
          <w:rPr>
            <w:rStyle w:val="a6"/>
            <w:rFonts w:ascii="Times New Roman" w:hAnsi="Times New Roman" w:cs="Times New Roman"/>
            <w:color w:val="0D0D0D" w:themeColor="text1" w:themeTint="F2"/>
            <w:sz w:val="16"/>
            <w:szCs w:val="16"/>
            <w:u w:val="none"/>
          </w:rPr>
          <w:t>info/</w:t>
        </w:r>
        <w:r w:rsidR="006F2637">
          <w:rPr>
            <w:rStyle w:val="a6"/>
            <w:rFonts w:ascii="Times New Roman" w:hAnsi="Times New Roman" w:cs="Times New Roman"/>
            <w:color w:val="0D0D0D" w:themeColor="text1" w:themeTint="F2"/>
            <w:sz w:val="16"/>
            <w:szCs w:val="16"/>
            <w:u w:val="none"/>
          </w:rPr>
          <w:t xml:space="preserve"> </w:t>
        </w:r>
        <w:r w:rsidRPr="0002796F">
          <w:rPr>
            <w:rStyle w:val="a6"/>
            <w:rFonts w:ascii="Times New Roman" w:hAnsi="Times New Roman" w:cs="Times New Roman"/>
            <w:color w:val="0D0D0D" w:themeColor="text1" w:themeTint="F2"/>
            <w:sz w:val="16"/>
            <w:szCs w:val="16"/>
            <w:u w:val="none"/>
          </w:rPr>
          <w:t>by/</w:t>
        </w:r>
        <w:r w:rsidR="006F2637">
          <w:rPr>
            <w:rStyle w:val="a6"/>
            <w:rFonts w:ascii="Times New Roman" w:hAnsi="Times New Roman" w:cs="Times New Roman"/>
            <w:color w:val="0D0D0D" w:themeColor="text1" w:themeTint="F2"/>
            <w:sz w:val="16"/>
            <w:szCs w:val="16"/>
            <w:u w:val="none"/>
          </w:rPr>
          <w:t xml:space="preserve"> </w:t>
        </w:r>
        <w:r w:rsidRPr="0002796F">
          <w:rPr>
            <w:rStyle w:val="a6"/>
            <w:rFonts w:ascii="Times New Roman" w:hAnsi="Times New Roman" w:cs="Times New Roman"/>
            <w:color w:val="0D0D0D" w:themeColor="text1" w:themeTint="F2"/>
            <w:sz w:val="16"/>
            <w:szCs w:val="16"/>
            <w:u w:val="none"/>
          </w:rPr>
          <w:t>657/</w:t>
        </w:r>
        <w:r w:rsidR="006F2637">
          <w:rPr>
            <w:rStyle w:val="a6"/>
            <w:rFonts w:ascii="Times New Roman" w:hAnsi="Times New Roman" w:cs="Times New Roman"/>
            <w:color w:val="0D0D0D" w:themeColor="text1" w:themeTint="F2"/>
            <w:sz w:val="16"/>
            <w:szCs w:val="16"/>
            <w:u w:val="none"/>
          </w:rPr>
          <w:t xml:space="preserve"> </w:t>
        </w:r>
        <w:r w:rsidRPr="0002796F">
          <w:rPr>
            <w:rStyle w:val="a6"/>
            <w:rFonts w:ascii="Times New Roman" w:hAnsi="Times New Roman" w:cs="Times New Roman"/>
            <w:color w:val="0D0D0D" w:themeColor="text1" w:themeTint="F2"/>
            <w:sz w:val="16"/>
            <w:szCs w:val="16"/>
            <w:u w:val="none"/>
          </w:rPr>
          <w:t>economics</w:t>
        </w:r>
        <w:r w:rsidR="006F2637">
          <w:rPr>
            <w:rStyle w:val="a6"/>
            <w:rFonts w:ascii="Times New Roman" w:hAnsi="Times New Roman" w:cs="Times New Roman"/>
            <w:color w:val="0D0D0D" w:themeColor="text1" w:themeTint="F2"/>
            <w:sz w:val="16"/>
            <w:szCs w:val="16"/>
            <w:u w:val="none"/>
          </w:rPr>
          <w:t xml:space="preserve"> </w:t>
        </w:r>
        <w:r w:rsidRPr="0002796F">
          <w:rPr>
            <w:rStyle w:val="a6"/>
            <w:rFonts w:ascii="Times New Roman" w:hAnsi="Times New Roman" w:cs="Times New Roman"/>
            <w:color w:val="0D0D0D" w:themeColor="text1" w:themeTint="F2"/>
            <w:sz w:val="16"/>
            <w:szCs w:val="16"/>
            <w:u w:val="none"/>
          </w:rPr>
          <w:t>/</w:t>
        </w:r>
        <w:r w:rsidR="006F2637">
          <w:rPr>
            <w:rStyle w:val="a6"/>
            <w:rFonts w:ascii="Times New Roman" w:hAnsi="Times New Roman" w:cs="Times New Roman"/>
            <w:color w:val="0D0D0D" w:themeColor="text1" w:themeTint="F2"/>
            <w:sz w:val="16"/>
            <w:szCs w:val="16"/>
            <w:u w:val="none"/>
          </w:rPr>
          <w:t xml:space="preserve"> </w:t>
        </w:r>
        <w:r w:rsidRPr="0002796F">
          <w:rPr>
            <w:rStyle w:val="a6"/>
            <w:rFonts w:ascii="Times New Roman" w:hAnsi="Times New Roman" w:cs="Times New Roman"/>
            <w:color w:val="0D0D0D" w:themeColor="text1" w:themeTint="F2"/>
            <w:sz w:val="16"/>
            <w:szCs w:val="16"/>
            <w:u w:val="none"/>
          </w:rPr>
          <w:t>113398/Безработных-в-Беларуси-в-2016-году-может-стать-в-2</w:t>
        </w:r>
        <w:r w:rsidR="006F2637">
          <w:rPr>
            <w:rStyle w:val="a6"/>
            <w:rFonts w:ascii="Times New Roman" w:hAnsi="Times New Roman" w:cs="Times New Roman"/>
            <w:color w:val="0D0D0D" w:themeColor="text1" w:themeTint="F2"/>
            <w:sz w:val="16"/>
            <w:szCs w:val="16"/>
            <w:u w:val="none"/>
          </w:rPr>
          <w:t>,</w:t>
        </w:r>
        <w:r w:rsidRPr="0002796F">
          <w:rPr>
            <w:rStyle w:val="a6"/>
            <w:rFonts w:ascii="Times New Roman" w:hAnsi="Times New Roman" w:cs="Times New Roman"/>
            <w:color w:val="0D0D0D" w:themeColor="text1" w:themeTint="F2"/>
            <w:sz w:val="16"/>
            <w:szCs w:val="16"/>
            <w:u w:val="none"/>
          </w:rPr>
          <w:t>5-3-раза</w:t>
        </w:r>
        <w:r w:rsidR="006F2637">
          <w:rPr>
            <w:rStyle w:val="a6"/>
            <w:rFonts w:ascii="Times New Roman" w:hAnsi="Times New Roman" w:cs="Times New Roman"/>
            <w:color w:val="0D0D0D" w:themeColor="text1" w:themeTint="F2"/>
            <w:sz w:val="16"/>
            <w:szCs w:val="16"/>
            <w:u w:val="none"/>
          </w:rPr>
          <w:t xml:space="preserve"> б</w:t>
        </w:r>
        <w:r w:rsidRPr="0002796F">
          <w:rPr>
            <w:rStyle w:val="a6"/>
            <w:rFonts w:ascii="Times New Roman" w:hAnsi="Times New Roman" w:cs="Times New Roman"/>
            <w:color w:val="0D0D0D" w:themeColor="text1" w:themeTint="F2"/>
            <w:sz w:val="16"/>
            <w:szCs w:val="16"/>
            <w:u w:val="none"/>
          </w:rPr>
          <w:t>ольше</w:t>
        </w:r>
      </w:hyperlink>
      <w:r w:rsidRPr="0002796F">
        <w:rPr>
          <w:rFonts w:ascii="Times New Roman" w:hAnsi="Times New Roman" w:cs="Times New Roman"/>
          <w:color w:val="0D0D0D" w:themeColor="text1" w:themeTint="F2"/>
          <w:sz w:val="16"/>
          <w:szCs w:val="16"/>
        </w:rPr>
        <w:t>.</w:t>
      </w:r>
      <w:r w:rsidR="006F2637">
        <w:rPr>
          <w:rFonts w:ascii="Times New Roman" w:hAnsi="Times New Roman" w:cs="Times New Roman"/>
          <w:color w:val="0D0D0D" w:themeColor="text1" w:themeTint="F2"/>
          <w:sz w:val="16"/>
          <w:szCs w:val="16"/>
        </w:rPr>
        <w:t> </w:t>
      </w:r>
      <w:r w:rsidRPr="00D32D51">
        <w:rPr>
          <w:rFonts w:ascii="Times New Roman" w:hAnsi="Times New Roman" w:cs="Times New Roman"/>
          <w:sz w:val="16"/>
          <w:szCs w:val="16"/>
        </w:rPr>
        <w:t>– Дата доступа:</w:t>
      </w:r>
      <w:r w:rsidR="00224B44">
        <w:rPr>
          <w:rFonts w:ascii="Times New Roman" w:hAnsi="Times New Roman" w:cs="Times New Roman"/>
          <w:sz w:val="16"/>
          <w:szCs w:val="16"/>
        </w:rPr>
        <w:t xml:space="preserve"> </w:t>
      </w:r>
      <w:r w:rsidRPr="00D32D51">
        <w:rPr>
          <w:rFonts w:ascii="Times New Roman" w:hAnsi="Times New Roman" w:cs="Times New Roman"/>
          <w:sz w:val="16"/>
          <w:szCs w:val="16"/>
        </w:rPr>
        <w:t>12.09.2016</w:t>
      </w:r>
      <w:r w:rsidR="00224B44">
        <w:rPr>
          <w:rFonts w:ascii="Times New Roman" w:hAnsi="Times New Roman" w:cs="Times New Roman"/>
          <w:sz w:val="16"/>
          <w:szCs w:val="16"/>
        </w:rPr>
        <w:t>.</w:t>
      </w:r>
    </w:p>
    <w:p w:rsidR="005F0804" w:rsidRPr="005F0804" w:rsidRDefault="005F0804" w:rsidP="005F0804">
      <w:pPr>
        <w:pStyle w:val="a4"/>
        <w:tabs>
          <w:tab w:val="left" w:pos="284"/>
        </w:tabs>
        <w:ind w:left="0" w:firstLine="284"/>
        <w:jc w:val="both"/>
        <w:rPr>
          <w:color w:val="0D0D0D" w:themeColor="text1" w:themeTint="F2"/>
        </w:rPr>
      </w:pPr>
    </w:p>
    <w:p w:rsidR="0075336A" w:rsidRPr="004469D7" w:rsidRDefault="00224B44" w:rsidP="0075336A">
      <w:pPr>
        <w:spacing w:after="0" w:line="240" w:lineRule="auto"/>
        <w:rPr>
          <w:rFonts w:ascii="Times New Roman" w:hAnsi="Times New Roman" w:cs="Times New Roman"/>
          <w:sz w:val="20"/>
          <w:szCs w:val="20"/>
        </w:rPr>
      </w:pPr>
      <w:r>
        <w:rPr>
          <w:rFonts w:ascii="Times New Roman" w:hAnsi="Times New Roman" w:cs="Times New Roman"/>
          <w:sz w:val="20"/>
          <w:szCs w:val="20"/>
        </w:rPr>
        <w:t>УДК 314.114</w:t>
      </w:r>
      <w:r w:rsidR="0075336A" w:rsidRPr="004469D7">
        <w:rPr>
          <w:rFonts w:ascii="Times New Roman" w:hAnsi="Times New Roman" w:cs="Times New Roman"/>
          <w:sz w:val="20"/>
          <w:szCs w:val="20"/>
        </w:rPr>
        <w:t>(476)</w:t>
      </w:r>
    </w:p>
    <w:p w:rsidR="0075336A" w:rsidRPr="004469D7" w:rsidRDefault="0075336A" w:rsidP="0075336A">
      <w:pPr>
        <w:spacing w:after="0" w:line="240" w:lineRule="auto"/>
        <w:rPr>
          <w:rFonts w:ascii="Times New Roman" w:hAnsi="Times New Roman" w:cs="Times New Roman"/>
          <w:i/>
          <w:sz w:val="20"/>
          <w:szCs w:val="20"/>
        </w:rPr>
      </w:pPr>
      <w:r w:rsidRPr="004469D7">
        <w:rPr>
          <w:rFonts w:ascii="Times New Roman" w:hAnsi="Times New Roman" w:cs="Times New Roman"/>
          <w:sz w:val="20"/>
          <w:szCs w:val="20"/>
        </w:rPr>
        <w:t>ЛЕТКОВСКАЯ</w:t>
      </w:r>
      <w:r>
        <w:rPr>
          <w:rFonts w:ascii="Times New Roman" w:hAnsi="Times New Roman" w:cs="Times New Roman"/>
          <w:sz w:val="20"/>
          <w:szCs w:val="20"/>
        </w:rPr>
        <w:t xml:space="preserve"> </w:t>
      </w:r>
      <w:r w:rsidRPr="004469D7">
        <w:rPr>
          <w:rFonts w:ascii="Times New Roman" w:hAnsi="Times New Roman" w:cs="Times New Roman"/>
          <w:sz w:val="20"/>
          <w:szCs w:val="20"/>
        </w:rPr>
        <w:t>М.</w:t>
      </w:r>
      <w:r>
        <w:rPr>
          <w:rFonts w:ascii="Times New Roman" w:hAnsi="Times New Roman" w:cs="Times New Roman"/>
          <w:sz w:val="20"/>
          <w:szCs w:val="20"/>
        </w:rPr>
        <w:t xml:space="preserve"> </w:t>
      </w:r>
      <w:r w:rsidR="00224B44">
        <w:rPr>
          <w:rFonts w:ascii="Times New Roman" w:hAnsi="Times New Roman" w:cs="Times New Roman"/>
          <w:sz w:val="20"/>
          <w:szCs w:val="20"/>
        </w:rPr>
        <w:t>С.,</w:t>
      </w:r>
      <w:r w:rsidRPr="004469D7">
        <w:rPr>
          <w:rFonts w:ascii="Times New Roman" w:hAnsi="Times New Roman" w:cs="Times New Roman"/>
          <w:sz w:val="20"/>
          <w:szCs w:val="20"/>
        </w:rPr>
        <w:t xml:space="preserve"> студентка</w:t>
      </w:r>
    </w:p>
    <w:p w:rsidR="0075336A" w:rsidRPr="004469D7" w:rsidRDefault="0075336A" w:rsidP="0075336A">
      <w:pPr>
        <w:spacing w:after="0" w:line="240" w:lineRule="auto"/>
        <w:jc w:val="both"/>
        <w:rPr>
          <w:rFonts w:ascii="Times New Roman" w:hAnsi="Times New Roman" w:cs="Times New Roman"/>
          <w:b/>
          <w:sz w:val="20"/>
          <w:szCs w:val="20"/>
        </w:rPr>
      </w:pPr>
      <w:r w:rsidRPr="004469D7">
        <w:rPr>
          <w:rFonts w:ascii="Times New Roman" w:hAnsi="Times New Roman" w:cs="Times New Roman"/>
          <w:b/>
          <w:sz w:val="20"/>
          <w:szCs w:val="20"/>
        </w:rPr>
        <w:t xml:space="preserve">ДЕМОГРАФИЧЕСКАЯ СИТУАЦИЯ В РЕСПУБЛИКЕ </w:t>
      </w:r>
    </w:p>
    <w:p w:rsidR="0075336A" w:rsidRPr="004469D7" w:rsidRDefault="0075336A" w:rsidP="0075336A">
      <w:pPr>
        <w:spacing w:after="0" w:line="240" w:lineRule="auto"/>
        <w:jc w:val="both"/>
        <w:rPr>
          <w:rFonts w:ascii="Times New Roman" w:hAnsi="Times New Roman" w:cs="Times New Roman"/>
          <w:b/>
          <w:sz w:val="20"/>
          <w:szCs w:val="20"/>
        </w:rPr>
      </w:pPr>
      <w:r w:rsidRPr="004469D7">
        <w:rPr>
          <w:rFonts w:ascii="Times New Roman" w:hAnsi="Times New Roman" w:cs="Times New Roman"/>
          <w:b/>
          <w:sz w:val="20"/>
          <w:szCs w:val="20"/>
        </w:rPr>
        <w:t>БЕЛАРУСЬ: ПРОБЛЕМЫ И ПУТИ РЕШЕНИЯ</w:t>
      </w:r>
    </w:p>
    <w:p w:rsidR="0075336A" w:rsidRPr="004469D7" w:rsidRDefault="0075336A" w:rsidP="0075336A">
      <w:pPr>
        <w:spacing w:after="0" w:line="240" w:lineRule="auto"/>
        <w:rPr>
          <w:rFonts w:ascii="Times New Roman" w:hAnsi="Times New Roman" w:cs="Times New Roman"/>
          <w:i/>
          <w:sz w:val="20"/>
          <w:szCs w:val="20"/>
        </w:rPr>
      </w:pPr>
      <w:r w:rsidRPr="004469D7">
        <w:rPr>
          <w:rFonts w:ascii="Times New Roman" w:hAnsi="Times New Roman" w:cs="Times New Roman"/>
          <w:i/>
          <w:sz w:val="20"/>
          <w:szCs w:val="20"/>
        </w:rPr>
        <w:t>Научный</w:t>
      </w:r>
      <w:r>
        <w:rPr>
          <w:rFonts w:ascii="Times New Roman" w:hAnsi="Times New Roman" w:cs="Times New Roman"/>
          <w:i/>
          <w:sz w:val="20"/>
          <w:szCs w:val="20"/>
        </w:rPr>
        <w:t xml:space="preserve"> </w:t>
      </w:r>
      <w:r w:rsidR="00224B44">
        <w:rPr>
          <w:rFonts w:ascii="Times New Roman" w:hAnsi="Times New Roman" w:cs="Times New Roman"/>
          <w:i/>
          <w:sz w:val="20"/>
          <w:szCs w:val="20"/>
        </w:rPr>
        <w:t>руководитель – ЛАГУН М. А.,</w:t>
      </w:r>
      <w:r w:rsidRPr="004469D7">
        <w:rPr>
          <w:rFonts w:ascii="Times New Roman" w:hAnsi="Times New Roman" w:cs="Times New Roman"/>
          <w:i/>
          <w:sz w:val="20"/>
          <w:szCs w:val="20"/>
        </w:rPr>
        <w:t xml:space="preserve"> ст. преподаватель</w:t>
      </w:r>
    </w:p>
    <w:p w:rsidR="0075336A" w:rsidRPr="00D34699" w:rsidRDefault="0075336A" w:rsidP="0075336A">
      <w:pPr>
        <w:spacing w:after="0" w:line="240" w:lineRule="auto"/>
        <w:contextualSpacing/>
        <w:mirrorIndents/>
        <w:jc w:val="both"/>
        <w:rPr>
          <w:rFonts w:ascii="Times New Roman" w:hAnsi="Times New Roman" w:cs="Times New Roman"/>
          <w:sz w:val="20"/>
          <w:szCs w:val="20"/>
        </w:rPr>
      </w:pPr>
      <w:r w:rsidRPr="00D34699">
        <w:rPr>
          <w:rFonts w:ascii="Times New Roman" w:hAnsi="Times New Roman" w:cs="Times New Roman"/>
          <w:sz w:val="20"/>
          <w:szCs w:val="20"/>
        </w:rPr>
        <w:t xml:space="preserve">УО «Белорусская государственная сельскохозяйственная академия», Горки, Республика Беларусь </w:t>
      </w:r>
    </w:p>
    <w:p w:rsidR="0075336A" w:rsidRPr="00D32D51" w:rsidRDefault="0075336A" w:rsidP="0075336A">
      <w:pPr>
        <w:spacing w:after="0" w:line="240" w:lineRule="auto"/>
        <w:ind w:firstLine="284"/>
        <w:jc w:val="both"/>
        <w:rPr>
          <w:rFonts w:ascii="Times New Roman" w:hAnsi="Times New Roman" w:cs="Times New Roman"/>
          <w:sz w:val="20"/>
          <w:szCs w:val="20"/>
        </w:rPr>
      </w:pPr>
    </w:p>
    <w:p w:rsidR="0075336A" w:rsidRPr="004469D7" w:rsidRDefault="0075336A" w:rsidP="0075336A">
      <w:pPr>
        <w:pStyle w:val="a5"/>
        <w:spacing w:before="0" w:beforeAutospacing="0" w:after="0" w:afterAutospacing="0"/>
        <w:ind w:firstLine="284"/>
        <w:jc w:val="both"/>
        <w:rPr>
          <w:sz w:val="20"/>
          <w:szCs w:val="20"/>
        </w:rPr>
      </w:pPr>
      <w:r w:rsidRPr="004469D7">
        <w:rPr>
          <w:b/>
          <w:sz w:val="20"/>
          <w:szCs w:val="20"/>
        </w:rPr>
        <w:t xml:space="preserve">Введение. </w:t>
      </w:r>
      <w:r w:rsidRPr="004469D7">
        <w:rPr>
          <w:sz w:val="20"/>
          <w:szCs w:val="20"/>
        </w:rPr>
        <w:t>В сфере экономики демографические последствия свя</w:t>
      </w:r>
      <w:r w:rsidRPr="004469D7">
        <w:rPr>
          <w:sz w:val="20"/>
          <w:szCs w:val="20"/>
        </w:rPr>
        <w:softHyphen/>
        <w:t>заны с разнообразными процессами: изменением величины занятости, качества трудового потенциала, финансовыми механизмами, экономи</w:t>
      </w:r>
      <w:r w:rsidRPr="004469D7">
        <w:rPr>
          <w:sz w:val="20"/>
          <w:szCs w:val="20"/>
        </w:rPr>
        <w:softHyphen/>
        <w:t>ческими структурными преобразованиями, развитием технологий, мо</w:t>
      </w:r>
      <w:r w:rsidRPr="004469D7">
        <w:rPr>
          <w:sz w:val="20"/>
          <w:szCs w:val="20"/>
        </w:rPr>
        <w:softHyphen/>
        <w:t>делями развития экономики и многими другими явлениями. Наиболее значимыми последствиями для демографического развития являются качественные и количественные изменения в экономической сфере. Влияние экономики на демографические процессы наиболее суще</w:t>
      </w:r>
      <w:r w:rsidRPr="004469D7">
        <w:rPr>
          <w:sz w:val="20"/>
          <w:szCs w:val="20"/>
        </w:rPr>
        <w:softHyphen/>
        <w:t>ственно и значимо, разнообразно и многообразно.</w:t>
      </w:r>
    </w:p>
    <w:p w:rsidR="0075336A" w:rsidRPr="004469D7" w:rsidRDefault="0075336A" w:rsidP="0075336A">
      <w:pPr>
        <w:pStyle w:val="a5"/>
        <w:spacing w:before="0" w:beforeAutospacing="0" w:after="0" w:afterAutospacing="0"/>
        <w:ind w:firstLine="284"/>
        <w:jc w:val="both"/>
        <w:rPr>
          <w:sz w:val="20"/>
          <w:szCs w:val="20"/>
        </w:rPr>
      </w:pPr>
      <w:r w:rsidRPr="004469D7">
        <w:rPr>
          <w:b/>
          <w:sz w:val="20"/>
          <w:szCs w:val="20"/>
        </w:rPr>
        <w:t xml:space="preserve">Цель работы. </w:t>
      </w:r>
      <w:r w:rsidRPr="004469D7">
        <w:rPr>
          <w:sz w:val="20"/>
          <w:szCs w:val="20"/>
        </w:rPr>
        <w:t>Анализ основных проблем демографии в Республике</w:t>
      </w:r>
      <w:r>
        <w:rPr>
          <w:sz w:val="20"/>
          <w:szCs w:val="20"/>
        </w:rPr>
        <w:t xml:space="preserve"> </w:t>
      </w:r>
      <w:r w:rsidRPr="004469D7">
        <w:rPr>
          <w:sz w:val="20"/>
          <w:szCs w:val="20"/>
        </w:rPr>
        <w:t>Беларусь и поиск путей их решения.</w:t>
      </w:r>
    </w:p>
    <w:p w:rsidR="0075336A" w:rsidRPr="004469D7" w:rsidRDefault="0075336A" w:rsidP="0075336A">
      <w:pPr>
        <w:pStyle w:val="a7"/>
        <w:ind w:firstLine="284"/>
        <w:jc w:val="both"/>
        <w:rPr>
          <w:rFonts w:ascii="Times New Roman" w:hAnsi="Times New Roman" w:cs="Times New Roman"/>
          <w:sz w:val="20"/>
          <w:szCs w:val="20"/>
        </w:rPr>
      </w:pPr>
      <w:r w:rsidRPr="004469D7">
        <w:rPr>
          <w:rFonts w:ascii="Times New Roman" w:hAnsi="Times New Roman" w:cs="Times New Roman"/>
          <w:b/>
          <w:sz w:val="20"/>
          <w:szCs w:val="20"/>
        </w:rPr>
        <w:t xml:space="preserve">Материалы и методика исследований. </w:t>
      </w:r>
      <w:r w:rsidRPr="004469D7">
        <w:rPr>
          <w:rFonts w:ascii="Times New Roman" w:hAnsi="Times New Roman" w:cs="Times New Roman"/>
          <w:sz w:val="20"/>
          <w:szCs w:val="20"/>
        </w:rPr>
        <w:t>При написании статьи б</w:t>
      </w:r>
      <w:r w:rsidRPr="004469D7">
        <w:rPr>
          <w:rFonts w:ascii="Times New Roman" w:hAnsi="Times New Roman" w:cs="Times New Roman"/>
          <w:sz w:val="20"/>
          <w:szCs w:val="20"/>
        </w:rPr>
        <w:t>ы</w:t>
      </w:r>
      <w:r w:rsidRPr="004469D7">
        <w:rPr>
          <w:rFonts w:ascii="Times New Roman" w:hAnsi="Times New Roman" w:cs="Times New Roman"/>
          <w:sz w:val="20"/>
          <w:szCs w:val="20"/>
        </w:rPr>
        <w:t>ли использованы методы анализа и синтеза.</w:t>
      </w:r>
    </w:p>
    <w:p w:rsidR="0075336A" w:rsidRPr="004469D7" w:rsidRDefault="0075336A" w:rsidP="0075336A">
      <w:pPr>
        <w:pStyle w:val="a5"/>
        <w:spacing w:before="0" w:beforeAutospacing="0" w:after="0" w:afterAutospacing="0"/>
        <w:ind w:firstLine="284"/>
        <w:jc w:val="both"/>
        <w:rPr>
          <w:sz w:val="20"/>
          <w:szCs w:val="20"/>
        </w:rPr>
      </w:pPr>
      <w:r w:rsidRPr="004469D7">
        <w:rPr>
          <w:b/>
          <w:sz w:val="20"/>
          <w:szCs w:val="20"/>
        </w:rPr>
        <w:t xml:space="preserve">Результаты исследования и их обсуждения. </w:t>
      </w:r>
      <w:r w:rsidRPr="004469D7">
        <w:rPr>
          <w:sz w:val="20"/>
          <w:szCs w:val="20"/>
        </w:rPr>
        <w:t>Главной причиной депопуляции в Республике Беларусь является низкий уровень рождае</w:t>
      </w:r>
      <w:r w:rsidRPr="004469D7">
        <w:rPr>
          <w:sz w:val="20"/>
          <w:szCs w:val="20"/>
        </w:rPr>
        <w:softHyphen/>
        <w:t xml:space="preserve">мости, обеспечивающий воспроизводство населения только на 65 %. </w:t>
      </w:r>
    </w:p>
    <w:p w:rsidR="0075336A" w:rsidRPr="004469D7" w:rsidRDefault="0075336A" w:rsidP="0075336A">
      <w:pPr>
        <w:spacing w:after="0" w:line="240" w:lineRule="auto"/>
        <w:ind w:firstLine="284"/>
        <w:jc w:val="both"/>
        <w:rPr>
          <w:rFonts w:ascii="Times New Roman" w:hAnsi="Times New Roman" w:cs="Times New Roman"/>
          <w:sz w:val="20"/>
          <w:szCs w:val="20"/>
        </w:rPr>
      </w:pPr>
      <w:r w:rsidRPr="004469D7">
        <w:rPr>
          <w:rFonts w:ascii="Times New Roman" w:hAnsi="Times New Roman" w:cs="Times New Roman"/>
          <w:sz w:val="20"/>
          <w:szCs w:val="20"/>
        </w:rPr>
        <w:t>В 2014 г</w:t>
      </w:r>
      <w:r w:rsidR="008E27B4">
        <w:rPr>
          <w:rFonts w:ascii="Times New Roman" w:hAnsi="Times New Roman" w:cs="Times New Roman"/>
          <w:sz w:val="20"/>
          <w:szCs w:val="20"/>
        </w:rPr>
        <w:t>.</w:t>
      </w:r>
      <w:r w:rsidRPr="004469D7">
        <w:rPr>
          <w:rFonts w:ascii="Times New Roman" w:hAnsi="Times New Roman" w:cs="Times New Roman"/>
          <w:sz w:val="20"/>
          <w:szCs w:val="20"/>
        </w:rPr>
        <w:t xml:space="preserve"> суммарный коэффициент рождаемости составил 1,69 на одну женщину при необходимом для простого воспроизводства нас</w:t>
      </w:r>
      <w:r w:rsidRPr="004469D7">
        <w:rPr>
          <w:rFonts w:ascii="Times New Roman" w:hAnsi="Times New Roman" w:cs="Times New Roman"/>
          <w:sz w:val="20"/>
          <w:szCs w:val="20"/>
        </w:rPr>
        <w:t>е</w:t>
      </w:r>
      <w:r w:rsidRPr="004469D7">
        <w:rPr>
          <w:rFonts w:ascii="Times New Roman" w:hAnsi="Times New Roman" w:cs="Times New Roman"/>
          <w:sz w:val="20"/>
          <w:szCs w:val="20"/>
        </w:rPr>
        <w:t>ления 2,15.</w:t>
      </w:r>
    </w:p>
    <w:p w:rsidR="0075336A" w:rsidRPr="004469D7" w:rsidRDefault="0075336A" w:rsidP="0075336A">
      <w:pPr>
        <w:pStyle w:val="a5"/>
        <w:spacing w:before="0" w:beforeAutospacing="0" w:after="0" w:afterAutospacing="0"/>
        <w:ind w:firstLine="284"/>
        <w:jc w:val="both"/>
        <w:rPr>
          <w:sz w:val="20"/>
          <w:szCs w:val="20"/>
        </w:rPr>
      </w:pPr>
      <w:r w:rsidRPr="004469D7">
        <w:rPr>
          <w:sz w:val="20"/>
          <w:szCs w:val="20"/>
        </w:rPr>
        <w:t>Низкий уровень рождаемости в стране совпал с кризисом инсти</w:t>
      </w:r>
      <w:r w:rsidRPr="004469D7">
        <w:rPr>
          <w:sz w:val="20"/>
          <w:szCs w:val="20"/>
        </w:rPr>
        <w:softHyphen/>
        <w:t>тута семьи. Почти половина (41,5 %) заключаемых браков распадается. Каждый пятый ребенок рождается у матерей, не состоящих в зареги</w:t>
      </w:r>
      <w:r w:rsidRPr="004469D7">
        <w:rPr>
          <w:sz w:val="20"/>
          <w:szCs w:val="20"/>
        </w:rPr>
        <w:softHyphen/>
        <w:t>стрированном браке. В стране проживает более 25 тыс. детей-сирот и детей, оставшихся без попечения родителей, из них 6,7 тыс. воспиты</w:t>
      </w:r>
      <w:r w:rsidRPr="004469D7">
        <w:rPr>
          <w:sz w:val="20"/>
          <w:szCs w:val="20"/>
        </w:rPr>
        <w:softHyphen/>
        <w:t xml:space="preserve">ваются в детских интернатных учреждениях. Ежегодно органы опеки и </w:t>
      </w:r>
      <w:r w:rsidRPr="004469D7">
        <w:rPr>
          <w:sz w:val="20"/>
          <w:szCs w:val="20"/>
        </w:rPr>
        <w:lastRenderedPageBreak/>
        <w:t xml:space="preserve">попечительства выявляют и устраивают на воспитание около 4 тыс. детей, оставшихся без родительской опеки [2, </w:t>
      </w:r>
      <w:r w:rsidRPr="004469D7">
        <w:rPr>
          <w:sz w:val="20"/>
          <w:szCs w:val="20"/>
          <w:lang w:val="en-US"/>
        </w:rPr>
        <w:t>c</w:t>
      </w:r>
      <w:r w:rsidRPr="004469D7">
        <w:rPr>
          <w:sz w:val="20"/>
          <w:szCs w:val="20"/>
        </w:rPr>
        <w:t>. 125].</w:t>
      </w:r>
    </w:p>
    <w:p w:rsidR="0075336A" w:rsidRPr="004469D7" w:rsidRDefault="0075336A" w:rsidP="0075336A">
      <w:pPr>
        <w:pStyle w:val="a5"/>
        <w:spacing w:before="0" w:beforeAutospacing="0" w:after="0" w:afterAutospacing="0"/>
        <w:ind w:firstLine="284"/>
        <w:jc w:val="both"/>
        <w:rPr>
          <w:sz w:val="20"/>
          <w:szCs w:val="20"/>
        </w:rPr>
      </w:pPr>
      <w:r w:rsidRPr="004469D7">
        <w:rPr>
          <w:sz w:val="20"/>
          <w:szCs w:val="20"/>
        </w:rPr>
        <w:t>В соответствии с классификацией ООН население считается ста</w:t>
      </w:r>
      <w:r w:rsidRPr="004469D7">
        <w:rPr>
          <w:sz w:val="20"/>
          <w:szCs w:val="20"/>
        </w:rPr>
        <w:softHyphen/>
        <w:t>рым, если доля лиц в возрасте 65 лет и старше составляет 7 %. Если по данным переписи населения 1999 года в республике доля лиц этих возрастов составляла 13,2</w:t>
      </w:r>
      <w:r>
        <w:rPr>
          <w:sz w:val="20"/>
          <w:szCs w:val="20"/>
        </w:rPr>
        <w:t xml:space="preserve"> </w:t>
      </w:r>
      <w:r w:rsidRPr="004469D7">
        <w:rPr>
          <w:sz w:val="20"/>
          <w:szCs w:val="20"/>
        </w:rPr>
        <w:t>%, то по переписи 2009 г</w:t>
      </w:r>
      <w:r>
        <w:rPr>
          <w:sz w:val="20"/>
          <w:szCs w:val="20"/>
        </w:rPr>
        <w:t>.</w:t>
      </w:r>
      <w:r w:rsidRPr="004469D7">
        <w:rPr>
          <w:sz w:val="20"/>
          <w:szCs w:val="20"/>
        </w:rPr>
        <w:t xml:space="preserve"> – 13,9</w:t>
      </w:r>
      <w:r>
        <w:rPr>
          <w:sz w:val="20"/>
          <w:szCs w:val="20"/>
        </w:rPr>
        <w:t xml:space="preserve"> </w:t>
      </w:r>
      <w:r w:rsidRPr="004469D7">
        <w:rPr>
          <w:sz w:val="20"/>
          <w:szCs w:val="20"/>
        </w:rPr>
        <w:t>%</w:t>
      </w:r>
      <w:r>
        <w:rPr>
          <w:sz w:val="20"/>
          <w:szCs w:val="20"/>
        </w:rPr>
        <w:t xml:space="preserve"> </w:t>
      </w:r>
      <w:r w:rsidRPr="004469D7">
        <w:rPr>
          <w:sz w:val="20"/>
          <w:szCs w:val="20"/>
        </w:rPr>
        <w:t>[3,</w:t>
      </w:r>
      <w:r>
        <w:rPr>
          <w:sz w:val="20"/>
          <w:szCs w:val="20"/>
        </w:rPr>
        <w:t xml:space="preserve"> </w:t>
      </w:r>
      <w:r w:rsidRPr="004469D7">
        <w:rPr>
          <w:sz w:val="20"/>
          <w:szCs w:val="20"/>
          <w:lang w:val="en-US"/>
        </w:rPr>
        <w:t>c</w:t>
      </w:r>
      <w:r w:rsidRPr="004469D7">
        <w:rPr>
          <w:sz w:val="20"/>
          <w:szCs w:val="20"/>
        </w:rPr>
        <w:t>.</w:t>
      </w:r>
      <w:r w:rsidR="00224B44">
        <w:rPr>
          <w:sz w:val="20"/>
          <w:szCs w:val="20"/>
        </w:rPr>
        <w:t> </w:t>
      </w:r>
      <w:r w:rsidRPr="004469D7">
        <w:rPr>
          <w:sz w:val="20"/>
          <w:szCs w:val="20"/>
        </w:rPr>
        <w:t>251].</w:t>
      </w:r>
    </w:p>
    <w:p w:rsidR="0075336A" w:rsidRPr="004469D7" w:rsidRDefault="0075336A" w:rsidP="0075336A">
      <w:pPr>
        <w:pStyle w:val="a5"/>
        <w:spacing w:before="0" w:beforeAutospacing="0" w:after="0" w:afterAutospacing="0"/>
        <w:ind w:firstLine="284"/>
        <w:jc w:val="both"/>
        <w:rPr>
          <w:sz w:val="20"/>
          <w:szCs w:val="20"/>
        </w:rPr>
      </w:pPr>
      <w:r w:rsidRPr="004469D7">
        <w:rPr>
          <w:sz w:val="20"/>
          <w:szCs w:val="20"/>
        </w:rPr>
        <w:t>Аналогичные тенденции наблюдаются и в структуре населения трудоспособного возраста: сокращается доля людей молодого возраста и увеличивается доля лиц старше 40 лет. Происходит естественное ста</w:t>
      </w:r>
      <w:r w:rsidRPr="004469D7">
        <w:rPr>
          <w:sz w:val="20"/>
          <w:szCs w:val="20"/>
        </w:rPr>
        <w:softHyphen/>
        <w:t>рение трудоспособного населения, в связи с чем важнейшей пробле</w:t>
      </w:r>
      <w:r w:rsidRPr="004469D7">
        <w:rPr>
          <w:sz w:val="20"/>
          <w:szCs w:val="20"/>
        </w:rPr>
        <w:softHyphen/>
        <w:t>мой для экономики республики будет становиться растущее давление на государственный бюджет и обострение потребности в финансиро</w:t>
      </w:r>
      <w:r w:rsidRPr="004469D7">
        <w:rPr>
          <w:sz w:val="20"/>
          <w:szCs w:val="20"/>
        </w:rPr>
        <w:softHyphen/>
        <w:t>вании систем пенсионного обеспечения и социальной защиты. Про</w:t>
      </w:r>
      <w:r w:rsidRPr="004469D7">
        <w:rPr>
          <w:sz w:val="20"/>
          <w:szCs w:val="20"/>
        </w:rPr>
        <w:softHyphen/>
        <w:t>цесс старения населения также может повлечь за собой изменени</w:t>
      </w:r>
      <w:r w:rsidR="005C2B65">
        <w:rPr>
          <w:sz w:val="20"/>
          <w:szCs w:val="20"/>
        </w:rPr>
        <w:t>е</w:t>
      </w:r>
      <w:r w:rsidRPr="004469D7">
        <w:rPr>
          <w:sz w:val="20"/>
          <w:szCs w:val="20"/>
        </w:rPr>
        <w:t xml:space="preserve"> экономического поведения рабочей силы. Увеличение доли старших возрастных групп в составе трудоспособного населения может отра</w:t>
      </w:r>
      <w:r w:rsidRPr="004469D7">
        <w:rPr>
          <w:sz w:val="20"/>
          <w:szCs w:val="20"/>
        </w:rPr>
        <w:softHyphen/>
        <w:t>зиться на способности рабочей силы воспринимать инновации</w:t>
      </w:r>
      <w:r>
        <w:rPr>
          <w:sz w:val="20"/>
          <w:szCs w:val="20"/>
        </w:rPr>
        <w:t xml:space="preserve"> </w:t>
      </w:r>
      <w:r w:rsidRPr="004469D7">
        <w:rPr>
          <w:sz w:val="20"/>
          <w:szCs w:val="20"/>
        </w:rPr>
        <w:t>в</w:t>
      </w:r>
      <w:r>
        <w:rPr>
          <w:sz w:val="20"/>
          <w:szCs w:val="20"/>
        </w:rPr>
        <w:t xml:space="preserve"> </w:t>
      </w:r>
      <w:r w:rsidRPr="004469D7">
        <w:rPr>
          <w:sz w:val="20"/>
          <w:szCs w:val="20"/>
        </w:rPr>
        <w:t>мире</w:t>
      </w:r>
      <w:r>
        <w:rPr>
          <w:sz w:val="20"/>
          <w:szCs w:val="20"/>
        </w:rPr>
        <w:t xml:space="preserve"> </w:t>
      </w:r>
      <w:r w:rsidRPr="004469D7">
        <w:rPr>
          <w:sz w:val="20"/>
          <w:szCs w:val="20"/>
        </w:rPr>
        <w:t>высоких</w:t>
      </w:r>
      <w:r>
        <w:rPr>
          <w:sz w:val="20"/>
          <w:szCs w:val="20"/>
        </w:rPr>
        <w:t xml:space="preserve"> </w:t>
      </w:r>
      <w:r w:rsidRPr="004469D7">
        <w:rPr>
          <w:sz w:val="20"/>
          <w:szCs w:val="20"/>
        </w:rPr>
        <w:t>технологий</w:t>
      </w:r>
      <w:r>
        <w:rPr>
          <w:sz w:val="20"/>
          <w:szCs w:val="20"/>
        </w:rPr>
        <w:t xml:space="preserve"> </w:t>
      </w:r>
      <w:r w:rsidRPr="004469D7">
        <w:rPr>
          <w:sz w:val="20"/>
          <w:szCs w:val="20"/>
        </w:rPr>
        <w:t>[1,</w:t>
      </w:r>
      <w:r>
        <w:rPr>
          <w:sz w:val="20"/>
          <w:szCs w:val="20"/>
        </w:rPr>
        <w:t xml:space="preserve"> </w:t>
      </w:r>
      <w:r w:rsidRPr="004469D7">
        <w:rPr>
          <w:sz w:val="20"/>
          <w:szCs w:val="20"/>
          <w:lang w:val="en-US"/>
        </w:rPr>
        <w:t>c</w:t>
      </w:r>
      <w:r w:rsidRPr="004469D7">
        <w:rPr>
          <w:sz w:val="20"/>
          <w:szCs w:val="20"/>
        </w:rPr>
        <w:t>.</w:t>
      </w:r>
      <w:r>
        <w:rPr>
          <w:sz w:val="20"/>
          <w:szCs w:val="20"/>
        </w:rPr>
        <w:t xml:space="preserve"> </w:t>
      </w:r>
      <w:r w:rsidRPr="004469D7">
        <w:rPr>
          <w:sz w:val="20"/>
          <w:szCs w:val="20"/>
        </w:rPr>
        <w:t>62].</w:t>
      </w:r>
    </w:p>
    <w:p w:rsidR="0075336A" w:rsidRPr="004469D7" w:rsidRDefault="0075336A" w:rsidP="0075336A">
      <w:pPr>
        <w:pStyle w:val="a5"/>
        <w:spacing w:before="0" w:beforeAutospacing="0" w:after="0" w:afterAutospacing="0"/>
        <w:ind w:firstLine="284"/>
        <w:jc w:val="both"/>
        <w:rPr>
          <w:sz w:val="20"/>
          <w:szCs w:val="20"/>
        </w:rPr>
      </w:pPr>
      <w:r w:rsidRPr="004469D7">
        <w:rPr>
          <w:sz w:val="20"/>
          <w:szCs w:val="20"/>
        </w:rPr>
        <w:t>Таким образом, основными проблемами демографии являются:</w:t>
      </w:r>
    </w:p>
    <w:p w:rsidR="0075336A" w:rsidRPr="004469D7" w:rsidRDefault="0075336A" w:rsidP="0075336A">
      <w:pPr>
        <w:pStyle w:val="a5"/>
        <w:tabs>
          <w:tab w:val="left" w:pos="426"/>
          <w:tab w:val="left" w:pos="851"/>
        </w:tabs>
        <w:spacing w:before="0" w:beforeAutospacing="0" w:after="0" w:afterAutospacing="0"/>
        <w:ind w:firstLine="284"/>
        <w:jc w:val="both"/>
        <w:rPr>
          <w:sz w:val="20"/>
          <w:szCs w:val="20"/>
          <w:shd w:val="clear" w:color="auto" w:fill="FFFFFF"/>
        </w:rPr>
      </w:pPr>
      <w:r w:rsidRPr="004469D7">
        <w:rPr>
          <w:sz w:val="20"/>
          <w:szCs w:val="20"/>
        </w:rPr>
        <w:t>1)</w:t>
      </w:r>
      <w:r>
        <w:rPr>
          <w:sz w:val="20"/>
          <w:szCs w:val="20"/>
        </w:rPr>
        <w:t xml:space="preserve"> </w:t>
      </w:r>
      <w:r w:rsidR="005C2B65">
        <w:rPr>
          <w:sz w:val="20"/>
          <w:szCs w:val="20"/>
        </w:rPr>
        <w:t>с</w:t>
      </w:r>
      <w:r w:rsidRPr="004469D7">
        <w:rPr>
          <w:sz w:val="20"/>
          <w:szCs w:val="20"/>
        </w:rPr>
        <w:t>тарение население</w:t>
      </w:r>
      <w:r w:rsidR="005C2B65">
        <w:rPr>
          <w:sz w:val="20"/>
          <w:szCs w:val="20"/>
        </w:rPr>
        <w:t xml:space="preserve"> </w:t>
      </w:r>
      <w:r w:rsidRPr="004469D7">
        <w:rPr>
          <w:sz w:val="20"/>
          <w:szCs w:val="20"/>
        </w:rPr>
        <w:t>страны</w:t>
      </w:r>
      <w:r w:rsidR="005C2B65">
        <w:rPr>
          <w:sz w:val="20"/>
          <w:szCs w:val="20"/>
        </w:rPr>
        <w:t>;</w:t>
      </w:r>
    </w:p>
    <w:p w:rsidR="0075336A" w:rsidRPr="004469D7" w:rsidRDefault="0075336A" w:rsidP="0075336A">
      <w:pPr>
        <w:pStyle w:val="a5"/>
        <w:tabs>
          <w:tab w:val="left" w:pos="426"/>
          <w:tab w:val="left" w:pos="851"/>
        </w:tabs>
        <w:spacing w:before="0" w:beforeAutospacing="0" w:after="0" w:afterAutospacing="0"/>
        <w:ind w:firstLine="284"/>
        <w:jc w:val="both"/>
        <w:rPr>
          <w:sz w:val="20"/>
          <w:szCs w:val="20"/>
          <w:shd w:val="clear" w:color="auto" w:fill="FFFFFF"/>
        </w:rPr>
      </w:pPr>
      <w:r w:rsidRPr="004469D7">
        <w:rPr>
          <w:sz w:val="20"/>
          <w:szCs w:val="20"/>
        </w:rPr>
        <w:t>2)</w:t>
      </w:r>
      <w:r>
        <w:rPr>
          <w:sz w:val="20"/>
          <w:szCs w:val="20"/>
        </w:rPr>
        <w:t xml:space="preserve"> </w:t>
      </w:r>
      <w:r w:rsidR="005C2B65">
        <w:rPr>
          <w:sz w:val="20"/>
          <w:szCs w:val="20"/>
        </w:rPr>
        <w:t>р</w:t>
      </w:r>
      <w:r w:rsidRPr="004469D7">
        <w:rPr>
          <w:sz w:val="20"/>
          <w:szCs w:val="20"/>
        </w:rPr>
        <w:t>ост смертности</w:t>
      </w:r>
      <w:r w:rsidR="005C2B65">
        <w:rPr>
          <w:sz w:val="20"/>
          <w:szCs w:val="20"/>
        </w:rPr>
        <w:t>;</w:t>
      </w:r>
    </w:p>
    <w:p w:rsidR="0075336A" w:rsidRPr="004469D7" w:rsidRDefault="0075336A" w:rsidP="0075336A">
      <w:pPr>
        <w:pStyle w:val="a5"/>
        <w:tabs>
          <w:tab w:val="left" w:pos="426"/>
          <w:tab w:val="left" w:pos="851"/>
        </w:tabs>
        <w:spacing w:before="0" w:beforeAutospacing="0" w:after="0" w:afterAutospacing="0"/>
        <w:ind w:firstLine="284"/>
        <w:jc w:val="both"/>
        <w:rPr>
          <w:sz w:val="20"/>
          <w:szCs w:val="20"/>
          <w:shd w:val="clear" w:color="auto" w:fill="FFFFFF"/>
        </w:rPr>
      </w:pPr>
      <w:r w:rsidRPr="004469D7">
        <w:rPr>
          <w:sz w:val="20"/>
          <w:szCs w:val="20"/>
        </w:rPr>
        <w:t>3)</w:t>
      </w:r>
      <w:r>
        <w:rPr>
          <w:sz w:val="20"/>
          <w:szCs w:val="20"/>
        </w:rPr>
        <w:t xml:space="preserve"> </w:t>
      </w:r>
      <w:r w:rsidR="005C2B65">
        <w:rPr>
          <w:sz w:val="20"/>
          <w:szCs w:val="20"/>
        </w:rPr>
        <w:t>н</w:t>
      </w:r>
      <w:r w:rsidRPr="004469D7">
        <w:rPr>
          <w:sz w:val="20"/>
          <w:szCs w:val="20"/>
        </w:rPr>
        <w:t>изкий уровень рождаемости.</w:t>
      </w:r>
    </w:p>
    <w:p w:rsidR="0075336A" w:rsidRPr="004469D7" w:rsidRDefault="0075336A" w:rsidP="0075336A">
      <w:pPr>
        <w:pStyle w:val="a5"/>
        <w:spacing w:before="0" w:beforeAutospacing="0" w:after="0" w:afterAutospacing="0"/>
        <w:ind w:firstLine="284"/>
        <w:jc w:val="both"/>
        <w:rPr>
          <w:sz w:val="20"/>
          <w:szCs w:val="20"/>
        </w:rPr>
      </w:pPr>
      <w:r w:rsidRPr="004469D7">
        <w:rPr>
          <w:sz w:val="20"/>
          <w:szCs w:val="20"/>
        </w:rPr>
        <w:t>Для эффективного решения проблем демографической безопасно</w:t>
      </w:r>
      <w:r w:rsidRPr="004469D7">
        <w:rPr>
          <w:sz w:val="20"/>
          <w:szCs w:val="20"/>
        </w:rPr>
        <w:softHyphen/>
        <w:t>сти</w:t>
      </w:r>
      <w:r>
        <w:rPr>
          <w:sz w:val="20"/>
          <w:szCs w:val="20"/>
        </w:rPr>
        <w:t xml:space="preserve"> </w:t>
      </w:r>
      <w:r w:rsidRPr="004469D7">
        <w:rPr>
          <w:sz w:val="20"/>
          <w:szCs w:val="20"/>
        </w:rPr>
        <w:t>необходимо</w:t>
      </w:r>
      <w:r>
        <w:rPr>
          <w:sz w:val="20"/>
          <w:szCs w:val="20"/>
        </w:rPr>
        <w:t xml:space="preserve"> </w:t>
      </w:r>
      <w:r w:rsidRPr="004469D7">
        <w:rPr>
          <w:sz w:val="20"/>
          <w:szCs w:val="20"/>
        </w:rPr>
        <w:t>решить</w:t>
      </w:r>
      <w:r>
        <w:rPr>
          <w:sz w:val="20"/>
          <w:szCs w:val="20"/>
        </w:rPr>
        <w:t xml:space="preserve"> </w:t>
      </w:r>
      <w:r w:rsidRPr="004469D7">
        <w:rPr>
          <w:sz w:val="20"/>
          <w:szCs w:val="20"/>
        </w:rPr>
        <w:t>следующие</w:t>
      </w:r>
      <w:r>
        <w:rPr>
          <w:sz w:val="20"/>
          <w:szCs w:val="20"/>
        </w:rPr>
        <w:t xml:space="preserve"> </w:t>
      </w:r>
      <w:r w:rsidRPr="004469D7">
        <w:rPr>
          <w:sz w:val="20"/>
          <w:szCs w:val="20"/>
        </w:rPr>
        <w:t>задачи:</w:t>
      </w:r>
    </w:p>
    <w:p w:rsidR="0075336A" w:rsidRPr="004469D7" w:rsidRDefault="0075336A" w:rsidP="0075336A">
      <w:pPr>
        <w:pStyle w:val="a5"/>
        <w:spacing w:before="0" w:beforeAutospacing="0" w:after="0" w:afterAutospacing="0"/>
        <w:ind w:firstLine="284"/>
        <w:jc w:val="both"/>
        <w:rPr>
          <w:sz w:val="20"/>
          <w:szCs w:val="20"/>
          <w:shd w:val="clear" w:color="auto" w:fill="FFFFFF"/>
        </w:rPr>
      </w:pPr>
      <w:r>
        <w:rPr>
          <w:sz w:val="20"/>
          <w:szCs w:val="20"/>
        </w:rPr>
        <w:t>–</w:t>
      </w:r>
      <w:r w:rsidRPr="004469D7">
        <w:rPr>
          <w:sz w:val="20"/>
          <w:szCs w:val="20"/>
        </w:rPr>
        <w:t xml:space="preserve"> реализовать целостную систему мер социально-экономического, правового, организационного характера, направленных на повышение качества</w:t>
      </w:r>
      <w:r>
        <w:rPr>
          <w:sz w:val="20"/>
          <w:szCs w:val="20"/>
        </w:rPr>
        <w:t xml:space="preserve"> </w:t>
      </w:r>
      <w:r w:rsidRPr="004469D7">
        <w:rPr>
          <w:sz w:val="20"/>
          <w:szCs w:val="20"/>
        </w:rPr>
        <w:t>жизни</w:t>
      </w:r>
      <w:r>
        <w:rPr>
          <w:sz w:val="20"/>
          <w:szCs w:val="20"/>
        </w:rPr>
        <w:t xml:space="preserve"> </w:t>
      </w:r>
      <w:r w:rsidRPr="004469D7">
        <w:rPr>
          <w:sz w:val="20"/>
          <w:szCs w:val="20"/>
        </w:rPr>
        <w:t>семей</w:t>
      </w:r>
      <w:r>
        <w:rPr>
          <w:sz w:val="20"/>
          <w:szCs w:val="20"/>
        </w:rPr>
        <w:t xml:space="preserve"> </w:t>
      </w:r>
      <w:r w:rsidRPr="004469D7">
        <w:rPr>
          <w:sz w:val="20"/>
          <w:szCs w:val="20"/>
        </w:rPr>
        <w:t>с</w:t>
      </w:r>
      <w:r>
        <w:rPr>
          <w:sz w:val="20"/>
          <w:szCs w:val="20"/>
        </w:rPr>
        <w:t xml:space="preserve"> </w:t>
      </w:r>
      <w:r w:rsidRPr="004469D7">
        <w:rPr>
          <w:sz w:val="20"/>
          <w:szCs w:val="20"/>
        </w:rPr>
        <w:t>детьми;</w:t>
      </w:r>
    </w:p>
    <w:p w:rsidR="0075336A" w:rsidRPr="004469D7" w:rsidRDefault="0075336A" w:rsidP="0075336A">
      <w:pPr>
        <w:pStyle w:val="a5"/>
        <w:tabs>
          <w:tab w:val="left" w:pos="426"/>
          <w:tab w:val="left" w:pos="851"/>
        </w:tabs>
        <w:spacing w:before="0" w:beforeAutospacing="0" w:after="0" w:afterAutospacing="0"/>
        <w:ind w:firstLine="284"/>
        <w:jc w:val="both"/>
        <w:rPr>
          <w:sz w:val="20"/>
          <w:szCs w:val="20"/>
        </w:rPr>
      </w:pPr>
      <w:r>
        <w:rPr>
          <w:sz w:val="20"/>
          <w:szCs w:val="20"/>
        </w:rPr>
        <w:t>–</w:t>
      </w:r>
      <w:r w:rsidRPr="004469D7">
        <w:rPr>
          <w:sz w:val="20"/>
          <w:szCs w:val="20"/>
        </w:rPr>
        <w:t xml:space="preserve"> снизить уровень заболеваемости и смертности за счет меропри</w:t>
      </w:r>
      <w:r w:rsidRPr="004469D7">
        <w:rPr>
          <w:sz w:val="20"/>
          <w:szCs w:val="20"/>
        </w:rPr>
        <w:t>я</w:t>
      </w:r>
      <w:r w:rsidRPr="004469D7">
        <w:rPr>
          <w:sz w:val="20"/>
          <w:szCs w:val="20"/>
        </w:rPr>
        <w:t>тий по формированию здорового образа жизни и устранения влияния неблагоприятных</w:t>
      </w:r>
      <w:r>
        <w:rPr>
          <w:sz w:val="20"/>
          <w:szCs w:val="20"/>
        </w:rPr>
        <w:t xml:space="preserve"> </w:t>
      </w:r>
      <w:r w:rsidRPr="004469D7">
        <w:rPr>
          <w:sz w:val="20"/>
          <w:szCs w:val="20"/>
        </w:rPr>
        <w:t>факторов</w:t>
      </w:r>
      <w:r>
        <w:rPr>
          <w:sz w:val="20"/>
          <w:szCs w:val="20"/>
        </w:rPr>
        <w:t xml:space="preserve"> </w:t>
      </w:r>
      <w:r w:rsidRPr="004469D7">
        <w:rPr>
          <w:sz w:val="20"/>
          <w:szCs w:val="20"/>
        </w:rPr>
        <w:t>среды</w:t>
      </w:r>
      <w:r>
        <w:rPr>
          <w:sz w:val="20"/>
          <w:szCs w:val="20"/>
        </w:rPr>
        <w:t xml:space="preserve"> </w:t>
      </w:r>
      <w:r w:rsidRPr="004469D7">
        <w:rPr>
          <w:sz w:val="20"/>
          <w:szCs w:val="20"/>
        </w:rPr>
        <w:t>обитания;</w:t>
      </w:r>
    </w:p>
    <w:p w:rsidR="0075336A" w:rsidRPr="004469D7" w:rsidRDefault="0075336A" w:rsidP="0075336A">
      <w:pPr>
        <w:pStyle w:val="a5"/>
        <w:tabs>
          <w:tab w:val="left" w:pos="426"/>
          <w:tab w:val="left" w:pos="851"/>
        </w:tabs>
        <w:spacing w:before="0" w:beforeAutospacing="0" w:after="0" w:afterAutospacing="0"/>
        <w:ind w:firstLine="284"/>
        <w:jc w:val="both"/>
        <w:rPr>
          <w:sz w:val="20"/>
          <w:szCs w:val="20"/>
        </w:rPr>
      </w:pPr>
      <w:r>
        <w:rPr>
          <w:sz w:val="20"/>
          <w:szCs w:val="20"/>
        </w:rPr>
        <w:t xml:space="preserve">– </w:t>
      </w:r>
      <w:r w:rsidRPr="004469D7">
        <w:rPr>
          <w:sz w:val="20"/>
          <w:szCs w:val="20"/>
        </w:rPr>
        <w:t>реализовать комплекс мер по улучшению репродуктивного здоро</w:t>
      </w:r>
      <w:r w:rsidRPr="004469D7">
        <w:rPr>
          <w:sz w:val="20"/>
          <w:szCs w:val="20"/>
        </w:rPr>
        <w:softHyphen/>
        <w:t>вья</w:t>
      </w:r>
      <w:r>
        <w:rPr>
          <w:sz w:val="20"/>
          <w:szCs w:val="20"/>
        </w:rPr>
        <w:t xml:space="preserve"> </w:t>
      </w:r>
      <w:r w:rsidRPr="004469D7">
        <w:rPr>
          <w:sz w:val="20"/>
          <w:szCs w:val="20"/>
        </w:rPr>
        <w:t>населения,</w:t>
      </w:r>
      <w:r>
        <w:rPr>
          <w:sz w:val="20"/>
          <w:szCs w:val="20"/>
        </w:rPr>
        <w:t xml:space="preserve"> </w:t>
      </w:r>
      <w:r w:rsidRPr="004469D7">
        <w:rPr>
          <w:sz w:val="20"/>
          <w:szCs w:val="20"/>
        </w:rPr>
        <w:t>охране</w:t>
      </w:r>
      <w:r>
        <w:rPr>
          <w:sz w:val="20"/>
          <w:szCs w:val="20"/>
        </w:rPr>
        <w:t xml:space="preserve"> </w:t>
      </w:r>
      <w:r w:rsidRPr="004469D7">
        <w:rPr>
          <w:sz w:val="20"/>
          <w:szCs w:val="20"/>
        </w:rPr>
        <w:t>здоровья</w:t>
      </w:r>
      <w:r>
        <w:rPr>
          <w:sz w:val="20"/>
          <w:szCs w:val="20"/>
        </w:rPr>
        <w:t xml:space="preserve"> </w:t>
      </w:r>
      <w:r w:rsidRPr="004469D7">
        <w:rPr>
          <w:sz w:val="20"/>
          <w:szCs w:val="20"/>
        </w:rPr>
        <w:t>матери</w:t>
      </w:r>
      <w:r>
        <w:rPr>
          <w:sz w:val="20"/>
          <w:szCs w:val="20"/>
        </w:rPr>
        <w:t xml:space="preserve"> </w:t>
      </w:r>
      <w:r w:rsidRPr="004469D7">
        <w:rPr>
          <w:sz w:val="20"/>
          <w:szCs w:val="20"/>
        </w:rPr>
        <w:t>и</w:t>
      </w:r>
      <w:r>
        <w:rPr>
          <w:sz w:val="20"/>
          <w:szCs w:val="20"/>
        </w:rPr>
        <w:t xml:space="preserve"> </w:t>
      </w:r>
      <w:r w:rsidRPr="004469D7">
        <w:rPr>
          <w:sz w:val="20"/>
          <w:szCs w:val="20"/>
        </w:rPr>
        <w:t>ребенка;</w:t>
      </w:r>
    </w:p>
    <w:p w:rsidR="0075336A" w:rsidRPr="004469D7" w:rsidRDefault="0075336A" w:rsidP="0075336A">
      <w:pPr>
        <w:pStyle w:val="a5"/>
        <w:tabs>
          <w:tab w:val="left" w:pos="426"/>
          <w:tab w:val="left" w:pos="851"/>
        </w:tabs>
        <w:spacing w:before="0" w:beforeAutospacing="0" w:after="0" w:afterAutospacing="0"/>
        <w:ind w:firstLine="284"/>
        <w:jc w:val="both"/>
        <w:rPr>
          <w:sz w:val="20"/>
          <w:szCs w:val="20"/>
        </w:rPr>
      </w:pPr>
      <w:r>
        <w:rPr>
          <w:sz w:val="20"/>
          <w:szCs w:val="20"/>
        </w:rPr>
        <w:t xml:space="preserve">– </w:t>
      </w:r>
      <w:r w:rsidRPr="004469D7">
        <w:rPr>
          <w:sz w:val="20"/>
          <w:szCs w:val="20"/>
        </w:rPr>
        <w:t>оптимизировать</w:t>
      </w:r>
      <w:r>
        <w:rPr>
          <w:sz w:val="20"/>
          <w:szCs w:val="20"/>
        </w:rPr>
        <w:t xml:space="preserve"> </w:t>
      </w:r>
      <w:r w:rsidRPr="004469D7">
        <w:rPr>
          <w:sz w:val="20"/>
          <w:szCs w:val="20"/>
        </w:rPr>
        <w:t>внутренние</w:t>
      </w:r>
      <w:r>
        <w:rPr>
          <w:sz w:val="20"/>
          <w:szCs w:val="20"/>
        </w:rPr>
        <w:t xml:space="preserve"> </w:t>
      </w:r>
      <w:r w:rsidRPr="004469D7">
        <w:rPr>
          <w:sz w:val="20"/>
          <w:szCs w:val="20"/>
        </w:rPr>
        <w:t>и</w:t>
      </w:r>
      <w:r>
        <w:rPr>
          <w:sz w:val="20"/>
          <w:szCs w:val="20"/>
        </w:rPr>
        <w:t xml:space="preserve"> </w:t>
      </w:r>
      <w:r w:rsidRPr="004469D7">
        <w:rPr>
          <w:sz w:val="20"/>
          <w:szCs w:val="20"/>
        </w:rPr>
        <w:t>внешние</w:t>
      </w:r>
      <w:r>
        <w:rPr>
          <w:sz w:val="20"/>
          <w:szCs w:val="20"/>
        </w:rPr>
        <w:t xml:space="preserve"> </w:t>
      </w:r>
      <w:r w:rsidRPr="004469D7">
        <w:rPr>
          <w:sz w:val="20"/>
          <w:szCs w:val="20"/>
        </w:rPr>
        <w:t>потоки</w:t>
      </w:r>
      <w:r>
        <w:rPr>
          <w:sz w:val="20"/>
          <w:szCs w:val="20"/>
        </w:rPr>
        <w:t xml:space="preserve"> </w:t>
      </w:r>
      <w:r w:rsidRPr="004469D7">
        <w:rPr>
          <w:sz w:val="20"/>
          <w:szCs w:val="20"/>
        </w:rPr>
        <w:t>миграции</w:t>
      </w:r>
      <w:r>
        <w:rPr>
          <w:sz w:val="20"/>
          <w:szCs w:val="20"/>
        </w:rPr>
        <w:t xml:space="preserve"> </w:t>
      </w:r>
      <w:r w:rsidRPr="004469D7">
        <w:rPr>
          <w:sz w:val="20"/>
          <w:szCs w:val="20"/>
        </w:rPr>
        <w:t>[4,</w:t>
      </w:r>
      <w:r>
        <w:rPr>
          <w:sz w:val="20"/>
          <w:szCs w:val="20"/>
        </w:rPr>
        <w:t xml:space="preserve"> </w:t>
      </w:r>
      <w:r w:rsidRPr="004469D7">
        <w:rPr>
          <w:sz w:val="20"/>
          <w:szCs w:val="20"/>
          <w:lang w:val="en-US"/>
        </w:rPr>
        <w:t>c</w:t>
      </w:r>
      <w:r w:rsidRPr="004469D7">
        <w:rPr>
          <w:sz w:val="20"/>
          <w:szCs w:val="20"/>
        </w:rPr>
        <w:t>.</w:t>
      </w:r>
      <w:r w:rsidR="00A20F1E">
        <w:rPr>
          <w:sz w:val="20"/>
          <w:szCs w:val="20"/>
        </w:rPr>
        <w:t> </w:t>
      </w:r>
      <w:r w:rsidRPr="004469D7">
        <w:rPr>
          <w:sz w:val="20"/>
          <w:szCs w:val="20"/>
        </w:rPr>
        <w:t>185].</w:t>
      </w:r>
    </w:p>
    <w:p w:rsidR="0075336A" w:rsidRPr="004469D7" w:rsidRDefault="0075336A" w:rsidP="0075336A">
      <w:pPr>
        <w:pStyle w:val="a5"/>
        <w:tabs>
          <w:tab w:val="left" w:pos="426"/>
          <w:tab w:val="left" w:pos="851"/>
        </w:tabs>
        <w:spacing w:before="0" w:beforeAutospacing="0" w:after="0" w:afterAutospacing="0"/>
        <w:ind w:firstLine="284"/>
        <w:jc w:val="both"/>
        <w:rPr>
          <w:sz w:val="20"/>
          <w:szCs w:val="20"/>
          <w:shd w:val="clear" w:color="auto" w:fill="FFFFFF"/>
        </w:rPr>
      </w:pPr>
      <w:r w:rsidRPr="004469D7">
        <w:rPr>
          <w:b/>
          <w:sz w:val="20"/>
          <w:szCs w:val="20"/>
        </w:rPr>
        <w:t>Заключение.</w:t>
      </w:r>
      <w:r>
        <w:rPr>
          <w:b/>
          <w:sz w:val="20"/>
          <w:szCs w:val="20"/>
        </w:rPr>
        <w:t xml:space="preserve"> </w:t>
      </w:r>
      <w:r w:rsidRPr="004469D7">
        <w:rPr>
          <w:sz w:val="20"/>
          <w:szCs w:val="20"/>
          <w:shd w:val="clear" w:color="auto" w:fill="FFFFFF"/>
        </w:rPr>
        <w:t>При рассмотрении демографической ситуации в Рес</w:t>
      </w:r>
      <w:r w:rsidRPr="004469D7">
        <w:rPr>
          <w:sz w:val="20"/>
          <w:szCs w:val="20"/>
          <w:shd w:val="clear" w:color="auto" w:fill="FFFFFF"/>
        </w:rPr>
        <w:softHyphen/>
        <w:t>публике Беларусь было выявлено, что основными проблемами явля</w:t>
      </w:r>
      <w:r w:rsidRPr="004469D7">
        <w:rPr>
          <w:sz w:val="20"/>
          <w:szCs w:val="20"/>
          <w:shd w:val="clear" w:color="auto" w:fill="FFFFFF"/>
        </w:rPr>
        <w:softHyphen/>
        <w:t>ются: низкий уровень рождаемости, старение населения и рост смерт</w:t>
      </w:r>
      <w:r w:rsidRPr="004469D7">
        <w:rPr>
          <w:sz w:val="20"/>
          <w:szCs w:val="20"/>
          <w:shd w:val="clear" w:color="auto" w:fill="FFFFFF"/>
        </w:rPr>
        <w:softHyphen/>
        <w:t>ности. Сокращение численности населения, его старение, рост соци</w:t>
      </w:r>
      <w:r w:rsidRPr="004469D7">
        <w:rPr>
          <w:sz w:val="20"/>
          <w:szCs w:val="20"/>
          <w:shd w:val="clear" w:color="auto" w:fill="FFFFFF"/>
        </w:rPr>
        <w:softHyphen/>
      </w:r>
      <w:r w:rsidRPr="004469D7">
        <w:rPr>
          <w:sz w:val="20"/>
          <w:szCs w:val="20"/>
          <w:shd w:val="clear" w:color="auto" w:fill="FFFFFF"/>
        </w:rPr>
        <w:lastRenderedPageBreak/>
        <w:t>альных болезней, в том числе и чисто медицинского характера, рас</w:t>
      </w:r>
      <w:r w:rsidRPr="004469D7">
        <w:rPr>
          <w:sz w:val="20"/>
          <w:szCs w:val="20"/>
          <w:shd w:val="clear" w:color="auto" w:fill="FFFFFF"/>
        </w:rPr>
        <w:softHyphen/>
        <w:t>пространение однодетности представляет реальную угрозу для нацио</w:t>
      </w:r>
      <w:r w:rsidRPr="004469D7">
        <w:rPr>
          <w:sz w:val="20"/>
          <w:szCs w:val="20"/>
          <w:shd w:val="clear" w:color="auto" w:fill="FFFFFF"/>
        </w:rPr>
        <w:softHyphen/>
        <w:t>нальной безопасности страны. Особенностью этого процесса в респуб</w:t>
      </w:r>
      <w:r w:rsidRPr="004469D7">
        <w:rPr>
          <w:sz w:val="20"/>
          <w:szCs w:val="20"/>
          <w:shd w:val="clear" w:color="auto" w:fill="FFFFFF"/>
        </w:rPr>
        <w:softHyphen/>
        <w:t>лике является, с одной стороны, низкий уровень рождаемости, а с</w:t>
      </w:r>
      <w:r w:rsidR="00A57BCC">
        <w:rPr>
          <w:sz w:val="20"/>
          <w:szCs w:val="20"/>
          <w:shd w:val="clear" w:color="auto" w:fill="FFFFFF"/>
        </w:rPr>
        <w:t> </w:t>
      </w:r>
      <w:r w:rsidRPr="004469D7">
        <w:rPr>
          <w:sz w:val="20"/>
          <w:szCs w:val="20"/>
          <w:shd w:val="clear" w:color="auto" w:fill="FFFFFF"/>
        </w:rPr>
        <w:t>другой, высокий уровень смертности. Чтобы снизить влияние демо</w:t>
      </w:r>
      <w:r w:rsidRPr="004469D7">
        <w:rPr>
          <w:sz w:val="20"/>
          <w:szCs w:val="20"/>
          <w:shd w:val="clear" w:color="auto" w:fill="FFFFFF"/>
        </w:rPr>
        <w:softHyphen/>
        <w:t>графического фактора на социальную ситуацию в стране</w:t>
      </w:r>
      <w:r w:rsidR="005C2B65">
        <w:rPr>
          <w:sz w:val="20"/>
          <w:szCs w:val="20"/>
          <w:shd w:val="clear" w:color="auto" w:fill="FFFFFF"/>
        </w:rPr>
        <w:t>,</w:t>
      </w:r>
      <w:r w:rsidRPr="004469D7">
        <w:rPr>
          <w:sz w:val="20"/>
          <w:szCs w:val="20"/>
          <w:shd w:val="clear" w:color="auto" w:fill="FFFFFF"/>
        </w:rPr>
        <w:t xml:space="preserve"> на сегодняш</w:t>
      </w:r>
      <w:r w:rsidRPr="004469D7">
        <w:rPr>
          <w:sz w:val="20"/>
          <w:szCs w:val="20"/>
          <w:shd w:val="clear" w:color="auto" w:fill="FFFFFF"/>
        </w:rPr>
        <w:softHyphen/>
        <w:t>ний день самое доступное средство – это снижение смертности и сти</w:t>
      </w:r>
      <w:r w:rsidRPr="004469D7">
        <w:rPr>
          <w:sz w:val="20"/>
          <w:szCs w:val="20"/>
          <w:shd w:val="clear" w:color="auto" w:fill="FFFFFF"/>
        </w:rPr>
        <w:softHyphen/>
        <w:t>мулирование притока мигрантов в республику, которое возможно только при повышении уровня жизни населения в целом. Необходимо привить населению ту модель поведения, при которой жизнь и здоро</w:t>
      </w:r>
      <w:r w:rsidRPr="004469D7">
        <w:rPr>
          <w:sz w:val="20"/>
          <w:szCs w:val="20"/>
          <w:shd w:val="clear" w:color="auto" w:fill="FFFFFF"/>
        </w:rPr>
        <w:softHyphen/>
        <w:t>вье людей станет для них приоритетной ценностью, а также приорите</w:t>
      </w:r>
      <w:r w:rsidRPr="004469D7">
        <w:rPr>
          <w:sz w:val="20"/>
          <w:szCs w:val="20"/>
          <w:shd w:val="clear" w:color="auto" w:fill="FFFFFF"/>
        </w:rPr>
        <w:softHyphen/>
        <w:t>том</w:t>
      </w:r>
      <w:r>
        <w:rPr>
          <w:sz w:val="20"/>
          <w:szCs w:val="20"/>
          <w:shd w:val="clear" w:color="auto" w:fill="FFFFFF"/>
        </w:rPr>
        <w:t xml:space="preserve"> </w:t>
      </w:r>
      <w:r w:rsidRPr="004469D7">
        <w:rPr>
          <w:sz w:val="20"/>
          <w:szCs w:val="20"/>
          <w:shd w:val="clear" w:color="auto" w:fill="FFFFFF"/>
        </w:rPr>
        <w:t>в</w:t>
      </w:r>
      <w:r>
        <w:rPr>
          <w:sz w:val="20"/>
          <w:szCs w:val="20"/>
          <w:shd w:val="clear" w:color="auto" w:fill="FFFFFF"/>
        </w:rPr>
        <w:t xml:space="preserve"> </w:t>
      </w:r>
      <w:r w:rsidRPr="004469D7">
        <w:rPr>
          <w:sz w:val="20"/>
          <w:szCs w:val="20"/>
          <w:shd w:val="clear" w:color="auto" w:fill="FFFFFF"/>
        </w:rPr>
        <w:t>государственной</w:t>
      </w:r>
      <w:r>
        <w:rPr>
          <w:sz w:val="20"/>
          <w:szCs w:val="20"/>
          <w:shd w:val="clear" w:color="auto" w:fill="FFFFFF"/>
        </w:rPr>
        <w:t xml:space="preserve"> </w:t>
      </w:r>
      <w:r w:rsidRPr="004469D7">
        <w:rPr>
          <w:sz w:val="20"/>
          <w:szCs w:val="20"/>
          <w:shd w:val="clear" w:color="auto" w:fill="FFFFFF"/>
        </w:rPr>
        <w:t>социально-экономической политике.</w:t>
      </w:r>
    </w:p>
    <w:p w:rsidR="0075336A" w:rsidRPr="008E27B4" w:rsidRDefault="0075336A" w:rsidP="0075336A">
      <w:pPr>
        <w:pStyle w:val="a5"/>
        <w:tabs>
          <w:tab w:val="left" w:pos="426"/>
          <w:tab w:val="left" w:pos="851"/>
        </w:tabs>
        <w:spacing w:before="0" w:beforeAutospacing="0" w:after="0" w:afterAutospacing="0"/>
        <w:ind w:firstLine="284"/>
        <w:jc w:val="both"/>
        <w:rPr>
          <w:strike/>
          <w:sz w:val="16"/>
          <w:szCs w:val="16"/>
          <w:shd w:val="clear" w:color="auto" w:fill="FFFFFF"/>
        </w:rPr>
      </w:pPr>
    </w:p>
    <w:p w:rsidR="0075336A" w:rsidRPr="0075336A" w:rsidRDefault="0075336A" w:rsidP="00224B44">
      <w:pPr>
        <w:pStyle w:val="a5"/>
        <w:spacing w:before="0" w:beforeAutospacing="0" w:after="0" w:afterAutospacing="0"/>
        <w:jc w:val="center"/>
        <w:rPr>
          <w:sz w:val="16"/>
          <w:szCs w:val="16"/>
          <w:shd w:val="clear" w:color="auto" w:fill="FFFFFF"/>
        </w:rPr>
      </w:pPr>
      <w:r w:rsidRPr="0075336A">
        <w:rPr>
          <w:sz w:val="16"/>
          <w:szCs w:val="16"/>
          <w:shd w:val="clear" w:color="auto" w:fill="FFFFFF"/>
        </w:rPr>
        <w:t>ЛИТЕРАТУРА</w:t>
      </w:r>
    </w:p>
    <w:p w:rsidR="0075336A" w:rsidRPr="0075336A" w:rsidRDefault="0075336A" w:rsidP="0075336A">
      <w:pPr>
        <w:pStyle w:val="a5"/>
        <w:spacing w:before="0" w:beforeAutospacing="0" w:after="0" w:afterAutospacing="0"/>
        <w:ind w:firstLine="284"/>
        <w:jc w:val="both"/>
        <w:rPr>
          <w:sz w:val="16"/>
          <w:szCs w:val="16"/>
          <w:shd w:val="clear" w:color="auto" w:fill="FFFFFF"/>
        </w:rPr>
      </w:pPr>
    </w:p>
    <w:p w:rsidR="0075336A" w:rsidRPr="0075336A" w:rsidRDefault="0075336A" w:rsidP="0075336A">
      <w:pPr>
        <w:pStyle w:val="a5"/>
        <w:spacing w:before="0" w:beforeAutospacing="0" w:after="0" w:afterAutospacing="0"/>
        <w:ind w:firstLine="284"/>
        <w:jc w:val="both"/>
        <w:rPr>
          <w:sz w:val="16"/>
          <w:szCs w:val="16"/>
          <w:shd w:val="clear" w:color="auto" w:fill="FFFFFF"/>
        </w:rPr>
      </w:pPr>
      <w:r w:rsidRPr="0075336A">
        <w:rPr>
          <w:sz w:val="16"/>
          <w:szCs w:val="16"/>
          <w:shd w:val="clear" w:color="auto" w:fill="FFFFFF"/>
        </w:rPr>
        <w:t xml:space="preserve">1. </w:t>
      </w:r>
      <w:r w:rsidRPr="0075336A">
        <w:rPr>
          <w:spacing w:val="20"/>
          <w:sz w:val="16"/>
          <w:szCs w:val="16"/>
          <w:shd w:val="clear" w:color="auto" w:fill="FFFFFF"/>
        </w:rPr>
        <w:t>Васильева, Э. И.</w:t>
      </w:r>
      <w:r w:rsidRPr="0075336A">
        <w:rPr>
          <w:sz w:val="16"/>
          <w:szCs w:val="16"/>
          <w:shd w:val="clear" w:color="auto" w:fill="FFFFFF"/>
        </w:rPr>
        <w:t xml:space="preserve"> Демография</w:t>
      </w:r>
      <w:r w:rsidR="00224B44">
        <w:rPr>
          <w:sz w:val="16"/>
          <w:szCs w:val="16"/>
          <w:shd w:val="clear" w:color="auto" w:fill="FFFFFF"/>
        </w:rPr>
        <w:t xml:space="preserve"> и статистика населения: учеб</w:t>
      </w:r>
      <w:proofErr w:type="gramStart"/>
      <w:r w:rsidR="00224B44">
        <w:rPr>
          <w:sz w:val="16"/>
          <w:szCs w:val="16"/>
          <w:shd w:val="clear" w:color="auto" w:fill="FFFFFF"/>
        </w:rPr>
        <w:t>.</w:t>
      </w:r>
      <w:proofErr w:type="gramEnd"/>
      <w:r w:rsidR="00224B44">
        <w:rPr>
          <w:sz w:val="16"/>
          <w:szCs w:val="16"/>
          <w:shd w:val="clear" w:color="auto" w:fill="FFFFFF"/>
        </w:rPr>
        <w:t xml:space="preserve"> </w:t>
      </w:r>
      <w:proofErr w:type="gramStart"/>
      <w:r w:rsidR="00224B44">
        <w:rPr>
          <w:sz w:val="16"/>
          <w:szCs w:val="16"/>
          <w:shd w:val="clear" w:color="auto" w:fill="FFFFFF"/>
        </w:rPr>
        <w:t>п</w:t>
      </w:r>
      <w:proofErr w:type="gramEnd"/>
      <w:r w:rsidR="00224B44">
        <w:rPr>
          <w:sz w:val="16"/>
          <w:szCs w:val="16"/>
          <w:shd w:val="clear" w:color="auto" w:fill="FFFFFF"/>
        </w:rPr>
        <w:t>особие / Э. И. </w:t>
      </w:r>
      <w:r w:rsidRPr="0075336A">
        <w:rPr>
          <w:sz w:val="16"/>
          <w:szCs w:val="16"/>
          <w:shd w:val="clear" w:color="auto" w:fill="FFFFFF"/>
        </w:rPr>
        <w:t xml:space="preserve">Васильева. – Минск: </w:t>
      </w:r>
      <w:r w:rsidRPr="0075336A">
        <w:rPr>
          <w:sz w:val="16"/>
          <w:szCs w:val="16"/>
        </w:rPr>
        <w:t xml:space="preserve">ИВЦ Минфина, </w:t>
      </w:r>
      <w:r w:rsidRPr="0075336A">
        <w:rPr>
          <w:sz w:val="16"/>
          <w:szCs w:val="16"/>
          <w:shd w:val="clear" w:color="auto" w:fill="FFFFFF"/>
        </w:rPr>
        <w:t>2006. – 156 с.</w:t>
      </w:r>
    </w:p>
    <w:p w:rsidR="0075336A" w:rsidRPr="0075336A" w:rsidRDefault="0075336A" w:rsidP="0075336A">
      <w:pPr>
        <w:pStyle w:val="a5"/>
        <w:spacing w:before="0" w:beforeAutospacing="0" w:after="0" w:afterAutospacing="0"/>
        <w:ind w:firstLine="284"/>
        <w:jc w:val="both"/>
        <w:rPr>
          <w:sz w:val="16"/>
          <w:szCs w:val="16"/>
          <w:shd w:val="clear" w:color="auto" w:fill="FFFFFF"/>
        </w:rPr>
      </w:pPr>
      <w:r w:rsidRPr="0075336A">
        <w:rPr>
          <w:sz w:val="16"/>
          <w:szCs w:val="16"/>
          <w:shd w:val="clear" w:color="auto" w:fill="FFFFFF"/>
        </w:rPr>
        <w:t>2.</w:t>
      </w:r>
      <w:r w:rsidRPr="0075336A">
        <w:rPr>
          <w:sz w:val="16"/>
          <w:szCs w:val="16"/>
        </w:rPr>
        <w:t xml:space="preserve"> Н</w:t>
      </w:r>
      <w:r w:rsidRPr="0075336A">
        <w:rPr>
          <w:sz w:val="16"/>
          <w:szCs w:val="16"/>
          <w:shd w:val="clear" w:color="auto" w:fill="FFFFFF"/>
        </w:rPr>
        <w:t>ациональная Программа демографической безопасности Республики Беларусь на 2011–2015 годы</w:t>
      </w:r>
      <w:r w:rsidR="005C2B65">
        <w:rPr>
          <w:sz w:val="16"/>
          <w:szCs w:val="16"/>
          <w:shd w:val="clear" w:color="auto" w:fill="FFFFFF"/>
        </w:rPr>
        <w:t>:</w:t>
      </w:r>
      <w:r w:rsidRPr="0075336A">
        <w:rPr>
          <w:sz w:val="16"/>
          <w:szCs w:val="16"/>
          <w:shd w:val="clear" w:color="auto" w:fill="FFFFFF"/>
        </w:rPr>
        <w:t xml:space="preserve"> утвержден</w:t>
      </w:r>
      <w:r w:rsidR="005C2B65">
        <w:rPr>
          <w:sz w:val="16"/>
          <w:szCs w:val="16"/>
          <w:shd w:val="clear" w:color="auto" w:fill="FFFFFF"/>
        </w:rPr>
        <w:t>а</w:t>
      </w:r>
      <w:r w:rsidRPr="0075336A">
        <w:rPr>
          <w:sz w:val="16"/>
          <w:szCs w:val="16"/>
          <w:shd w:val="clear" w:color="auto" w:fill="FFFFFF"/>
        </w:rPr>
        <w:t xml:space="preserve"> Указ</w:t>
      </w:r>
      <w:r w:rsidR="005C2B65">
        <w:rPr>
          <w:sz w:val="16"/>
          <w:szCs w:val="16"/>
          <w:shd w:val="clear" w:color="auto" w:fill="FFFFFF"/>
        </w:rPr>
        <w:t>ом</w:t>
      </w:r>
      <w:r w:rsidRPr="0075336A">
        <w:rPr>
          <w:sz w:val="16"/>
          <w:szCs w:val="16"/>
          <w:shd w:val="clear" w:color="auto" w:fill="FFFFFF"/>
        </w:rPr>
        <w:t xml:space="preserve"> Президента Республики Беларусь 11 августа 2011</w:t>
      </w:r>
      <w:r w:rsidR="00A57BCC">
        <w:rPr>
          <w:sz w:val="16"/>
          <w:szCs w:val="16"/>
          <w:shd w:val="clear" w:color="auto" w:fill="FFFFFF"/>
        </w:rPr>
        <w:t> </w:t>
      </w:r>
      <w:r w:rsidRPr="0075336A">
        <w:rPr>
          <w:sz w:val="16"/>
          <w:szCs w:val="16"/>
          <w:shd w:val="clear" w:color="auto" w:fill="FFFFFF"/>
        </w:rPr>
        <w:t>г., № 357.</w:t>
      </w:r>
    </w:p>
    <w:p w:rsidR="0075336A" w:rsidRPr="0075336A" w:rsidRDefault="0075336A" w:rsidP="0075336A">
      <w:pPr>
        <w:pStyle w:val="a5"/>
        <w:spacing w:before="0" w:beforeAutospacing="0" w:after="0" w:afterAutospacing="0"/>
        <w:ind w:firstLine="284"/>
        <w:jc w:val="both"/>
        <w:rPr>
          <w:sz w:val="16"/>
          <w:szCs w:val="16"/>
        </w:rPr>
      </w:pPr>
      <w:r w:rsidRPr="0075336A">
        <w:rPr>
          <w:sz w:val="16"/>
          <w:szCs w:val="16"/>
          <w:shd w:val="clear" w:color="auto" w:fill="FFFFFF"/>
        </w:rPr>
        <w:t xml:space="preserve">3. </w:t>
      </w:r>
      <w:r w:rsidRPr="0075336A">
        <w:rPr>
          <w:sz w:val="16"/>
          <w:szCs w:val="16"/>
        </w:rPr>
        <w:t xml:space="preserve">Демографический понятийный словарь / </w:t>
      </w:r>
      <w:r w:rsidR="005C2B65">
        <w:rPr>
          <w:sz w:val="16"/>
          <w:szCs w:val="16"/>
        </w:rPr>
        <w:t>п</w:t>
      </w:r>
      <w:r w:rsidRPr="0075336A">
        <w:rPr>
          <w:sz w:val="16"/>
          <w:szCs w:val="16"/>
        </w:rPr>
        <w:t>од ред. проф. Л. Л. Рыбаковского. – М.: ЦСП, 2015. – 352 с.</w:t>
      </w:r>
    </w:p>
    <w:p w:rsidR="0075336A" w:rsidRPr="0075336A" w:rsidRDefault="0075336A" w:rsidP="0075336A">
      <w:pPr>
        <w:pStyle w:val="a5"/>
        <w:spacing w:before="0" w:beforeAutospacing="0" w:after="0" w:afterAutospacing="0"/>
        <w:ind w:firstLine="284"/>
        <w:jc w:val="both"/>
        <w:rPr>
          <w:sz w:val="16"/>
          <w:szCs w:val="16"/>
        </w:rPr>
      </w:pPr>
      <w:r w:rsidRPr="0075336A">
        <w:rPr>
          <w:sz w:val="16"/>
          <w:szCs w:val="16"/>
        </w:rPr>
        <w:t xml:space="preserve">4. </w:t>
      </w:r>
      <w:r w:rsidR="00224B44">
        <w:rPr>
          <w:bCs/>
          <w:sz w:val="16"/>
          <w:szCs w:val="16"/>
        </w:rPr>
        <w:t>Демография: учеб</w:t>
      </w:r>
      <w:proofErr w:type="gramStart"/>
      <w:r w:rsidR="00224B44">
        <w:rPr>
          <w:bCs/>
          <w:sz w:val="16"/>
          <w:szCs w:val="16"/>
        </w:rPr>
        <w:t>.</w:t>
      </w:r>
      <w:proofErr w:type="gramEnd"/>
      <w:r w:rsidRPr="0075336A">
        <w:rPr>
          <w:bCs/>
          <w:sz w:val="16"/>
          <w:szCs w:val="16"/>
        </w:rPr>
        <w:t xml:space="preserve"> </w:t>
      </w:r>
      <w:proofErr w:type="gramStart"/>
      <w:r w:rsidRPr="0075336A">
        <w:rPr>
          <w:bCs/>
          <w:sz w:val="16"/>
          <w:szCs w:val="16"/>
        </w:rPr>
        <w:t>п</w:t>
      </w:r>
      <w:proofErr w:type="gramEnd"/>
      <w:r w:rsidRPr="0075336A">
        <w:rPr>
          <w:bCs/>
          <w:sz w:val="16"/>
          <w:szCs w:val="16"/>
        </w:rPr>
        <w:t>особие / под ред. В. Г. Глушковой, Ю. А. Симагина. – 5-е изд., стер. – М.: КНОРУС, 2015. – 288</w:t>
      </w:r>
      <w:r w:rsidR="005C2B65">
        <w:rPr>
          <w:bCs/>
          <w:sz w:val="16"/>
          <w:szCs w:val="16"/>
        </w:rPr>
        <w:t xml:space="preserve"> с</w:t>
      </w:r>
      <w:r w:rsidRPr="0075336A">
        <w:rPr>
          <w:bCs/>
          <w:sz w:val="16"/>
          <w:szCs w:val="16"/>
        </w:rPr>
        <w:t xml:space="preserve">. </w:t>
      </w:r>
    </w:p>
    <w:p w:rsidR="001D1D5A" w:rsidRDefault="001D1D5A" w:rsidP="005F0804">
      <w:pPr>
        <w:spacing w:after="0" w:line="240" w:lineRule="auto"/>
        <w:ind w:firstLine="284"/>
        <w:jc w:val="both"/>
        <w:rPr>
          <w:rFonts w:ascii="Times New Roman" w:hAnsi="Times New Roman" w:cs="Times New Roman"/>
          <w:sz w:val="20"/>
          <w:szCs w:val="20"/>
        </w:rPr>
      </w:pPr>
    </w:p>
    <w:p w:rsidR="00843443" w:rsidRDefault="00224B44" w:rsidP="0090102C">
      <w:pPr>
        <w:spacing w:after="0" w:line="240" w:lineRule="auto"/>
        <w:contextualSpacing/>
        <w:rPr>
          <w:rFonts w:cs="Times New Roman"/>
          <w:szCs w:val="20"/>
        </w:rPr>
      </w:pPr>
      <w:r>
        <w:rPr>
          <w:rFonts w:ascii="Times New Roman" w:hAnsi="Times New Roman" w:cs="Times New Roman"/>
          <w:sz w:val="20"/>
          <w:szCs w:val="20"/>
        </w:rPr>
        <w:t>УДК 339.9:338.436.33</w:t>
      </w:r>
      <w:r w:rsidR="00843443" w:rsidRPr="00ED23DF">
        <w:rPr>
          <w:rFonts w:ascii="Times New Roman" w:hAnsi="Times New Roman" w:cs="Times New Roman"/>
          <w:sz w:val="20"/>
          <w:szCs w:val="20"/>
        </w:rPr>
        <w:t>(476)</w:t>
      </w:r>
    </w:p>
    <w:p w:rsidR="00843443" w:rsidRPr="00843443" w:rsidRDefault="00224B44" w:rsidP="0090102C">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ЛИТВИНОВА Д. Б.,</w:t>
      </w:r>
      <w:r w:rsidR="00843443" w:rsidRPr="00843443">
        <w:rPr>
          <w:rFonts w:ascii="Times New Roman" w:hAnsi="Times New Roman" w:cs="Times New Roman"/>
          <w:sz w:val="20"/>
          <w:szCs w:val="20"/>
        </w:rPr>
        <w:t xml:space="preserve"> студентка </w:t>
      </w:r>
    </w:p>
    <w:p w:rsidR="00843443" w:rsidRPr="00ED23DF" w:rsidRDefault="00843443" w:rsidP="0090102C">
      <w:pPr>
        <w:spacing w:after="0" w:line="240" w:lineRule="auto"/>
        <w:contextualSpacing/>
        <w:rPr>
          <w:rFonts w:ascii="Times New Roman" w:hAnsi="Times New Roman" w:cs="Times New Roman"/>
          <w:b/>
          <w:sz w:val="20"/>
          <w:szCs w:val="20"/>
        </w:rPr>
      </w:pPr>
      <w:r w:rsidRPr="00ED23DF">
        <w:rPr>
          <w:rFonts w:ascii="Times New Roman" w:hAnsi="Times New Roman" w:cs="Times New Roman"/>
          <w:b/>
          <w:sz w:val="20"/>
          <w:szCs w:val="20"/>
        </w:rPr>
        <w:t xml:space="preserve">ВНЕШНЕЭКОНОМИЧЕСКАЯ ДЕЯТЕЛЬНОСТЬ </w:t>
      </w:r>
    </w:p>
    <w:p w:rsidR="00843443" w:rsidRPr="00ED23DF" w:rsidRDefault="00843443" w:rsidP="0090102C">
      <w:pPr>
        <w:spacing w:after="0" w:line="240" w:lineRule="auto"/>
        <w:contextualSpacing/>
        <w:rPr>
          <w:rFonts w:ascii="Times New Roman" w:hAnsi="Times New Roman" w:cs="Times New Roman"/>
          <w:b/>
          <w:sz w:val="20"/>
          <w:szCs w:val="20"/>
        </w:rPr>
      </w:pPr>
      <w:r w:rsidRPr="00ED23DF">
        <w:rPr>
          <w:rFonts w:ascii="Times New Roman" w:hAnsi="Times New Roman" w:cs="Times New Roman"/>
          <w:b/>
          <w:sz w:val="20"/>
          <w:szCs w:val="20"/>
        </w:rPr>
        <w:t>ПРЕДПРИЯТИЙ АПК РЕСПУБЛИКИ БЕЛАРУСЬ</w:t>
      </w:r>
    </w:p>
    <w:p w:rsidR="00843443" w:rsidRPr="00843443" w:rsidRDefault="00843443" w:rsidP="0090102C">
      <w:pPr>
        <w:spacing w:after="0" w:line="240" w:lineRule="auto"/>
        <w:contextualSpacing/>
        <w:rPr>
          <w:rFonts w:ascii="Times New Roman" w:hAnsi="Times New Roman" w:cs="Times New Roman"/>
          <w:i/>
          <w:sz w:val="20"/>
          <w:szCs w:val="20"/>
        </w:rPr>
      </w:pPr>
      <w:r w:rsidRPr="00843443">
        <w:rPr>
          <w:rFonts w:ascii="Times New Roman" w:hAnsi="Times New Roman" w:cs="Times New Roman"/>
          <w:i/>
          <w:sz w:val="20"/>
          <w:szCs w:val="20"/>
        </w:rPr>
        <w:t>Научный руководитель</w:t>
      </w:r>
      <w:r w:rsidR="00E547B0">
        <w:rPr>
          <w:rFonts w:ascii="Times New Roman" w:hAnsi="Times New Roman" w:cs="Times New Roman"/>
          <w:sz w:val="20"/>
          <w:szCs w:val="20"/>
        </w:rPr>
        <w:t xml:space="preserve"> </w:t>
      </w:r>
      <w:r w:rsidRPr="00843443">
        <w:rPr>
          <w:rFonts w:ascii="Times New Roman" w:hAnsi="Times New Roman" w:cs="Times New Roman"/>
          <w:sz w:val="20"/>
          <w:szCs w:val="20"/>
        </w:rPr>
        <w:t xml:space="preserve">– </w:t>
      </w:r>
      <w:r w:rsidRPr="00843443">
        <w:rPr>
          <w:rFonts w:ascii="Times New Roman" w:hAnsi="Times New Roman" w:cs="Times New Roman"/>
          <w:i/>
          <w:sz w:val="20"/>
          <w:szCs w:val="20"/>
        </w:rPr>
        <w:t>ЛАГУН М.</w:t>
      </w:r>
      <w:r>
        <w:rPr>
          <w:rFonts w:ascii="Times New Roman" w:hAnsi="Times New Roman" w:cs="Times New Roman"/>
          <w:i/>
          <w:sz w:val="20"/>
          <w:szCs w:val="20"/>
        </w:rPr>
        <w:t xml:space="preserve"> </w:t>
      </w:r>
      <w:r w:rsidRPr="00843443">
        <w:rPr>
          <w:rFonts w:ascii="Times New Roman" w:hAnsi="Times New Roman" w:cs="Times New Roman"/>
          <w:i/>
          <w:sz w:val="20"/>
          <w:szCs w:val="20"/>
        </w:rPr>
        <w:t>А.</w:t>
      </w:r>
      <w:r w:rsidR="00224B44">
        <w:rPr>
          <w:rFonts w:ascii="Times New Roman" w:hAnsi="Times New Roman" w:cs="Times New Roman"/>
          <w:sz w:val="20"/>
          <w:szCs w:val="20"/>
        </w:rPr>
        <w:t>,</w:t>
      </w:r>
      <w:r w:rsidRPr="00843443">
        <w:rPr>
          <w:rFonts w:ascii="Times New Roman" w:hAnsi="Times New Roman" w:cs="Times New Roman"/>
          <w:sz w:val="20"/>
          <w:szCs w:val="20"/>
        </w:rPr>
        <w:t xml:space="preserve"> </w:t>
      </w:r>
      <w:r w:rsidRPr="00843443">
        <w:rPr>
          <w:rFonts w:ascii="Times New Roman" w:hAnsi="Times New Roman" w:cs="Times New Roman"/>
          <w:i/>
          <w:sz w:val="20"/>
          <w:szCs w:val="20"/>
        </w:rPr>
        <w:t xml:space="preserve">ст. преподаватель </w:t>
      </w:r>
    </w:p>
    <w:p w:rsidR="006350A7" w:rsidRPr="00815A7C" w:rsidRDefault="006350A7" w:rsidP="0090102C">
      <w:pPr>
        <w:spacing w:after="0" w:line="240" w:lineRule="auto"/>
        <w:jc w:val="both"/>
        <w:rPr>
          <w:rFonts w:ascii="Times New Roman" w:hAnsi="Times New Roman" w:cs="Times New Roman"/>
          <w:sz w:val="20"/>
          <w:szCs w:val="20"/>
        </w:rPr>
      </w:pPr>
      <w:r w:rsidRPr="00815A7C">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843443" w:rsidRPr="00843443" w:rsidRDefault="00843443" w:rsidP="0090102C">
      <w:pPr>
        <w:spacing w:after="0" w:line="240" w:lineRule="auto"/>
        <w:ind w:firstLine="284"/>
        <w:contextualSpacing/>
        <w:rPr>
          <w:rFonts w:ascii="Times New Roman" w:hAnsi="Times New Roman" w:cs="Times New Roman"/>
          <w:sz w:val="20"/>
          <w:szCs w:val="20"/>
        </w:rPr>
      </w:pPr>
    </w:p>
    <w:p w:rsidR="00843443" w:rsidRPr="00ED23DF" w:rsidRDefault="00843443" w:rsidP="0090102C">
      <w:pPr>
        <w:spacing w:after="0" w:line="240" w:lineRule="auto"/>
        <w:ind w:firstLine="284"/>
        <w:jc w:val="both"/>
        <w:rPr>
          <w:rFonts w:ascii="Times New Roman" w:hAnsi="Times New Roman" w:cs="Times New Roman"/>
          <w:sz w:val="20"/>
          <w:szCs w:val="20"/>
          <w:shd w:val="clear" w:color="auto" w:fill="FFFFFF"/>
        </w:rPr>
      </w:pPr>
      <w:r w:rsidRPr="00ED23DF">
        <w:rPr>
          <w:rFonts w:ascii="Times New Roman" w:hAnsi="Times New Roman" w:cs="Times New Roman"/>
          <w:b/>
          <w:sz w:val="20"/>
          <w:szCs w:val="20"/>
          <w:shd w:val="clear" w:color="auto" w:fill="FFFFFF"/>
        </w:rPr>
        <w:t>Введение.</w:t>
      </w:r>
      <w:r w:rsidRPr="00ED23DF">
        <w:rPr>
          <w:rFonts w:ascii="Times New Roman" w:hAnsi="Times New Roman" w:cs="Times New Roman"/>
          <w:color w:val="FF0000"/>
          <w:sz w:val="20"/>
          <w:szCs w:val="20"/>
          <w:shd w:val="clear" w:color="auto" w:fill="FFFFFF"/>
        </w:rPr>
        <w:t xml:space="preserve"> </w:t>
      </w:r>
      <w:r w:rsidRPr="00ED23DF">
        <w:rPr>
          <w:rFonts w:ascii="Times New Roman" w:hAnsi="Times New Roman" w:cs="Times New Roman"/>
          <w:sz w:val="20"/>
          <w:szCs w:val="20"/>
          <w:shd w:val="clear" w:color="auto" w:fill="FFFFFF"/>
        </w:rPr>
        <w:t>Внешнеэкономическая деятельность предприятия агр</w:t>
      </w:r>
      <w:r w:rsidRPr="00ED23DF">
        <w:rPr>
          <w:rFonts w:ascii="Times New Roman" w:hAnsi="Times New Roman" w:cs="Times New Roman"/>
          <w:sz w:val="20"/>
          <w:szCs w:val="20"/>
          <w:shd w:val="clear" w:color="auto" w:fill="FFFFFF"/>
        </w:rPr>
        <w:t>о</w:t>
      </w:r>
      <w:r w:rsidRPr="00ED23DF">
        <w:rPr>
          <w:rFonts w:ascii="Times New Roman" w:hAnsi="Times New Roman" w:cs="Times New Roman"/>
          <w:sz w:val="20"/>
          <w:szCs w:val="20"/>
          <w:shd w:val="clear" w:color="auto" w:fill="FFFFFF"/>
        </w:rPr>
        <w:t>промышленного комплекса – это сфера хозяйственной деятельности, связанная с международной производственной интеграцией и кооп</w:t>
      </w:r>
      <w:r w:rsidRPr="00ED23DF">
        <w:rPr>
          <w:rFonts w:ascii="Times New Roman" w:hAnsi="Times New Roman" w:cs="Times New Roman"/>
          <w:sz w:val="20"/>
          <w:szCs w:val="20"/>
          <w:shd w:val="clear" w:color="auto" w:fill="FFFFFF"/>
        </w:rPr>
        <w:t>е</w:t>
      </w:r>
      <w:r w:rsidRPr="00ED23DF">
        <w:rPr>
          <w:rFonts w:ascii="Times New Roman" w:hAnsi="Times New Roman" w:cs="Times New Roman"/>
          <w:sz w:val="20"/>
          <w:szCs w:val="20"/>
          <w:shd w:val="clear" w:color="auto" w:fill="FFFFFF"/>
        </w:rPr>
        <w:t xml:space="preserve">рацией, экспортом и импортом сельскохозяйственных товаров и услуг, выходом на внешний рынок. </w:t>
      </w:r>
    </w:p>
    <w:p w:rsidR="00843443" w:rsidRPr="00ED23DF" w:rsidRDefault="00843443" w:rsidP="0090102C">
      <w:pPr>
        <w:spacing w:after="0" w:line="240" w:lineRule="auto"/>
        <w:ind w:firstLine="284"/>
        <w:jc w:val="both"/>
        <w:rPr>
          <w:rFonts w:ascii="Times New Roman" w:hAnsi="Times New Roman" w:cs="Times New Roman"/>
          <w:sz w:val="20"/>
          <w:szCs w:val="20"/>
          <w:shd w:val="clear" w:color="auto" w:fill="FFFFFF"/>
        </w:rPr>
      </w:pPr>
      <w:r w:rsidRPr="00ED23DF">
        <w:rPr>
          <w:rFonts w:ascii="Times New Roman" w:hAnsi="Times New Roman" w:cs="Times New Roman"/>
          <w:sz w:val="20"/>
          <w:szCs w:val="20"/>
          <w:shd w:val="clear" w:color="auto" w:fill="FFFFFF"/>
        </w:rPr>
        <w:t>Внешнеэкономическая деятельность играет важную роль в экон</w:t>
      </w:r>
      <w:r w:rsidRPr="00ED23DF">
        <w:rPr>
          <w:rFonts w:ascii="Times New Roman" w:hAnsi="Times New Roman" w:cs="Times New Roman"/>
          <w:sz w:val="20"/>
          <w:szCs w:val="20"/>
          <w:shd w:val="clear" w:color="auto" w:fill="FFFFFF"/>
        </w:rPr>
        <w:t>о</w:t>
      </w:r>
      <w:r w:rsidRPr="00ED23DF">
        <w:rPr>
          <w:rFonts w:ascii="Times New Roman" w:hAnsi="Times New Roman" w:cs="Times New Roman"/>
          <w:sz w:val="20"/>
          <w:szCs w:val="20"/>
          <w:shd w:val="clear" w:color="auto" w:fill="FFFFFF"/>
        </w:rPr>
        <w:t>мике Республики Беларусь и является эффективным инструментом в</w:t>
      </w:r>
      <w:r w:rsidR="00A57BCC">
        <w:rPr>
          <w:rFonts w:ascii="Times New Roman" w:hAnsi="Times New Roman" w:cs="Times New Roman"/>
          <w:sz w:val="20"/>
          <w:szCs w:val="20"/>
          <w:shd w:val="clear" w:color="auto" w:fill="FFFFFF"/>
        </w:rPr>
        <w:t> </w:t>
      </w:r>
      <w:r w:rsidRPr="00ED23DF">
        <w:rPr>
          <w:rFonts w:ascii="Times New Roman" w:hAnsi="Times New Roman" w:cs="Times New Roman"/>
          <w:sz w:val="20"/>
          <w:szCs w:val="20"/>
          <w:shd w:val="clear" w:color="auto" w:fill="FFFFFF"/>
        </w:rPr>
        <w:t>реализации стратегии социально-экономического развития респу</w:t>
      </w:r>
      <w:r w:rsidRPr="00ED23DF">
        <w:rPr>
          <w:rFonts w:ascii="Times New Roman" w:hAnsi="Times New Roman" w:cs="Times New Roman"/>
          <w:sz w:val="20"/>
          <w:szCs w:val="20"/>
          <w:shd w:val="clear" w:color="auto" w:fill="FFFFFF"/>
        </w:rPr>
        <w:t>б</w:t>
      </w:r>
      <w:r w:rsidRPr="00ED23DF">
        <w:rPr>
          <w:rFonts w:ascii="Times New Roman" w:hAnsi="Times New Roman" w:cs="Times New Roman"/>
          <w:sz w:val="20"/>
          <w:szCs w:val="20"/>
          <w:shd w:val="clear" w:color="auto" w:fill="FFFFFF"/>
        </w:rPr>
        <w:t xml:space="preserve">лики и поэтапной интеграции страны в мировую экономику. </w:t>
      </w:r>
    </w:p>
    <w:p w:rsidR="00843443" w:rsidRPr="00ED23DF" w:rsidRDefault="00843443" w:rsidP="0090102C">
      <w:pPr>
        <w:pStyle w:val="rtejustify"/>
        <w:spacing w:before="0" w:beforeAutospacing="0" w:after="0" w:afterAutospacing="0"/>
        <w:ind w:firstLine="284"/>
        <w:contextualSpacing/>
        <w:jc w:val="both"/>
        <w:rPr>
          <w:sz w:val="20"/>
          <w:szCs w:val="20"/>
        </w:rPr>
      </w:pPr>
      <w:r w:rsidRPr="00ED23DF">
        <w:rPr>
          <w:b/>
          <w:sz w:val="20"/>
          <w:szCs w:val="20"/>
        </w:rPr>
        <w:lastRenderedPageBreak/>
        <w:t>Цель работы</w:t>
      </w:r>
      <w:r w:rsidR="005C2B65">
        <w:rPr>
          <w:b/>
          <w:sz w:val="20"/>
          <w:szCs w:val="20"/>
        </w:rPr>
        <w:t>.</w:t>
      </w:r>
      <w:r w:rsidRPr="00ED23DF">
        <w:rPr>
          <w:sz w:val="20"/>
          <w:szCs w:val="20"/>
        </w:rPr>
        <w:t xml:space="preserve"> Анализ</w:t>
      </w:r>
      <w:r w:rsidRPr="00ED23DF">
        <w:rPr>
          <w:color w:val="000000"/>
          <w:sz w:val="20"/>
          <w:szCs w:val="20"/>
          <w:shd w:val="clear" w:color="auto" w:fill="FFFFFF"/>
        </w:rPr>
        <w:t xml:space="preserve"> внешнеэкономической деятельности пре</w:t>
      </w:r>
      <w:r w:rsidRPr="00ED23DF">
        <w:rPr>
          <w:color w:val="000000"/>
          <w:sz w:val="20"/>
          <w:szCs w:val="20"/>
          <w:shd w:val="clear" w:color="auto" w:fill="FFFFFF"/>
        </w:rPr>
        <w:t>д</w:t>
      </w:r>
      <w:r w:rsidRPr="00ED23DF">
        <w:rPr>
          <w:color w:val="000000"/>
          <w:sz w:val="20"/>
          <w:szCs w:val="20"/>
          <w:shd w:val="clear" w:color="auto" w:fill="FFFFFF"/>
        </w:rPr>
        <w:t>приятий АПК Республики Беларусь, выявление актуальных проблем и пути их решения.</w:t>
      </w:r>
    </w:p>
    <w:p w:rsidR="00843443" w:rsidRPr="00ED23DF" w:rsidRDefault="00843443" w:rsidP="0090102C">
      <w:pPr>
        <w:pStyle w:val="rtejustify"/>
        <w:spacing w:before="0" w:beforeAutospacing="0" w:after="0" w:afterAutospacing="0"/>
        <w:ind w:firstLine="284"/>
        <w:contextualSpacing/>
        <w:jc w:val="both"/>
        <w:rPr>
          <w:sz w:val="20"/>
          <w:szCs w:val="20"/>
        </w:rPr>
      </w:pPr>
      <w:r w:rsidRPr="00ED23DF">
        <w:rPr>
          <w:b/>
          <w:sz w:val="20"/>
          <w:szCs w:val="20"/>
        </w:rPr>
        <w:t>Материалы и методика исследований.</w:t>
      </w:r>
      <w:r w:rsidRPr="00ED23DF">
        <w:rPr>
          <w:sz w:val="20"/>
          <w:szCs w:val="20"/>
        </w:rPr>
        <w:t xml:space="preserve"> Материалом послужили данные Национального статического комитета Республики Беларусь, а также </w:t>
      </w:r>
      <w:r w:rsidR="005C2B65">
        <w:rPr>
          <w:sz w:val="20"/>
          <w:szCs w:val="20"/>
        </w:rPr>
        <w:t xml:space="preserve">данные </w:t>
      </w:r>
      <w:r w:rsidRPr="00ED23DF">
        <w:rPr>
          <w:sz w:val="20"/>
          <w:szCs w:val="20"/>
        </w:rPr>
        <w:t>учебных пособий. При проведении исследования пр</w:t>
      </w:r>
      <w:r w:rsidRPr="00ED23DF">
        <w:rPr>
          <w:sz w:val="20"/>
          <w:szCs w:val="20"/>
        </w:rPr>
        <w:t>и</w:t>
      </w:r>
      <w:r w:rsidRPr="00ED23DF">
        <w:rPr>
          <w:sz w:val="20"/>
          <w:szCs w:val="20"/>
        </w:rPr>
        <w:t>менялись следующие методы: анализ, синтез, обобщение.</w:t>
      </w:r>
    </w:p>
    <w:p w:rsidR="00843443" w:rsidRDefault="00843443" w:rsidP="00843443">
      <w:pPr>
        <w:spacing w:after="0" w:line="240" w:lineRule="auto"/>
        <w:ind w:firstLine="284"/>
        <w:jc w:val="both"/>
        <w:rPr>
          <w:rFonts w:ascii="Times New Roman" w:hAnsi="Times New Roman" w:cs="Times New Roman"/>
          <w:sz w:val="20"/>
          <w:szCs w:val="20"/>
        </w:rPr>
      </w:pPr>
      <w:r w:rsidRPr="00ED23DF">
        <w:rPr>
          <w:rFonts w:ascii="Times New Roman" w:hAnsi="Times New Roman" w:cs="Times New Roman"/>
          <w:b/>
          <w:sz w:val="20"/>
          <w:szCs w:val="20"/>
        </w:rPr>
        <w:t>Результаты исследования и их обсуждение.</w:t>
      </w:r>
      <w:r w:rsidRPr="00ED23DF">
        <w:rPr>
          <w:rFonts w:ascii="Times New Roman" w:hAnsi="Times New Roman" w:cs="Times New Roman"/>
          <w:sz w:val="20"/>
          <w:szCs w:val="20"/>
        </w:rPr>
        <w:t xml:space="preserve"> Проанализируем т</w:t>
      </w:r>
      <w:r w:rsidRPr="00ED23DF">
        <w:rPr>
          <w:rFonts w:ascii="Times New Roman" w:hAnsi="Times New Roman" w:cs="Times New Roman"/>
          <w:sz w:val="20"/>
          <w:szCs w:val="20"/>
        </w:rPr>
        <w:t>о</w:t>
      </w:r>
      <w:r w:rsidRPr="00ED23DF">
        <w:rPr>
          <w:rFonts w:ascii="Times New Roman" w:hAnsi="Times New Roman" w:cs="Times New Roman"/>
          <w:sz w:val="20"/>
          <w:szCs w:val="20"/>
        </w:rPr>
        <w:t>варную структуру экспорта и импорта Республики Беларусь [1, с. 69].</w:t>
      </w:r>
    </w:p>
    <w:p w:rsidR="00A57BCC" w:rsidRPr="0002796F" w:rsidRDefault="00A57BCC" w:rsidP="00843443">
      <w:pPr>
        <w:spacing w:after="0" w:line="240" w:lineRule="auto"/>
        <w:ind w:firstLine="284"/>
        <w:jc w:val="both"/>
        <w:rPr>
          <w:rFonts w:cs="Times New Roman"/>
          <w:sz w:val="16"/>
          <w:szCs w:val="16"/>
        </w:rPr>
      </w:pPr>
    </w:p>
    <w:tbl>
      <w:tblPr>
        <w:tblStyle w:val="a3"/>
        <w:tblW w:w="0" w:type="auto"/>
        <w:tblInd w:w="108" w:type="dxa"/>
        <w:tblLook w:val="04A0"/>
      </w:tblPr>
      <w:tblGrid>
        <w:gridCol w:w="1276"/>
        <w:gridCol w:w="3402"/>
        <w:gridCol w:w="1418"/>
      </w:tblGrid>
      <w:tr w:rsidR="00843443" w:rsidRPr="00ED23DF" w:rsidTr="00BE35C9">
        <w:tc>
          <w:tcPr>
            <w:tcW w:w="1276" w:type="dxa"/>
            <w:vAlign w:val="center"/>
          </w:tcPr>
          <w:p w:rsidR="00843443" w:rsidRPr="00ED23DF" w:rsidRDefault="00843443" w:rsidP="00BE35C9">
            <w:pPr>
              <w:jc w:val="center"/>
              <w:rPr>
                <w:rFonts w:ascii="Times New Roman" w:hAnsi="Times New Roman" w:cs="Times New Roman"/>
                <w:sz w:val="16"/>
                <w:szCs w:val="16"/>
              </w:rPr>
            </w:pPr>
            <w:r w:rsidRPr="00ED23DF">
              <w:rPr>
                <w:rFonts w:ascii="Times New Roman" w:hAnsi="Times New Roman" w:cs="Times New Roman"/>
                <w:sz w:val="16"/>
                <w:szCs w:val="16"/>
              </w:rPr>
              <w:t>Экспорт, %</w:t>
            </w:r>
          </w:p>
        </w:tc>
        <w:tc>
          <w:tcPr>
            <w:tcW w:w="3402" w:type="dxa"/>
            <w:vAlign w:val="center"/>
          </w:tcPr>
          <w:p w:rsidR="00843443" w:rsidRPr="00ED23DF" w:rsidRDefault="00843443" w:rsidP="00BE35C9">
            <w:pPr>
              <w:ind w:firstLine="284"/>
              <w:jc w:val="center"/>
              <w:rPr>
                <w:rFonts w:ascii="Times New Roman" w:hAnsi="Times New Roman" w:cs="Times New Roman"/>
                <w:sz w:val="16"/>
                <w:szCs w:val="16"/>
              </w:rPr>
            </w:pPr>
            <w:r w:rsidRPr="00ED23DF">
              <w:rPr>
                <w:rFonts w:ascii="Times New Roman" w:hAnsi="Times New Roman" w:cs="Times New Roman"/>
                <w:sz w:val="16"/>
                <w:szCs w:val="16"/>
              </w:rPr>
              <w:t>Вид продукции</w:t>
            </w:r>
          </w:p>
        </w:tc>
        <w:tc>
          <w:tcPr>
            <w:tcW w:w="1418" w:type="dxa"/>
            <w:vAlign w:val="center"/>
          </w:tcPr>
          <w:p w:rsidR="00843443" w:rsidRPr="00ED23DF" w:rsidRDefault="00843443" w:rsidP="00904940">
            <w:pPr>
              <w:jc w:val="center"/>
              <w:rPr>
                <w:rFonts w:ascii="Times New Roman" w:hAnsi="Times New Roman" w:cs="Times New Roman"/>
                <w:sz w:val="16"/>
                <w:szCs w:val="16"/>
              </w:rPr>
            </w:pPr>
            <w:r w:rsidRPr="00ED23DF">
              <w:rPr>
                <w:rFonts w:ascii="Times New Roman" w:hAnsi="Times New Roman" w:cs="Times New Roman"/>
                <w:sz w:val="16"/>
                <w:szCs w:val="16"/>
              </w:rPr>
              <w:t>Импорт, %</w:t>
            </w:r>
          </w:p>
        </w:tc>
      </w:tr>
      <w:tr w:rsidR="00843443" w:rsidRPr="00ED23DF" w:rsidTr="00BE35C9">
        <w:tc>
          <w:tcPr>
            <w:tcW w:w="1276" w:type="dxa"/>
            <w:vAlign w:val="center"/>
          </w:tcPr>
          <w:p w:rsidR="00843443" w:rsidRPr="00ED23DF" w:rsidRDefault="00843443" w:rsidP="00BE35C9">
            <w:pPr>
              <w:ind w:firstLine="284"/>
              <w:rPr>
                <w:rFonts w:ascii="Times New Roman" w:hAnsi="Times New Roman" w:cs="Times New Roman"/>
                <w:sz w:val="16"/>
                <w:szCs w:val="16"/>
              </w:rPr>
            </w:pPr>
            <w:r w:rsidRPr="00ED23DF">
              <w:rPr>
                <w:rFonts w:ascii="Times New Roman" w:hAnsi="Times New Roman" w:cs="Times New Roman"/>
                <w:sz w:val="16"/>
                <w:szCs w:val="16"/>
              </w:rPr>
              <w:t>13,8</w:t>
            </w:r>
          </w:p>
        </w:tc>
        <w:tc>
          <w:tcPr>
            <w:tcW w:w="3402" w:type="dxa"/>
            <w:vAlign w:val="center"/>
          </w:tcPr>
          <w:p w:rsidR="00843443" w:rsidRPr="00ED23DF" w:rsidRDefault="00904940" w:rsidP="00904940">
            <w:pPr>
              <w:rPr>
                <w:rFonts w:ascii="Times New Roman" w:hAnsi="Times New Roman" w:cs="Times New Roman"/>
                <w:sz w:val="16"/>
                <w:szCs w:val="16"/>
              </w:rPr>
            </w:pPr>
            <w:r>
              <w:rPr>
                <w:rFonts w:ascii="Times New Roman" w:hAnsi="Times New Roman" w:cs="Times New Roman"/>
                <w:sz w:val="16"/>
                <w:szCs w:val="16"/>
              </w:rPr>
              <w:t>М</w:t>
            </w:r>
            <w:r w:rsidR="00843443" w:rsidRPr="00ED23DF">
              <w:rPr>
                <w:rFonts w:ascii="Times New Roman" w:hAnsi="Times New Roman" w:cs="Times New Roman"/>
                <w:sz w:val="16"/>
                <w:szCs w:val="16"/>
              </w:rPr>
              <w:t>ашины, оборудование</w:t>
            </w:r>
          </w:p>
        </w:tc>
        <w:tc>
          <w:tcPr>
            <w:tcW w:w="1418" w:type="dxa"/>
            <w:vAlign w:val="center"/>
          </w:tcPr>
          <w:p w:rsidR="00843443" w:rsidRPr="00ED23DF" w:rsidRDefault="00843443" w:rsidP="00904940">
            <w:pPr>
              <w:jc w:val="center"/>
              <w:rPr>
                <w:rFonts w:ascii="Times New Roman" w:hAnsi="Times New Roman" w:cs="Times New Roman"/>
                <w:sz w:val="16"/>
                <w:szCs w:val="16"/>
              </w:rPr>
            </w:pPr>
            <w:r w:rsidRPr="00ED23DF">
              <w:rPr>
                <w:rFonts w:ascii="Times New Roman" w:hAnsi="Times New Roman" w:cs="Times New Roman"/>
                <w:sz w:val="16"/>
                <w:szCs w:val="16"/>
              </w:rPr>
              <w:t>23,4</w:t>
            </w:r>
          </w:p>
        </w:tc>
      </w:tr>
      <w:tr w:rsidR="00843443" w:rsidRPr="00ED23DF" w:rsidTr="00BE35C9">
        <w:tc>
          <w:tcPr>
            <w:tcW w:w="1276" w:type="dxa"/>
            <w:vAlign w:val="center"/>
          </w:tcPr>
          <w:p w:rsidR="00843443" w:rsidRPr="00ED23DF" w:rsidRDefault="00843443" w:rsidP="00BE35C9">
            <w:pPr>
              <w:ind w:firstLine="284"/>
              <w:rPr>
                <w:rFonts w:ascii="Times New Roman" w:hAnsi="Times New Roman" w:cs="Times New Roman"/>
                <w:sz w:val="16"/>
                <w:szCs w:val="16"/>
              </w:rPr>
            </w:pPr>
            <w:r w:rsidRPr="00ED23DF">
              <w:rPr>
                <w:rFonts w:ascii="Times New Roman" w:hAnsi="Times New Roman" w:cs="Times New Roman"/>
                <w:sz w:val="16"/>
                <w:szCs w:val="16"/>
              </w:rPr>
              <w:t>21,3</w:t>
            </w:r>
          </w:p>
        </w:tc>
        <w:tc>
          <w:tcPr>
            <w:tcW w:w="3402" w:type="dxa"/>
            <w:vAlign w:val="center"/>
          </w:tcPr>
          <w:p w:rsidR="00843443" w:rsidRPr="00ED23DF" w:rsidRDefault="00904940" w:rsidP="00904940">
            <w:pPr>
              <w:rPr>
                <w:rFonts w:ascii="Times New Roman" w:hAnsi="Times New Roman" w:cs="Times New Roman"/>
                <w:sz w:val="16"/>
                <w:szCs w:val="16"/>
              </w:rPr>
            </w:pPr>
            <w:r>
              <w:rPr>
                <w:rFonts w:ascii="Times New Roman" w:hAnsi="Times New Roman" w:cs="Times New Roman"/>
                <w:sz w:val="16"/>
                <w:szCs w:val="16"/>
              </w:rPr>
              <w:t>П</w:t>
            </w:r>
            <w:r w:rsidR="00843443" w:rsidRPr="00ED23DF">
              <w:rPr>
                <w:rFonts w:ascii="Times New Roman" w:hAnsi="Times New Roman" w:cs="Times New Roman"/>
                <w:sz w:val="16"/>
                <w:szCs w:val="16"/>
              </w:rPr>
              <w:t>родукция химической промышленности</w:t>
            </w:r>
          </w:p>
        </w:tc>
        <w:tc>
          <w:tcPr>
            <w:tcW w:w="1418" w:type="dxa"/>
            <w:vAlign w:val="center"/>
          </w:tcPr>
          <w:p w:rsidR="00843443" w:rsidRPr="00ED23DF" w:rsidRDefault="00843443" w:rsidP="00904940">
            <w:pPr>
              <w:jc w:val="center"/>
              <w:rPr>
                <w:rFonts w:ascii="Times New Roman" w:hAnsi="Times New Roman" w:cs="Times New Roman"/>
                <w:sz w:val="16"/>
                <w:szCs w:val="16"/>
              </w:rPr>
            </w:pPr>
            <w:r w:rsidRPr="00ED23DF">
              <w:rPr>
                <w:rFonts w:ascii="Times New Roman" w:hAnsi="Times New Roman" w:cs="Times New Roman"/>
                <w:sz w:val="16"/>
                <w:szCs w:val="16"/>
              </w:rPr>
              <w:t>13,6</w:t>
            </w:r>
          </w:p>
        </w:tc>
      </w:tr>
      <w:tr w:rsidR="00843443" w:rsidRPr="00ED23DF" w:rsidTr="00BE35C9">
        <w:tc>
          <w:tcPr>
            <w:tcW w:w="1276" w:type="dxa"/>
            <w:vAlign w:val="center"/>
          </w:tcPr>
          <w:p w:rsidR="00843443" w:rsidRPr="00ED23DF" w:rsidRDefault="00843443" w:rsidP="00BE35C9">
            <w:pPr>
              <w:ind w:firstLine="284"/>
              <w:rPr>
                <w:rFonts w:ascii="Times New Roman" w:hAnsi="Times New Roman" w:cs="Times New Roman"/>
                <w:sz w:val="16"/>
                <w:szCs w:val="16"/>
              </w:rPr>
            </w:pPr>
            <w:r w:rsidRPr="00ED23DF">
              <w:rPr>
                <w:rFonts w:ascii="Times New Roman" w:hAnsi="Times New Roman" w:cs="Times New Roman"/>
                <w:sz w:val="16"/>
                <w:szCs w:val="16"/>
              </w:rPr>
              <w:t>29,8</w:t>
            </w:r>
          </w:p>
        </w:tc>
        <w:tc>
          <w:tcPr>
            <w:tcW w:w="3402" w:type="dxa"/>
            <w:vAlign w:val="center"/>
          </w:tcPr>
          <w:p w:rsidR="00843443" w:rsidRPr="00ED23DF" w:rsidRDefault="00904940" w:rsidP="00904940">
            <w:pPr>
              <w:rPr>
                <w:rFonts w:ascii="Times New Roman" w:hAnsi="Times New Roman" w:cs="Times New Roman"/>
                <w:sz w:val="16"/>
                <w:szCs w:val="16"/>
              </w:rPr>
            </w:pPr>
            <w:r>
              <w:rPr>
                <w:rFonts w:ascii="Times New Roman" w:hAnsi="Times New Roman" w:cs="Times New Roman"/>
                <w:sz w:val="16"/>
                <w:szCs w:val="16"/>
              </w:rPr>
              <w:t>М</w:t>
            </w:r>
            <w:r w:rsidR="00843443" w:rsidRPr="00ED23DF">
              <w:rPr>
                <w:rFonts w:ascii="Times New Roman" w:hAnsi="Times New Roman" w:cs="Times New Roman"/>
                <w:sz w:val="16"/>
                <w:szCs w:val="16"/>
              </w:rPr>
              <w:t>инеральные продукты</w:t>
            </w:r>
          </w:p>
        </w:tc>
        <w:tc>
          <w:tcPr>
            <w:tcW w:w="1418" w:type="dxa"/>
            <w:vAlign w:val="center"/>
          </w:tcPr>
          <w:p w:rsidR="00843443" w:rsidRPr="00ED23DF" w:rsidRDefault="00843443" w:rsidP="00904940">
            <w:pPr>
              <w:jc w:val="center"/>
              <w:rPr>
                <w:rFonts w:ascii="Times New Roman" w:hAnsi="Times New Roman" w:cs="Times New Roman"/>
                <w:sz w:val="16"/>
                <w:szCs w:val="16"/>
              </w:rPr>
            </w:pPr>
            <w:r w:rsidRPr="00ED23DF">
              <w:rPr>
                <w:rFonts w:ascii="Times New Roman" w:hAnsi="Times New Roman" w:cs="Times New Roman"/>
                <w:sz w:val="16"/>
                <w:szCs w:val="16"/>
              </w:rPr>
              <w:t>31,1</w:t>
            </w:r>
          </w:p>
        </w:tc>
      </w:tr>
      <w:tr w:rsidR="00843443" w:rsidRPr="00ED23DF" w:rsidTr="00BE35C9">
        <w:tc>
          <w:tcPr>
            <w:tcW w:w="1276" w:type="dxa"/>
            <w:vAlign w:val="center"/>
          </w:tcPr>
          <w:p w:rsidR="00843443" w:rsidRPr="00ED23DF" w:rsidRDefault="00843443" w:rsidP="00BE35C9">
            <w:pPr>
              <w:ind w:firstLine="284"/>
              <w:rPr>
                <w:rFonts w:ascii="Times New Roman" w:hAnsi="Times New Roman" w:cs="Times New Roman"/>
                <w:sz w:val="16"/>
                <w:szCs w:val="16"/>
              </w:rPr>
            </w:pPr>
            <w:r w:rsidRPr="00ED23DF">
              <w:rPr>
                <w:rFonts w:ascii="Times New Roman" w:hAnsi="Times New Roman" w:cs="Times New Roman"/>
                <w:sz w:val="16"/>
                <w:szCs w:val="16"/>
              </w:rPr>
              <w:t>6,5</w:t>
            </w:r>
          </w:p>
        </w:tc>
        <w:tc>
          <w:tcPr>
            <w:tcW w:w="3402" w:type="dxa"/>
            <w:vAlign w:val="center"/>
          </w:tcPr>
          <w:p w:rsidR="00843443" w:rsidRPr="00ED23DF" w:rsidRDefault="00904940" w:rsidP="00904940">
            <w:pPr>
              <w:rPr>
                <w:rFonts w:ascii="Times New Roman" w:hAnsi="Times New Roman" w:cs="Times New Roman"/>
                <w:sz w:val="16"/>
                <w:szCs w:val="16"/>
              </w:rPr>
            </w:pPr>
            <w:r>
              <w:rPr>
                <w:rFonts w:ascii="Times New Roman" w:hAnsi="Times New Roman" w:cs="Times New Roman"/>
                <w:sz w:val="16"/>
                <w:szCs w:val="16"/>
              </w:rPr>
              <w:t>Ч</w:t>
            </w:r>
            <w:r w:rsidR="00843443" w:rsidRPr="00ED23DF">
              <w:rPr>
                <w:rFonts w:ascii="Times New Roman" w:hAnsi="Times New Roman" w:cs="Times New Roman"/>
                <w:sz w:val="16"/>
                <w:szCs w:val="16"/>
              </w:rPr>
              <w:t>ёрные и цветные металлы</w:t>
            </w:r>
          </w:p>
        </w:tc>
        <w:tc>
          <w:tcPr>
            <w:tcW w:w="1418" w:type="dxa"/>
            <w:vAlign w:val="center"/>
          </w:tcPr>
          <w:p w:rsidR="00843443" w:rsidRPr="00ED23DF" w:rsidRDefault="00843443" w:rsidP="00904940">
            <w:pPr>
              <w:jc w:val="center"/>
              <w:rPr>
                <w:rFonts w:ascii="Times New Roman" w:hAnsi="Times New Roman" w:cs="Times New Roman"/>
                <w:sz w:val="16"/>
                <w:szCs w:val="16"/>
              </w:rPr>
            </w:pPr>
            <w:r w:rsidRPr="00ED23DF">
              <w:rPr>
                <w:rFonts w:ascii="Times New Roman" w:hAnsi="Times New Roman" w:cs="Times New Roman"/>
                <w:sz w:val="16"/>
                <w:szCs w:val="16"/>
              </w:rPr>
              <w:t>8,4</w:t>
            </w:r>
          </w:p>
        </w:tc>
      </w:tr>
      <w:tr w:rsidR="00843443" w:rsidRPr="00ED23DF" w:rsidTr="00BE35C9">
        <w:tc>
          <w:tcPr>
            <w:tcW w:w="1276" w:type="dxa"/>
            <w:vAlign w:val="center"/>
          </w:tcPr>
          <w:p w:rsidR="00843443" w:rsidRPr="00ED23DF" w:rsidRDefault="00843443" w:rsidP="00BE35C9">
            <w:pPr>
              <w:ind w:firstLine="284"/>
              <w:rPr>
                <w:rFonts w:ascii="Times New Roman" w:hAnsi="Times New Roman" w:cs="Times New Roman"/>
                <w:sz w:val="16"/>
                <w:szCs w:val="16"/>
              </w:rPr>
            </w:pPr>
            <w:r w:rsidRPr="00ED23DF">
              <w:rPr>
                <w:rFonts w:ascii="Times New Roman" w:hAnsi="Times New Roman" w:cs="Times New Roman"/>
                <w:sz w:val="16"/>
                <w:szCs w:val="16"/>
              </w:rPr>
              <w:t>16,4</w:t>
            </w:r>
          </w:p>
        </w:tc>
        <w:tc>
          <w:tcPr>
            <w:tcW w:w="3402" w:type="dxa"/>
            <w:vAlign w:val="center"/>
          </w:tcPr>
          <w:p w:rsidR="00843443" w:rsidRPr="00ED23DF" w:rsidRDefault="00904940" w:rsidP="00904940">
            <w:pPr>
              <w:rPr>
                <w:rFonts w:ascii="Times New Roman" w:hAnsi="Times New Roman" w:cs="Times New Roman"/>
                <w:sz w:val="16"/>
                <w:szCs w:val="16"/>
              </w:rPr>
            </w:pPr>
            <w:r>
              <w:rPr>
                <w:rFonts w:ascii="Times New Roman" w:hAnsi="Times New Roman" w:cs="Times New Roman"/>
                <w:sz w:val="16"/>
                <w:szCs w:val="16"/>
              </w:rPr>
              <w:t>С</w:t>
            </w:r>
            <w:r w:rsidR="00843443" w:rsidRPr="00ED23DF">
              <w:rPr>
                <w:rFonts w:ascii="Times New Roman" w:hAnsi="Times New Roman" w:cs="Times New Roman"/>
                <w:sz w:val="16"/>
                <w:szCs w:val="16"/>
              </w:rPr>
              <w:t>ельскохозяйственное сырьё</w:t>
            </w:r>
          </w:p>
        </w:tc>
        <w:tc>
          <w:tcPr>
            <w:tcW w:w="1418" w:type="dxa"/>
            <w:vAlign w:val="center"/>
          </w:tcPr>
          <w:p w:rsidR="00843443" w:rsidRPr="00ED23DF" w:rsidRDefault="00843443" w:rsidP="00904940">
            <w:pPr>
              <w:jc w:val="center"/>
              <w:rPr>
                <w:rFonts w:ascii="Times New Roman" w:hAnsi="Times New Roman" w:cs="Times New Roman"/>
                <w:sz w:val="16"/>
                <w:szCs w:val="16"/>
              </w:rPr>
            </w:pPr>
            <w:r w:rsidRPr="00ED23DF">
              <w:rPr>
                <w:rFonts w:ascii="Times New Roman" w:hAnsi="Times New Roman" w:cs="Times New Roman"/>
                <w:sz w:val="16"/>
                <w:szCs w:val="16"/>
              </w:rPr>
              <w:t>14,5</w:t>
            </w:r>
          </w:p>
        </w:tc>
      </w:tr>
      <w:tr w:rsidR="00843443" w:rsidRPr="00ED23DF" w:rsidTr="00BE35C9">
        <w:tc>
          <w:tcPr>
            <w:tcW w:w="1276" w:type="dxa"/>
            <w:vAlign w:val="center"/>
          </w:tcPr>
          <w:p w:rsidR="00843443" w:rsidRPr="00ED23DF" w:rsidRDefault="00843443" w:rsidP="00BE35C9">
            <w:pPr>
              <w:ind w:firstLine="284"/>
              <w:rPr>
                <w:rFonts w:ascii="Times New Roman" w:hAnsi="Times New Roman" w:cs="Times New Roman"/>
                <w:sz w:val="16"/>
                <w:szCs w:val="16"/>
              </w:rPr>
            </w:pPr>
            <w:r w:rsidRPr="00ED23DF">
              <w:rPr>
                <w:rFonts w:ascii="Times New Roman" w:hAnsi="Times New Roman" w:cs="Times New Roman"/>
                <w:sz w:val="16"/>
                <w:szCs w:val="16"/>
              </w:rPr>
              <w:t>12,2</w:t>
            </w:r>
          </w:p>
        </w:tc>
        <w:tc>
          <w:tcPr>
            <w:tcW w:w="3402" w:type="dxa"/>
            <w:vAlign w:val="center"/>
          </w:tcPr>
          <w:p w:rsidR="00843443" w:rsidRPr="00ED23DF" w:rsidRDefault="00904940" w:rsidP="00904940">
            <w:pPr>
              <w:rPr>
                <w:rFonts w:ascii="Times New Roman" w:hAnsi="Times New Roman" w:cs="Times New Roman"/>
                <w:sz w:val="16"/>
                <w:szCs w:val="16"/>
              </w:rPr>
            </w:pPr>
            <w:r>
              <w:rPr>
                <w:rFonts w:ascii="Times New Roman" w:hAnsi="Times New Roman" w:cs="Times New Roman"/>
                <w:sz w:val="16"/>
                <w:szCs w:val="16"/>
              </w:rPr>
              <w:t>П</w:t>
            </w:r>
            <w:r w:rsidR="00843443" w:rsidRPr="00ED23DF">
              <w:rPr>
                <w:rFonts w:ascii="Times New Roman" w:hAnsi="Times New Roman" w:cs="Times New Roman"/>
                <w:sz w:val="16"/>
                <w:szCs w:val="16"/>
              </w:rPr>
              <w:t>рочие</w:t>
            </w:r>
          </w:p>
        </w:tc>
        <w:tc>
          <w:tcPr>
            <w:tcW w:w="1418" w:type="dxa"/>
            <w:vAlign w:val="center"/>
          </w:tcPr>
          <w:p w:rsidR="00843443" w:rsidRPr="00ED23DF" w:rsidRDefault="00843443" w:rsidP="00904940">
            <w:pPr>
              <w:jc w:val="center"/>
              <w:rPr>
                <w:rFonts w:ascii="Times New Roman" w:hAnsi="Times New Roman" w:cs="Times New Roman"/>
                <w:sz w:val="16"/>
                <w:szCs w:val="16"/>
              </w:rPr>
            </w:pPr>
            <w:r w:rsidRPr="00ED23DF">
              <w:rPr>
                <w:rFonts w:ascii="Times New Roman" w:hAnsi="Times New Roman" w:cs="Times New Roman"/>
                <w:sz w:val="16"/>
                <w:szCs w:val="16"/>
              </w:rPr>
              <w:t>9,0</w:t>
            </w:r>
          </w:p>
        </w:tc>
      </w:tr>
    </w:tbl>
    <w:p w:rsidR="00904940" w:rsidRDefault="00904940" w:rsidP="0090102C">
      <w:pPr>
        <w:spacing w:after="0" w:line="240" w:lineRule="auto"/>
        <w:ind w:firstLine="284"/>
        <w:jc w:val="both"/>
        <w:rPr>
          <w:rFonts w:ascii="Times New Roman" w:hAnsi="Times New Roman" w:cs="Times New Roman"/>
          <w:sz w:val="20"/>
          <w:szCs w:val="20"/>
        </w:rPr>
      </w:pPr>
    </w:p>
    <w:p w:rsidR="00843443" w:rsidRPr="00ED23DF" w:rsidRDefault="00843443" w:rsidP="0090102C">
      <w:pPr>
        <w:spacing w:after="0" w:line="240" w:lineRule="auto"/>
        <w:ind w:firstLine="284"/>
        <w:jc w:val="both"/>
        <w:rPr>
          <w:rFonts w:ascii="Times New Roman" w:hAnsi="Times New Roman" w:cs="Times New Roman"/>
          <w:color w:val="222222"/>
          <w:sz w:val="20"/>
          <w:szCs w:val="20"/>
        </w:rPr>
      </w:pPr>
      <w:r w:rsidRPr="00ED23DF">
        <w:rPr>
          <w:rFonts w:ascii="Times New Roman" w:hAnsi="Times New Roman" w:cs="Times New Roman"/>
          <w:sz w:val="20"/>
          <w:szCs w:val="20"/>
        </w:rPr>
        <w:t>Анализ данных таблицы свидетельствует о том, что доля отраслей промышленности в экспорте Республики Беларусь составляет более 80</w:t>
      </w:r>
      <w:r w:rsidR="0002796F">
        <w:rPr>
          <w:rFonts w:ascii="Times New Roman" w:hAnsi="Times New Roman" w:cs="Times New Roman"/>
          <w:sz w:val="20"/>
          <w:szCs w:val="20"/>
        </w:rPr>
        <w:t> </w:t>
      </w:r>
      <w:r w:rsidRPr="00ED23DF">
        <w:rPr>
          <w:rFonts w:ascii="Times New Roman" w:hAnsi="Times New Roman" w:cs="Times New Roman"/>
          <w:sz w:val="20"/>
          <w:szCs w:val="20"/>
        </w:rPr>
        <w:t xml:space="preserve">%, при </w:t>
      </w:r>
      <w:proofErr w:type="gramStart"/>
      <w:r w:rsidRPr="00ED23DF">
        <w:rPr>
          <w:rFonts w:ascii="Times New Roman" w:hAnsi="Times New Roman" w:cs="Times New Roman"/>
          <w:sz w:val="20"/>
          <w:szCs w:val="20"/>
        </w:rPr>
        <w:t>том</w:t>
      </w:r>
      <w:proofErr w:type="gramEnd"/>
      <w:r w:rsidRPr="00ED23DF">
        <w:rPr>
          <w:rFonts w:ascii="Times New Roman" w:hAnsi="Times New Roman" w:cs="Times New Roman"/>
          <w:sz w:val="20"/>
          <w:szCs w:val="20"/>
        </w:rPr>
        <w:t xml:space="preserve"> что та или иная отрасль имеет отрицательное сальдо. На долю сельскохозяйственной продукции приходится около 20</w:t>
      </w:r>
      <w:r w:rsidR="005C2B65">
        <w:rPr>
          <w:rFonts w:ascii="Times New Roman" w:hAnsi="Times New Roman" w:cs="Times New Roman"/>
          <w:sz w:val="20"/>
          <w:szCs w:val="20"/>
        </w:rPr>
        <w:t xml:space="preserve"> </w:t>
      </w:r>
      <w:r w:rsidRPr="00ED23DF">
        <w:rPr>
          <w:rFonts w:ascii="Times New Roman" w:hAnsi="Times New Roman" w:cs="Times New Roman"/>
          <w:sz w:val="20"/>
          <w:szCs w:val="20"/>
        </w:rPr>
        <w:t>% общего объёма экспорта, превышающего импорт. Это говорит о</w:t>
      </w:r>
      <w:r w:rsidR="0002796F">
        <w:rPr>
          <w:rFonts w:ascii="Times New Roman" w:hAnsi="Times New Roman" w:cs="Times New Roman"/>
          <w:sz w:val="20"/>
          <w:szCs w:val="20"/>
        </w:rPr>
        <w:t xml:space="preserve"> </w:t>
      </w:r>
      <w:r w:rsidRPr="00ED23DF">
        <w:rPr>
          <w:rFonts w:ascii="Times New Roman" w:hAnsi="Times New Roman" w:cs="Times New Roman"/>
          <w:sz w:val="20"/>
          <w:szCs w:val="20"/>
        </w:rPr>
        <w:t>положител</w:t>
      </w:r>
      <w:r w:rsidRPr="00ED23DF">
        <w:rPr>
          <w:rFonts w:ascii="Times New Roman" w:hAnsi="Times New Roman" w:cs="Times New Roman"/>
          <w:sz w:val="20"/>
          <w:szCs w:val="20"/>
        </w:rPr>
        <w:t>ь</w:t>
      </w:r>
      <w:r w:rsidRPr="00ED23DF">
        <w:rPr>
          <w:rFonts w:ascii="Times New Roman" w:hAnsi="Times New Roman" w:cs="Times New Roman"/>
          <w:sz w:val="20"/>
          <w:szCs w:val="20"/>
        </w:rPr>
        <w:t>ном сальдо внешней торговли сельскохозяйственной продукции.</w:t>
      </w:r>
    </w:p>
    <w:p w:rsidR="00843443" w:rsidRPr="00ED23DF" w:rsidRDefault="00843443" w:rsidP="0090102C">
      <w:pPr>
        <w:spacing w:after="0" w:line="240" w:lineRule="auto"/>
        <w:ind w:firstLine="284"/>
        <w:jc w:val="both"/>
        <w:rPr>
          <w:rFonts w:ascii="Times New Roman" w:hAnsi="Times New Roman" w:cs="Times New Roman"/>
          <w:color w:val="222222"/>
          <w:sz w:val="20"/>
          <w:szCs w:val="20"/>
        </w:rPr>
      </w:pPr>
      <w:r w:rsidRPr="00ED23DF">
        <w:rPr>
          <w:rFonts w:ascii="Times New Roman" w:hAnsi="Times New Roman" w:cs="Times New Roman"/>
          <w:color w:val="222222"/>
          <w:sz w:val="20"/>
          <w:szCs w:val="20"/>
        </w:rPr>
        <w:t>Основными товарами агроэкспорта являются продукты животного происхождения. Их удельный вес в общем объеме экспорта аграрной продукции составляет в последние годы 63</w:t>
      </w:r>
      <w:r w:rsidR="005C2B65">
        <w:rPr>
          <w:rFonts w:ascii="Times New Roman" w:hAnsi="Times New Roman" w:cs="Times New Roman"/>
          <w:color w:val="222222"/>
          <w:sz w:val="20"/>
          <w:szCs w:val="20"/>
        </w:rPr>
        <w:t>–</w:t>
      </w:r>
      <w:r w:rsidRPr="00ED23DF">
        <w:rPr>
          <w:rFonts w:ascii="Times New Roman" w:hAnsi="Times New Roman" w:cs="Times New Roman"/>
          <w:color w:val="222222"/>
          <w:sz w:val="20"/>
          <w:szCs w:val="20"/>
        </w:rPr>
        <w:t>65</w:t>
      </w:r>
      <w:r w:rsidR="00A57BCC">
        <w:rPr>
          <w:rFonts w:ascii="Times New Roman" w:hAnsi="Times New Roman" w:cs="Times New Roman"/>
          <w:color w:val="222222"/>
          <w:sz w:val="20"/>
          <w:szCs w:val="20"/>
        </w:rPr>
        <w:t xml:space="preserve"> </w:t>
      </w:r>
      <w:r w:rsidRPr="00ED23DF">
        <w:rPr>
          <w:rFonts w:ascii="Times New Roman" w:hAnsi="Times New Roman" w:cs="Times New Roman"/>
          <w:color w:val="222222"/>
          <w:sz w:val="20"/>
          <w:szCs w:val="20"/>
        </w:rPr>
        <w:t>%, в том числе моло</w:t>
      </w:r>
      <w:r w:rsidRPr="00ED23DF">
        <w:rPr>
          <w:rFonts w:ascii="Times New Roman" w:hAnsi="Times New Roman" w:cs="Times New Roman"/>
          <w:color w:val="222222"/>
          <w:sz w:val="20"/>
          <w:szCs w:val="20"/>
        </w:rPr>
        <w:t>ч</w:t>
      </w:r>
      <w:r w:rsidRPr="00ED23DF">
        <w:rPr>
          <w:rFonts w:ascii="Times New Roman" w:hAnsi="Times New Roman" w:cs="Times New Roman"/>
          <w:color w:val="222222"/>
          <w:sz w:val="20"/>
          <w:szCs w:val="20"/>
        </w:rPr>
        <w:t>ных продуктов – почти 40</w:t>
      </w:r>
      <w:r w:rsidR="005C2B65">
        <w:rPr>
          <w:rFonts w:ascii="Times New Roman" w:hAnsi="Times New Roman" w:cs="Times New Roman"/>
          <w:color w:val="222222"/>
          <w:sz w:val="20"/>
          <w:szCs w:val="20"/>
        </w:rPr>
        <w:t xml:space="preserve"> </w:t>
      </w:r>
      <w:r w:rsidRPr="00ED23DF">
        <w:rPr>
          <w:rFonts w:ascii="Times New Roman" w:hAnsi="Times New Roman" w:cs="Times New Roman"/>
          <w:color w:val="222222"/>
          <w:sz w:val="20"/>
          <w:szCs w:val="20"/>
        </w:rPr>
        <w:t>%, мяса и мясопродуктов – 24</w:t>
      </w:r>
      <w:r w:rsidR="00A57BCC">
        <w:rPr>
          <w:rFonts w:ascii="Times New Roman" w:hAnsi="Times New Roman" w:cs="Times New Roman"/>
          <w:color w:val="222222"/>
          <w:sz w:val="20"/>
          <w:szCs w:val="20"/>
        </w:rPr>
        <w:t xml:space="preserve"> </w:t>
      </w:r>
      <w:r w:rsidRPr="00ED23DF">
        <w:rPr>
          <w:rFonts w:ascii="Times New Roman" w:hAnsi="Times New Roman" w:cs="Times New Roman"/>
          <w:color w:val="222222"/>
          <w:sz w:val="20"/>
          <w:szCs w:val="20"/>
        </w:rPr>
        <w:t>%. Доля эк</w:t>
      </w:r>
      <w:r w:rsidRPr="00ED23DF">
        <w:rPr>
          <w:rFonts w:ascii="Times New Roman" w:hAnsi="Times New Roman" w:cs="Times New Roman"/>
          <w:color w:val="222222"/>
          <w:sz w:val="20"/>
          <w:szCs w:val="20"/>
        </w:rPr>
        <w:t>с</w:t>
      </w:r>
      <w:r w:rsidRPr="00ED23DF">
        <w:rPr>
          <w:rFonts w:ascii="Times New Roman" w:hAnsi="Times New Roman" w:cs="Times New Roman"/>
          <w:color w:val="222222"/>
          <w:sz w:val="20"/>
          <w:szCs w:val="20"/>
        </w:rPr>
        <w:t>порта молокопродуктов достигла 60</w:t>
      </w:r>
      <w:r w:rsidR="006F2637">
        <w:rPr>
          <w:rFonts w:ascii="Times New Roman" w:hAnsi="Times New Roman" w:cs="Times New Roman"/>
          <w:color w:val="222222"/>
          <w:sz w:val="20"/>
          <w:szCs w:val="20"/>
        </w:rPr>
        <w:t xml:space="preserve"> </w:t>
      </w:r>
      <w:r w:rsidRPr="00ED23DF">
        <w:rPr>
          <w:rFonts w:ascii="Times New Roman" w:hAnsi="Times New Roman" w:cs="Times New Roman"/>
          <w:color w:val="222222"/>
          <w:sz w:val="20"/>
          <w:szCs w:val="20"/>
        </w:rPr>
        <w:t>% их валового производства, м</w:t>
      </w:r>
      <w:r w:rsidRPr="00ED23DF">
        <w:rPr>
          <w:rFonts w:ascii="Times New Roman" w:hAnsi="Times New Roman" w:cs="Times New Roman"/>
          <w:color w:val="222222"/>
          <w:sz w:val="20"/>
          <w:szCs w:val="20"/>
        </w:rPr>
        <w:t>я</w:t>
      </w:r>
      <w:r w:rsidRPr="00ED23DF">
        <w:rPr>
          <w:rFonts w:ascii="Times New Roman" w:hAnsi="Times New Roman" w:cs="Times New Roman"/>
          <w:color w:val="222222"/>
          <w:sz w:val="20"/>
          <w:szCs w:val="20"/>
        </w:rPr>
        <w:t>сопродуктов – 30</w:t>
      </w:r>
      <w:r w:rsidR="00A57BCC">
        <w:rPr>
          <w:rFonts w:ascii="Times New Roman" w:hAnsi="Times New Roman" w:cs="Times New Roman"/>
          <w:color w:val="222222"/>
          <w:sz w:val="20"/>
          <w:szCs w:val="20"/>
        </w:rPr>
        <w:t xml:space="preserve"> </w:t>
      </w:r>
      <w:r w:rsidRPr="00ED23DF">
        <w:rPr>
          <w:rFonts w:ascii="Times New Roman" w:hAnsi="Times New Roman" w:cs="Times New Roman"/>
          <w:color w:val="222222"/>
          <w:sz w:val="20"/>
          <w:szCs w:val="20"/>
        </w:rPr>
        <w:t xml:space="preserve">% </w:t>
      </w:r>
      <w:r w:rsidRPr="00ED23DF">
        <w:rPr>
          <w:rFonts w:ascii="Times New Roman" w:hAnsi="Times New Roman" w:cs="Times New Roman"/>
          <w:sz w:val="20"/>
          <w:szCs w:val="20"/>
        </w:rPr>
        <w:t xml:space="preserve">[2]. </w:t>
      </w:r>
    </w:p>
    <w:p w:rsidR="00843443" w:rsidRPr="00ED23DF" w:rsidRDefault="00843443" w:rsidP="0090102C">
      <w:pPr>
        <w:spacing w:after="0" w:line="240" w:lineRule="auto"/>
        <w:ind w:firstLine="284"/>
        <w:jc w:val="both"/>
        <w:rPr>
          <w:rFonts w:ascii="Times New Roman" w:hAnsi="Times New Roman" w:cs="Times New Roman"/>
          <w:color w:val="222222"/>
          <w:sz w:val="20"/>
          <w:szCs w:val="20"/>
        </w:rPr>
      </w:pPr>
      <w:r w:rsidRPr="00ED23DF">
        <w:rPr>
          <w:rFonts w:ascii="Times New Roman" w:hAnsi="Times New Roman" w:cs="Times New Roman"/>
          <w:color w:val="222222"/>
          <w:sz w:val="20"/>
          <w:szCs w:val="20"/>
        </w:rPr>
        <w:t>Республика также экспортирует картофель, плоды и овощи, сахар, кондитерские изделия, алкогольные и безалкогольные напитки, льн</w:t>
      </w:r>
      <w:r w:rsidRPr="00ED23DF">
        <w:rPr>
          <w:rFonts w:ascii="Times New Roman" w:hAnsi="Times New Roman" w:cs="Times New Roman"/>
          <w:color w:val="222222"/>
          <w:sz w:val="20"/>
          <w:szCs w:val="20"/>
        </w:rPr>
        <w:t>о</w:t>
      </w:r>
      <w:r w:rsidRPr="00ED23DF">
        <w:rPr>
          <w:rFonts w:ascii="Times New Roman" w:hAnsi="Times New Roman" w:cs="Times New Roman"/>
          <w:color w:val="222222"/>
          <w:sz w:val="20"/>
          <w:szCs w:val="20"/>
        </w:rPr>
        <w:t>волокно и другие виды сельскохозяйственной продукции.</w:t>
      </w:r>
    </w:p>
    <w:p w:rsidR="00843443" w:rsidRPr="00ED23DF" w:rsidRDefault="00843443" w:rsidP="0090102C">
      <w:pPr>
        <w:spacing w:after="0" w:line="240" w:lineRule="auto"/>
        <w:ind w:firstLine="284"/>
        <w:jc w:val="both"/>
        <w:rPr>
          <w:rFonts w:ascii="Times New Roman" w:hAnsi="Times New Roman" w:cs="Times New Roman"/>
          <w:sz w:val="20"/>
          <w:szCs w:val="20"/>
        </w:rPr>
      </w:pPr>
      <w:r w:rsidRPr="00ED23DF">
        <w:rPr>
          <w:rFonts w:ascii="Times New Roman" w:hAnsi="Times New Roman" w:cs="Times New Roman"/>
          <w:color w:val="222222"/>
          <w:sz w:val="20"/>
          <w:szCs w:val="20"/>
        </w:rPr>
        <w:t xml:space="preserve">Основными внешними рынками сбыта белорусской агропродукции являются страны Евразийского экономического союза (ЕАЭС). </w:t>
      </w:r>
      <w:r w:rsidRPr="00ED23DF">
        <w:rPr>
          <w:rFonts w:ascii="Times New Roman" w:hAnsi="Times New Roman" w:cs="Times New Roman"/>
          <w:sz w:val="20"/>
          <w:szCs w:val="20"/>
        </w:rPr>
        <w:t>В том числе главным потребителем сельскохозяйственной продукции Бел</w:t>
      </w:r>
      <w:r w:rsidRPr="00ED23DF">
        <w:rPr>
          <w:rFonts w:ascii="Times New Roman" w:hAnsi="Times New Roman" w:cs="Times New Roman"/>
          <w:sz w:val="20"/>
          <w:szCs w:val="20"/>
        </w:rPr>
        <w:t>а</w:t>
      </w:r>
      <w:r w:rsidRPr="00ED23DF">
        <w:rPr>
          <w:rFonts w:ascii="Times New Roman" w:hAnsi="Times New Roman" w:cs="Times New Roman"/>
          <w:sz w:val="20"/>
          <w:szCs w:val="20"/>
        </w:rPr>
        <w:t>руси является Россия.</w:t>
      </w:r>
    </w:p>
    <w:p w:rsidR="00843443" w:rsidRPr="00ED23DF" w:rsidRDefault="00843443" w:rsidP="0090102C">
      <w:pPr>
        <w:spacing w:after="0" w:line="240" w:lineRule="auto"/>
        <w:ind w:firstLine="284"/>
        <w:jc w:val="both"/>
        <w:rPr>
          <w:rFonts w:ascii="Times New Roman" w:hAnsi="Times New Roman" w:cs="Times New Roman"/>
          <w:sz w:val="20"/>
          <w:szCs w:val="20"/>
          <w:shd w:val="clear" w:color="auto" w:fill="FFFFFF"/>
        </w:rPr>
      </w:pPr>
      <w:r w:rsidRPr="00ED23DF">
        <w:rPr>
          <w:rFonts w:ascii="Times New Roman" w:hAnsi="Times New Roman" w:cs="Times New Roman"/>
          <w:color w:val="222222"/>
          <w:sz w:val="20"/>
          <w:szCs w:val="20"/>
        </w:rPr>
        <w:t xml:space="preserve">Стоимость импортных ресурсов в структуре затрат на производство продукции растениеводства (удобрения, средства защиты) составляет </w:t>
      </w:r>
      <w:r w:rsidRPr="005C2B65">
        <w:rPr>
          <w:rFonts w:ascii="Times New Roman" w:hAnsi="Times New Roman" w:cs="Times New Roman"/>
          <w:color w:val="222222"/>
          <w:sz w:val="20"/>
          <w:szCs w:val="20"/>
        </w:rPr>
        <w:t>32</w:t>
      </w:r>
      <w:r w:rsidRPr="005C2B65">
        <w:rPr>
          <w:rFonts w:ascii="Times New Roman" w:hAnsi="Times New Roman" w:cs="Times New Roman"/>
          <w:color w:val="222222"/>
          <w:szCs w:val="20"/>
        </w:rPr>
        <w:t>–</w:t>
      </w:r>
      <w:r w:rsidRPr="005C2B65">
        <w:rPr>
          <w:rFonts w:ascii="Times New Roman" w:hAnsi="Times New Roman" w:cs="Times New Roman"/>
          <w:color w:val="222222"/>
          <w:sz w:val="20"/>
          <w:szCs w:val="20"/>
        </w:rPr>
        <w:t>34</w:t>
      </w:r>
      <w:r w:rsidRPr="005C2B65">
        <w:rPr>
          <w:rFonts w:ascii="Times New Roman" w:hAnsi="Times New Roman" w:cs="Times New Roman"/>
          <w:color w:val="222222"/>
          <w:szCs w:val="20"/>
        </w:rPr>
        <w:t xml:space="preserve"> </w:t>
      </w:r>
      <w:r w:rsidRPr="005C2B65">
        <w:rPr>
          <w:rFonts w:ascii="Times New Roman" w:hAnsi="Times New Roman" w:cs="Times New Roman"/>
          <w:color w:val="222222"/>
          <w:sz w:val="20"/>
          <w:szCs w:val="20"/>
        </w:rPr>
        <w:t>%.</w:t>
      </w:r>
      <w:r w:rsidRPr="00ED23DF">
        <w:rPr>
          <w:rFonts w:ascii="Times New Roman" w:hAnsi="Times New Roman" w:cs="Times New Roman"/>
          <w:color w:val="222222"/>
          <w:sz w:val="20"/>
          <w:szCs w:val="20"/>
        </w:rPr>
        <w:t xml:space="preserve"> Уровень импортной зависимости производства животново</w:t>
      </w:r>
      <w:r w:rsidRPr="00ED23DF">
        <w:rPr>
          <w:rFonts w:ascii="Times New Roman" w:hAnsi="Times New Roman" w:cs="Times New Roman"/>
          <w:color w:val="222222"/>
          <w:sz w:val="20"/>
          <w:szCs w:val="20"/>
        </w:rPr>
        <w:t>д</w:t>
      </w:r>
      <w:r w:rsidRPr="00ED23DF">
        <w:rPr>
          <w:rFonts w:ascii="Times New Roman" w:hAnsi="Times New Roman" w:cs="Times New Roman"/>
          <w:color w:val="222222"/>
          <w:sz w:val="20"/>
          <w:szCs w:val="20"/>
        </w:rPr>
        <w:t>ческой продукции несколько ниже растениеводческой. Стоимость и</w:t>
      </w:r>
      <w:r w:rsidRPr="00ED23DF">
        <w:rPr>
          <w:rFonts w:ascii="Times New Roman" w:hAnsi="Times New Roman" w:cs="Times New Roman"/>
          <w:color w:val="222222"/>
          <w:sz w:val="20"/>
          <w:szCs w:val="20"/>
        </w:rPr>
        <w:t>м</w:t>
      </w:r>
      <w:r w:rsidRPr="00ED23DF">
        <w:rPr>
          <w:rFonts w:ascii="Times New Roman" w:hAnsi="Times New Roman" w:cs="Times New Roman"/>
          <w:color w:val="222222"/>
          <w:sz w:val="20"/>
          <w:szCs w:val="20"/>
        </w:rPr>
        <w:lastRenderedPageBreak/>
        <w:t xml:space="preserve">портных товаров (покупные корма, энергоресурсы) в производстве продуктов животноводства составляет </w:t>
      </w:r>
      <w:r w:rsidRPr="005C2B65">
        <w:rPr>
          <w:rFonts w:ascii="Times New Roman" w:hAnsi="Times New Roman" w:cs="Times New Roman"/>
          <w:color w:val="222222"/>
          <w:sz w:val="20"/>
          <w:szCs w:val="20"/>
        </w:rPr>
        <w:t>19</w:t>
      </w:r>
      <w:r w:rsidRPr="005C2B65">
        <w:rPr>
          <w:rFonts w:ascii="Times New Roman" w:hAnsi="Times New Roman" w:cs="Times New Roman"/>
          <w:color w:val="222222"/>
          <w:szCs w:val="20"/>
        </w:rPr>
        <w:t>–</w:t>
      </w:r>
      <w:r w:rsidRPr="005C2B65">
        <w:rPr>
          <w:rFonts w:ascii="Times New Roman" w:hAnsi="Times New Roman" w:cs="Times New Roman"/>
          <w:color w:val="222222"/>
          <w:sz w:val="20"/>
          <w:szCs w:val="20"/>
        </w:rPr>
        <w:t>21</w:t>
      </w:r>
      <w:r w:rsidRPr="005C2B65">
        <w:rPr>
          <w:rFonts w:ascii="Times New Roman" w:hAnsi="Times New Roman" w:cs="Times New Roman"/>
          <w:color w:val="222222"/>
          <w:szCs w:val="20"/>
        </w:rPr>
        <w:t xml:space="preserve"> </w:t>
      </w:r>
      <w:r w:rsidRPr="005C2B65">
        <w:rPr>
          <w:rFonts w:ascii="Times New Roman" w:hAnsi="Times New Roman" w:cs="Times New Roman"/>
          <w:color w:val="222222"/>
          <w:sz w:val="20"/>
          <w:szCs w:val="20"/>
        </w:rPr>
        <w:t xml:space="preserve">% </w:t>
      </w:r>
      <w:r w:rsidRPr="005C2B65">
        <w:rPr>
          <w:rFonts w:ascii="Times New Roman" w:hAnsi="Times New Roman" w:cs="Times New Roman"/>
          <w:sz w:val="20"/>
          <w:szCs w:val="20"/>
        </w:rPr>
        <w:t>[2].</w:t>
      </w:r>
      <w:r w:rsidRPr="00ED23DF">
        <w:rPr>
          <w:rFonts w:ascii="Times New Roman" w:hAnsi="Times New Roman" w:cs="Times New Roman"/>
          <w:sz w:val="20"/>
          <w:szCs w:val="20"/>
          <w:shd w:val="clear" w:color="auto" w:fill="FFFFFF"/>
        </w:rPr>
        <w:t xml:space="preserve"> </w:t>
      </w:r>
    </w:p>
    <w:p w:rsidR="00843443" w:rsidRDefault="00843443" w:rsidP="0090102C">
      <w:pPr>
        <w:spacing w:after="0" w:line="240" w:lineRule="auto"/>
        <w:ind w:firstLine="284"/>
        <w:jc w:val="both"/>
        <w:rPr>
          <w:rFonts w:cs="Times New Roman"/>
          <w:color w:val="222222"/>
          <w:szCs w:val="20"/>
        </w:rPr>
      </w:pPr>
      <w:r w:rsidRPr="00ED23DF">
        <w:rPr>
          <w:rFonts w:ascii="Times New Roman" w:hAnsi="Times New Roman" w:cs="Times New Roman"/>
          <w:color w:val="222222"/>
          <w:sz w:val="20"/>
          <w:szCs w:val="20"/>
        </w:rPr>
        <w:t>Наряду с отмеченными положительными тенденциями во внешней торговле сельскохозяйственной продукцией и продовольствием имее</w:t>
      </w:r>
      <w:r w:rsidRPr="00ED23DF">
        <w:rPr>
          <w:rFonts w:ascii="Times New Roman" w:hAnsi="Times New Roman" w:cs="Times New Roman"/>
          <w:color w:val="222222"/>
          <w:sz w:val="20"/>
          <w:szCs w:val="20"/>
        </w:rPr>
        <w:t>т</w:t>
      </w:r>
      <w:r w:rsidRPr="00ED23DF">
        <w:rPr>
          <w:rFonts w:ascii="Times New Roman" w:hAnsi="Times New Roman" w:cs="Times New Roman"/>
          <w:color w:val="222222"/>
          <w:sz w:val="20"/>
          <w:szCs w:val="20"/>
        </w:rPr>
        <w:t>ся ряд актуальных проблем:</w:t>
      </w:r>
    </w:p>
    <w:p w:rsidR="00843443" w:rsidRPr="00224B44" w:rsidRDefault="00843443" w:rsidP="0090102C">
      <w:pPr>
        <w:spacing w:after="0" w:line="240" w:lineRule="auto"/>
        <w:ind w:firstLine="284"/>
        <w:jc w:val="both"/>
        <w:rPr>
          <w:rFonts w:ascii="Times New Roman" w:hAnsi="Times New Roman" w:cs="Times New Roman"/>
          <w:color w:val="222222"/>
          <w:sz w:val="20"/>
          <w:szCs w:val="20"/>
        </w:rPr>
      </w:pPr>
      <w:r w:rsidRPr="00224B44">
        <w:rPr>
          <w:rFonts w:ascii="Times New Roman" w:hAnsi="Times New Roman" w:cs="Times New Roman"/>
          <w:color w:val="222222"/>
          <w:sz w:val="20"/>
          <w:szCs w:val="20"/>
        </w:rPr>
        <w:t>1) несоответствие качественных характеристик продукции треб</w:t>
      </w:r>
      <w:r w:rsidRPr="00224B44">
        <w:rPr>
          <w:rFonts w:ascii="Times New Roman" w:hAnsi="Times New Roman" w:cs="Times New Roman"/>
          <w:color w:val="222222"/>
          <w:sz w:val="20"/>
          <w:szCs w:val="20"/>
        </w:rPr>
        <w:t>о</w:t>
      </w:r>
      <w:r w:rsidRPr="00224B44">
        <w:rPr>
          <w:rFonts w:ascii="Times New Roman" w:hAnsi="Times New Roman" w:cs="Times New Roman"/>
          <w:color w:val="222222"/>
          <w:sz w:val="20"/>
          <w:szCs w:val="20"/>
        </w:rPr>
        <w:t>ваниям стран-импортеров к соблюдению ее экологической безопасн</w:t>
      </w:r>
      <w:r w:rsidRPr="00224B44">
        <w:rPr>
          <w:rFonts w:ascii="Times New Roman" w:hAnsi="Times New Roman" w:cs="Times New Roman"/>
          <w:color w:val="222222"/>
          <w:sz w:val="20"/>
          <w:szCs w:val="20"/>
        </w:rPr>
        <w:t>о</w:t>
      </w:r>
      <w:r w:rsidRPr="00224B44">
        <w:rPr>
          <w:rFonts w:ascii="Times New Roman" w:hAnsi="Times New Roman" w:cs="Times New Roman"/>
          <w:color w:val="222222"/>
          <w:sz w:val="20"/>
          <w:szCs w:val="20"/>
        </w:rPr>
        <w:t>сти, ветеринарного, фитосанитарного и санитарно-гигиенического р</w:t>
      </w:r>
      <w:r w:rsidRPr="00224B44">
        <w:rPr>
          <w:rFonts w:ascii="Times New Roman" w:hAnsi="Times New Roman" w:cs="Times New Roman"/>
          <w:color w:val="222222"/>
          <w:sz w:val="20"/>
          <w:szCs w:val="20"/>
        </w:rPr>
        <w:t>е</w:t>
      </w:r>
      <w:r w:rsidRPr="00224B44">
        <w:rPr>
          <w:rFonts w:ascii="Times New Roman" w:hAnsi="Times New Roman" w:cs="Times New Roman"/>
          <w:color w:val="222222"/>
          <w:sz w:val="20"/>
          <w:szCs w:val="20"/>
        </w:rPr>
        <w:t>жимов;</w:t>
      </w:r>
    </w:p>
    <w:p w:rsidR="00843443" w:rsidRPr="00224B44" w:rsidRDefault="00843443" w:rsidP="0090102C">
      <w:pPr>
        <w:spacing w:after="0" w:line="240" w:lineRule="auto"/>
        <w:ind w:firstLine="284"/>
        <w:jc w:val="both"/>
        <w:rPr>
          <w:rFonts w:ascii="Times New Roman" w:hAnsi="Times New Roman" w:cs="Times New Roman"/>
          <w:sz w:val="20"/>
          <w:szCs w:val="20"/>
          <w:shd w:val="clear" w:color="auto" w:fill="FFFFFF"/>
        </w:rPr>
      </w:pPr>
      <w:r w:rsidRPr="00224B44">
        <w:rPr>
          <w:rFonts w:ascii="Times New Roman" w:hAnsi="Times New Roman" w:cs="Times New Roman"/>
          <w:color w:val="222222"/>
          <w:sz w:val="20"/>
          <w:szCs w:val="20"/>
        </w:rPr>
        <w:t>2)</w:t>
      </w:r>
      <w:r w:rsidR="00224B44" w:rsidRPr="00224B44">
        <w:rPr>
          <w:rFonts w:ascii="Times New Roman" w:hAnsi="Times New Roman" w:cs="Times New Roman"/>
          <w:color w:val="222222"/>
          <w:sz w:val="20"/>
          <w:szCs w:val="20"/>
        </w:rPr>
        <w:t> </w:t>
      </w:r>
      <w:r w:rsidRPr="00224B44">
        <w:rPr>
          <w:rFonts w:ascii="Times New Roman" w:hAnsi="Times New Roman" w:cs="Times New Roman"/>
          <w:color w:val="222222"/>
          <w:sz w:val="20"/>
          <w:szCs w:val="20"/>
        </w:rPr>
        <w:t>относительно высокие затраты на производство продукции, вследствие чего полная себестоимость ее единицы превышает рыно</w:t>
      </w:r>
      <w:r w:rsidRPr="00224B44">
        <w:rPr>
          <w:rFonts w:ascii="Times New Roman" w:hAnsi="Times New Roman" w:cs="Times New Roman"/>
          <w:color w:val="222222"/>
          <w:sz w:val="20"/>
          <w:szCs w:val="20"/>
        </w:rPr>
        <w:t>ч</w:t>
      </w:r>
      <w:r w:rsidRPr="00224B44">
        <w:rPr>
          <w:rFonts w:ascii="Times New Roman" w:hAnsi="Times New Roman" w:cs="Times New Roman"/>
          <w:color w:val="222222"/>
          <w:sz w:val="20"/>
          <w:szCs w:val="20"/>
        </w:rPr>
        <w:t>ные цены.</w:t>
      </w:r>
    </w:p>
    <w:p w:rsidR="00843443" w:rsidRPr="00224B44" w:rsidRDefault="00843443" w:rsidP="0090102C">
      <w:pPr>
        <w:spacing w:after="0" w:line="240" w:lineRule="auto"/>
        <w:ind w:firstLine="284"/>
        <w:jc w:val="both"/>
        <w:rPr>
          <w:rFonts w:ascii="Times New Roman" w:hAnsi="Times New Roman" w:cs="Times New Roman"/>
          <w:color w:val="000000"/>
          <w:sz w:val="20"/>
          <w:szCs w:val="20"/>
        </w:rPr>
      </w:pPr>
      <w:r w:rsidRPr="00224B44">
        <w:rPr>
          <w:rFonts w:ascii="Times New Roman" w:hAnsi="Times New Roman" w:cs="Times New Roman"/>
          <w:color w:val="000000"/>
          <w:sz w:val="20"/>
          <w:szCs w:val="20"/>
        </w:rPr>
        <w:t>Для преодоления этих негативных тенденций выделим основные направления совершенствования внешнеэкономической деятельности предприятий АПК:</w:t>
      </w:r>
    </w:p>
    <w:p w:rsidR="00843443" w:rsidRPr="00224B44" w:rsidRDefault="00843443" w:rsidP="0090102C">
      <w:pPr>
        <w:spacing w:after="0" w:line="240" w:lineRule="auto"/>
        <w:ind w:firstLine="284"/>
        <w:jc w:val="both"/>
        <w:rPr>
          <w:rFonts w:ascii="Times New Roman" w:hAnsi="Times New Roman" w:cs="Times New Roman"/>
          <w:color w:val="000000"/>
          <w:sz w:val="20"/>
          <w:szCs w:val="20"/>
        </w:rPr>
      </w:pPr>
      <w:r w:rsidRPr="00224B44">
        <w:rPr>
          <w:rFonts w:ascii="Times New Roman" w:hAnsi="Times New Roman" w:cs="Times New Roman"/>
          <w:color w:val="000000"/>
          <w:sz w:val="20"/>
          <w:szCs w:val="20"/>
        </w:rPr>
        <w:t>– максимальное наращивание экспорта по всем направлениям;</w:t>
      </w:r>
    </w:p>
    <w:p w:rsidR="00843443" w:rsidRPr="00224B44" w:rsidRDefault="00843443" w:rsidP="0090102C">
      <w:pPr>
        <w:spacing w:after="0" w:line="240" w:lineRule="auto"/>
        <w:ind w:firstLine="284"/>
        <w:jc w:val="both"/>
        <w:rPr>
          <w:rFonts w:ascii="Times New Roman" w:hAnsi="Times New Roman" w:cs="Times New Roman"/>
          <w:color w:val="000000"/>
          <w:sz w:val="20"/>
          <w:szCs w:val="20"/>
        </w:rPr>
      </w:pPr>
      <w:r w:rsidRPr="00224B44">
        <w:rPr>
          <w:rFonts w:ascii="Times New Roman" w:hAnsi="Times New Roman" w:cs="Times New Roman"/>
          <w:color w:val="000000"/>
          <w:sz w:val="20"/>
          <w:szCs w:val="20"/>
        </w:rPr>
        <w:t>– уменьшение затрат на производство продукции сельского хозя</w:t>
      </w:r>
      <w:r w:rsidRPr="00224B44">
        <w:rPr>
          <w:rFonts w:ascii="Times New Roman" w:hAnsi="Times New Roman" w:cs="Times New Roman"/>
          <w:color w:val="000000"/>
          <w:sz w:val="20"/>
          <w:szCs w:val="20"/>
        </w:rPr>
        <w:t>й</w:t>
      </w:r>
      <w:r w:rsidRPr="00224B44">
        <w:rPr>
          <w:rFonts w:ascii="Times New Roman" w:hAnsi="Times New Roman" w:cs="Times New Roman"/>
          <w:color w:val="000000"/>
          <w:sz w:val="20"/>
          <w:szCs w:val="20"/>
        </w:rPr>
        <w:t>ства;</w:t>
      </w:r>
    </w:p>
    <w:p w:rsidR="00843443" w:rsidRPr="00ED23DF" w:rsidRDefault="00843443" w:rsidP="0090102C">
      <w:pPr>
        <w:spacing w:after="0" w:line="240" w:lineRule="auto"/>
        <w:ind w:firstLine="284"/>
        <w:jc w:val="both"/>
        <w:rPr>
          <w:rFonts w:ascii="Times New Roman" w:hAnsi="Times New Roman" w:cs="Times New Roman"/>
          <w:sz w:val="20"/>
          <w:szCs w:val="20"/>
        </w:rPr>
      </w:pPr>
      <w:r w:rsidRPr="00224B44">
        <w:rPr>
          <w:rFonts w:ascii="Times New Roman" w:hAnsi="Times New Roman" w:cs="Times New Roman"/>
          <w:color w:val="000000"/>
          <w:sz w:val="20"/>
          <w:szCs w:val="20"/>
        </w:rPr>
        <w:t xml:space="preserve">– </w:t>
      </w:r>
      <w:r w:rsidRPr="00224B44">
        <w:rPr>
          <w:rFonts w:ascii="Times New Roman" w:hAnsi="Times New Roman" w:cs="Times New Roman"/>
          <w:sz w:val="20"/>
          <w:szCs w:val="20"/>
          <w:shd w:val="clear" w:color="auto" w:fill="FFFFFF"/>
        </w:rPr>
        <w:t>расширение</w:t>
      </w:r>
      <w:r w:rsidRPr="00ED23DF">
        <w:rPr>
          <w:rFonts w:ascii="Times New Roman" w:hAnsi="Times New Roman" w:cs="Times New Roman"/>
          <w:sz w:val="20"/>
          <w:szCs w:val="20"/>
          <w:shd w:val="clear" w:color="auto" w:fill="FFFFFF"/>
        </w:rPr>
        <w:t xml:space="preserve"> международных</w:t>
      </w:r>
      <w:r>
        <w:rPr>
          <w:rFonts w:cs="Times New Roman"/>
          <w:szCs w:val="20"/>
          <w:shd w:val="clear" w:color="auto" w:fill="FFFFFF"/>
        </w:rPr>
        <w:t xml:space="preserve"> </w:t>
      </w:r>
      <w:r w:rsidRPr="00ED23DF">
        <w:rPr>
          <w:rFonts w:ascii="Times New Roman" w:hAnsi="Times New Roman" w:cs="Times New Roman"/>
          <w:bCs/>
          <w:sz w:val="20"/>
          <w:szCs w:val="20"/>
          <w:shd w:val="clear" w:color="auto" w:fill="FFFFFF"/>
        </w:rPr>
        <w:t>экономических</w:t>
      </w:r>
      <w:r>
        <w:rPr>
          <w:rFonts w:cs="Times New Roman"/>
          <w:bCs/>
          <w:szCs w:val="20"/>
          <w:shd w:val="clear" w:color="auto" w:fill="FFFFFF"/>
        </w:rPr>
        <w:t xml:space="preserve"> </w:t>
      </w:r>
      <w:r w:rsidRPr="00ED23DF">
        <w:rPr>
          <w:rFonts w:ascii="Times New Roman" w:hAnsi="Times New Roman" w:cs="Times New Roman"/>
          <w:bCs/>
          <w:sz w:val="20"/>
          <w:szCs w:val="20"/>
          <w:shd w:val="clear" w:color="auto" w:fill="FFFFFF"/>
        </w:rPr>
        <w:t>связей.</w:t>
      </w:r>
    </w:p>
    <w:p w:rsidR="00843443" w:rsidRPr="00ED23DF" w:rsidRDefault="00843443" w:rsidP="0090102C">
      <w:pPr>
        <w:pStyle w:val="a5"/>
        <w:spacing w:before="0" w:beforeAutospacing="0" w:after="0" w:afterAutospacing="0"/>
        <w:ind w:firstLine="284"/>
        <w:jc w:val="both"/>
        <w:rPr>
          <w:color w:val="000000"/>
          <w:sz w:val="20"/>
          <w:szCs w:val="20"/>
          <w:shd w:val="clear" w:color="auto" w:fill="FFFFFF"/>
        </w:rPr>
      </w:pPr>
      <w:r w:rsidRPr="00ED23DF">
        <w:rPr>
          <w:b/>
          <w:bCs/>
          <w:sz w:val="20"/>
          <w:szCs w:val="20"/>
          <w:shd w:val="clear" w:color="auto" w:fill="FFFFFF"/>
        </w:rPr>
        <w:t xml:space="preserve">Заключение. </w:t>
      </w:r>
      <w:r w:rsidRPr="00ED23DF">
        <w:rPr>
          <w:sz w:val="20"/>
          <w:szCs w:val="20"/>
        </w:rPr>
        <w:t>Таким образом, проведя анализ данных товарной структуры экспорта и импорта предприятий,</w:t>
      </w:r>
      <w:r w:rsidR="00224B44">
        <w:rPr>
          <w:color w:val="000000"/>
          <w:sz w:val="20"/>
          <w:szCs w:val="20"/>
          <w:shd w:val="clear" w:color="auto" w:fill="FFFFFF"/>
        </w:rPr>
        <w:t xml:space="preserve"> </w:t>
      </w:r>
      <w:r w:rsidRPr="00ED23DF">
        <w:rPr>
          <w:color w:val="000000"/>
          <w:sz w:val="20"/>
          <w:szCs w:val="20"/>
          <w:shd w:val="clear" w:color="auto" w:fill="FFFFFF"/>
        </w:rPr>
        <w:t>можем отметить, что Б</w:t>
      </w:r>
      <w:r w:rsidRPr="00ED23DF">
        <w:rPr>
          <w:color w:val="000000"/>
          <w:sz w:val="20"/>
          <w:szCs w:val="20"/>
          <w:shd w:val="clear" w:color="auto" w:fill="FFFFFF"/>
        </w:rPr>
        <w:t>е</w:t>
      </w:r>
      <w:r w:rsidRPr="00ED23DF">
        <w:rPr>
          <w:color w:val="000000"/>
          <w:sz w:val="20"/>
          <w:szCs w:val="20"/>
          <w:shd w:val="clear" w:color="auto" w:fill="FFFFFF"/>
        </w:rPr>
        <w:t>ларусь имеет устоявшуюся производственную структуру, в составе которой преобладают энергоемкие и ресурсозатратные отрасли: маш</w:t>
      </w:r>
      <w:r w:rsidRPr="00ED23DF">
        <w:rPr>
          <w:color w:val="000000"/>
          <w:sz w:val="20"/>
          <w:szCs w:val="20"/>
          <w:shd w:val="clear" w:color="auto" w:fill="FFFFFF"/>
        </w:rPr>
        <w:t>и</w:t>
      </w:r>
      <w:r w:rsidRPr="00ED23DF">
        <w:rPr>
          <w:color w:val="000000"/>
          <w:sz w:val="20"/>
          <w:szCs w:val="20"/>
          <w:shd w:val="clear" w:color="auto" w:fill="FFFFFF"/>
        </w:rPr>
        <w:t>ностроение, металлообработка, нефтепереработка. Наряду с этим в</w:t>
      </w:r>
      <w:r w:rsidR="002B4F1B">
        <w:rPr>
          <w:color w:val="000000"/>
          <w:sz w:val="20"/>
          <w:szCs w:val="20"/>
          <w:shd w:val="clear" w:color="auto" w:fill="FFFFFF"/>
        </w:rPr>
        <w:t> </w:t>
      </w:r>
      <w:r w:rsidRPr="00ED23DF">
        <w:rPr>
          <w:color w:val="000000"/>
          <w:sz w:val="20"/>
          <w:szCs w:val="20"/>
          <w:shd w:val="clear" w:color="auto" w:fill="FFFFFF"/>
        </w:rPr>
        <w:t>стране существует необходимость в обеспечении экспортных мо</w:t>
      </w:r>
      <w:r w:rsidRPr="00ED23DF">
        <w:rPr>
          <w:color w:val="000000"/>
          <w:sz w:val="20"/>
          <w:szCs w:val="20"/>
          <w:shd w:val="clear" w:color="auto" w:fill="FFFFFF"/>
        </w:rPr>
        <w:t>щ</w:t>
      </w:r>
      <w:r w:rsidRPr="00ED23DF">
        <w:rPr>
          <w:color w:val="000000"/>
          <w:sz w:val="20"/>
          <w:szCs w:val="20"/>
          <w:shd w:val="clear" w:color="auto" w:fill="FFFFFF"/>
        </w:rPr>
        <w:t>ностей, отсутствие многих полезных ископаемых не позволяют Ре</w:t>
      </w:r>
      <w:r w:rsidRPr="00ED23DF">
        <w:rPr>
          <w:color w:val="000000"/>
          <w:sz w:val="20"/>
          <w:szCs w:val="20"/>
          <w:shd w:val="clear" w:color="auto" w:fill="FFFFFF"/>
        </w:rPr>
        <w:t>с</w:t>
      </w:r>
      <w:r w:rsidRPr="00ED23DF">
        <w:rPr>
          <w:color w:val="000000"/>
          <w:sz w:val="20"/>
          <w:szCs w:val="20"/>
          <w:shd w:val="clear" w:color="auto" w:fill="FFFFFF"/>
        </w:rPr>
        <w:t>публике Беларусь самостоятельно создать необходимую ресурсную базу, чем и определяется высокая потребность страны в импортной продукции.</w:t>
      </w:r>
    </w:p>
    <w:p w:rsidR="00843443" w:rsidRPr="00316C10" w:rsidRDefault="00843443" w:rsidP="0090102C">
      <w:pPr>
        <w:pStyle w:val="a5"/>
        <w:spacing w:before="0" w:beforeAutospacing="0" w:after="0" w:afterAutospacing="0"/>
        <w:ind w:firstLine="284"/>
        <w:jc w:val="center"/>
        <w:rPr>
          <w:b/>
          <w:bCs/>
          <w:sz w:val="16"/>
          <w:szCs w:val="16"/>
          <w:shd w:val="clear" w:color="auto" w:fill="FFFFFF"/>
        </w:rPr>
      </w:pPr>
    </w:p>
    <w:p w:rsidR="00843443" w:rsidRDefault="00843443" w:rsidP="00224B44">
      <w:pPr>
        <w:pStyle w:val="a5"/>
        <w:spacing w:before="0" w:beforeAutospacing="0" w:after="0" w:afterAutospacing="0"/>
        <w:jc w:val="center"/>
        <w:rPr>
          <w:bCs/>
          <w:sz w:val="16"/>
          <w:szCs w:val="16"/>
          <w:shd w:val="clear" w:color="auto" w:fill="FFFFFF"/>
        </w:rPr>
      </w:pPr>
      <w:r w:rsidRPr="00316C10">
        <w:rPr>
          <w:bCs/>
          <w:sz w:val="16"/>
          <w:szCs w:val="16"/>
          <w:shd w:val="clear" w:color="auto" w:fill="FFFFFF"/>
        </w:rPr>
        <w:t>ЛИТЕРАТРУРА</w:t>
      </w:r>
    </w:p>
    <w:p w:rsidR="00843443" w:rsidRDefault="00843443" w:rsidP="0090102C">
      <w:pPr>
        <w:pStyle w:val="a5"/>
        <w:spacing w:before="0" w:beforeAutospacing="0" w:after="0" w:afterAutospacing="0"/>
        <w:ind w:firstLine="284"/>
        <w:jc w:val="center"/>
        <w:rPr>
          <w:bCs/>
          <w:sz w:val="16"/>
          <w:szCs w:val="16"/>
          <w:shd w:val="clear" w:color="auto" w:fill="FFFFFF"/>
        </w:rPr>
      </w:pPr>
    </w:p>
    <w:p w:rsidR="00843443" w:rsidRDefault="00224B44" w:rsidP="0090102C">
      <w:pPr>
        <w:pStyle w:val="a5"/>
        <w:spacing w:before="0" w:beforeAutospacing="0" w:after="0" w:afterAutospacing="0"/>
        <w:ind w:firstLine="284"/>
        <w:jc w:val="both"/>
        <w:rPr>
          <w:sz w:val="16"/>
          <w:szCs w:val="16"/>
          <w:shd w:val="clear" w:color="auto" w:fill="FFFFFF"/>
        </w:rPr>
      </w:pPr>
      <w:r>
        <w:rPr>
          <w:bCs/>
          <w:sz w:val="16"/>
          <w:szCs w:val="16"/>
          <w:shd w:val="clear" w:color="auto" w:fill="FFFFFF"/>
        </w:rPr>
        <w:t>1. </w:t>
      </w:r>
      <w:r w:rsidR="00843443" w:rsidRPr="00316C10">
        <w:rPr>
          <w:sz w:val="16"/>
          <w:szCs w:val="16"/>
          <w:shd w:val="clear" w:color="auto" w:fill="FFFFFF"/>
        </w:rPr>
        <w:t>Б</w:t>
      </w:r>
      <w:r>
        <w:rPr>
          <w:sz w:val="16"/>
          <w:szCs w:val="16"/>
          <w:shd w:val="clear" w:color="auto" w:fill="FFFFFF"/>
        </w:rPr>
        <w:t>еларусь в цифрах: стат.</w:t>
      </w:r>
      <w:r w:rsidR="00843443" w:rsidRPr="00316C10">
        <w:rPr>
          <w:sz w:val="16"/>
          <w:szCs w:val="16"/>
          <w:shd w:val="clear" w:color="auto" w:fill="FFFFFF"/>
        </w:rPr>
        <w:t xml:space="preserve"> справочник / </w:t>
      </w:r>
      <w:r w:rsidR="005C2B65">
        <w:rPr>
          <w:sz w:val="16"/>
          <w:szCs w:val="16"/>
          <w:shd w:val="clear" w:color="auto" w:fill="FFFFFF"/>
        </w:rPr>
        <w:t>п</w:t>
      </w:r>
      <w:r w:rsidR="00843443" w:rsidRPr="00316C10">
        <w:rPr>
          <w:sz w:val="16"/>
          <w:szCs w:val="16"/>
          <w:shd w:val="clear" w:color="auto" w:fill="FFFFFF"/>
        </w:rPr>
        <w:t>од ред. И.</w:t>
      </w:r>
      <w:r w:rsidR="00843443">
        <w:rPr>
          <w:sz w:val="16"/>
          <w:szCs w:val="16"/>
          <w:shd w:val="clear" w:color="auto" w:fill="FFFFFF"/>
        </w:rPr>
        <w:t xml:space="preserve"> </w:t>
      </w:r>
      <w:r>
        <w:rPr>
          <w:sz w:val="16"/>
          <w:szCs w:val="16"/>
          <w:shd w:val="clear" w:color="auto" w:fill="FFFFFF"/>
        </w:rPr>
        <w:t>В. Медведевой. – Минск, 2016. </w:t>
      </w:r>
      <w:r w:rsidR="00843443" w:rsidRPr="00316C10">
        <w:rPr>
          <w:sz w:val="16"/>
          <w:szCs w:val="16"/>
          <w:shd w:val="clear" w:color="auto" w:fill="FFFFFF"/>
        </w:rPr>
        <w:t>– 71 с.</w:t>
      </w:r>
    </w:p>
    <w:p w:rsidR="00843443" w:rsidRDefault="00843443" w:rsidP="0090102C">
      <w:pPr>
        <w:pStyle w:val="a5"/>
        <w:spacing w:before="0" w:beforeAutospacing="0" w:after="0" w:afterAutospacing="0"/>
        <w:ind w:firstLine="284"/>
        <w:jc w:val="both"/>
        <w:rPr>
          <w:sz w:val="16"/>
          <w:szCs w:val="16"/>
        </w:rPr>
      </w:pPr>
      <w:r>
        <w:rPr>
          <w:sz w:val="16"/>
          <w:szCs w:val="16"/>
          <w:shd w:val="clear" w:color="auto" w:fill="FFFFFF"/>
        </w:rPr>
        <w:t xml:space="preserve">2. </w:t>
      </w:r>
      <w:r w:rsidR="00224B44" w:rsidRPr="00224B44">
        <w:rPr>
          <w:spacing w:val="20"/>
          <w:sz w:val="16"/>
          <w:szCs w:val="16"/>
          <w:shd w:val="clear" w:color="auto" w:fill="FFFFFF"/>
        </w:rPr>
        <w:t>Антонович</w:t>
      </w:r>
      <w:r w:rsidR="00224B44">
        <w:rPr>
          <w:sz w:val="16"/>
          <w:szCs w:val="16"/>
          <w:shd w:val="clear" w:color="auto" w:fill="FFFFFF"/>
        </w:rPr>
        <w:t xml:space="preserve">, А. С. </w:t>
      </w:r>
      <w:r w:rsidRPr="00316C10">
        <w:rPr>
          <w:bCs/>
          <w:sz w:val="16"/>
          <w:szCs w:val="16"/>
          <w:shd w:val="clear" w:color="auto" w:fill="FFFFFF"/>
        </w:rPr>
        <w:t>Экспорт и импорт сельскохозяйственной продукции Респу</w:t>
      </w:r>
      <w:r w:rsidRPr="00316C10">
        <w:rPr>
          <w:bCs/>
          <w:sz w:val="16"/>
          <w:szCs w:val="16"/>
          <w:shd w:val="clear" w:color="auto" w:fill="FFFFFF"/>
        </w:rPr>
        <w:t>б</w:t>
      </w:r>
      <w:r w:rsidRPr="00316C10">
        <w:rPr>
          <w:bCs/>
          <w:sz w:val="16"/>
          <w:szCs w:val="16"/>
          <w:shd w:val="clear" w:color="auto" w:fill="FFFFFF"/>
        </w:rPr>
        <w:t xml:space="preserve">лики Беларусь </w:t>
      </w:r>
      <w:r w:rsidRPr="00316C10">
        <w:rPr>
          <w:sz w:val="16"/>
          <w:szCs w:val="16"/>
        </w:rPr>
        <w:t>[Электронный ресурс] / А.</w:t>
      </w:r>
      <w:r w:rsidR="005C2B65">
        <w:rPr>
          <w:sz w:val="16"/>
          <w:szCs w:val="16"/>
        </w:rPr>
        <w:t xml:space="preserve"> </w:t>
      </w:r>
      <w:r w:rsidRPr="00316C10">
        <w:rPr>
          <w:sz w:val="16"/>
          <w:szCs w:val="16"/>
        </w:rPr>
        <w:t>С. Антонович // Аналитическая статья. – Р</w:t>
      </w:r>
      <w:r w:rsidRPr="00316C10">
        <w:rPr>
          <w:sz w:val="16"/>
          <w:szCs w:val="16"/>
        </w:rPr>
        <w:t>е</w:t>
      </w:r>
      <w:r w:rsidRPr="00316C10">
        <w:rPr>
          <w:sz w:val="16"/>
          <w:szCs w:val="16"/>
        </w:rPr>
        <w:t>жим доступа: http://www.zavtrasessiya.com/index.pl?act=PRODUCT&amp;id=3527. – Дата доступа: 26.10.2016.</w:t>
      </w:r>
    </w:p>
    <w:p w:rsidR="00843443" w:rsidRDefault="00843443" w:rsidP="0090102C">
      <w:pPr>
        <w:pStyle w:val="a5"/>
        <w:spacing w:before="0" w:beforeAutospacing="0" w:after="0" w:afterAutospacing="0"/>
        <w:ind w:firstLine="284"/>
        <w:jc w:val="both"/>
        <w:rPr>
          <w:sz w:val="16"/>
          <w:szCs w:val="16"/>
        </w:rPr>
      </w:pPr>
      <w:r>
        <w:rPr>
          <w:sz w:val="16"/>
          <w:szCs w:val="16"/>
        </w:rPr>
        <w:t xml:space="preserve">3. </w:t>
      </w:r>
      <w:r w:rsidRPr="00316C10">
        <w:rPr>
          <w:spacing w:val="20"/>
          <w:sz w:val="16"/>
          <w:szCs w:val="16"/>
        </w:rPr>
        <w:t>Корольков, А.</w:t>
      </w:r>
      <w:r w:rsidR="005C2B65">
        <w:rPr>
          <w:spacing w:val="20"/>
          <w:sz w:val="16"/>
          <w:szCs w:val="16"/>
        </w:rPr>
        <w:t xml:space="preserve"> </w:t>
      </w:r>
      <w:r w:rsidRPr="00316C10">
        <w:rPr>
          <w:spacing w:val="20"/>
          <w:sz w:val="16"/>
          <w:szCs w:val="16"/>
        </w:rPr>
        <w:t>Ф.</w:t>
      </w:r>
      <w:r w:rsidRPr="00316C10">
        <w:rPr>
          <w:sz w:val="16"/>
          <w:szCs w:val="16"/>
        </w:rPr>
        <w:t xml:space="preserve"> Внешнеэкономическая деятельность предприятий АПК: уч</w:t>
      </w:r>
      <w:r w:rsidR="00224B44">
        <w:rPr>
          <w:sz w:val="16"/>
          <w:szCs w:val="16"/>
        </w:rPr>
        <w:t>еб</w:t>
      </w:r>
      <w:proofErr w:type="gramStart"/>
      <w:r w:rsidRPr="00316C10">
        <w:rPr>
          <w:sz w:val="16"/>
          <w:szCs w:val="16"/>
        </w:rPr>
        <w:t>.</w:t>
      </w:r>
      <w:proofErr w:type="gramEnd"/>
      <w:r w:rsidRPr="00316C10">
        <w:rPr>
          <w:sz w:val="16"/>
          <w:szCs w:val="16"/>
        </w:rPr>
        <w:t xml:space="preserve"> </w:t>
      </w:r>
      <w:proofErr w:type="gramStart"/>
      <w:r w:rsidRPr="00316C10">
        <w:rPr>
          <w:sz w:val="16"/>
          <w:szCs w:val="16"/>
        </w:rPr>
        <w:t>п</w:t>
      </w:r>
      <w:proofErr w:type="gramEnd"/>
      <w:r w:rsidRPr="00316C10">
        <w:rPr>
          <w:sz w:val="16"/>
          <w:szCs w:val="16"/>
        </w:rPr>
        <w:t>особие для вузов / А.</w:t>
      </w:r>
      <w:r w:rsidR="005C2B65">
        <w:rPr>
          <w:sz w:val="16"/>
          <w:szCs w:val="16"/>
        </w:rPr>
        <w:t xml:space="preserve"> </w:t>
      </w:r>
      <w:r w:rsidRPr="00316C10">
        <w:rPr>
          <w:sz w:val="16"/>
          <w:szCs w:val="16"/>
        </w:rPr>
        <w:t>Ф.</w:t>
      </w:r>
      <w:r w:rsidR="00224B44">
        <w:rPr>
          <w:sz w:val="16"/>
          <w:szCs w:val="16"/>
        </w:rPr>
        <w:t xml:space="preserve"> Корольков. – М.: Колос</w:t>
      </w:r>
      <w:r w:rsidRPr="00316C10">
        <w:rPr>
          <w:sz w:val="16"/>
          <w:szCs w:val="16"/>
        </w:rPr>
        <w:t xml:space="preserve">, 2006. </w:t>
      </w:r>
      <w:r w:rsidR="0090102C">
        <w:rPr>
          <w:sz w:val="16"/>
          <w:szCs w:val="16"/>
        </w:rPr>
        <w:t>–</w:t>
      </w:r>
      <w:r w:rsidR="0090102C">
        <w:rPr>
          <w:sz w:val="16"/>
          <w:szCs w:val="16"/>
          <w:lang w:val="be-BY"/>
        </w:rPr>
        <w:t xml:space="preserve"> </w:t>
      </w:r>
      <w:r w:rsidRPr="00316C10">
        <w:rPr>
          <w:sz w:val="16"/>
          <w:szCs w:val="16"/>
        </w:rPr>
        <w:t>215 с.</w:t>
      </w:r>
    </w:p>
    <w:p w:rsidR="00843443" w:rsidRPr="00316C10" w:rsidRDefault="00843443" w:rsidP="0090102C">
      <w:pPr>
        <w:pStyle w:val="a5"/>
        <w:spacing w:before="0" w:beforeAutospacing="0" w:after="0" w:afterAutospacing="0"/>
        <w:ind w:firstLine="284"/>
        <w:jc w:val="both"/>
        <w:rPr>
          <w:bCs/>
          <w:sz w:val="16"/>
          <w:szCs w:val="16"/>
          <w:shd w:val="clear" w:color="auto" w:fill="FFFFFF"/>
        </w:rPr>
      </w:pPr>
      <w:r>
        <w:rPr>
          <w:sz w:val="16"/>
          <w:szCs w:val="16"/>
        </w:rPr>
        <w:t xml:space="preserve">4. </w:t>
      </w:r>
      <w:r w:rsidRPr="00316C10">
        <w:rPr>
          <w:spacing w:val="20"/>
          <w:sz w:val="16"/>
          <w:szCs w:val="16"/>
        </w:rPr>
        <w:t>Жудро, М.</w:t>
      </w:r>
      <w:r>
        <w:rPr>
          <w:spacing w:val="20"/>
          <w:sz w:val="16"/>
          <w:szCs w:val="16"/>
        </w:rPr>
        <w:t xml:space="preserve"> </w:t>
      </w:r>
      <w:r w:rsidRPr="00316C10">
        <w:rPr>
          <w:spacing w:val="20"/>
          <w:sz w:val="16"/>
          <w:szCs w:val="16"/>
        </w:rPr>
        <w:t>К.</w:t>
      </w:r>
      <w:r w:rsidRPr="00316C10">
        <w:rPr>
          <w:sz w:val="16"/>
          <w:szCs w:val="16"/>
        </w:rPr>
        <w:t xml:space="preserve"> Внешнеэкономическая деятельность: практикум / М.</w:t>
      </w:r>
      <w:r>
        <w:rPr>
          <w:sz w:val="16"/>
          <w:szCs w:val="16"/>
        </w:rPr>
        <w:t xml:space="preserve"> </w:t>
      </w:r>
      <w:r w:rsidRPr="00316C10">
        <w:rPr>
          <w:sz w:val="16"/>
          <w:szCs w:val="16"/>
        </w:rPr>
        <w:t>К. Жудро. – М</w:t>
      </w:r>
      <w:r w:rsidR="005C2B65">
        <w:rPr>
          <w:sz w:val="16"/>
          <w:szCs w:val="16"/>
        </w:rPr>
        <w:t>и</w:t>
      </w:r>
      <w:r w:rsidRPr="00316C10">
        <w:rPr>
          <w:sz w:val="16"/>
          <w:szCs w:val="16"/>
        </w:rPr>
        <w:t>н</w:t>
      </w:r>
      <w:r w:rsidR="005C2B65">
        <w:rPr>
          <w:sz w:val="16"/>
          <w:szCs w:val="16"/>
        </w:rPr>
        <w:t>ск</w:t>
      </w:r>
      <w:r w:rsidRPr="00316C10">
        <w:rPr>
          <w:sz w:val="16"/>
          <w:szCs w:val="16"/>
        </w:rPr>
        <w:t>: Изд-во Гревцова, 2010. – 164 с.</w:t>
      </w:r>
    </w:p>
    <w:p w:rsidR="00526F60" w:rsidRDefault="00526F60" w:rsidP="005F0804">
      <w:pPr>
        <w:spacing w:after="0" w:line="240" w:lineRule="auto"/>
        <w:ind w:firstLine="284"/>
        <w:jc w:val="both"/>
        <w:rPr>
          <w:rFonts w:ascii="Times New Roman" w:hAnsi="Times New Roman" w:cs="Times New Roman"/>
          <w:sz w:val="20"/>
          <w:szCs w:val="20"/>
        </w:rPr>
      </w:pPr>
    </w:p>
    <w:p w:rsidR="006350A7" w:rsidRPr="009550C7" w:rsidRDefault="006350A7" w:rsidP="00AE0FA4">
      <w:pPr>
        <w:spacing w:after="0" w:line="235" w:lineRule="auto"/>
        <w:contextualSpacing/>
        <w:rPr>
          <w:rFonts w:ascii="Times New Roman" w:hAnsi="Times New Roman"/>
          <w:color w:val="000000"/>
          <w:sz w:val="20"/>
          <w:szCs w:val="20"/>
        </w:rPr>
      </w:pPr>
      <w:r w:rsidRPr="009550C7">
        <w:rPr>
          <w:rFonts w:ascii="Times New Roman" w:hAnsi="Times New Roman"/>
          <w:color w:val="000000"/>
          <w:sz w:val="20"/>
          <w:szCs w:val="20"/>
        </w:rPr>
        <w:t>У</w:t>
      </w:r>
      <w:r w:rsidRPr="00224485">
        <w:rPr>
          <w:rFonts w:ascii="Times New Roman" w:hAnsi="Times New Roman"/>
          <w:color w:val="000000"/>
          <w:sz w:val="20"/>
          <w:szCs w:val="20"/>
        </w:rPr>
        <w:t xml:space="preserve">ДК </w:t>
      </w:r>
      <w:r w:rsidRPr="009550C7">
        <w:rPr>
          <w:rFonts w:ascii="Times New Roman" w:hAnsi="Times New Roman"/>
          <w:sz w:val="20"/>
          <w:szCs w:val="20"/>
        </w:rPr>
        <w:t>338.439.5:339.166.82:636.5</w:t>
      </w:r>
    </w:p>
    <w:p w:rsidR="006350A7" w:rsidRPr="009550C7" w:rsidRDefault="006350A7" w:rsidP="00AE0FA4">
      <w:pPr>
        <w:spacing w:after="0" w:line="235" w:lineRule="auto"/>
        <w:rPr>
          <w:rFonts w:ascii="Times New Roman" w:hAnsi="Times New Roman"/>
          <w:b/>
          <w:sz w:val="20"/>
          <w:szCs w:val="20"/>
        </w:rPr>
      </w:pPr>
      <w:r w:rsidRPr="00224485">
        <w:rPr>
          <w:rFonts w:ascii="Times New Roman" w:hAnsi="Times New Roman"/>
          <w:sz w:val="20"/>
          <w:szCs w:val="20"/>
        </w:rPr>
        <w:t>СЕЛИБЕРОВА О. А.</w:t>
      </w:r>
      <w:r w:rsidR="00742077">
        <w:rPr>
          <w:rFonts w:ascii="Times New Roman" w:hAnsi="Times New Roman"/>
          <w:sz w:val="20"/>
          <w:szCs w:val="20"/>
        </w:rPr>
        <w:t>,</w:t>
      </w:r>
      <w:r w:rsidRPr="009550C7">
        <w:rPr>
          <w:rFonts w:ascii="Times New Roman" w:hAnsi="Times New Roman"/>
          <w:i/>
          <w:iCs/>
          <w:sz w:val="20"/>
          <w:szCs w:val="20"/>
        </w:rPr>
        <w:t xml:space="preserve"> </w:t>
      </w:r>
      <w:r w:rsidRPr="009550C7">
        <w:rPr>
          <w:rFonts w:ascii="Times New Roman" w:hAnsi="Times New Roman"/>
          <w:sz w:val="20"/>
          <w:szCs w:val="20"/>
        </w:rPr>
        <w:t>студентка</w:t>
      </w:r>
    </w:p>
    <w:p w:rsidR="003A15C5" w:rsidRDefault="006350A7" w:rsidP="00AE0FA4">
      <w:pPr>
        <w:spacing w:after="0" w:line="235" w:lineRule="auto"/>
        <w:rPr>
          <w:rFonts w:ascii="Times New Roman" w:hAnsi="Times New Roman"/>
          <w:b/>
          <w:sz w:val="20"/>
          <w:szCs w:val="20"/>
        </w:rPr>
      </w:pPr>
      <w:r w:rsidRPr="009550C7">
        <w:rPr>
          <w:rFonts w:ascii="Times New Roman" w:hAnsi="Times New Roman"/>
          <w:b/>
          <w:sz w:val="20"/>
          <w:szCs w:val="20"/>
        </w:rPr>
        <w:t xml:space="preserve">СОВРЕМЕННОЕ СОСТОЯНИЕ МИРОВОГО </w:t>
      </w:r>
    </w:p>
    <w:p w:rsidR="006350A7" w:rsidRPr="009550C7" w:rsidRDefault="006350A7" w:rsidP="00AE0FA4">
      <w:pPr>
        <w:spacing w:after="0" w:line="235" w:lineRule="auto"/>
        <w:rPr>
          <w:rFonts w:ascii="Times New Roman" w:hAnsi="Times New Roman"/>
          <w:b/>
          <w:sz w:val="20"/>
          <w:szCs w:val="20"/>
        </w:rPr>
      </w:pPr>
      <w:r w:rsidRPr="009550C7">
        <w:rPr>
          <w:rFonts w:ascii="Times New Roman" w:hAnsi="Times New Roman"/>
          <w:b/>
          <w:sz w:val="20"/>
          <w:szCs w:val="20"/>
        </w:rPr>
        <w:t>И ОТЕЧЕСТВЕННОГО РЫНКОВ МЯСА ПТИЦЫ</w:t>
      </w:r>
    </w:p>
    <w:p w:rsidR="006350A7" w:rsidRPr="009550C7" w:rsidRDefault="006350A7" w:rsidP="00AE0FA4">
      <w:pPr>
        <w:pStyle w:val="u-2-nospacing"/>
        <w:widowControl w:val="0"/>
        <w:spacing w:before="0" w:beforeAutospacing="0" w:after="0" w:afterAutospacing="0" w:line="235" w:lineRule="auto"/>
        <w:textAlignment w:val="center"/>
        <w:rPr>
          <w:i/>
          <w:iCs/>
          <w:sz w:val="20"/>
          <w:szCs w:val="20"/>
        </w:rPr>
      </w:pPr>
      <w:r w:rsidRPr="009550C7">
        <w:rPr>
          <w:i/>
          <w:iCs/>
          <w:sz w:val="20"/>
          <w:szCs w:val="20"/>
        </w:rPr>
        <w:t xml:space="preserve">Научный руководитель </w:t>
      </w:r>
      <w:r w:rsidRPr="00224485">
        <w:rPr>
          <w:i/>
          <w:iCs/>
          <w:sz w:val="20"/>
          <w:szCs w:val="20"/>
        </w:rPr>
        <w:t>– ШАНДРАКОВА М.</w:t>
      </w:r>
      <w:r>
        <w:rPr>
          <w:i/>
          <w:iCs/>
          <w:sz w:val="20"/>
          <w:szCs w:val="20"/>
        </w:rPr>
        <w:t xml:space="preserve"> </w:t>
      </w:r>
      <w:r w:rsidR="00742077">
        <w:rPr>
          <w:i/>
          <w:iCs/>
          <w:sz w:val="20"/>
          <w:szCs w:val="20"/>
        </w:rPr>
        <w:t>Г.,</w:t>
      </w:r>
      <w:r w:rsidRPr="009550C7">
        <w:rPr>
          <w:i/>
          <w:iCs/>
          <w:sz w:val="20"/>
          <w:szCs w:val="20"/>
        </w:rPr>
        <w:t xml:space="preserve"> ст. преподаватель</w:t>
      </w:r>
    </w:p>
    <w:p w:rsidR="006350A7" w:rsidRPr="00815A7C" w:rsidRDefault="006350A7" w:rsidP="00AE0FA4">
      <w:pPr>
        <w:spacing w:after="0" w:line="235" w:lineRule="auto"/>
        <w:jc w:val="both"/>
        <w:rPr>
          <w:rFonts w:ascii="Times New Roman" w:hAnsi="Times New Roman" w:cs="Times New Roman"/>
          <w:sz w:val="20"/>
          <w:szCs w:val="20"/>
        </w:rPr>
      </w:pPr>
      <w:r w:rsidRPr="00815A7C">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6350A7" w:rsidRPr="009550C7" w:rsidRDefault="006350A7" w:rsidP="00AE0FA4">
      <w:pPr>
        <w:pStyle w:val="u-2-nospacing"/>
        <w:widowControl w:val="0"/>
        <w:spacing w:before="0" w:beforeAutospacing="0" w:after="0" w:afterAutospacing="0" w:line="235" w:lineRule="auto"/>
        <w:ind w:firstLine="284"/>
        <w:jc w:val="both"/>
        <w:textAlignment w:val="center"/>
        <w:rPr>
          <w:sz w:val="20"/>
          <w:szCs w:val="20"/>
        </w:rPr>
      </w:pPr>
      <w:r w:rsidRPr="009550C7">
        <w:rPr>
          <w:i/>
          <w:iCs/>
          <w:sz w:val="20"/>
          <w:szCs w:val="20"/>
        </w:rPr>
        <w:t xml:space="preserve"> </w:t>
      </w:r>
    </w:p>
    <w:p w:rsidR="006350A7" w:rsidRPr="009550C7" w:rsidRDefault="006350A7" w:rsidP="00AE0FA4">
      <w:pPr>
        <w:pStyle w:val="a5"/>
        <w:shd w:val="clear" w:color="auto" w:fill="FFFFFF"/>
        <w:spacing w:before="0" w:beforeAutospacing="0" w:after="0" w:afterAutospacing="0" w:line="235" w:lineRule="auto"/>
        <w:ind w:firstLine="284"/>
        <w:jc w:val="both"/>
        <w:rPr>
          <w:rFonts w:eastAsia="Arial Unicode MS"/>
          <w:color w:val="000000"/>
          <w:sz w:val="20"/>
          <w:szCs w:val="20"/>
        </w:rPr>
      </w:pPr>
      <w:r w:rsidRPr="009550C7">
        <w:rPr>
          <w:b/>
          <w:sz w:val="20"/>
          <w:szCs w:val="20"/>
        </w:rPr>
        <w:t>Введение.</w:t>
      </w:r>
      <w:r w:rsidRPr="009550C7">
        <w:rPr>
          <w:sz w:val="20"/>
          <w:szCs w:val="20"/>
        </w:rPr>
        <w:t xml:space="preserve"> Мясо птицы является одной из наиболее торгуемых к</w:t>
      </w:r>
      <w:r w:rsidRPr="009550C7">
        <w:rPr>
          <w:sz w:val="20"/>
          <w:szCs w:val="20"/>
        </w:rPr>
        <w:t>а</w:t>
      </w:r>
      <w:r w:rsidRPr="009550C7">
        <w:rPr>
          <w:sz w:val="20"/>
          <w:szCs w:val="20"/>
        </w:rPr>
        <w:t>тегорий мяса, на долю которого приходится около 45 % от общего объема торговли мясом. Популярность мяса птицы связана с его цен</w:t>
      </w:r>
      <w:r w:rsidRPr="009550C7">
        <w:rPr>
          <w:sz w:val="20"/>
          <w:szCs w:val="20"/>
        </w:rPr>
        <w:t>о</w:t>
      </w:r>
      <w:r w:rsidRPr="009550C7">
        <w:rPr>
          <w:sz w:val="20"/>
          <w:szCs w:val="20"/>
        </w:rPr>
        <w:t>вой конкурентоспособностью и по сравнению с другими видами мяса широким признанием и адаптацией к национальной кухне. На сег</w:t>
      </w:r>
      <w:r w:rsidRPr="009550C7">
        <w:rPr>
          <w:sz w:val="20"/>
          <w:szCs w:val="20"/>
        </w:rPr>
        <w:t>о</w:t>
      </w:r>
      <w:r w:rsidRPr="009550C7">
        <w:rPr>
          <w:sz w:val="20"/>
          <w:szCs w:val="20"/>
        </w:rPr>
        <w:t>дняшний день в мире производится 314,7 млн</w:t>
      </w:r>
      <w:r w:rsidR="00F646B0">
        <w:rPr>
          <w:sz w:val="20"/>
          <w:szCs w:val="20"/>
        </w:rPr>
        <w:t>.</w:t>
      </w:r>
      <w:r w:rsidRPr="009550C7">
        <w:rPr>
          <w:sz w:val="20"/>
          <w:szCs w:val="20"/>
        </w:rPr>
        <w:t xml:space="preserve"> тонн мяса в год, из к</w:t>
      </w:r>
      <w:r w:rsidRPr="009550C7">
        <w:rPr>
          <w:sz w:val="20"/>
          <w:szCs w:val="20"/>
        </w:rPr>
        <w:t>о</w:t>
      </w:r>
      <w:r w:rsidRPr="009550C7">
        <w:rPr>
          <w:sz w:val="20"/>
          <w:szCs w:val="20"/>
        </w:rPr>
        <w:t>торого лидирует свинина (117,2 млн. тонн), на втором месте мясо пт</w:t>
      </w:r>
      <w:r w:rsidRPr="009550C7">
        <w:rPr>
          <w:sz w:val="20"/>
          <w:szCs w:val="20"/>
        </w:rPr>
        <w:t>и</w:t>
      </w:r>
      <w:r w:rsidRPr="009550C7">
        <w:rPr>
          <w:sz w:val="20"/>
          <w:szCs w:val="20"/>
        </w:rPr>
        <w:t>цы (110,2 млн. тонн). По прогнозам ФАО, к 2023 г. мировое произво</w:t>
      </w:r>
      <w:r w:rsidRPr="009550C7">
        <w:rPr>
          <w:sz w:val="20"/>
          <w:szCs w:val="20"/>
        </w:rPr>
        <w:t>д</w:t>
      </w:r>
      <w:r w:rsidRPr="009550C7">
        <w:rPr>
          <w:sz w:val="20"/>
          <w:szCs w:val="20"/>
        </w:rPr>
        <w:t>ство мяса птицы возрастет до 119,4 млн</w:t>
      </w:r>
      <w:r w:rsidR="002B4F1B">
        <w:rPr>
          <w:sz w:val="20"/>
          <w:szCs w:val="20"/>
        </w:rPr>
        <w:t>.</w:t>
      </w:r>
      <w:r w:rsidRPr="009550C7">
        <w:rPr>
          <w:sz w:val="20"/>
          <w:szCs w:val="20"/>
        </w:rPr>
        <w:t xml:space="preserve"> тонн [2]. </w:t>
      </w:r>
    </w:p>
    <w:p w:rsidR="006350A7" w:rsidRPr="009550C7" w:rsidRDefault="006350A7" w:rsidP="00AE0FA4">
      <w:pPr>
        <w:spacing w:after="0" w:line="235" w:lineRule="auto"/>
        <w:ind w:firstLine="284"/>
        <w:jc w:val="both"/>
        <w:rPr>
          <w:rFonts w:ascii="Times New Roman" w:hAnsi="Times New Roman"/>
          <w:sz w:val="20"/>
          <w:szCs w:val="20"/>
        </w:rPr>
      </w:pPr>
      <w:r w:rsidRPr="009550C7">
        <w:rPr>
          <w:rFonts w:ascii="Times New Roman" w:hAnsi="Times New Roman"/>
          <w:b/>
          <w:sz w:val="20"/>
          <w:szCs w:val="20"/>
        </w:rPr>
        <w:t>Цель работы.</w:t>
      </w:r>
      <w:r w:rsidRPr="009550C7">
        <w:rPr>
          <w:rFonts w:ascii="Times New Roman" w:hAnsi="Times New Roman"/>
          <w:sz w:val="20"/>
          <w:szCs w:val="20"/>
        </w:rPr>
        <w:t xml:space="preserve"> Целью данной работы является изучение совреме</w:t>
      </w:r>
      <w:r w:rsidRPr="009550C7">
        <w:rPr>
          <w:rFonts w:ascii="Times New Roman" w:hAnsi="Times New Roman"/>
          <w:sz w:val="20"/>
          <w:szCs w:val="20"/>
        </w:rPr>
        <w:t>н</w:t>
      </w:r>
      <w:r w:rsidRPr="009550C7">
        <w:rPr>
          <w:rFonts w:ascii="Times New Roman" w:hAnsi="Times New Roman"/>
          <w:sz w:val="20"/>
          <w:szCs w:val="20"/>
        </w:rPr>
        <w:t>ного состояния мирового и отечественного рынков мяса птицы.</w:t>
      </w:r>
    </w:p>
    <w:p w:rsidR="006350A7" w:rsidRPr="009550C7" w:rsidRDefault="006350A7" w:rsidP="00AE0FA4">
      <w:pPr>
        <w:spacing w:after="0" w:line="235" w:lineRule="auto"/>
        <w:ind w:firstLine="284"/>
        <w:jc w:val="both"/>
        <w:rPr>
          <w:rFonts w:ascii="Times New Roman" w:hAnsi="Times New Roman"/>
          <w:sz w:val="20"/>
          <w:szCs w:val="20"/>
        </w:rPr>
      </w:pPr>
      <w:r w:rsidRPr="009550C7">
        <w:rPr>
          <w:rFonts w:ascii="Times New Roman" w:hAnsi="Times New Roman"/>
          <w:b/>
          <w:sz w:val="20"/>
          <w:szCs w:val="20"/>
        </w:rPr>
        <w:t>Материалы и методика исследований</w:t>
      </w:r>
      <w:r w:rsidRPr="009550C7">
        <w:rPr>
          <w:rFonts w:ascii="Times New Roman" w:hAnsi="Times New Roman"/>
          <w:sz w:val="20"/>
          <w:szCs w:val="20"/>
        </w:rPr>
        <w:t>. При написании статьи б</w:t>
      </w:r>
      <w:r w:rsidRPr="009550C7">
        <w:rPr>
          <w:rFonts w:ascii="Times New Roman" w:hAnsi="Times New Roman"/>
          <w:sz w:val="20"/>
          <w:szCs w:val="20"/>
        </w:rPr>
        <w:t>ы</w:t>
      </w:r>
      <w:r w:rsidRPr="009550C7">
        <w:rPr>
          <w:rFonts w:ascii="Times New Roman" w:hAnsi="Times New Roman"/>
          <w:sz w:val="20"/>
          <w:szCs w:val="20"/>
        </w:rPr>
        <w:t>ли использованы методы анализа и синтеза, обобщения.</w:t>
      </w:r>
    </w:p>
    <w:p w:rsidR="006350A7" w:rsidRPr="009550C7" w:rsidRDefault="006350A7" w:rsidP="00AE0FA4">
      <w:pPr>
        <w:spacing w:after="0" w:line="235" w:lineRule="auto"/>
        <w:ind w:firstLine="284"/>
        <w:jc w:val="both"/>
        <w:rPr>
          <w:rFonts w:ascii="Times New Roman" w:hAnsi="Times New Roman"/>
          <w:sz w:val="20"/>
          <w:szCs w:val="20"/>
        </w:rPr>
      </w:pPr>
      <w:r w:rsidRPr="009550C7">
        <w:rPr>
          <w:rFonts w:ascii="Times New Roman" w:hAnsi="Times New Roman"/>
          <w:b/>
          <w:sz w:val="20"/>
          <w:szCs w:val="20"/>
        </w:rPr>
        <w:t>Результаты исследования и их обсуждение.</w:t>
      </w:r>
      <w:r w:rsidRPr="009550C7">
        <w:rPr>
          <w:rFonts w:ascii="Times New Roman" w:hAnsi="Times New Roman"/>
          <w:sz w:val="20"/>
          <w:szCs w:val="20"/>
        </w:rPr>
        <w:t xml:space="preserve"> Исследования пок</w:t>
      </w:r>
      <w:r w:rsidRPr="009550C7">
        <w:rPr>
          <w:rFonts w:ascii="Times New Roman" w:hAnsi="Times New Roman"/>
          <w:sz w:val="20"/>
          <w:szCs w:val="20"/>
        </w:rPr>
        <w:t>а</w:t>
      </w:r>
      <w:r w:rsidRPr="009550C7">
        <w:rPr>
          <w:rFonts w:ascii="Times New Roman" w:hAnsi="Times New Roman"/>
          <w:sz w:val="20"/>
          <w:szCs w:val="20"/>
        </w:rPr>
        <w:t>зали, что в 2015 г. мировым лидером по производству мяса птицы б</w:t>
      </w:r>
      <w:r w:rsidRPr="009550C7">
        <w:rPr>
          <w:rFonts w:ascii="Times New Roman" w:hAnsi="Times New Roman"/>
          <w:sz w:val="20"/>
          <w:szCs w:val="20"/>
        </w:rPr>
        <w:t>ы</w:t>
      </w:r>
      <w:r w:rsidRPr="009550C7">
        <w:rPr>
          <w:rFonts w:ascii="Times New Roman" w:hAnsi="Times New Roman"/>
          <w:sz w:val="20"/>
          <w:szCs w:val="20"/>
        </w:rPr>
        <w:t xml:space="preserve">ли США (20 574 тыс. тонн), чья доля на мировом рынке составляла 18,7 %, второе место занимал Китай </w:t>
      </w:r>
      <w:r>
        <w:rPr>
          <w:rFonts w:ascii="Times New Roman" w:hAnsi="Times New Roman"/>
          <w:sz w:val="20"/>
          <w:szCs w:val="20"/>
        </w:rPr>
        <w:t>–</w:t>
      </w:r>
      <w:r w:rsidRPr="009550C7">
        <w:rPr>
          <w:rFonts w:ascii="Times New Roman" w:hAnsi="Times New Roman"/>
          <w:sz w:val="20"/>
          <w:szCs w:val="20"/>
        </w:rPr>
        <w:t xml:space="preserve"> 18 500 тыс. тонн (доля на мир</w:t>
      </w:r>
      <w:r w:rsidRPr="009550C7">
        <w:rPr>
          <w:rFonts w:ascii="Times New Roman" w:hAnsi="Times New Roman"/>
          <w:sz w:val="20"/>
          <w:szCs w:val="20"/>
        </w:rPr>
        <w:t>о</w:t>
      </w:r>
      <w:r w:rsidRPr="009550C7">
        <w:rPr>
          <w:rFonts w:ascii="Times New Roman" w:hAnsi="Times New Roman"/>
          <w:sz w:val="20"/>
          <w:szCs w:val="20"/>
        </w:rPr>
        <w:t xml:space="preserve">вом рынке </w:t>
      </w:r>
      <w:r>
        <w:rPr>
          <w:rFonts w:ascii="Times New Roman" w:hAnsi="Times New Roman"/>
          <w:sz w:val="20"/>
          <w:szCs w:val="20"/>
        </w:rPr>
        <w:t>–</w:t>
      </w:r>
      <w:r w:rsidRPr="009550C7">
        <w:rPr>
          <w:rFonts w:ascii="Times New Roman" w:hAnsi="Times New Roman"/>
          <w:sz w:val="20"/>
          <w:szCs w:val="20"/>
        </w:rPr>
        <w:t xml:space="preserve"> 16,8 %), третье место </w:t>
      </w:r>
      <w:r>
        <w:rPr>
          <w:rFonts w:ascii="Times New Roman" w:hAnsi="Times New Roman"/>
          <w:sz w:val="20"/>
          <w:szCs w:val="20"/>
        </w:rPr>
        <w:t>–</w:t>
      </w:r>
      <w:r w:rsidRPr="009550C7">
        <w:rPr>
          <w:rFonts w:ascii="Times New Roman" w:hAnsi="Times New Roman"/>
          <w:sz w:val="20"/>
          <w:szCs w:val="20"/>
        </w:rPr>
        <w:t xml:space="preserve"> Бразилия </w:t>
      </w:r>
      <w:r>
        <w:rPr>
          <w:rFonts w:ascii="Times New Roman" w:hAnsi="Times New Roman"/>
          <w:sz w:val="20"/>
          <w:szCs w:val="20"/>
        </w:rPr>
        <w:t>–</w:t>
      </w:r>
      <w:r w:rsidRPr="009550C7">
        <w:rPr>
          <w:rFonts w:ascii="Times New Roman" w:hAnsi="Times New Roman"/>
          <w:sz w:val="20"/>
          <w:szCs w:val="20"/>
        </w:rPr>
        <w:t xml:space="preserve"> 13 035 тыс. тонн (доля на мировом рынке </w:t>
      </w:r>
      <w:r>
        <w:rPr>
          <w:rFonts w:ascii="Times New Roman" w:hAnsi="Times New Roman"/>
          <w:sz w:val="20"/>
          <w:szCs w:val="20"/>
        </w:rPr>
        <w:t>–</w:t>
      </w:r>
      <w:r w:rsidRPr="009550C7">
        <w:rPr>
          <w:rFonts w:ascii="Times New Roman" w:hAnsi="Times New Roman"/>
          <w:sz w:val="20"/>
          <w:szCs w:val="20"/>
        </w:rPr>
        <w:t xml:space="preserve"> 11,8 %). Производство мяса птицы странами Е</w:t>
      </w:r>
      <w:r w:rsidRPr="009550C7">
        <w:rPr>
          <w:rFonts w:ascii="Times New Roman" w:hAnsi="Times New Roman"/>
          <w:sz w:val="20"/>
          <w:szCs w:val="20"/>
        </w:rPr>
        <w:t>в</w:t>
      </w:r>
      <w:r w:rsidRPr="009550C7">
        <w:rPr>
          <w:rFonts w:ascii="Times New Roman" w:hAnsi="Times New Roman"/>
          <w:sz w:val="20"/>
          <w:szCs w:val="20"/>
        </w:rPr>
        <w:t>ропейского союза составило в 2015 году 13 232 тыс. тонн, т.</w:t>
      </w:r>
      <w:r>
        <w:rPr>
          <w:rFonts w:ascii="Times New Roman" w:hAnsi="Times New Roman"/>
          <w:sz w:val="20"/>
          <w:szCs w:val="20"/>
        </w:rPr>
        <w:t xml:space="preserve"> </w:t>
      </w:r>
      <w:r w:rsidRPr="009550C7">
        <w:rPr>
          <w:rFonts w:ascii="Times New Roman" w:hAnsi="Times New Roman"/>
          <w:sz w:val="20"/>
          <w:szCs w:val="20"/>
        </w:rPr>
        <w:t>е. 12,0 % мирового производства [1].</w:t>
      </w:r>
    </w:p>
    <w:p w:rsidR="006350A7" w:rsidRPr="009550C7" w:rsidRDefault="006350A7" w:rsidP="00AE0FA4">
      <w:pPr>
        <w:spacing w:after="0" w:line="235" w:lineRule="auto"/>
        <w:ind w:firstLine="284"/>
        <w:jc w:val="both"/>
        <w:rPr>
          <w:rFonts w:ascii="Times New Roman" w:hAnsi="Times New Roman"/>
          <w:sz w:val="20"/>
          <w:szCs w:val="20"/>
        </w:rPr>
      </w:pPr>
      <w:r w:rsidRPr="009550C7">
        <w:rPr>
          <w:rFonts w:ascii="Times New Roman" w:hAnsi="Times New Roman"/>
          <w:sz w:val="20"/>
          <w:szCs w:val="20"/>
        </w:rPr>
        <w:t>По прогнозам, мировое производство мяса к концу 2016 г. увел</w:t>
      </w:r>
      <w:r w:rsidRPr="009550C7">
        <w:rPr>
          <w:rFonts w:ascii="Times New Roman" w:hAnsi="Times New Roman"/>
          <w:sz w:val="20"/>
          <w:szCs w:val="20"/>
        </w:rPr>
        <w:t>и</w:t>
      </w:r>
      <w:r w:rsidRPr="009550C7">
        <w:rPr>
          <w:rFonts w:ascii="Times New Roman" w:hAnsi="Times New Roman"/>
          <w:sz w:val="20"/>
          <w:szCs w:val="20"/>
        </w:rPr>
        <w:t>чится незначительно и достигнет 318,7 млн. тонн, что на 1,3 %, или на 4 млн. тонн</w:t>
      </w:r>
      <w:r w:rsidR="00F646B0">
        <w:rPr>
          <w:rFonts w:ascii="Times New Roman" w:hAnsi="Times New Roman"/>
          <w:sz w:val="20"/>
          <w:szCs w:val="20"/>
        </w:rPr>
        <w:t>,</w:t>
      </w:r>
      <w:r w:rsidRPr="009550C7">
        <w:rPr>
          <w:rFonts w:ascii="Times New Roman" w:hAnsi="Times New Roman"/>
          <w:sz w:val="20"/>
          <w:szCs w:val="20"/>
        </w:rPr>
        <w:t xml:space="preserve"> больше, чем в 2015 г. Наибольший прирост ожидается в Китае, Соединенных Штатах, Евросоюзе и Бразилии, причем в осно</w:t>
      </w:r>
      <w:r w:rsidRPr="009550C7">
        <w:rPr>
          <w:rFonts w:ascii="Times New Roman" w:hAnsi="Times New Roman"/>
          <w:sz w:val="20"/>
          <w:szCs w:val="20"/>
        </w:rPr>
        <w:t>в</w:t>
      </w:r>
      <w:r w:rsidRPr="009550C7">
        <w:rPr>
          <w:rFonts w:ascii="Times New Roman" w:hAnsi="Times New Roman"/>
          <w:sz w:val="20"/>
          <w:szCs w:val="20"/>
        </w:rPr>
        <w:t>ном за счет продукции птицеводства. Прогнозируется, что торговля мясом птицы будет расти умеренно и в 2016 г. вырастет на 2,6 %, до 13,1 млн. тонн. Мясо птицы остается самым востребованным проду</w:t>
      </w:r>
      <w:r w:rsidRPr="009550C7">
        <w:rPr>
          <w:rFonts w:ascii="Times New Roman" w:hAnsi="Times New Roman"/>
          <w:sz w:val="20"/>
          <w:szCs w:val="20"/>
        </w:rPr>
        <w:t>к</w:t>
      </w:r>
      <w:r w:rsidR="00742077">
        <w:rPr>
          <w:rFonts w:ascii="Times New Roman" w:hAnsi="Times New Roman"/>
          <w:sz w:val="20"/>
          <w:szCs w:val="20"/>
        </w:rPr>
        <w:t xml:space="preserve">том. </w:t>
      </w:r>
      <w:r w:rsidRPr="009550C7">
        <w:rPr>
          <w:rFonts w:ascii="Times New Roman" w:hAnsi="Times New Roman"/>
          <w:sz w:val="20"/>
          <w:szCs w:val="20"/>
        </w:rPr>
        <w:t xml:space="preserve">Рост производства в странах-импортерах продолжает уменьшать их потребности в снабжении мясом птицы извне [5]. Двумя основными странами-импортерами мяса птицы являются Китай (1795 тыс. тонн) и </w:t>
      </w:r>
      <w:r w:rsidRPr="009550C7">
        <w:rPr>
          <w:rFonts w:ascii="Times New Roman" w:hAnsi="Times New Roman"/>
          <w:sz w:val="20"/>
          <w:szCs w:val="20"/>
        </w:rPr>
        <w:lastRenderedPageBreak/>
        <w:t xml:space="preserve">Япония (1089 тыс. тонн) [1]. Соединенные Штаты, Бразилия, Китай и ЕС, четыре ведущих экспортера, вместе </w:t>
      </w:r>
      <w:r w:rsidR="00F646B0">
        <w:rPr>
          <w:rFonts w:ascii="Times New Roman" w:hAnsi="Times New Roman"/>
          <w:sz w:val="20"/>
          <w:szCs w:val="20"/>
        </w:rPr>
        <w:t>производят</w:t>
      </w:r>
      <w:r w:rsidRPr="009550C7">
        <w:rPr>
          <w:rFonts w:ascii="Times New Roman" w:hAnsi="Times New Roman"/>
          <w:sz w:val="20"/>
          <w:szCs w:val="20"/>
        </w:rPr>
        <w:t xml:space="preserve"> 75 % мирового экспорта мяса птицы. Конкурентное преимущество этих стран на м</w:t>
      </w:r>
      <w:r w:rsidRPr="009550C7">
        <w:rPr>
          <w:rFonts w:ascii="Times New Roman" w:hAnsi="Times New Roman"/>
          <w:sz w:val="20"/>
          <w:szCs w:val="20"/>
        </w:rPr>
        <w:t>и</w:t>
      </w:r>
      <w:r w:rsidRPr="009550C7">
        <w:rPr>
          <w:rFonts w:ascii="Times New Roman" w:hAnsi="Times New Roman"/>
          <w:sz w:val="20"/>
          <w:szCs w:val="20"/>
        </w:rPr>
        <w:t>ровом рынке достигается в основном за счет низких издержек прои</w:t>
      </w:r>
      <w:r w:rsidRPr="009550C7">
        <w:rPr>
          <w:rFonts w:ascii="Times New Roman" w:hAnsi="Times New Roman"/>
          <w:sz w:val="20"/>
          <w:szCs w:val="20"/>
        </w:rPr>
        <w:t>з</w:t>
      </w:r>
      <w:r w:rsidRPr="009550C7">
        <w:rPr>
          <w:rFonts w:ascii="Times New Roman" w:hAnsi="Times New Roman"/>
          <w:sz w:val="20"/>
          <w:szCs w:val="20"/>
        </w:rPr>
        <w:t xml:space="preserve">водства. </w:t>
      </w:r>
    </w:p>
    <w:p w:rsidR="006350A7" w:rsidRPr="009550C7" w:rsidRDefault="006350A7" w:rsidP="00AE0FA4">
      <w:pPr>
        <w:spacing w:after="0" w:line="235" w:lineRule="auto"/>
        <w:ind w:firstLine="284"/>
        <w:jc w:val="both"/>
        <w:rPr>
          <w:rFonts w:ascii="Times New Roman" w:hAnsi="Times New Roman"/>
          <w:sz w:val="20"/>
          <w:szCs w:val="20"/>
        </w:rPr>
      </w:pPr>
      <w:r w:rsidRPr="009550C7">
        <w:rPr>
          <w:rFonts w:ascii="Times New Roman" w:hAnsi="Times New Roman"/>
          <w:sz w:val="20"/>
          <w:szCs w:val="20"/>
        </w:rPr>
        <w:t>На мировом рынке наблюдается тенденция увеличения объемов производства мясной продукции. Аналогичная тенденция складыв</w:t>
      </w:r>
      <w:r w:rsidRPr="009550C7">
        <w:rPr>
          <w:rFonts w:ascii="Times New Roman" w:hAnsi="Times New Roman"/>
          <w:sz w:val="20"/>
          <w:szCs w:val="20"/>
        </w:rPr>
        <w:t>а</w:t>
      </w:r>
      <w:r w:rsidRPr="009550C7">
        <w:rPr>
          <w:rFonts w:ascii="Times New Roman" w:hAnsi="Times New Roman"/>
          <w:sz w:val="20"/>
          <w:szCs w:val="20"/>
        </w:rPr>
        <w:t>лась и на белорусском рынке. Объемы производства мяса птицы ка</w:t>
      </w:r>
      <w:r w:rsidRPr="009550C7">
        <w:rPr>
          <w:rFonts w:ascii="Times New Roman" w:hAnsi="Times New Roman"/>
          <w:sz w:val="20"/>
          <w:szCs w:val="20"/>
        </w:rPr>
        <w:t>ж</w:t>
      </w:r>
      <w:r w:rsidRPr="009550C7">
        <w:rPr>
          <w:rFonts w:ascii="Times New Roman" w:hAnsi="Times New Roman"/>
          <w:sz w:val="20"/>
          <w:szCs w:val="20"/>
        </w:rPr>
        <w:t>дый год значительно наращиваются: среднегодовой темп прироста за 2010–2015 гг. составлял 15 %. В соответствии с государственными программами объем производства мяса птицы к концу 2016 г</w:t>
      </w:r>
      <w:r w:rsidR="008E27B4">
        <w:rPr>
          <w:rFonts w:ascii="Times New Roman" w:hAnsi="Times New Roman"/>
          <w:sz w:val="20"/>
          <w:szCs w:val="20"/>
        </w:rPr>
        <w:t>.</w:t>
      </w:r>
      <w:r w:rsidRPr="009550C7">
        <w:rPr>
          <w:rFonts w:ascii="Times New Roman" w:hAnsi="Times New Roman"/>
          <w:sz w:val="20"/>
          <w:szCs w:val="20"/>
        </w:rPr>
        <w:t xml:space="preserve"> прев</w:t>
      </w:r>
      <w:r w:rsidRPr="009550C7">
        <w:rPr>
          <w:rFonts w:ascii="Times New Roman" w:hAnsi="Times New Roman"/>
          <w:sz w:val="20"/>
          <w:szCs w:val="20"/>
        </w:rPr>
        <w:t>ы</w:t>
      </w:r>
      <w:r w:rsidRPr="009550C7">
        <w:rPr>
          <w:rFonts w:ascii="Times New Roman" w:hAnsi="Times New Roman"/>
          <w:sz w:val="20"/>
          <w:szCs w:val="20"/>
        </w:rPr>
        <w:t>сит 500 тыс. тонн. Быстрый рост производства мяса птицы в мире о</w:t>
      </w:r>
      <w:r w:rsidRPr="009550C7">
        <w:rPr>
          <w:rFonts w:ascii="Times New Roman" w:hAnsi="Times New Roman"/>
          <w:sz w:val="20"/>
          <w:szCs w:val="20"/>
        </w:rPr>
        <w:t>п</w:t>
      </w:r>
      <w:r w:rsidRPr="009550C7">
        <w:rPr>
          <w:rFonts w:ascii="Times New Roman" w:hAnsi="Times New Roman"/>
          <w:sz w:val="20"/>
          <w:szCs w:val="20"/>
        </w:rPr>
        <w:t>ределяется целым рядом факторов: интенсивные методы производства, централизация и вертикальная интеграция промышленного произво</w:t>
      </w:r>
      <w:r w:rsidRPr="009550C7">
        <w:rPr>
          <w:rFonts w:ascii="Times New Roman" w:hAnsi="Times New Roman"/>
          <w:sz w:val="20"/>
          <w:szCs w:val="20"/>
        </w:rPr>
        <w:t>д</w:t>
      </w:r>
      <w:r w:rsidRPr="009550C7">
        <w:rPr>
          <w:rFonts w:ascii="Times New Roman" w:hAnsi="Times New Roman"/>
          <w:sz w:val="20"/>
          <w:szCs w:val="20"/>
        </w:rPr>
        <w:t>ства, рентабельность, наличие и доступность кормовых компонентов, высокий уровень механизации, производство удобной для потребителя продукции, быстрое развитие сети общественного питания, широкое использование морозильного оборудования и специализированного транспорта, рост международной торговли и, что наиболее важно, п</w:t>
      </w:r>
      <w:r w:rsidRPr="009550C7">
        <w:rPr>
          <w:rFonts w:ascii="Times New Roman" w:hAnsi="Times New Roman"/>
          <w:sz w:val="20"/>
          <w:szCs w:val="20"/>
        </w:rPr>
        <w:t>о</w:t>
      </w:r>
      <w:r w:rsidRPr="009550C7">
        <w:rPr>
          <w:rFonts w:ascii="Times New Roman" w:hAnsi="Times New Roman"/>
          <w:sz w:val="20"/>
          <w:szCs w:val="20"/>
        </w:rPr>
        <w:t xml:space="preserve">стоянно растущий потребительский спрос. </w:t>
      </w:r>
    </w:p>
    <w:p w:rsidR="006350A7" w:rsidRPr="009550C7" w:rsidRDefault="006350A7" w:rsidP="00AE0FA4">
      <w:pPr>
        <w:spacing w:after="0" w:line="235" w:lineRule="auto"/>
        <w:ind w:firstLine="284"/>
        <w:jc w:val="both"/>
        <w:rPr>
          <w:rFonts w:ascii="Times New Roman" w:hAnsi="Times New Roman"/>
          <w:sz w:val="20"/>
          <w:szCs w:val="20"/>
        </w:rPr>
      </w:pPr>
      <w:r w:rsidRPr="009550C7">
        <w:rPr>
          <w:rFonts w:ascii="Times New Roman" w:hAnsi="Times New Roman"/>
          <w:sz w:val="20"/>
          <w:szCs w:val="20"/>
        </w:rPr>
        <w:t>Экспорт мяса птицы наряду с мясом КРС занимает наибольшую долю в структуре экспорта мяса в натуральном выражении (36 %). На протяжении последних 6 лет соотношение экспорта и импорта мяса птицы кардинально изменилось: до 2009 г. импорт мяса птицы в 1,5–2 раза превышал экспорт. Однако с 2009 г. наблюдается значительный рост объемов экспорта мяса птицы. В 2015 г. импорт составил 31,6</w:t>
      </w:r>
      <w:r w:rsidR="002B4F1B">
        <w:rPr>
          <w:rFonts w:ascii="Times New Roman" w:hAnsi="Times New Roman"/>
          <w:sz w:val="20"/>
          <w:szCs w:val="20"/>
        </w:rPr>
        <w:t> </w:t>
      </w:r>
      <w:r w:rsidRPr="009550C7">
        <w:rPr>
          <w:rFonts w:ascii="Times New Roman" w:hAnsi="Times New Roman"/>
          <w:sz w:val="20"/>
          <w:szCs w:val="20"/>
        </w:rPr>
        <w:t xml:space="preserve">тыс. тонн (и вырос на 17,5 тыс. тонн), при этом экспорт оказался почти в 4 раз выше </w:t>
      </w:r>
      <w:r>
        <w:rPr>
          <w:rFonts w:ascii="Times New Roman" w:hAnsi="Times New Roman"/>
          <w:sz w:val="20"/>
          <w:szCs w:val="20"/>
        </w:rPr>
        <w:t>–</w:t>
      </w:r>
      <w:r w:rsidRPr="009550C7">
        <w:rPr>
          <w:rFonts w:ascii="Times New Roman" w:hAnsi="Times New Roman"/>
          <w:sz w:val="20"/>
          <w:szCs w:val="20"/>
        </w:rPr>
        <w:t xml:space="preserve"> 114 тыс. тонн (по сравнению с 2014 г. вырос на 7,4 %). </w:t>
      </w:r>
    </w:p>
    <w:p w:rsidR="006350A7" w:rsidRPr="009550C7" w:rsidRDefault="006350A7" w:rsidP="00AE0FA4">
      <w:pPr>
        <w:spacing w:after="0" w:line="235" w:lineRule="auto"/>
        <w:ind w:firstLine="284"/>
        <w:jc w:val="both"/>
        <w:rPr>
          <w:rFonts w:ascii="Times New Roman" w:hAnsi="Times New Roman"/>
          <w:sz w:val="20"/>
          <w:szCs w:val="20"/>
        </w:rPr>
      </w:pPr>
      <w:r w:rsidRPr="009550C7">
        <w:rPr>
          <w:rFonts w:ascii="Times New Roman" w:hAnsi="Times New Roman"/>
          <w:sz w:val="20"/>
          <w:szCs w:val="20"/>
        </w:rPr>
        <w:t>Большая часть производства ориентирована на производство мяса-халяль, выполняющее требования потребителей-мусульман, что ув</w:t>
      </w:r>
      <w:r w:rsidRPr="009550C7">
        <w:rPr>
          <w:rFonts w:ascii="Times New Roman" w:hAnsi="Times New Roman"/>
          <w:sz w:val="20"/>
          <w:szCs w:val="20"/>
        </w:rPr>
        <w:t>е</w:t>
      </w:r>
      <w:r w:rsidRPr="009550C7">
        <w:rPr>
          <w:rFonts w:ascii="Times New Roman" w:hAnsi="Times New Roman"/>
          <w:sz w:val="20"/>
          <w:szCs w:val="20"/>
        </w:rPr>
        <w:t>личивает экспортные возможности в страны Азии и Африки [3]. Сре</w:t>
      </w:r>
      <w:r w:rsidRPr="009550C7">
        <w:rPr>
          <w:rFonts w:ascii="Times New Roman" w:hAnsi="Times New Roman"/>
          <w:sz w:val="20"/>
          <w:szCs w:val="20"/>
        </w:rPr>
        <w:t>д</w:t>
      </w:r>
      <w:r w:rsidRPr="009550C7">
        <w:rPr>
          <w:rFonts w:ascii="Times New Roman" w:hAnsi="Times New Roman"/>
          <w:sz w:val="20"/>
          <w:szCs w:val="20"/>
        </w:rPr>
        <w:t xml:space="preserve">негодовой прирост экспорта и импорта в натуральном выражении за 2010–2015 гг. составлял 35 % и 4 % соответственно. </w:t>
      </w:r>
    </w:p>
    <w:p w:rsidR="006350A7" w:rsidRPr="009550C7" w:rsidRDefault="006350A7" w:rsidP="00AE0FA4">
      <w:pPr>
        <w:spacing w:after="0" w:line="235" w:lineRule="auto"/>
        <w:ind w:firstLine="284"/>
        <w:jc w:val="both"/>
        <w:rPr>
          <w:rFonts w:ascii="Times New Roman" w:hAnsi="Times New Roman"/>
          <w:sz w:val="20"/>
          <w:szCs w:val="20"/>
        </w:rPr>
      </w:pPr>
      <w:r w:rsidRPr="009550C7">
        <w:rPr>
          <w:rFonts w:ascii="Times New Roman" w:hAnsi="Times New Roman"/>
          <w:sz w:val="20"/>
          <w:szCs w:val="20"/>
        </w:rPr>
        <w:t>В стоимостном выражении динамика внешней торговли имеет т</w:t>
      </w:r>
      <w:r w:rsidRPr="009550C7">
        <w:rPr>
          <w:rFonts w:ascii="Times New Roman" w:hAnsi="Times New Roman"/>
          <w:sz w:val="20"/>
          <w:szCs w:val="20"/>
        </w:rPr>
        <w:t>а</w:t>
      </w:r>
      <w:r w:rsidRPr="009550C7">
        <w:rPr>
          <w:rFonts w:ascii="Times New Roman" w:hAnsi="Times New Roman"/>
          <w:sz w:val="20"/>
          <w:szCs w:val="20"/>
        </w:rPr>
        <w:t xml:space="preserve">кую же тенденцию, как и в натуральном выражении. Среднегодовой темп прироста экспорта и импорта в стоимостном выражении за 2010–2015 гг. составлял соответственно 72 % и 11 %. Увеличение объемов экспорта и импорта сопровождалось удорожанием продукции. При этом цена импортируемого мяса птицы возросла существеннее, чем </w:t>
      </w:r>
      <w:r w:rsidRPr="009550C7">
        <w:rPr>
          <w:rFonts w:ascii="Times New Roman" w:hAnsi="Times New Roman"/>
          <w:sz w:val="20"/>
          <w:szCs w:val="20"/>
        </w:rPr>
        <w:lastRenderedPageBreak/>
        <w:t>экспортируемого. Отметим, в 2015 г. на мясо уток, гусей и индеек пришлось около 20 % импорта в стоимостном выражении и более 25 % в натуральном. Высокая доля прочих видов мяса птиц</w:t>
      </w:r>
      <w:r w:rsidR="00F646B0">
        <w:rPr>
          <w:rFonts w:ascii="Times New Roman" w:hAnsi="Times New Roman"/>
          <w:sz w:val="20"/>
          <w:szCs w:val="20"/>
        </w:rPr>
        <w:t>ы</w:t>
      </w:r>
      <w:r w:rsidRPr="009550C7">
        <w:rPr>
          <w:rFonts w:ascii="Times New Roman" w:hAnsi="Times New Roman"/>
          <w:sz w:val="20"/>
          <w:szCs w:val="20"/>
        </w:rPr>
        <w:t xml:space="preserve"> в структуре импорта объясняется недостаточностью объемов </w:t>
      </w:r>
      <w:r w:rsidR="00F646B0">
        <w:rPr>
          <w:rFonts w:ascii="Times New Roman" w:hAnsi="Times New Roman"/>
          <w:sz w:val="20"/>
          <w:szCs w:val="20"/>
        </w:rPr>
        <w:t>его</w:t>
      </w:r>
      <w:r w:rsidRPr="009550C7">
        <w:rPr>
          <w:rFonts w:ascii="Times New Roman" w:hAnsi="Times New Roman"/>
          <w:sz w:val="20"/>
          <w:szCs w:val="20"/>
        </w:rPr>
        <w:t xml:space="preserve"> производства в Беларуси и наличием спроса на данные виды мяса [6]. Географическая структура экспорта мяса птицы аналогична общей структуре экспорта мяса: почти весь объем вывозимого мяса приходится на Россию (99</w:t>
      </w:r>
      <w:r w:rsidR="00A57BCC">
        <w:rPr>
          <w:rFonts w:ascii="Times New Roman" w:hAnsi="Times New Roman"/>
          <w:sz w:val="20"/>
          <w:szCs w:val="20"/>
        </w:rPr>
        <w:t> </w:t>
      </w:r>
      <w:r w:rsidRPr="009550C7">
        <w:rPr>
          <w:rFonts w:ascii="Times New Roman" w:hAnsi="Times New Roman"/>
          <w:sz w:val="20"/>
          <w:szCs w:val="20"/>
        </w:rPr>
        <w:t xml:space="preserve">%). Структура импорта более диверсифицирована. Крупнейшими поставщиками мяса птицы в Беларусь выступают Украина (26 %), Польша (17 %), Франция (10 %). Также значительные объемы мяса птицы импортируются к нам из Венгрии и Нидерландов. </w:t>
      </w:r>
    </w:p>
    <w:p w:rsidR="006350A7" w:rsidRPr="009550C7" w:rsidRDefault="006350A7" w:rsidP="00AE0FA4">
      <w:pPr>
        <w:spacing w:after="0" w:line="235" w:lineRule="auto"/>
        <w:ind w:firstLine="284"/>
        <w:jc w:val="both"/>
        <w:rPr>
          <w:rFonts w:ascii="Times New Roman" w:hAnsi="Times New Roman"/>
          <w:sz w:val="20"/>
          <w:szCs w:val="20"/>
        </w:rPr>
      </w:pPr>
      <w:r w:rsidRPr="009550C7">
        <w:rPr>
          <w:rFonts w:ascii="Times New Roman" w:hAnsi="Times New Roman"/>
          <w:b/>
          <w:sz w:val="20"/>
          <w:szCs w:val="20"/>
        </w:rPr>
        <w:t>Заключение</w:t>
      </w:r>
      <w:r w:rsidR="00F646B0">
        <w:rPr>
          <w:rFonts w:ascii="Times New Roman" w:hAnsi="Times New Roman"/>
          <w:b/>
          <w:sz w:val="20"/>
          <w:szCs w:val="20"/>
        </w:rPr>
        <w:t>.</w:t>
      </w:r>
      <w:r w:rsidRPr="009550C7">
        <w:rPr>
          <w:rFonts w:ascii="Times New Roman" w:hAnsi="Times New Roman"/>
          <w:b/>
          <w:sz w:val="20"/>
          <w:szCs w:val="20"/>
        </w:rPr>
        <w:t xml:space="preserve"> </w:t>
      </w:r>
      <w:r w:rsidRPr="009550C7">
        <w:rPr>
          <w:rFonts w:ascii="Times New Roman" w:hAnsi="Times New Roman"/>
          <w:sz w:val="20"/>
          <w:szCs w:val="20"/>
        </w:rPr>
        <w:t>Основной тенденцией внешней торговли мясной продукцией, и в частности мясом птицы, в настоящее время является наращивание объемов экспорта. Так, к 2016 г. отрасль должна увел</w:t>
      </w:r>
      <w:r w:rsidRPr="009550C7">
        <w:rPr>
          <w:rFonts w:ascii="Times New Roman" w:hAnsi="Times New Roman"/>
          <w:sz w:val="20"/>
          <w:szCs w:val="20"/>
        </w:rPr>
        <w:t>и</w:t>
      </w:r>
      <w:r w:rsidRPr="009550C7">
        <w:rPr>
          <w:rFonts w:ascii="Times New Roman" w:hAnsi="Times New Roman"/>
          <w:sz w:val="20"/>
          <w:szCs w:val="20"/>
        </w:rPr>
        <w:t>чить свой экспортный потенциал на 100 тыс. т мяса птицы в год. Оч</w:t>
      </w:r>
      <w:r w:rsidRPr="009550C7">
        <w:rPr>
          <w:rFonts w:ascii="Times New Roman" w:hAnsi="Times New Roman"/>
          <w:sz w:val="20"/>
          <w:szCs w:val="20"/>
        </w:rPr>
        <w:t>е</w:t>
      </w:r>
      <w:r w:rsidRPr="009550C7">
        <w:rPr>
          <w:rFonts w:ascii="Times New Roman" w:hAnsi="Times New Roman"/>
          <w:sz w:val="20"/>
          <w:szCs w:val="20"/>
        </w:rPr>
        <w:t>видно, что российский рынок останется приоритетным для белору</w:t>
      </w:r>
      <w:r w:rsidRPr="009550C7">
        <w:rPr>
          <w:rFonts w:ascii="Times New Roman" w:hAnsi="Times New Roman"/>
          <w:sz w:val="20"/>
          <w:szCs w:val="20"/>
        </w:rPr>
        <w:t>с</w:t>
      </w:r>
      <w:r w:rsidRPr="009550C7">
        <w:rPr>
          <w:rFonts w:ascii="Times New Roman" w:hAnsi="Times New Roman"/>
          <w:sz w:val="20"/>
          <w:szCs w:val="20"/>
        </w:rPr>
        <w:t>ских производителей, но конкурировать на нем придется с ведущими европейскими и мировыми компаниями. Для этого необходимо с</w:t>
      </w:r>
      <w:r w:rsidRPr="009550C7">
        <w:rPr>
          <w:rFonts w:ascii="Times New Roman" w:hAnsi="Times New Roman"/>
          <w:sz w:val="20"/>
          <w:szCs w:val="20"/>
        </w:rPr>
        <w:t>о</w:t>
      </w:r>
      <w:r w:rsidRPr="009550C7">
        <w:rPr>
          <w:rFonts w:ascii="Times New Roman" w:hAnsi="Times New Roman"/>
          <w:sz w:val="20"/>
          <w:szCs w:val="20"/>
        </w:rPr>
        <w:t xml:space="preserve">блюдать правила ВТО и европейские требования безопасности. В этом году </w:t>
      </w:r>
      <w:r w:rsidRPr="009550C7">
        <w:rPr>
          <w:rFonts w:ascii="Times New Roman" w:hAnsi="Times New Roman"/>
          <w:color w:val="000000"/>
          <w:sz w:val="20"/>
          <w:szCs w:val="20"/>
          <w:shd w:val="clear" w:color="auto" w:fill="FFFFFF"/>
        </w:rPr>
        <w:t>был также разработан проект технического регламента Таможе</w:t>
      </w:r>
      <w:r w:rsidRPr="009550C7">
        <w:rPr>
          <w:rFonts w:ascii="Times New Roman" w:hAnsi="Times New Roman"/>
          <w:color w:val="000000"/>
          <w:sz w:val="20"/>
          <w:szCs w:val="20"/>
          <w:shd w:val="clear" w:color="auto" w:fill="FFFFFF"/>
        </w:rPr>
        <w:t>н</w:t>
      </w:r>
      <w:r w:rsidRPr="009550C7">
        <w:rPr>
          <w:rFonts w:ascii="Times New Roman" w:hAnsi="Times New Roman"/>
          <w:color w:val="000000"/>
          <w:sz w:val="20"/>
          <w:szCs w:val="20"/>
          <w:shd w:val="clear" w:color="auto" w:fill="FFFFFF"/>
        </w:rPr>
        <w:t>ного союза о безопасности мяса птицы и ее переработки. Он дополн</w:t>
      </w:r>
      <w:r w:rsidRPr="009550C7">
        <w:rPr>
          <w:rFonts w:ascii="Times New Roman" w:hAnsi="Times New Roman"/>
          <w:color w:val="000000"/>
          <w:sz w:val="20"/>
          <w:szCs w:val="20"/>
          <w:shd w:val="clear" w:color="auto" w:fill="FFFFFF"/>
        </w:rPr>
        <w:t>и</w:t>
      </w:r>
      <w:r w:rsidRPr="009550C7">
        <w:rPr>
          <w:rFonts w:ascii="Times New Roman" w:hAnsi="Times New Roman"/>
          <w:color w:val="000000"/>
          <w:sz w:val="20"/>
          <w:szCs w:val="20"/>
          <w:shd w:val="clear" w:color="auto" w:fill="FFFFFF"/>
        </w:rPr>
        <w:t>тельно будет способствовать получению безопасной продукции в ми</w:t>
      </w:r>
      <w:r w:rsidRPr="009550C7">
        <w:rPr>
          <w:rFonts w:ascii="Times New Roman" w:hAnsi="Times New Roman"/>
          <w:color w:val="000000"/>
          <w:sz w:val="20"/>
          <w:szCs w:val="20"/>
          <w:shd w:val="clear" w:color="auto" w:fill="FFFFFF"/>
        </w:rPr>
        <w:t>к</w:t>
      </w:r>
      <w:r w:rsidRPr="009550C7">
        <w:rPr>
          <w:rFonts w:ascii="Times New Roman" w:hAnsi="Times New Roman"/>
          <w:color w:val="000000"/>
          <w:sz w:val="20"/>
          <w:szCs w:val="20"/>
          <w:shd w:val="clear" w:color="auto" w:fill="FFFFFF"/>
        </w:rPr>
        <w:t>робиологическом и радиационном отношении по содержанию ант</w:t>
      </w:r>
      <w:r w:rsidRPr="009550C7">
        <w:rPr>
          <w:rFonts w:ascii="Times New Roman" w:hAnsi="Times New Roman"/>
          <w:color w:val="000000"/>
          <w:sz w:val="20"/>
          <w:szCs w:val="20"/>
          <w:shd w:val="clear" w:color="auto" w:fill="FFFFFF"/>
        </w:rPr>
        <w:t>и</w:t>
      </w:r>
      <w:r w:rsidRPr="009550C7">
        <w:rPr>
          <w:rFonts w:ascii="Times New Roman" w:hAnsi="Times New Roman"/>
          <w:color w:val="000000"/>
          <w:sz w:val="20"/>
          <w:szCs w:val="20"/>
          <w:shd w:val="clear" w:color="auto" w:fill="FFFFFF"/>
        </w:rPr>
        <w:t>биотиков, пестицидов, токсических элементов и других вредных в</w:t>
      </w:r>
      <w:r w:rsidRPr="009550C7">
        <w:rPr>
          <w:rFonts w:ascii="Times New Roman" w:hAnsi="Times New Roman"/>
          <w:color w:val="000000"/>
          <w:sz w:val="20"/>
          <w:szCs w:val="20"/>
          <w:shd w:val="clear" w:color="auto" w:fill="FFFFFF"/>
        </w:rPr>
        <w:t>е</w:t>
      </w:r>
      <w:r w:rsidRPr="009550C7">
        <w:rPr>
          <w:rFonts w:ascii="Times New Roman" w:hAnsi="Times New Roman"/>
          <w:color w:val="000000"/>
          <w:sz w:val="20"/>
          <w:szCs w:val="20"/>
          <w:shd w:val="clear" w:color="auto" w:fill="FFFFFF"/>
        </w:rPr>
        <w:t>ществ. В</w:t>
      </w:r>
      <w:r w:rsidR="000F1605">
        <w:rPr>
          <w:rFonts w:ascii="Times New Roman" w:hAnsi="Times New Roman"/>
          <w:color w:val="000000"/>
          <w:sz w:val="20"/>
          <w:szCs w:val="20"/>
          <w:shd w:val="clear" w:color="auto" w:fill="FFFFFF"/>
        </w:rPr>
        <w:t> </w:t>
      </w:r>
      <w:r w:rsidRPr="009550C7">
        <w:rPr>
          <w:rFonts w:ascii="Times New Roman" w:hAnsi="Times New Roman"/>
          <w:color w:val="000000"/>
          <w:sz w:val="20"/>
          <w:szCs w:val="20"/>
          <w:shd w:val="clear" w:color="auto" w:fill="FFFFFF"/>
        </w:rPr>
        <w:t>обеспечении безопасности продукции важная роль прина</w:t>
      </w:r>
      <w:r w:rsidRPr="009550C7">
        <w:rPr>
          <w:rFonts w:ascii="Times New Roman" w:hAnsi="Times New Roman"/>
          <w:color w:val="000000"/>
          <w:sz w:val="20"/>
          <w:szCs w:val="20"/>
          <w:shd w:val="clear" w:color="auto" w:fill="FFFFFF"/>
        </w:rPr>
        <w:t>д</w:t>
      </w:r>
      <w:r w:rsidRPr="009550C7">
        <w:rPr>
          <w:rFonts w:ascii="Times New Roman" w:hAnsi="Times New Roman"/>
          <w:color w:val="000000"/>
          <w:sz w:val="20"/>
          <w:szCs w:val="20"/>
          <w:shd w:val="clear" w:color="auto" w:fill="FFFFFF"/>
        </w:rPr>
        <w:t>лежит также модернизации производства, в частности цехов с автом</w:t>
      </w:r>
      <w:r w:rsidRPr="009550C7">
        <w:rPr>
          <w:rFonts w:ascii="Times New Roman" w:hAnsi="Times New Roman"/>
          <w:color w:val="000000"/>
          <w:sz w:val="20"/>
          <w:szCs w:val="20"/>
          <w:shd w:val="clear" w:color="auto" w:fill="FFFFFF"/>
        </w:rPr>
        <w:t>а</w:t>
      </w:r>
      <w:r w:rsidRPr="009550C7">
        <w:rPr>
          <w:rFonts w:ascii="Times New Roman" w:hAnsi="Times New Roman"/>
          <w:color w:val="000000"/>
          <w:sz w:val="20"/>
          <w:szCs w:val="20"/>
          <w:shd w:val="clear" w:color="auto" w:fill="FFFFFF"/>
        </w:rPr>
        <w:t>тизированными линиями убоя, воздушн</w:t>
      </w:r>
      <w:r w:rsidR="00492533">
        <w:rPr>
          <w:rFonts w:ascii="Times New Roman" w:hAnsi="Times New Roman"/>
          <w:color w:val="000000"/>
          <w:sz w:val="20"/>
          <w:szCs w:val="20"/>
          <w:shd w:val="clear" w:color="auto" w:fill="FFFFFF"/>
        </w:rPr>
        <w:t>о-капельным охлаждением птицы.</w:t>
      </w:r>
    </w:p>
    <w:p w:rsidR="006350A7" w:rsidRPr="009550C7" w:rsidRDefault="006350A7" w:rsidP="00AE0FA4">
      <w:pPr>
        <w:spacing w:after="0" w:line="235" w:lineRule="auto"/>
        <w:ind w:firstLine="284"/>
        <w:jc w:val="both"/>
        <w:rPr>
          <w:rFonts w:ascii="Times New Roman" w:hAnsi="Times New Roman"/>
          <w:sz w:val="20"/>
          <w:szCs w:val="20"/>
        </w:rPr>
      </w:pPr>
    </w:p>
    <w:p w:rsidR="006350A7" w:rsidRPr="006350A7" w:rsidRDefault="006350A7" w:rsidP="00AE0FA4">
      <w:pPr>
        <w:spacing w:after="0" w:line="235" w:lineRule="auto"/>
        <w:jc w:val="center"/>
        <w:rPr>
          <w:rFonts w:ascii="Times New Roman" w:hAnsi="Times New Roman"/>
          <w:sz w:val="16"/>
          <w:szCs w:val="16"/>
          <w:lang w:val="en-US"/>
        </w:rPr>
      </w:pPr>
      <w:r w:rsidRPr="00224485">
        <w:rPr>
          <w:rFonts w:ascii="Times New Roman" w:hAnsi="Times New Roman"/>
          <w:sz w:val="16"/>
          <w:szCs w:val="16"/>
        </w:rPr>
        <w:t>ЛИТЕРАТУРА</w:t>
      </w:r>
    </w:p>
    <w:p w:rsidR="006350A7" w:rsidRPr="00224485" w:rsidRDefault="006350A7" w:rsidP="00AE0FA4">
      <w:pPr>
        <w:spacing w:after="0" w:line="235" w:lineRule="auto"/>
        <w:ind w:firstLine="284"/>
        <w:jc w:val="center"/>
        <w:rPr>
          <w:rFonts w:ascii="Times New Roman" w:hAnsi="Times New Roman"/>
          <w:sz w:val="16"/>
          <w:szCs w:val="16"/>
          <w:lang w:val="en-US"/>
        </w:rPr>
      </w:pPr>
    </w:p>
    <w:p w:rsidR="006350A7" w:rsidRPr="00224485" w:rsidRDefault="00492533" w:rsidP="00AE0FA4">
      <w:pPr>
        <w:spacing w:after="0" w:line="235" w:lineRule="auto"/>
        <w:ind w:firstLine="284"/>
        <w:jc w:val="both"/>
        <w:rPr>
          <w:rFonts w:ascii="Times New Roman" w:hAnsi="Times New Roman"/>
          <w:sz w:val="16"/>
          <w:szCs w:val="16"/>
          <w:lang w:val="en-US"/>
        </w:rPr>
      </w:pPr>
      <w:r>
        <w:rPr>
          <w:rFonts w:ascii="Times New Roman" w:hAnsi="Times New Roman"/>
          <w:sz w:val="16"/>
          <w:szCs w:val="16"/>
          <w:lang w:val="en-US"/>
        </w:rPr>
        <w:t>1.</w:t>
      </w:r>
      <w:r w:rsidRPr="00492533">
        <w:rPr>
          <w:rFonts w:ascii="Times New Roman" w:hAnsi="Times New Roman"/>
          <w:sz w:val="16"/>
          <w:szCs w:val="16"/>
          <w:lang w:val="en-US"/>
        </w:rPr>
        <w:t> </w:t>
      </w:r>
      <w:r w:rsidR="006350A7" w:rsidRPr="00224485">
        <w:rPr>
          <w:rFonts w:ascii="Times New Roman" w:hAnsi="Times New Roman"/>
          <w:sz w:val="16"/>
          <w:szCs w:val="16"/>
          <w:lang w:val="en-US"/>
        </w:rPr>
        <w:t xml:space="preserve">Food and Agriculture Organization of the United Nations [Electronic resource]. </w:t>
      </w:r>
      <w:r w:rsidR="006350A7">
        <w:rPr>
          <w:rFonts w:ascii="Times New Roman" w:hAnsi="Times New Roman"/>
          <w:sz w:val="16"/>
          <w:szCs w:val="16"/>
          <w:lang w:val="en-US"/>
        </w:rPr>
        <w:t>–</w:t>
      </w:r>
      <w:r w:rsidR="006350A7" w:rsidRPr="00224485">
        <w:rPr>
          <w:rFonts w:ascii="Times New Roman" w:hAnsi="Times New Roman"/>
          <w:sz w:val="16"/>
          <w:szCs w:val="16"/>
          <w:lang w:val="en-US"/>
        </w:rPr>
        <w:t xml:space="preserve"> Mode of access: http://www.fao.org/3/a-i4581e.pdf. </w:t>
      </w:r>
      <w:r w:rsidR="006350A7">
        <w:rPr>
          <w:rFonts w:ascii="Times New Roman" w:hAnsi="Times New Roman"/>
          <w:sz w:val="16"/>
          <w:szCs w:val="16"/>
          <w:lang w:val="en-US"/>
        </w:rPr>
        <w:t>–</w:t>
      </w:r>
      <w:r w:rsidR="006350A7" w:rsidRPr="00224485">
        <w:rPr>
          <w:rFonts w:ascii="Times New Roman" w:hAnsi="Times New Roman"/>
          <w:sz w:val="16"/>
          <w:szCs w:val="16"/>
          <w:lang w:val="en-US"/>
        </w:rPr>
        <w:t xml:space="preserve"> Date of access: </w:t>
      </w:r>
      <w:r w:rsidRPr="00492533">
        <w:rPr>
          <w:rFonts w:ascii="Times New Roman" w:hAnsi="Times New Roman"/>
          <w:sz w:val="16"/>
          <w:szCs w:val="16"/>
          <w:lang w:val="en-US"/>
        </w:rPr>
        <w:t>0</w:t>
      </w:r>
      <w:r w:rsidR="006350A7" w:rsidRPr="00224485">
        <w:rPr>
          <w:rFonts w:ascii="Times New Roman" w:hAnsi="Times New Roman"/>
          <w:sz w:val="16"/>
          <w:szCs w:val="16"/>
          <w:lang w:val="en-US"/>
        </w:rPr>
        <w:t xml:space="preserve">1.09.2016 </w:t>
      </w:r>
    </w:p>
    <w:p w:rsidR="006350A7" w:rsidRPr="00224485" w:rsidRDefault="00492533" w:rsidP="00AE0FA4">
      <w:pPr>
        <w:spacing w:after="0" w:line="235" w:lineRule="auto"/>
        <w:ind w:firstLine="284"/>
        <w:jc w:val="both"/>
        <w:rPr>
          <w:rFonts w:ascii="Times New Roman" w:hAnsi="Times New Roman"/>
          <w:sz w:val="16"/>
          <w:szCs w:val="16"/>
          <w:lang w:val="en-US"/>
        </w:rPr>
      </w:pPr>
      <w:r>
        <w:rPr>
          <w:rFonts w:ascii="Times New Roman" w:hAnsi="Times New Roman"/>
          <w:sz w:val="16"/>
          <w:szCs w:val="16"/>
          <w:lang w:val="en-US"/>
        </w:rPr>
        <w:t>2.</w:t>
      </w:r>
      <w:r w:rsidRPr="00492533">
        <w:rPr>
          <w:rFonts w:ascii="Times New Roman" w:hAnsi="Times New Roman"/>
          <w:sz w:val="16"/>
          <w:szCs w:val="16"/>
          <w:lang w:val="en-US"/>
        </w:rPr>
        <w:t> </w:t>
      </w:r>
      <w:r w:rsidR="006350A7" w:rsidRPr="00224485">
        <w:rPr>
          <w:rFonts w:ascii="Times New Roman" w:hAnsi="Times New Roman"/>
          <w:sz w:val="16"/>
          <w:szCs w:val="16"/>
          <w:lang w:val="en-US"/>
        </w:rPr>
        <w:t xml:space="preserve">United States Department of Agriculture [Electronic resource]. </w:t>
      </w:r>
      <w:r w:rsidR="006350A7">
        <w:rPr>
          <w:rFonts w:ascii="Times New Roman" w:hAnsi="Times New Roman"/>
          <w:sz w:val="16"/>
          <w:szCs w:val="16"/>
          <w:lang w:val="en-US"/>
        </w:rPr>
        <w:t>–</w:t>
      </w:r>
      <w:r w:rsidR="006350A7" w:rsidRPr="00224485">
        <w:rPr>
          <w:rFonts w:ascii="Times New Roman" w:hAnsi="Times New Roman"/>
          <w:sz w:val="16"/>
          <w:szCs w:val="16"/>
          <w:lang w:val="en-US"/>
        </w:rPr>
        <w:t xml:space="preserve"> Mode of access: http://www.thefarmsite.com/reports/contents/IntlPoultryandEgg30July2015. pdf. </w:t>
      </w:r>
      <w:r w:rsidR="006350A7">
        <w:rPr>
          <w:rFonts w:ascii="Times New Roman" w:hAnsi="Times New Roman"/>
          <w:sz w:val="16"/>
          <w:szCs w:val="16"/>
          <w:lang w:val="en-US"/>
        </w:rPr>
        <w:t>–</w:t>
      </w:r>
      <w:r w:rsidR="006350A7" w:rsidRPr="00224485">
        <w:rPr>
          <w:rFonts w:ascii="Times New Roman" w:hAnsi="Times New Roman"/>
          <w:sz w:val="16"/>
          <w:szCs w:val="16"/>
          <w:lang w:val="en-US"/>
        </w:rPr>
        <w:t xml:space="preserve"> Date of access: </w:t>
      </w:r>
      <w:r w:rsidRPr="00492533">
        <w:rPr>
          <w:rFonts w:ascii="Times New Roman" w:hAnsi="Times New Roman"/>
          <w:sz w:val="16"/>
          <w:szCs w:val="16"/>
          <w:lang w:val="en-US"/>
        </w:rPr>
        <w:t>0</w:t>
      </w:r>
      <w:r w:rsidR="006350A7" w:rsidRPr="00224485">
        <w:rPr>
          <w:rFonts w:ascii="Times New Roman" w:hAnsi="Times New Roman"/>
          <w:sz w:val="16"/>
          <w:szCs w:val="16"/>
          <w:lang w:val="en-US"/>
        </w:rPr>
        <w:t xml:space="preserve">3.09.2016. </w:t>
      </w:r>
    </w:p>
    <w:p w:rsidR="006350A7" w:rsidRPr="00224485" w:rsidRDefault="00492533" w:rsidP="00AE0FA4">
      <w:pPr>
        <w:spacing w:after="0" w:line="235" w:lineRule="auto"/>
        <w:ind w:firstLine="284"/>
        <w:jc w:val="both"/>
        <w:rPr>
          <w:rFonts w:ascii="Times New Roman" w:hAnsi="Times New Roman"/>
          <w:sz w:val="16"/>
          <w:szCs w:val="16"/>
        </w:rPr>
      </w:pPr>
      <w:r>
        <w:rPr>
          <w:rFonts w:ascii="Times New Roman" w:hAnsi="Times New Roman"/>
          <w:sz w:val="16"/>
          <w:szCs w:val="16"/>
        </w:rPr>
        <w:t>3. </w:t>
      </w:r>
      <w:r w:rsidR="006350A7" w:rsidRPr="00224485">
        <w:rPr>
          <w:rFonts w:ascii="Times New Roman" w:hAnsi="Times New Roman"/>
          <w:sz w:val="16"/>
          <w:szCs w:val="16"/>
        </w:rPr>
        <w:t>Министерство сельского хозяйства и продовольствия Республики Беларусь [Эле</w:t>
      </w:r>
      <w:r w:rsidR="006350A7" w:rsidRPr="00224485">
        <w:rPr>
          <w:rFonts w:ascii="Times New Roman" w:hAnsi="Times New Roman"/>
          <w:sz w:val="16"/>
          <w:szCs w:val="16"/>
        </w:rPr>
        <w:t>к</w:t>
      </w:r>
      <w:r w:rsidR="006350A7" w:rsidRPr="00224485">
        <w:rPr>
          <w:rFonts w:ascii="Times New Roman" w:hAnsi="Times New Roman"/>
          <w:sz w:val="16"/>
          <w:szCs w:val="16"/>
        </w:rPr>
        <w:t xml:space="preserve">тронный ресурс]. </w:t>
      </w:r>
      <w:r w:rsidR="006350A7">
        <w:rPr>
          <w:rFonts w:ascii="Times New Roman" w:hAnsi="Times New Roman"/>
          <w:sz w:val="16"/>
          <w:szCs w:val="16"/>
        </w:rPr>
        <w:t>–</w:t>
      </w:r>
      <w:r w:rsidR="006350A7" w:rsidRPr="00224485">
        <w:rPr>
          <w:rFonts w:ascii="Times New Roman" w:hAnsi="Times New Roman"/>
          <w:sz w:val="16"/>
          <w:szCs w:val="16"/>
        </w:rPr>
        <w:t xml:space="preserve"> Режим доступа: http://www.mshp.minsk.by. </w:t>
      </w:r>
      <w:r w:rsidR="006350A7">
        <w:rPr>
          <w:rFonts w:ascii="Times New Roman" w:hAnsi="Times New Roman"/>
          <w:sz w:val="16"/>
          <w:szCs w:val="16"/>
        </w:rPr>
        <w:t>–</w:t>
      </w:r>
      <w:r w:rsidR="006350A7" w:rsidRPr="00224485">
        <w:rPr>
          <w:rFonts w:ascii="Times New Roman" w:hAnsi="Times New Roman"/>
          <w:sz w:val="16"/>
          <w:szCs w:val="16"/>
        </w:rPr>
        <w:t xml:space="preserve"> Дата доступа: </w:t>
      </w:r>
      <w:r>
        <w:rPr>
          <w:rFonts w:ascii="Times New Roman" w:hAnsi="Times New Roman"/>
          <w:sz w:val="16"/>
          <w:szCs w:val="16"/>
        </w:rPr>
        <w:t>0</w:t>
      </w:r>
      <w:r w:rsidR="006350A7" w:rsidRPr="00224485">
        <w:rPr>
          <w:rFonts w:ascii="Times New Roman" w:hAnsi="Times New Roman"/>
          <w:sz w:val="16"/>
          <w:szCs w:val="16"/>
        </w:rPr>
        <w:t xml:space="preserve">1.09.2016. </w:t>
      </w:r>
    </w:p>
    <w:p w:rsidR="006350A7" w:rsidRPr="00224485" w:rsidRDefault="00492533" w:rsidP="00AE0FA4">
      <w:pPr>
        <w:spacing w:after="0" w:line="235" w:lineRule="auto"/>
        <w:ind w:firstLine="284"/>
        <w:jc w:val="both"/>
        <w:rPr>
          <w:rFonts w:ascii="Times New Roman" w:hAnsi="Times New Roman"/>
          <w:sz w:val="16"/>
          <w:szCs w:val="16"/>
        </w:rPr>
      </w:pPr>
      <w:r>
        <w:rPr>
          <w:rFonts w:ascii="Times New Roman" w:hAnsi="Times New Roman"/>
          <w:sz w:val="16"/>
          <w:szCs w:val="16"/>
        </w:rPr>
        <w:t>4. </w:t>
      </w:r>
      <w:r w:rsidR="006350A7" w:rsidRPr="00224485">
        <w:rPr>
          <w:rFonts w:ascii="Times New Roman" w:hAnsi="Times New Roman"/>
          <w:sz w:val="16"/>
          <w:szCs w:val="16"/>
        </w:rPr>
        <w:t>Национальный статистический комитет Республики Беларусь [Электронный р</w:t>
      </w:r>
      <w:r w:rsidR="006350A7" w:rsidRPr="00224485">
        <w:rPr>
          <w:rFonts w:ascii="Times New Roman" w:hAnsi="Times New Roman"/>
          <w:sz w:val="16"/>
          <w:szCs w:val="16"/>
        </w:rPr>
        <w:t>е</w:t>
      </w:r>
      <w:r w:rsidR="006350A7" w:rsidRPr="00224485">
        <w:rPr>
          <w:rFonts w:ascii="Times New Roman" w:hAnsi="Times New Roman"/>
          <w:sz w:val="16"/>
          <w:szCs w:val="16"/>
        </w:rPr>
        <w:t xml:space="preserve">сурс]. </w:t>
      </w:r>
      <w:r w:rsidR="006350A7">
        <w:rPr>
          <w:rFonts w:ascii="Times New Roman" w:hAnsi="Times New Roman"/>
          <w:sz w:val="16"/>
          <w:szCs w:val="16"/>
        </w:rPr>
        <w:t>–</w:t>
      </w:r>
      <w:r w:rsidR="006350A7" w:rsidRPr="00224485">
        <w:rPr>
          <w:rFonts w:ascii="Times New Roman" w:hAnsi="Times New Roman"/>
          <w:sz w:val="16"/>
          <w:szCs w:val="16"/>
        </w:rPr>
        <w:t xml:space="preserve"> Режим доступа: http://www.belstat.gov.by/. </w:t>
      </w:r>
      <w:r w:rsidR="006350A7">
        <w:rPr>
          <w:rFonts w:ascii="Times New Roman" w:hAnsi="Times New Roman"/>
          <w:sz w:val="16"/>
          <w:szCs w:val="16"/>
        </w:rPr>
        <w:t>–</w:t>
      </w:r>
      <w:r w:rsidR="006350A7" w:rsidRPr="00224485">
        <w:rPr>
          <w:rFonts w:ascii="Times New Roman" w:hAnsi="Times New Roman"/>
          <w:sz w:val="16"/>
          <w:szCs w:val="16"/>
        </w:rPr>
        <w:t xml:space="preserve"> Дата доступа: </w:t>
      </w:r>
      <w:r>
        <w:rPr>
          <w:rFonts w:ascii="Times New Roman" w:hAnsi="Times New Roman"/>
          <w:sz w:val="16"/>
          <w:szCs w:val="16"/>
        </w:rPr>
        <w:t>0</w:t>
      </w:r>
      <w:r w:rsidR="006350A7" w:rsidRPr="00224485">
        <w:rPr>
          <w:rFonts w:ascii="Times New Roman" w:hAnsi="Times New Roman"/>
          <w:sz w:val="16"/>
          <w:szCs w:val="16"/>
        </w:rPr>
        <w:t xml:space="preserve">3.09.2016. </w:t>
      </w:r>
    </w:p>
    <w:p w:rsidR="006350A7" w:rsidRPr="00224485" w:rsidRDefault="00492533" w:rsidP="00AE0FA4">
      <w:pPr>
        <w:spacing w:after="0" w:line="235" w:lineRule="auto"/>
        <w:ind w:firstLine="284"/>
        <w:jc w:val="both"/>
        <w:rPr>
          <w:rFonts w:ascii="Times New Roman" w:hAnsi="Times New Roman"/>
          <w:sz w:val="16"/>
          <w:szCs w:val="16"/>
        </w:rPr>
      </w:pPr>
      <w:r>
        <w:rPr>
          <w:rFonts w:ascii="Times New Roman" w:hAnsi="Times New Roman"/>
          <w:sz w:val="16"/>
          <w:szCs w:val="16"/>
        </w:rPr>
        <w:t>5. </w:t>
      </w:r>
      <w:r w:rsidR="006350A7" w:rsidRPr="00224485">
        <w:rPr>
          <w:rFonts w:ascii="Times New Roman" w:hAnsi="Times New Roman"/>
          <w:sz w:val="16"/>
          <w:szCs w:val="16"/>
        </w:rPr>
        <w:t>Продовольственная и сельскохозяйственная организация ООН [Электронный р</w:t>
      </w:r>
      <w:r w:rsidR="006350A7" w:rsidRPr="00224485">
        <w:rPr>
          <w:rFonts w:ascii="Times New Roman" w:hAnsi="Times New Roman"/>
          <w:sz w:val="16"/>
          <w:szCs w:val="16"/>
        </w:rPr>
        <w:t>е</w:t>
      </w:r>
      <w:r w:rsidR="006350A7" w:rsidRPr="00224485">
        <w:rPr>
          <w:rFonts w:ascii="Times New Roman" w:hAnsi="Times New Roman"/>
          <w:sz w:val="16"/>
          <w:szCs w:val="16"/>
        </w:rPr>
        <w:t xml:space="preserve">сурс]. </w:t>
      </w:r>
      <w:r w:rsidR="006350A7">
        <w:rPr>
          <w:rFonts w:ascii="Times New Roman" w:hAnsi="Times New Roman"/>
          <w:sz w:val="16"/>
          <w:szCs w:val="16"/>
        </w:rPr>
        <w:t>–</w:t>
      </w:r>
      <w:r w:rsidR="006350A7" w:rsidRPr="00224485">
        <w:rPr>
          <w:rFonts w:ascii="Times New Roman" w:hAnsi="Times New Roman"/>
          <w:sz w:val="16"/>
          <w:szCs w:val="16"/>
        </w:rPr>
        <w:t xml:space="preserve"> Режим доступа: http://www.fao.org/3/b-i4581r.pdf. </w:t>
      </w:r>
      <w:r w:rsidR="006350A7">
        <w:rPr>
          <w:rFonts w:ascii="Times New Roman" w:hAnsi="Times New Roman"/>
          <w:sz w:val="16"/>
          <w:szCs w:val="16"/>
        </w:rPr>
        <w:t>–</w:t>
      </w:r>
      <w:r w:rsidR="006350A7" w:rsidRPr="00224485">
        <w:rPr>
          <w:rFonts w:ascii="Times New Roman" w:hAnsi="Times New Roman"/>
          <w:sz w:val="16"/>
          <w:szCs w:val="16"/>
        </w:rPr>
        <w:t xml:space="preserve"> Дата доступа: </w:t>
      </w:r>
      <w:r>
        <w:rPr>
          <w:rFonts w:ascii="Times New Roman" w:hAnsi="Times New Roman"/>
          <w:sz w:val="16"/>
          <w:szCs w:val="16"/>
        </w:rPr>
        <w:t>0</w:t>
      </w:r>
      <w:r w:rsidR="006350A7" w:rsidRPr="00224485">
        <w:rPr>
          <w:rFonts w:ascii="Times New Roman" w:hAnsi="Times New Roman"/>
          <w:sz w:val="16"/>
          <w:szCs w:val="16"/>
        </w:rPr>
        <w:t xml:space="preserve">3.09.2016. </w:t>
      </w:r>
    </w:p>
    <w:p w:rsidR="006350A7" w:rsidRPr="00224485" w:rsidRDefault="00492533" w:rsidP="00AE0FA4">
      <w:pPr>
        <w:spacing w:after="0" w:line="235" w:lineRule="auto"/>
        <w:ind w:firstLine="284"/>
        <w:jc w:val="both"/>
        <w:rPr>
          <w:rFonts w:ascii="Times New Roman" w:hAnsi="Times New Roman"/>
          <w:sz w:val="16"/>
          <w:szCs w:val="16"/>
        </w:rPr>
      </w:pPr>
      <w:r>
        <w:rPr>
          <w:rFonts w:ascii="Times New Roman" w:hAnsi="Times New Roman"/>
          <w:sz w:val="16"/>
          <w:szCs w:val="16"/>
        </w:rPr>
        <w:lastRenderedPageBreak/>
        <w:t>6. </w:t>
      </w:r>
      <w:r w:rsidR="006350A7" w:rsidRPr="00224485">
        <w:rPr>
          <w:rFonts w:ascii="Times New Roman" w:hAnsi="Times New Roman"/>
          <w:sz w:val="16"/>
          <w:szCs w:val="16"/>
        </w:rPr>
        <w:t xml:space="preserve">Юнитер [Электронный ресурс]. </w:t>
      </w:r>
      <w:r w:rsidR="00F646B0">
        <w:rPr>
          <w:rFonts w:ascii="Times New Roman" w:hAnsi="Times New Roman" w:cs="Times New Roman"/>
          <w:sz w:val="16"/>
          <w:szCs w:val="16"/>
        </w:rPr>
        <w:t>–</w:t>
      </w:r>
      <w:r w:rsidR="006350A7" w:rsidRPr="00224485">
        <w:rPr>
          <w:rFonts w:ascii="Times New Roman" w:hAnsi="Times New Roman"/>
          <w:sz w:val="16"/>
          <w:szCs w:val="16"/>
        </w:rPr>
        <w:t xml:space="preserve"> Режим доступа: http://www.uniter.by/ upload/Meat-processing.pdf./ </w:t>
      </w:r>
      <w:r w:rsidR="00F646B0">
        <w:rPr>
          <w:rFonts w:ascii="Times New Roman" w:hAnsi="Times New Roman" w:cs="Times New Roman"/>
          <w:sz w:val="16"/>
          <w:szCs w:val="16"/>
        </w:rPr>
        <w:t>–</w:t>
      </w:r>
      <w:r w:rsidR="006350A7" w:rsidRPr="00224485">
        <w:rPr>
          <w:rFonts w:ascii="Times New Roman" w:hAnsi="Times New Roman"/>
          <w:sz w:val="16"/>
          <w:szCs w:val="16"/>
        </w:rPr>
        <w:t xml:space="preserve"> Дата доступа: </w:t>
      </w:r>
      <w:r>
        <w:rPr>
          <w:rFonts w:ascii="Times New Roman" w:hAnsi="Times New Roman"/>
          <w:sz w:val="16"/>
          <w:szCs w:val="16"/>
        </w:rPr>
        <w:t>0</w:t>
      </w:r>
      <w:r w:rsidR="006350A7" w:rsidRPr="00224485">
        <w:rPr>
          <w:rFonts w:ascii="Times New Roman" w:hAnsi="Times New Roman"/>
          <w:sz w:val="16"/>
          <w:szCs w:val="16"/>
        </w:rPr>
        <w:t>4.09.2016.</w:t>
      </w:r>
    </w:p>
    <w:p w:rsidR="006350A7" w:rsidRPr="00F17FF9" w:rsidRDefault="006350A7" w:rsidP="00AE0FA4">
      <w:pPr>
        <w:spacing w:after="0" w:line="235" w:lineRule="auto"/>
        <w:ind w:firstLine="284"/>
        <w:jc w:val="both"/>
        <w:rPr>
          <w:rFonts w:ascii="Times New Roman" w:hAnsi="Times New Roman"/>
          <w:sz w:val="20"/>
          <w:szCs w:val="20"/>
        </w:rPr>
      </w:pPr>
    </w:p>
    <w:p w:rsidR="00F17FF9" w:rsidRPr="007025AC" w:rsidRDefault="00F17FF9" w:rsidP="00AE0FA4">
      <w:pPr>
        <w:spacing w:after="0" w:line="235" w:lineRule="auto"/>
        <w:contextualSpacing/>
        <w:rPr>
          <w:rFonts w:ascii="Times New Roman" w:hAnsi="Times New Roman"/>
          <w:color w:val="000000"/>
          <w:sz w:val="20"/>
          <w:szCs w:val="20"/>
        </w:rPr>
      </w:pPr>
      <w:r>
        <w:rPr>
          <w:rFonts w:ascii="Times New Roman" w:hAnsi="Times New Roman"/>
          <w:color w:val="000000"/>
          <w:sz w:val="20"/>
          <w:szCs w:val="20"/>
        </w:rPr>
        <w:t xml:space="preserve">УДК </w:t>
      </w:r>
      <w:r w:rsidRPr="004B51DA">
        <w:rPr>
          <w:rFonts w:ascii="Times New Roman" w:hAnsi="Times New Roman"/>
          <w:sz w:val="20"/>
          <w:szCs w:val="20"/>
        </w:rPr>
        <w:t>339.56</w:t>
      </w:r>
      <w:r>
        <w:rPr>
          <w:rFonts w:ascii="Times New Roman" w:hAnsi="Times New Roman"/>
          <w:sz w:val="20"/>
          <w:szCs w:val="20"/>
        </w:rPr>
        <w:t xml:space="preserve"> </w:t>
      </w:r>
      <w:r w:rsidRPr="004B51DA">
        <w:rPr>
          <w:rFonts w:ascii="Times New Roman" w:hAnsi="Times New Roman"/>
          <w:sz w:val="20"/>
          <w:szCs w:val="20"/>
        </w:rPr>
        <w:t>(476)</w:t>
      </w:r>
    </w:p>
    <w:p w:rsidR="00F17FF9" w:rsidRDefault="00F17FF9" w:rsidP="00AE0FA4">
      <w:pPr>
        <w:spacing w:after="0" w:line="235" w:lineRule="auto"/>
        <w:jc w:val="both"/>
        <w:rPr>
          <w:rFonts w:ascii="Times New Roman" w:hAnsi="Times New Roman"/>
          <w:sz w:val="20"/>
          <w:szCs w:val="20"/>
        </w:rPr>
      </w:pPr>
      <w:r w:rsidRPr="003E0B89">
        <w:rPr>
          <w:rFonts w:ascii="Times New Roman" w:hAnsi="Times New Roman"/>
          <w:sz w:val="20"/>
          <w:szCs w:val="20"/>
        </w:rPr>
        <w:t>СОЛОВЕЙ М.</w:t>
      </w:r>
      <w:r w:rsidR="00492533">
        <w:rPr>
          <w:rFonts w:ascii="Times New Roman" w:hAnsi="Times New Roman"/>
          <w:sz w:val="20"/>
          <w:szCs w:val="20"/>
        </w:rPr>
        <w:t xml:space="preserve"> </w:t>
      </w:r>
      <w:r w:rsidRPr="003E0B89">
        <w:rPr>
          <w:rFonts w:ascii="Times New Roman" w:hAnsi="Times New Roman"/>
          <w:sz w:val="20"/>
          <w:szCs w:val="20"/>
        </w:rPr>
        <w:t>А.</w:t>
      </w:r>
      <w:r w:rsidR="00492533">
        <w:rPr>
          <w:rFonts w:ascii="Times New Roman" w:hAnsi="Times New Roman"/>
          <w:sz w:val="20"/>
          <w:szCs w:val="20"/>
        </w:rPr>
        <w:t>,</w:t>
      </w:r>
      <w:r w:rsidRPr="000A7287">
        <w:rPr>
          <w:i/>
          <w:iCs/>
          <w:sz w:val="20"/>
          <w:szCs w:val="20"/>
        </w:rPr>
        <w:t xml:space="preserve"> </w:t>
      </w:r>
      <w:r>
        <w:rPr>
          <w:rFonts w:ascii="Times New Roman" w:hAnsi="Times New Roman"/>
          <w:sz w:val="20"/>
          <w:szCs w:val="20"/>
        </w:rPr>
        <w:t xml:space="preserve">студент </w:t>
      </w:r>
    </w:p>
    <w:p w:rsidR="00F17FF9" w:rsidRDefault="00F17FF9" w:rsidP="00AE0FA4">
      <w:pPr>
        <w:spacing w:after="0" w:line="235" w:lineRule="auto"/>
        <w:rPr>
          <w:rFonts w:ascii="Times New Roman" w:hAnsi="Times New Roman"/>
          <w:b/>
          <w:sz w:val="20"/>
          <w:szCs w:val="20"/>
        </w:rPr>
      </w:pPr>
      <w:r>
        <w:rPr>
          <w:rFonts w:ascii="Times New Roman" w:hAnsi="Times New Roman"/>
          <w:b/>
          <w:sz w:val="20"/>
          <w:szCs w:val="20"/>
        </w:rPr>
        <w:t>ПРЕОДО</w:t>
      </w:r>
      <w:r w:rsidRPr="004B51DA">
        <w:rPr>
          <w:rFonts w:ascii="Times New Roman" w:hAnsi="Times New Roman"/>
          <w:b/>
          <w:sz w:val="20"/>
          <w:szCs w:val="20"/>
        </w:rPr>
        <w:t xml:space="preserve">ЛЕНИЕ ПРОБЛЕМ ИМПОРТОЗАМЕЩЕНИЯ </w:t>
      </w:r>
    </w:p>
    <w:p w:rsidR="00F17FF9" w:rsidRPr="004B51DA" w:rsidRDefault="00F17FF9" w:rsidP="00AE0FA4">
      <w:pPr>
        <w:spacing w:after="0" w:line="235" w:lineRule="auto"/>
        <w:rPr>
          <w:rFonts w:ascii="Times New Roman" w:hAnsi="Times New Roman"/>
          <w:b/>
          <w:sz w:val="20"/>
          <w:szCs w:val="20"/>
        </w:rPr>
      </w:pPr>
      <w:r w:rsidRPr="004B51DA">
        <w:rPr>
          <w:rFonts w:ascii="Times New Roman" w:hAnsi="Times New Roman"/>
          <w:b/>
          <w:sz w:val="20"/>
          <w:szCs w:val="20"/>
        </w:rPr>
        <w:t>В РЕСПУБЛИКЕ БЕЛАРУСЬ</w:t>
      </w:r>
    </w:p>
    <w:p w:rsidR="00F17FF9" w:rsidRDefault="00F17FF9" w:rsidP="00AE0FA4">
      <w:pPr>
        <w:pStyle w:val="u-2-nospacing"/>
        <w:widowControl w:val="0"/>
        <w:spacing w:before="0" w:beforeAutospacing="0" w:after="0" w:afterAutospacing="0" w:line="235" w:lineRule="auto"/>
        <w:jc w:val="both"/>
        <w:textAlignment w:val="center"/>
        <w:rPr>
          <w:sz w:val="20"/>
          <w:szCs w:val="20"/>
        </w:rPr>
      </w:pPr>
      <w:r w:rsidRPr="000A7287">
        <w:rPr>
          <w:i/>
          <w:iCs/>
          <w:sz w:val="20"/>
          <w:szCs w:val="20"/>
        </w:rPr>
        <w:t xml:space="preserve">Научный руководитель </w:t>
      </w:r>
      <w:r w:rsidRPr="003E0B89">
        <w:rPr>
          <w:i/>
          <w:iCs/>
          <w:sz w:val="20"/>
          <w:szCs w:val="20"/>
        </w:rPr>
        <w:t>– ШАНДРАКОВА М.</w:t>
      </w:r>
      <w:r w:rsidR="000F1605">
        <w:rPr>
          <w:i/>
          <w:iCs/>
          <w:sz w:val="20"/>
          <w:szCs w:val="20"/>
        </w:rPr>
        <w:t xml:space="preserve"> </w:t>
      </w:r>
      <w:r w:rsidR="00492533">
        <w:rPr>
          <w:i/>
          <w:iCs/>
          <w:sz w:val="20"/>
          <w:szCs w:val="20"/>
        </w:rPr>
        <w:t>Г.,</w:t>
      </w:r>
      <w:r w:rsidRPr="000A7287">
        <w:rPr>
          <w:i/>
          <w:iCs/>
          <w:sz w:val="20"/>
          <w:szCs w:val="20"/>
        </w:rPr>
        <w:t xml:space="preserve"> </w:t>
      </w:r>
      <w:r>
        <w:rPr>
          <w:i/>
          <w:iCs/>
          <w:sz w:val="20"/>
          <w:szCs w:val="20"/>
        </w:rPr>
        <w:t xml:space="preserve">ст. </w:t>
      </w:r>
      <w:r w:rsidRPr="000A7287">
        <w:rPr>
          <w:i/>
          <w:iCs/>
          <w:sz w:val="20"/>
          <w:szCs w:val="20"/>
        </w:rPr>
        <w:t xml:space="preserve">преподаватель </w:t>
      </w:r>
    </w:p>
    <w:p w:rsidR="00F17FF9" w:rsidRPr="00815A7C" w:rsidRDefault="00F17FF9" w:rsidP="00AE0FA4">
      <w:pPr>
        <w:spacing w:after="0" w:line="235" w:lineRule="auto"/>
        <w:jc w:val="both"/>
        <w:rPr>
          <w:rFonts w:ascii="Times New Roman" w:hAnsi="Times New Roman" w:cs="Times New Roman"/>
          <w:sz w:val="20"/>
          <w:szCs w:val="20"/>
        </w:rPr>
      </w:pPr>
      <w:r w:rsidRPr="00815A7C">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F17FF9" w:rsidRDefault="00F17FF9" w:rsidP="00AE0FA4">
      <w:pPr>
        <w:spacing w:after="0" w:line="235" w:lineRule="auto"/>
        <w:ind w:firstLine="284"/>
        <w:jc w:val="both"/>
        <w:rPr>
          <w:rFonts w:ascii="Times New Roman" w:hAnsi="Times New Roman"/>
          <w:sz w:val="20"/>
          <w:szCs w:val="20"/>
        </w:rPr>
      </w:pPr>
    </w:p>
    <w:p w:rsidR="00F17FF9" w:rsidRDefault="00F17FF9" w:rsidP="00AE0FA4">
      <w:pPr>
        <w:spacing w:after="0" w:line="235" w:lineRule="auto"/>
        <w:ind w:firstLine="284"/>
        <w:jc w:val="both"/>
        <w:rPr>
          <w:rFonts w:ascii="Times New Roman" w:hAnsi="Times New Roman"/>
          <w:sz w:val="20"/>
          <w:szCs w:val="20"/>
        </w:rPr>
      </w:pPr>
      <w:r w:rsidRPr="0014557A">
        <w:rPr>
          <w:rFonts w:ascii="Times New Roman" w:hAnsi="Times New Roman"/>
          <w:b/>
          <w:sz w:val="20"/>
          <w:szCs w:val="20"/>
        </w:rPr>
        <w:t>Введение.</w:t>
      </w:r>
      <w:r>
        <w:rPr>
          <w:rFonts w:ascii="Times New Roman" w:hAnsi="Times New Roman"/>
          <w:sz w:val="20"/>
          <w:szCs w:val="20"/>
        </w:rPr>
        <w:t xml:space="preserve"> Ежедневно</w:t>
      </w:r>
      <w:r w:rsidRPr="009C63B7">
        <w:rPr>
          <w:rFonts w:ascii="Times New Roman" w:hAnsi="Times New Roman"/>
          <w:sz w:val="20"/>
          <w:szCs w:val="20"/>
        </w:rPr>
        <w:t xml:space="preserve"> Республика Беларусь при необходимости удовлетворения собственных потребностей в ресурсах сталкивается с</w:t>
      </w:r>
      <w:r w:rsidR="000F1605">
        <w:rPr>
          <w:rFonts w:ascii="Times New Roman" w:hAnsi="Times New Roman"/>
          <w:sz w:val="20"/>
          <w:szCs w:val="20"/>
        </w:rPr>
        <w:t> </w:t>
      </w:r>
      <w:r w:rsidRPr="009C63B7">
        <w:rPr>
          <w:rFonts w:ascii="Times New Roman" w:hAnsi="Times New Roman"/>
          <w:sz w:val="20"/>
          <w:szCs w:val="20"/>
        </w:rPr>
        <w:t>необходимо</w:t>
      </w:r>
      <w:r>
        <w:rPr>
          <w:rFonts w:ascii="Times New Roman" w:hAnsi="Times New Roman"/>
          <w:sz w:val="20"/>
          <w:szCs w:val="20"/>
        </w:rPr>
        <w:t>стью мак</w:t>
      </w:r>
      <w:r w:rsidRPr="009C63B7">
        <w:rPr>
          <w:rFonts w:ascii="Times New Roman" w:hAnsi="Times New Roman"/>
          <w:sz w:val="20"/>
          <w:szCs w:val="20"/>
        </w:rPr>
        <w:t>симально взвешенного и рационального подх</w:t>
      </w:r>
      <w:r w:rsidRPr="009C63B7">
        <w:rPr>
          <w:rFonts w:ascii="Times New Roman" w:hAnsi="Times New Roman"/>
          <w:sz w:val="20"/>
          <w:szCs w:val="20"/>
        </w:rPr>
        <w:t>о</w:t>
      </w:r>
      <w:r w:rsidRPr="009C63B7">
        <w:rPr>
          <w:rFonts w:ascii="Times New Roman" w:hAnsi="Times New Roman"/>
          <w:sz w:val="20"/>
          <w:szCs w:val="20"/>
        </w:rPr>
        <w:t>да как к расходам в области импорта, так и к выбору приоритетных направ</w:t>
      </w:r>
      <w:r>
        <w:rPr>
          <w:rFonts w:ascii="Times New Roman" w:hAnsi="Times New Roman"/>
          <w:sz w:val="20"/>
          <w:szCs w:val="20"/>
        </w:rPr>
        <w:t>лений в области производс</w:t>
      </w:r>
      <w:r w:rsidRPr="009C63B7">
        <w:rPr>
          <w:rFonts w:ascii="Times New Roman" w:hAnsi="Times New Roman"/>
          <w:sz w:val="20"/>
          <w:szCs w:val="20"/>
        </w:rPr>
        <w:t xml:space="preserve">твенной сферы. </w:t>
      </w:r>
    </w:p>
    <w:p w:rsidR="00F17FF9" w:rsidRDefault="00F17FF9" w:rsidP="00AE0FA4">
      <w:pPr>
        <w:spacing w:after="0" w:line="235" w:lineRule="auto"/>
        <w:ind w:firstLine="284"/>
        <w:jc w:val="both"/>
        <w:rPr>
          <w:rFonts w:ascii="Times New Roman" w:hAnsi="Times New Roman"/>
          <w:sz w:val="20"/>
          <w:szCs w:val="20"/>
        </w:rPr>
      </w:pPr>
      <w:r w:rsidRPr="0014557A">
        <w:rPr>
          <w:rFonts w:ascii="Times New Roman" w:hAnsi="Times New Roman"/>
          <w:b/>
          <w:sz w:val="20"/>
          <w:szCs w:val="20"/>
        </w:rPr>
        <w:t>Цель работы.</w:t>
      </w:r>
      <w:r>
        <w:rPr>
          <w:rFonts w:ascii="Times New Roman" w:hAnsi="Times New Roman"/>
          <w:sz w:val="20"/>
          <w:szCs w:val="20"/>
        </w:rPr>
        <w:t xml:space="preserve"> </w:t>
      </w:r>
      <w:r w:rsidRPr="00701419">
        <w:rPr>
          <w:rFonts w:ascii="Times New Roman" w:hAnsi="Times New Roman"/>
          <w:sz w:val="20"/>
          <w:szCs w:val="20"/>
        </w:rPr>
        <w:t>Целью данной работы является</w:t>
      </w:r>
      <w:r>
        <w:rPr>
          <w:rFonts w:ascii="Times New Roman" w:hAnsi="Times New Roman"/>
          <w:sz w:val="20"/>
          <w:szCs w:val="20"/>
        </w:rPr>
        <w:t xml:space="preserve"> изучение проблем импортозамещения в Беларуси и направлений их преодоления.</w:t>
      </w:r>
    </w:p>
    <w:p w:rsidR="00F17FF9" w:rsidRDefault="00F17FF9" w:rsidP="00AE0FA4">
      <w:pPr>
        <w:spacing w:after="0" w:line="235" w:lineRule="auto"/>
        <w:ind w:firstLine="284"/>
        <w:jc w:val="both"/>
        <w:rPr>
          <w:rFonts w:ascii="Times New Roman" w:hAnsi="Times New Roman"/>
          <w:sz w:val="20"/>
          <w:szCs w:val="20"/>
        </w:rPr>
      </w:pPr>
      <w:r w:rsidRPr="0014557A">
        <w:rPr>
          <w:rFonts w:ascii="Times New Roman" w:hAnsi="Times New Roman"/>
          <w:b/>
          <w:sz w:val="20"/>
          <w:szCs w:val="20"/>
        </w:rPr>
        <w:t>Материалы и методика исследований</w:t>
      </w:r>
      <w:r>
        <w:rPr>
          <w:rFonts w:ascii="Times New Roman" w:hAnsi="Times New Roman"/>
          <w:sz w:val="20"/>
          <w:szCs w:val="20"/>
        </w:rPr>
        <w:t>. При написании статьи б</w:t>
      </w:r>
      <w:r>
        <w:rPr>
          <w:rFonts w:ascii="Times New Roman" w:hAnsi="Times New Roman"/>
          <w:sz w:val="20"/>
          <w:szCs w:val="20"/>
        </w:rPr>
        <w:t>ы</w:t>
      </w:r>
      <w:r>
        <w:rPr>
          <w:rFonts w:ascii="Times New Roman" w:hAnsi="Times New Roman"/>
          <w:sz w:val="20"/>
          <w:szCs w:val="20"/>
        </w:rPr>
        <w:t>ли использованы методы анализа и синтеза, обобщения.</w:t>
      </w:r>
    </w:p>
    <w:p w:rsidR="00F17FF9" w:rsidRPr="000E582B" w:rsidRDefault="00F17FF9" w:rsidP="00AE0FA4">
      <w:pPr>
        <w:spacing w:after="0" w:line="235" w:lineRule="auto"/>
        <w:ind w:firstLine="284"/>
        <w:jc w:val="both"/>
        <w:rPr>
          <w:rFonts w:ascii="Times New Roman" w:hAnsi="Times New Roman"/>
          <w:sz w:val="20"/>
          <w:szCs w:val="20"/>
        </w:rPr>
      </w:pPr>
      <w:r w:rsidRPr="0014557A">
        <w:rPr>
          <w:rFonts w:ascii="Times New Roman" w:hAnsi="Times New Roman"/>
          <w:b/>
          <w:sz w:val="20"/>
          <w:szCs w:val="20"/>
        </w:rPr>
        <w:t>Результаты исследования и их обсуждение.</w:t>
      </w:r>
      <w:r>
        <w:rPr>
          <w:rFonts w:ascii="Times New Roman" w:hAnsi="Times New Roman"/>
          <w:sz w:val="20"/>
          <w:szCs w:val="20"/>
        </w:rPr>
        <w:t xml:space="preserve"> </w:t>
      </w:r>
      <w:r w:rsidRPr="001F2DD8">
        <w:rPr>
          <w:rStyle w:val="a8"/>
          <w:rFonts w:ascii="Times New Roman" w:hAnsi="Times New Roman"/>
          <w:b w:val="0"/>
          <w:color w:val="000000"/>
          <w:sz w:val="20"/>
          <w:szCs w:val="20"/>
          <w:shd w:val="clear" w:color="auto" w:fill="FFFFFF"/>
        </w:rPr>
        <w:t>По данным Белстата, складские запасы готовой продукции организаций промышлен</w:t>
      </w:r>
      <w:r>
        <w:rPr>
          <w:rStyle w:val="a8"/>
          <w:rFonts w:ascii="Times New Roman" w:hAnsi="Times New Roman"/>
          <w:b w:val="0"/>
          <w:color w:val="000000"/>
          <w:sz w:val="20"/>
          <w:szCs w:val="20"/>
          <w:shd w:val="clear" w:color="auto" w:fill="FFFFFF"/>
        </w:rPr>
        <w:t>ности на 1 сентября 2016 г.</w:t>
      </w:r>
      <w:r w:rsidRPr="001F2DD8">
        <w:rPr>
          <w:rStyle w:val="a8"/>
          <w:rFonts w:ascii="Times New Roman" w:hAnsi="Times New Roman"/>
          <w:b w:val="0"/>
          <w:color w:val="000000"/>
          <w:sz w:val="20"/>
          <w:szCs w:val="20"/>
          <w:shd w:val="clear" w:color="auto" w:fill="FFFFFF"/>
        </w:rPr>
        <w:t xml:space="preserve"> составили BYN 3</w:t>
      </w:r>
      <w:r>
        <w:rPr>
          <w:rStyle w:val="a8"/>
          <w:rFonts w:ascii="Times New Roman" w:hAnsi="Times New Roman"/>
          <w:b w:val="0"/>
          <w:color w:val="000000"/>
          <w:sz w:val="20"/>
          <w:szCs w:val="20"/>
          <w:shd w:val="clear" w:color="auto" w:fill="FFFFFF"/>
        </w:rPr>
        <w:t xml:space="preserve"> </w:t>
      </w:r>
      <w:r w:rsidRPr="001F2DD8">
        <w:rPr>
          <w:rStyle w:val="a8"/>
          <w:rFonts w:ascii="Times New Roman" w:hAnsi="Times New Roman"/>
          <w:b w:val="0"/>
          <w:color w:val="000000"/>
          <w:sz w:val="20"/>
          <w:szCs w:val="20"/>
          <w:shd w:val="clear" w:color="auto" w:fill="FFFFFF"/>
        </w:rPr>
        <w:t>447,1 млн</w:t>
      </w:r>
      <w:r w:rsidR="00F646B0">
        <w:rPr>
          <w:rStyle w:val="a8"/>
          <w:rFonts w:ascii="Times New Roman" w:hAnsi="Times New Roman"/>
          <w:b w:val="0"/>
          <w:color w:val="000000"/>
          <w:sz w:val="20"/>
          <w:szCs w:val="20"/>
          <w:shd w:val="clear" w:color="auto" w:fill="FFFFFF"/>
        </w:rPr>
        <w:t>.</w:t>
      </w:r>
      <w:r w:rsidRPr="001F2DD8">
        <w:rPr>
          <w:rStyle w:val="a8"/>
          <w:rFonts w:ascii="Times New Roman" w:hAnsi="Times New Roman"/>
          <w:b w:val="0"/>
          <w:color w:val="000000"/>
          <w:sz w:val="20"/>
          <w:szCs w:val="20"/>
          <w:shd w:val="clear" w:color="auto" w:fill="FFFFFF"/>
        </w:rPr>
        <w:t>, в августе снизившись на 2,1</w:t>
      </w:r>
      <w:r>
        <w:rPr>
          <w:rStyle w:val="a8"/>
          <w:rFonts w:ascii="Times New Roman" w:hAnsi="Times New Roman"/>
          <w:b w:val="0"/>
          <w:color w:val="000000"/>
          <w:sz w:val="20"/>
          <w:szCs w:val="20"/>
          <w:shd w:val="clear" w:color="auto" w:fill="FFFFFF"/>
        </w:rPr>
        <w:t xml:space="preserve"> </w:t>
      </w:r>
      <w:r w:rsidRPr="001F2DD8">
        <w:rPr>
          <w:rStyle w:val="a8"/>
          <w:rFonts w:ascii="Times New Roman" w:hAnsi="Times New Roman"/>
          <w:b w:val="0"/>
          <w:color w:val="000000"/>
          <w:sz w:val="20"/>
          <w:szCs w:val="20"/>
          <w:shd w:val="clear" w:color="auto" w:fill="FFFFFF"/>
        </w:rPr>
        <w:t>%. На 1 сентября отношение величины складских запасов к</w:t>
      </w:r>
      <w:r w:rsidR="000F1605">
        <w:rPr>
          <w:rStyle w:val="a8"/>
          <w:rFonts w:ascii="Times New Roman" w:hAnsi="Times New Roman"/>
          <w:b w:val="0"/>
          <w:color w:val="000000"/>
          <w:sz w:val="20"/>
          <w:szCs w:val="20"/>
          <w:shd w:val="clear" w:color="auto" w:fill="FFFFFF"/>
        </w:rPr>
        <w:t> </w:t>
      </w:r>
      <w:r w:rsidRPr="001F2DD8">
        <w:rPr>
          <w:rStyle w:val="a8"/>
          <w:rFonts w:ascii="Times New Roman" w:hAnsi="Times New Roman"/>
          <w:b w:val="0"/>
          <w:color w:val="000000"/>
          <w:sz w:val="20"/>
          <w:szCs w:val="20"/>
          <w:shd w:val="clear" w:color="auto" w:fill="FFFFFF"/>
        </w:rPr>
        <w:t>среднемесячному объему производства составило 64,7</w:t>
      </w:r>
      <w:r>
        <w:rPr>
          <w:rStyle w:val="a8"/>
          <w:rFonts w:ascii="Times New Roman" w:hAnsi="Times New Roman"/>
          <w:b w:val="0"/>
          <w:color w:val="000000"/>
          <w:sz w:val="20"/>
          <w:szCs w:val="20"/>
          <w:shd w:val="clear" w:color="auto" w:fill="FFFFFF"/>
        </w:rPr>
        <w:t xml:space="preserve"> </w:t>
      </w:r>
      <w:r w:rsidRPr="001F2DD8">
        <w:rPr>
          <w:rStyle w:val="a8"/>
          <w:rFonts w:ascii="Times New Roman" w:hAnsi="Times New Roman"/>
          <w:b w:val="0"/>
          <w:color w:val="000000"/>
          <w:sz w:val="20"/>
          <w:szCs w:val="20"/>
          <w:shd w:val="clear" w:color="auto" w:fill="FFFFFF"/>
        </w:rPr>
        <w:t>%, что явл</w:t>
      </w:r>
      <w:r w:rsidRPr="001F2DD8">
        <w:rPr>
          <w:rStyle w:val="a8"/>
          <w:rFonts w:ascii="Times New Roman" w:hAnsi="Times New Roman"/>
          <w:b w:val="0"/>
          <w:color w:val="000000"/>
          <w:sz w:val="20"/>
          <w:szCs w:val="20"/>
          <w:shd w:val="clear" w:color="auto" w:fill="FFFFFF"/>
        </w:rPr>
        <w:t>я</w:t>
      </w:r>
      <w:r w:rsidRPr="001F2DD8">
        <w:rPr>
          <w:rStyle w:val="a8"/>
          <w:rFonts w:ascii="Times New Roman" w:hAnsi="Times New Roman"/>
          <w:b w:val="0"/>
          <w:color w:val="000000"/>
          <w:sz w:val="20"/>
          <w:szCs w:val="20"/>
          <w:shd w:val="clear" w:color="auto" w:fill="FFFFFF"/>
        </w:rPr>
        <w:t>ется самым н</w:t>
      </w:r>
      <w:r>
        <w:rPr>
          <w:rStyle w:val="a8"/>
          <w:rFonts w:ascii="Times New Roman" w:hAnsi="Times New Roman"/>
          <w:b w:val="0"/>
          <w:color w:val="000000"/>
          <w:sz w:val="20"/>
          <w:szCs w:val="20"/>
          <w:shd w:val="clear" w:color="auto" w:fill="FFFFFF"/>
        </w:rPr>
        <w:t>изким значением с января 2013 г</w:t>
      </w:r>
      <w:r>
        <w:rPr>
          <w:rStyle w:val="a8"/>
          <w:rFonts w:ascii="Arial" w:hAnsi="Arial" w:cs="Arial"/>
          <w:color w:val="000000"/>
          <w:sz w:val="15"/>
          <w:szCs w:val="15"/>
          <w:shd w:val="clear" w:color="auto" w:fill="FFFFFF"/>
        </w:rPr>
        <w:t xml:space="preserve">. </w:t>
      </w:r>
      <w:r w:rsidRPr="001F2DD8">
        <w:rPr>
          <w:rFonts w:ascii="Times New Roman" w:hAnsi="Times New Roman"/>
          <w:color w:val="000000"/>
          <w:sz w:val="20"/>
          <w:szCs w:val="20"/>
        </w:rPr>
        <w:t>В августе величина складских запасов в Беларуси снизилась на BYN 73,7 млн. Данное снижение величины складских запасов произошло главным образом за счет разгрузки складов в пище</w:t>
      </w:r>
      <w:r>
        <w:rPr>
          <w:rFonts w:ascii="Times New Roman" w:hAnsi="Times New Roman"/>
          <w:color w:val="000000"/>
          <w:sz w:val="20"/>
          <w:szCs w:val="20"/>
        </w:rPr>
        <w:t xml:space="preserve">вой </w:t>
      </w:r>
      <w:r w:rsidRPr="001F2DD8">
        <w:rPr>
          <w:rFonts w:ascii="Times New Roman" w:hAnsi="Times New Roman"/>
          <w:color w:val="000000"/>
          <w:sz w:val="20"/>
          <w:szCs w:val="20"/>
        </w:rPr>
        <w:t>пром</w:t>
      </w:r>
      <w:r>
        <w:rPr>
          <w:rFonts w:ascii="Times New Roman" w:hAnsi="Times New Roman"/>
          <w:color w:val="000000"/>
          <w:sz w:val="20"/>
          <w:szCs w:val="20"/>
        </w:rPr>
        <w:t>ышленности</w:t>
      </w:r>
      <w:r w:rsidRPr="001F2DD8">
        <w:rPr>
          <w:rFonts w:ascii="Times New Roman" w:hAnsi="Times New Roman"/>
          <w:color w:val="000000"/>
          <w:sz w:val="20"/>
          <w:szCs w:val="20"/>
        </w:rPr>
        <w:t>. В августе сниж</w:t>
      </w:r>
      <w:r w:rsidRPr="001F2DD8">
        <w:rPr>
          <w:rFonts w:ascii="Times New Roman" w:hAnsi="Times New Roman"/>
          <w:color w:val="000000"/>
          <w:sz w:val="20"/>
          <w:szCs w:val="20"/>
        </w:rPr>
        <w:t>е</w:t>
      </w:r>
      <w:r w:rsidRPr="001F2DD8">
        <w:rPr>
          <w:rFonts w:ascii="Times New Roman" w:hAnsi="Times New Roman"/>
          <w:color w:val="000000"/>
          <w:sz w:val="20"/>
          <w:szCs w:val="20"/>
        </w:rPr>
        <w:t>ние величины складских запасов в пищевой промышленности сост</w:t>
      </w:r>
      <w:r w:rsidRPr="001F2DD8">
        <w:rPr>
          <w:rFonts w:ascii="Times New Roman" w:hAnsi="Times New Roman"/>
          <w:color w:val="000000"/>
          <w:sz w:val="20"/>
          <w:szCs w:val="20"/>
        </w:rPr>
        <w:t>а</w:t>
      </w:r>
      <w:r w:rsidRPr="001F2DD8">
        <w:rPr>
          <w:rFonts w:ascii="Times New Roman" w:hAnsi="Times New Roman"/>
          <w:color w:val="000000"/>
          <w:sz w:val="20"/>
          <w:szCs w:val="20"/>
        </w:rPr>
        <w:t>вило BYN 50,7 млн</w:t>
      </w:r>
      <w:r w:rsidR="00F646B0">
        <w:rPr>
          <w:rFonts w:ascii="Times New Roman" w:hAnsi="Times New Roman"/>
          <w:color w:val="000000"/>
          <w:sz w:val="20"/>
          <w:szCs w:val="20"/>
        </w:rPr>
        <w:t>.</w:t>
      </w:r>
      <w:r w:rsidRPr="001F2DD8">
        <w:rPr>
          <w:rFonts w:ascii="Times New Roman" w:hAnsi="Times New Roman"/>
          <w:color w:val="000000"/>
          <w:sz w:val="20"/>
          <w:szCs w:val="20"/>
        </w:rPr>
        <w:t>, или 8,4</w:t>
      </w:r>
      <w:r>
        <w:rPr>
          <w:rFonts w:ascii="Times New Roman" w:hAnsi="Times New Roman"/>
          <w:color w:val="000000"/>
          <w:sz w:val="20"/>
          <w:szCs w:val="20"/>
        </w:rPr>
        <w:t xml:space="preserve"> </w:t>
      </w:r>
      <w:r w:rsidRPr="001F2DD8">
        <w:rPr>
          <w:rFonts w:ascii="Times New Roman" w:hAnsi="Times New Roman"/>
          <w:color w:val="000000"/>
          <w:sz w:val="20"/>
          <w:szCs w:val="20"/>
        </w:rPr>
        <w:t>%. Также заметно снизились запасы в производстве машин и оборудования (на BYN 16,7 млн</w:t>
      </w:r>
      <w:r w:rsidR="00F646B0">
        <w:rPr>
          <w:rFonts w:ascii="Times New Roman" w:hAnsi="Times New Roman"/>
          <w:color w:val="000000"/>
          <w:sz w:val="20"/>
          <w:szCs w:val="20"/>
        </w:rPr>
        <w:t>.</w:t>
      </w:r>
      <w:r w:rsidRPr="001F2DD8">
        <w:rPr>
          <w:rFonts w:ascii="Times New Roman" w:hAnsi="Times New Roman"/>
          <w:color w:val="000000"/>
          <w:sz w:val="20"/>
          <w:szCs w:val="20"/>
        </w:rPr>
        <w:t>, или на 2,5</w:t>
      </w:r>
      <w:r>
        <w:rPr>
          <w:rFonts w:ascii="Times New Roman" w:hAnsi="Times New Roman"/>
          <w:color w:val="000000"/>
          <w:sz w:val="20"/>
          <w:szCs w:val="20"/>
        </w:rPr>
        <w:t xml:space="preserve"> </w:t>
      </w:r>
      <w:r w:rsidRPr="001F2DD8">
        <w:rPr>
          <w:rFonts w:ascii="Times New Roman" w:hAnsi="Times New Roman"/>
          <w:color w:val="000000"/>
          <w:sz w:val="20"/>
          <w:szCs w:val="20"/>
        </w:rPr>
        <w:t>%), в</w:t>
      </w:r>
      <w:r w:rsidR="000F1605">
        <w:rPr>
          <w:rFonts w:ascii="Times New Roman" w:hAnsi="Times New Roman"/>
          <w:color w:val="000000"/>
          <w:sz w:val="20"/>
          <w:szCs w:val="20"/>
        </w:rPr>
        <w:t> </w:t>
      </w:r>
      <w:r w:rsidRPr="001F2DD8">
        <w:rPr>
          <w:rFonts w:ascii="Times New Roman" w:hAnsi="Times New Roman"/>
          <w:color w:val="000000"/>
          <w:sz w:val="20"/>
          <w:szCs w:val="20"/>
        </w:rPr>
        <w:t>легкой промышленности (на BYN 16,4 млн</w:t>
      </w:r>
      <w:r w:rsidR="00F646B0">
        <w:rPr>
          <w:rFonts w:ascii="Times New Roman" w:hAnsi="Times New Roman"/>
          <w:color w:val="000000"/>
          <w:sz w:val="20"/>
          <w:szCs w:val="20"/>
        </w:rPr>
        <w:t>.</w:t>
      </w:r>
      <w:r w:rsidRPr="001F2DD8">
        <w:rPr>
          <w:rFonts w:ascii="Times New Roman" w:hAnsi="Times New Roman"/>
          <w:color w:val="000000"/>
          <w:sz w:val="20"/>
          <w:szCs w:val="20"/>
        </w:rPr>
        <w:t>, или на 3,4</w:t>
      </w:r>
      <w:r>
        <w:rPr>
          <w:rFonts w:ascii="Times New Roman" w:hAnsi="Times New Roman"/>
          <w:color w:val="000000"/>
          <w:sz w:val="20"/>
          <w:szCs w:val="20"/>
        </w:rPr>
        <w:t xml:space="preserve"> </w:t>
      </w:r>
      <w:r w:rsidRPr="001F2DD8">
        <w:rPr>
          <w:rFonts w:ascii="Times New Roman" w:hAnsi="Times New Roman"/>
          <w:color w:val="000000"/>
          <w:sz w:val="20"/>
          <w:szCs w:val="20"/>
        </w:rPr>
        <w:t>%), в химич</w:t>
      </w:r>
      <w:r w:rsidRPr="001F2DD8">
        <w:rPr>
          <w:rFonts w:ascii="Times New Roman" w:hAnsi="Times New Roman"/>
          <w:color w:val="000000"/>
          <w:sz w:val="20"/>
          <w:szCs w:val="20"/>
        </w:rPr>
        <w:t>е</w:t>
      </w:r>
      <w:r w:rsidRPr="001F2DD8">
        <w:rPr>
          <w:rFonts w:ascii="Times New Roman" w:hAnsi="Times New Roman"/>
          <w:color w:val="000000"/>
          <w:sz w:val="20"/>
          <w:szCs w:val="20"/>
        </w:rPr>
        <w:t>ском производстве (на BYN 13,8 млн</w:t>
      </w:r>
      <w:r w:rsidR="00F646B0">
        <w:rPr>
          <w:rFonts w:ascii="Times New Roman" w:hAnsi="Times New Roman"/>
          <w:color w:val="000000"/>
          <w:sz w:val="20"/>
          <w:szCs w:val="20"/>
        </w:rPr>
        <w:t>.</w:t>
      </w:r>
      <w:r w:rsidRPr="001F2DD8">
        <w:rPr>
          <w:rFonts w:ascii="Times New Roman" w:hAnsi="Times New Roman"/>
          <w:color w:val="000000"/>
          <w:sz w:val="20"/>
          <w:szCs w:val="20"/>
        </w:rPr>
        <w:t>, или на 6,7</w:t>
      </w:r>
      <w:r>
        <w:rPr>
          <w:rFonts w:ascii="Times New Roman" w:hAnsi="Times New Roman"/>
          <w:color w:val="000000"/>
          <w:sz w:val="20"/>
          <w:szCs w:val="20"/>
        </w:rPr>
        <w:t xml:space="preserve"> </w:t>
      </w:r>
      <w:r w:rsidRPr="001F2DD8">
        <w:rPr>
          <w:rFonts w:ascii="Times New Roman" w:hAnsi="Times New Roman"/>
          <w:color w:val="000000"/>
          <w:sz w:val="20"/>
          <w:szCs w:val="20"/>
        </w:rPr>
        <w:t>%), в производстве резиновых и пластмассовых изделий, прочих неметаллических мин</w:t>
      </w:r>
      <w:r w:rsidRPr="001F2DD8">
        <w:rPr>
          <w:rFonts w:ascii="Times New Roman" w:hAnsi="Times New Roman"/>
          <w:color w:val="000000"/>
          <w:sz w:val="20"/>
          <w:szCs w:val="20"/>
        </w:rPr>
        <w:t>е</w:t>
      </w:r>
      <w:r w:rsidRPr="001F2DD8">
        <w:rPr>
          <w:rFonts w:ascii="Times New Roman" w:hAnsi="Times New Roman"/>
          <w:color w:val="000000"/>
          <w:sz w:val="20"/>
          <w:szCs w:val="20"/>
        </w:rPr>
        <w:t>ральных продуктов (на BYN 10,1 млн</w:t>
      </w:r>
      <w:r w:rsidR="00F646B0">
        <w:rPr>
          <w:rFonts w:ascii="Times New Roman" w:hAnsi="Times New Roman"/>
          <w:color w:val="000000"/>
          <w:sz w:val="20"/>
          <w:szCs w:val="20"/>
        </w:rPr>
        <w:t>.</w:t>
      </w:r>
      <w:r w:rsidRPr="001F2DD8">
        <w:rPr>
          <w:rFonts w:ascii="Times New Roman" w:hAnsi="Times New Roman"/>
          <w:color w:val="000000"/>
          <w:sz w:val="20"/>
          <w:szCs w:val="20"/>
        </w:rPr>
        <w:t>, или на 3,4</w:t>
      </w:r>
      <w:r>
        <w:rPr>
          <w:rFonts w:ascii="Times New Roman" w:hAnsi="Times New Roman"/>
          <w:color w:val="000000"/>
          <w:sz w:val="20"/>
          <w:szCs w:val="20"/>
        </w:rPr>
        <w:t xml:space="preserve"> </w:t>
      </w:r>
      <w:r w:rsidRPr="001F2DD8">
        <w:rPr>
          <w:rFonts w:ascii="Times New Roman" w:hAnsi="Times New Roman"/>
          <w:color w:val="000000"/>
          <w:sz w:val="20"/>
          <w:szCs w:val="20"/>
        </w:rPr>
        <w:t>%). Рост величины складских запасов отмечался в производстве прочих готовых изделий (на BYN 21,0 млн</w:t>
      </w:r>
      <w:r w:rsidR="00F646B0">
        <w:rPr>
          <w:rFonts w:ascii="Times New Roman" w:hAnsi="Times New Roman"/>
          <w:color w:val="000000"/>
          <w:sz w:val="20"/>
          <w:szCs w:val="20"/>
        </w:rPr>
        <w:t>.</w:t>
      </w:r>
      <w:r w:rsidRPr="001F2DD8">
        <w:rPr>
          <w:rFonts w:ascii="Times New Roman" w:hAnsi="Times New Roman"/>
          <w:color w:val="000000"/>
          <w:sz w:val="20"/>
          <w:szCs w:val="20"/>
        </w:rPr>
        <w:t>, на 11,8</w:t>
      </w:r>
      <w:r>
        <w:rPr>
          <w:rFonts w:ascii="Times New Roman" w:hAnsi="Times New Roman"/>
          <w:color w:val="000000"/>
          <w:sz w:val="20"/>
          <w:szCs w:val="20"/>
        </w:rPr>
        <w:t xml:space="preserve"> </w:t>
      </w:r>
      <w:r w:rsidRPr="001F2DD8">
        <w:rPr>
          <w:rFonts w:ascii="Times New Roman" w:hAnsi="Times New Roman"/>
          <w:color w:val="000000"/>
          <w:sz w:val="20"/>
          <w:szCs w:val="20"/>
        </w:rPr>
        <w:t xml:space="preserve">%) и в производстве транспортных средств </w:t>
      </w:r>
      <w:r>
        <w:rPr>
          <w:rFonts w:ascii="Times New Roman" w:hAnsi="Times New Roman"/>
          <w:color w:val="000000"/>
          <w:sz w:val="20"/>
          <w:szCs w:val="20"/>
        </w:rPr>
        <w:t>(на BYN 19,9 млн</w:t>
      </w:r>
      <w:r w:rsidR="00F646B0">
        <w:rPr>
          <w:rFonts w:ascii="Times New Roman" w:hAnsi="Times New Roman"/>
          <w:color w:val="000000"/>
          <w:sz w:val="20"/>
          <w:szCs w:val="20"/>
        </w:rPr>
        <w:t>.</w:t>
      </w:r>
      <w:r>
        <w:rPr>
          <w:rFonts w:ascii="Times New Roman" w:hAnsi="Times New Roman"/>
          <w:color w:val="000000"/>
          <w:sz w:val="20"/>
          <w:szCs w:val="20"/>
        </w:rPr>
        <w:t xml:space="preserve">, или на 4,8 %) </w:t>
      </w:r>
      <w:r w:rsidRPr="000E582B">
        <w:rPr>
          <w:rFonts w:ascii="Times New Roman" w:hAnsi="Times New Roman"/>
          <w:sz w:val="20"/>
          <w:szCs w:val="20"/>
        </w:rPr>
        <w:t>[2].</w:t>
      </w:r>
    </w:p>
    <w:p w:rsidR="00F17FF9" w:rsidRDefault="00F17FF9" w:rsidP="00AE0FA4">
      <w:pPr>
        <w:spacing w:after="0" w:line="235" w:lineRule="auto"/>
        <w:ind w:firstLine="284"/>
        <w:jc w:val="both"/>
        <w:rPr>
          <w:rFonts w:ascii="Times New Roman" w:hAnsi="Times New Roman"/>
          <w:sz w:val="20"/>
          <w:szCs w:val="20"/>
        </w:rPr>
      </w:pPr>
      <w:r w:rsidRPr="009C63B7">
        <w:rPr>
          <w:rFonts w:ascii="Times New Roman" w:hAnsi="Times New Roman"/>
          <w:sz w:val="20"/>
          <w:szCs w:val="20"/>
        </w:rPr>
        <w:t>Анализ проведения политики импортозамещения в Республике Б</w:t>
      </w:r>
      <w:r w:rsidRPr="009C63B7">
        <w:rPr>
          <w:rFonts w:ascii="Times New Roman" w:hAnsi="Times New Roman"/>
          <w:sz w:val="20"/>
          <w:szCs w:val="20"/>
        </w:rPr>
        <w:t>е</w:t>
      </w:r>
      <w:r>
        <w:rPr>
          <w:rFonts w:ascii="Times New Roman" w:hAnsi="Times New Roman"/>
          <w:sz w:val="20"/>
          <w:szCs w:val="20"/>
        </w:rPr>
        <w:t>ла</w:t>
      </w:r>
      <w:r w:rsidRPr="009C63B7">
        <w:rPr>
          <w:rFonts w:ascii="Times New Roman" w:hAnsi="Times New Roman"/>
          <w:sz w:val="20"/>
          <w:szCs w:val="20"/>
        </w:rPr>
        <w:t>русь выделил некоторые ее особенности: чрезмерный акцент на с</w:t>
      </w:r>
      <w:r w:rsidRPr="009C63B7">
        <w:rPr>
          <w:rFonts w:ascii="Times New Roman" w:hAnsi="Times New Roman"/>
          <w:sz w:val="20"/>
          <w:szCs w:val="20"/>
        </w:rPr>
        <w:t>о</w:t>
      </w:r>
      <w:r w:rsidRPr="009C63B7">
        <w:rPr>
          <w:rFonts w:ascii="Times New Roman" w:hAnsi="Times New Roman"/>
          <w:sz w:val="20"/>
          <w:szCs w:val="20"/>
        </w:rPr>
        <w:lastRenderedPageBreak/>
        <w:t>кращение импорта потребительских товаров, опора на импорт капит</w:t>
      </w:r>
      <w:r w:rsidRPr="009C63B7">
        <w:rPr>
          <w:rFonts w:ascii="Times New Roman" w:hAnsi="Times New Roman"/>
          <w:sz w:val="20"/>
          <w:szCs w:val="20"/>
        </w:rPr>
        <w:t>а</w:t>
      </w:r>
      <w:r>
        <w:rPr>
          <w:rFonts w:ascii="Times New Roman" w:hAnsi="Times New Roman"/>
          <w:sz w:val="20"/>
          <w:szCs w:val="20"/>
        </w:rPr>
        <w:t>лоемких тех</w:t>
      </w:r>
      <w:r w:rsidRPr="009C63B7">
        <w:rPr>
          <w:rFonts w:ascii="Times New Roman" w:hAnsi="Times New Roman"/>
          <w:sz w:val="20"/>
          <w:szCs w:val="20"/>
        </w:rPr>
        <w:t>нологий, генерализация импортозамещения, отверточная сборка на основе импортных комплектующих, ориентирование потр</w:t>
      </w:r>
      <w:r w:rsidRPr="009C63B7">
        <w:rPr>
          <w:rFonts w:ascii="Times New Roman" w:hAnsi="Times New Roman"/>
          <w:sz w:val="20"/>
          <w:szCs w:val="20"/>
        </w:rPr>
        <w:t>е</w:t>
      </w:r>
      <w:r w:rsidRPr="009C63B7">
        <w:rPr>
          <w:rFonts w:ascii="Times New Roman" w:hAnsi="Times New Roman"/>
          <w:sz w:val="20"/>
          <w:szCs w:val="20"/>
        </w:rPr>
        <w:t>бительского спроса на импортные товары, а также невысокую эффе</w:t>
      </w:r>
      <w:r w:rsidRPr="009C63B7">
        <w:rPr>
          <w:rFonts w:ascii="Times New Roman" w:hAnsi="Times New Roman"/>
          <w:sz w:val="20"/>
          <w:szCs w:val="20"/>
        </w:rPr>
        <w:t>к</w:t>
      </w:r>
      <w:r w:rsidRPr="009C63B7">
        <w:rPr>
          <w:rFonts w:ascii="Times New Roman" w:hAnsi="Times New Roman"/>
          <w:sz w:val="20"/>
          <w:szCs w:val="20"/>
        </w:rPr>
        <w:t xml:space="preserve">тивность связанных с данной политикой мероприятий [1, c. 172]. </w:t>
      </w:r>
    </w:p>
    <w:p w:rsidR="00F17FF9" w:rsidRDefault="00F17FF9" w:rsidP="00AE0FA4">
      <w:pPr>
        <w:spacing w:after="0" w:line="235" w:lineRule="auto"/>
        <w:ind w:firstLine="284"/>
        <w:jc w:val="both"/>
        <w:rPr>
          <w:rFonts w:ascii="Times New Roman" w:hAnsi="Times New Roman"/>
          <w:sz w:val="20"/>
          <w:szCs w:val="20"/>
        </w:rPr>
      </w:pPr>
      <w:r w:rsidRPr="009C63B7">
        <w:rPr>
          <w:rFonts w:ascii="Times New Roman" w:hAnsi="Times New Roman"/>
          <w:sz w:val="20"/>
          <w:szCs w:val="20"/>
        </w:rPr>
        <w:t>Первый и самый важный фак</w:t>
      </w:r>
      <w:r>
        <w:rPr>
          <w:rFonts w:ascii="Times New Roman" w:hAnsi="Times New Roman"/>
          <w:sz w:val="20"/>
          <w:szCs w:val="20"/>
        </w:rPr>
        <w:t>тор –</w:t>
      </w:r>
      <w:r w:rsidRPr="009C63B7">
        <w:rPr>
          <w:rFonts w:ascii="Times New Roman" w:hAnsi="Times New Roman"/>
          <w:sz w:val="20"/>
          <w:szCs w:val="20"/>
        </w:rPr>
        <w:t xml:space="preserve"> высокая импортоемкость прои</w:t>
      </w:r>
      <w:r w:rsidRPr="009C63B7">
        <w:rPr>
          <w:rFonts w:ascii="Times New Roman" w:hAnsi="Times New Roman"/>
          <w:sz w:val="20"/>
          <w:szCs w:val="20"/>
        </w:rPr>
        <w:t>з</w:t>
      </w:r>
      <w:r w:rsidRPr="009C63B7">
        <w:rPr>
          <w:rFonts w:ascii="Times New Roman" w:hAnsi="Times New Roman"/>
          <w:sz w:val="20"/>
          <w:szCs w:val="20"/>
        </w:rPr>
        <w:t>водств. Произведенные отечественными предприятиями товары не востребованы на внутреннем рынке страны. Аналогичные импортным товары сильно от</w:t>
      </w:r>
      <w:r>
        <w:rPr>
          <w:rFonts w:ascii="Times New Roman" w:hAnsi="Times New Roman"/>
          <w:sz w:val="20"/>
          <w:szCs w:val="20"/>
        </w:rPr>
        <w:t>ста</w:t>
      </w:r>
      <w:r w:rsidRPr="009C63B7">
        <w:rPr>
          <w:rFonts w:ascii="Times New Roman" w:hAnsi="Times New Roman"/>
          <w:sz w:val="20"/>
          <w:szCs w:val="20"/>
        </w:rPr>
        <w:t>ют по качественным параметрам, товарному виду, а цена их зачастую выше, чем на импортные това</w:t>
      </w:r>
      <w:r>
        <w:rPr>
          <w:rFonts w:ascii="Times New Roman" w:hAnsi="Times New Roman"/>
          <w:sz w:val="20"/>
          <w:szCs w:val="20"/>
        </w:rPr>
        <w:t>ры</w:t>
      </w:r>
      <w:r w:rsidRPr="009C63B7">
        <w:rPr>
          <w:rFonts w:ascii="Times New Roman" w:hAnsi="Times New Roman"/>
          <w:sz w:val="20"/>
          <w:szCs w:val="20"/>
        </w:rPr>
        <w:t>.</w:t>
      </w:r>
      <w:r>
        <w:rPr>
          <w:rFonts w:ascii="Times New Roman" w:hAnsi="Times New Roman"/>
          <w:sz w:val="20"/>
          <w:szCs w:val="20"/>
        </w:rPr>
        <w:t xml:space="preserve"> В итоге това</w:t>
      </w:r>
      <w:r w:rsidRPr="009C63B7">
        <w:rPr>
          <w:rFonts w:ascii="Times New Roman" w:hAnsi="Times New Roman"/>
          <w:sz w:val="20"/>
          <w:szCs w:val="20"/>
        </w:rPr>
        <w:t>ры, произведенные собственными силами, не находят конечного потреб</w:t>
      </w:r>
      <w:r w:rsidRPr="009C63B7">
        <w:rPr>
          <w:rFonts w:ascii="Times New Roman" w:hAnsi="Times New Roman"/>
          <w:sz w:val="20"/>
          <w:szCs w:val="20"/>
        </w:rPr>
        <w:t>и</w:t>
      </w:r>
      <w:r w:rsidRPr="009C63B7">
        <w:rPr>
          <w:rFonts w:ascii="Times New Roman" w:hAnsi="Times New Roman"/>
          <w:sz w:val="20"/>
          <w:szCs w:val="20"/>
        </w:rPr>
        <w:t xml:space="preserve">теля. Результат </w:t>
      </w:r>
      <w:r>
        <w:rPr>
          <w:rFonts w:ascii="Times New Roman" w:hAnsi="Times New Roman"/>
          <w:sz w:val="20"/>
          <w:szCs w:val="20"/>
        </w:rPr>
        <w:t>–</w:t>
      </w:r>
      <w:r w:rsidRPr="009C63B7">
        <w:rPr>
          <w:rFonts w:ascii="Times New Roman" w:hAnsi="Times New Roman"/>
          <w:sz w:val="20"/>
          <w:szCs w:val="20"/>
        </w:rPr>
        <w:t xml:space="preserve"> </w:t>
      </w:r>
      <w:r w:rsidRPr="001F2DD8">
        <w:rPr>
          <w:rFonts w:ascii="Times New Roman" w:hAnsi="Times New Roman"/>
          <w:sz w:val="20"/>
          <w:szCs w:val="20"/>
        </w:rPr>
        <w:t>з</w:t>
      </w:r>
      <w:r>
        <w:rPr>
          <w:rFonts w:ascii="Times New Roman" w:hAnsi="Times New Roman"/>
          <w:sz w:val="20"/>
          <w:szCs w:val="20"/>
        </w:rPr>
        <w:t>атоваривание</w:t>
      </w:r>
      <w:r w:rsidRPr="009C63B7">
        <w:rPr>
          <w:rFonts w:ascii="Times New Roman" w:hAnsi="Times New Roman"/>
          <w:sz w:val="20"/>
          <w:szCs w:val="20"/>
        </w:rPr>
        <w:t xml:space="preserve"> складов нереализованной продукцией, а следо</w:t>
      </w:r>
      <w:r>
        <w:rPr>
          <w:rFonts w:ascii="Times New Roman" w:hAnsi="Times New Roman"/>
          <w:sz w:val="20"/>
          <w:szCs w:val="20"/>
        </w:rPr>
        <w:t>ва</w:t>
      </w:r>
      <w:r w:rsidRPr="009C63B7">
        <w:rPr>
          <w:rFonts w:ascii="Times New Roman" w:hAnsi="Times New Roman"/>
          <w:sz w:val="20"/>
          <w:szCs w:val="20"/>
        </w:rPr>
        <w:t>тельно, экономическая неэффективность и низкая конкуре</w:t>
      </w:r>
      <w:r w:rsidRPr="009C63B7">
        <w:rPr>
          <w:rFonts w:ascii="Times New Roman" w:hAnsi="Times New Roman"/>
          <w:sz w:val="20"/>
          <w:szCs w:val="20"/>
        </w:rPr>
        <w:t>н</w:t>
      </w:r>
      <w:r w:rsidRPr="009C63B7">
        <w:rPr>
          <w:rFonts w:ascii="Times New Roman" w:hAnsi="Times New Roman"/>
          <w:sz w:val="20"/>
          <w:szCs w:val="20"/>
        </w:rPr>
        <w:t>тоспособность. Среди потребительских товаров склады больше всего запол</w:t>
      </w:r>
      <w:r>
        <w:rPr>
          <w:rFonts w:ascii="Times New Roman" w:hAnsi="Times New Roman"/>
          <w:sz w:val="20"/>
          <w:szCs w:val="20"/>
        </w:rPr>
        <w:t>нила отечес</w:t>
      </w:r>
      <w:r w:rsidRPr="009C63B7">
        <w:rPr>
          <w:rFonts w:ascii="Times New Roman" w:hAnsi="Times New Roman"/>
          <w:sz w:val="20"/>
          <w:szCs w:val="20"/>
        </w:rPr>
        <w:t>твенная обувь. С ростом доходов белорусы все бол</w:t>
      </w:r>
      <w:r w:rsidRPr="009C63B7">
        <w:rPr>
          <w:rFonts w:ascii="Times New Roman" w:hAnsi="Times New Roman"/>
          <w:sz w:val="20"/>
          <w:szCs w:val="20"/>
        </w:rPr>
        <w:t>ь</w:t>
      </w:r>
      <w:r w:rsidRPr="009C63B7">
        <w:rPr>
          <w:rFonts w:ascii="Times New Roman" w:hAnsi="Times New Roman"/>
          <w:sz w:val="20"/>
          <w:szCs w:val="20"/>
        </w:rPr>
        <w:t>ше склоняются к покупке обуви зарубежных производителей</w:t>
      </w:r>
      <w:r w:rsidR="00F646B0">
        <w:rPr>
          <w:rFonts w:ascii="Times New Roman" w:hAnsi="Times New Roman"/>
          <w:sz w:val="20"/>
          <w:szCs w:val="20"/>
        </w:rPr>
        <w:t>.</w:t>
      </w:r>
      <w:r w:rsidRPr="009C63B7">
        <w:rPr>
          <w:rFonts w:ascii="Times New Roman" w:hAnsi="Times New Roman"/>
          <w:sz w:val="20"/>
          <w:szCs w:val="20"/>
        </w:rPr>
        <w:t xml:space="preserve"> </w:t>
      </w:r>
      <w:r w:rsidR="00F646B0">
        <w:rPr>
          <w:rFonts w:ascii="Times New Roman" w:hAnsi="Times New Roman"/>
          <w:sz w:val="20"/>
          <w:szCs w:val="20"/>
        </w:rPr>
        <w:t>Т</w:t>
      </w:r>
      <w:r w:rsidRPr="009C63B7">
        <w:rPr>
          <w:rFonts w:ascii="Times New Roman" w:hAnsi="Times New Roman"/>
          <w:sz w:val="20"/>
          <w:szCs w:val="20"/>
        </w:rPr>
        <w:t>ак, е</w:t>
      </w:r>
      <w:r w:rsidRPr="009C63B7">
        <w:rPr>
          <w:rFonts w:ascii="Times New Roman" w:hAnsi="Times New Roman"/>
          <w:sz w:val="20"/>
          <w:szCs w:val="20"/>
        </w:rPr>
        <w:t>с</w:t>
      </w:r>
      <w:r w:rsidRPr="009C63B7">
        <w:rPr>
          <w:rFonts w:ascii="Times New Roman" w:hAnsi="Times New Roman"/>
          <w:sz w:val="20"/>
          <w:szCs w:val="20"/>
        </w:rPr>
        <w:t xml:space="preserve">ли в прошлом году на зарубежные товары приходилось 36 % продаж, то теперь доля импорта возросла до 41 %. </w:t>
      </w:r>
      <w:r w:rsidRPr="001F2DD8">
        <w:rPr>
          <w:rFonts w:ascii="Times New Roman" w:hAnsi="Times New Roman"/>
          <w:sz w:val="20"/>
          <w:szCs w:val="20"/>
        </w:rPr>
        <w:t xml:space="preserve">Также невелики продажи и отечественной одежды. </w:t>
      </w:r>
      <w:proofErr w:type="gramStart"/>
      <w:r w:rsidRPr="001F2DD8">
        <w:rPr>
          <w:rFonts w:ascii="Times New Roman" w:hAnsi="Times New Roman"/>
          <w:sz w:val="20"/>
          <w:szCs w:val="20"/>
        </w:rPr>
        <w:t>По трикотажным изделиям доля импорта в продажах выросла с 21 до 29 %. Верхняя одежда импортного прои</w:t>
      </w:r>
      <w:r w:rsidRPr="001F2DD8">
        <w:rPr>
          <w:rFonts w:ascii="Times New Roman" w:hAnsi="Times New Roman"/>
          <w:sz w:val="20"/>
          <w:szCs w:val="20"/>
        </w:rPr>
        <w:t>з</w:t>
      </w:r>
      <w:r w:rsidRPr="001F2DD8">
        <w:rPr>
          <w:rFonts w:ascii="Times New Roman" w:hAnsi="Times New Roman"/>
          <w:sz w:val="20"/>
          <w:szCs w:val="20"/>
        </w:rPr>
        <w:t>водства в 2015 г. занимала 40 % прода</w:t>
      </w:r>
      <w:r w:rsidR="00492533">
        <w:rPr>
          <w:rFonts w:ascii="Times New Roman" w:hAnsi="Times New Roman"/>
          <w:sz w:val="20"/>
          <w:szCs w:val="20"/>
        </w:rPr>
        <w:t>нного объема, увеличившись на 4 </w:t>
      </w:r>
      <w:r w:rsidRPr="001F2DD8">
        <w:rPr>
          <w:rFonts w:ascii="Times New Roman" w:hAnsi="Times New Roman"/>
          <w:sz w:val="20"/>
          <w:szCs w:val="20"/>
        </w:rPr>
        <w:t xml:space="preserve">% по сравнению с 2014 г. Как итог </w:t>
      </w:r>
      <w:r>
        <w:rPr>
          <w:rFonts w:ascii="Times New Roman" w:hAnsi="Times New Roman"/>
          <w:sz w:val="20"/>
          <w:szCs w:val="20"/>
        </w:rPr>
        <w:t>–</w:t>
      </w:r>
      <w:r w:rsidRPr="001F2DD8">
        <w:rPr>
          <w:rFonts w:ascii="Times New Roman" w:hAnsi="Times New Roman"/>
          <w:sz w:val="20"/>
          <w:szCs w:val="20"/>
        </w:rPr>
        <w:t xml:space="preserve"> объем продукции на складах не сокращается, а</w:t>
      </w:r>
      <w:r w:rsidR="00F646B0">
        <w:rPr>
          <w:rFonts w:ascii="Times New Roman" w:hAnsi="Times New Roman"/>
          <w:sz w:val="20"/>
          <w:szCs w:val="20"/>
        </w:rPr>
        <w:t>,</w:t>
      </w:r>
      <w:r w:rsidRPr="001F2DD8">
        <w:rPr>
          <w:rFonts w:ascii="Times New Roman" w:hAnsi="Times New Roman"/>
          <w:sz w:val="20"/>
          <w:szCs w:val="20"/>
        </w:rPr>
        <w:t xml:space="preserve"> наоборот, увеличивается, и запасы уже достигли 189 % к среднемесячному производству, что заставило белорусских произв</w:t>
      </w:r>
      <w:r w:rsidRPr="001F2DD8">
        <w:rPr>
          <w:rFonts w:ascii="Times New Roman" w:hAnsi="Times New Roman"/>
          <w:sz w:val="20"/>
          <w:szCs w:val="20"/>
        </w:rPr>
        <w:t>о</w:t>
      </w:r>
      <w:r w:rsidRPr="001F2DD8">
        <w:rPr>
          <w:rFonts w:ascii="Times New Roman" w:hAnsi="Times New Roman"/>
          <w:sz w:val="20"/>
          <w:szCs w:val="20"/>
        </w:rPr>
        <w:t>дителей несколько сократить объем произво</w:t>
      </w:r>
      <w:r>
        <w:rPr>
          <w:rFonts w:ascii="Times New Roman" w:hAnsi="Times New Roman"/>
          <w:sz w:val="20"/>
          <w:szCs w:val="20"/>
        </w:rPr>
        <w:t xml:space="preserve">димой продукции </w:t>
      </w:r>
      <w:r w:rsidRPr="00916C97">
        <w:rPr>
          <w:sz w:val="20"/>
          <w:szCs w:val="20"/>
        </w:rPr>
        <w:t>[</w:t>
      </w:r>
      <w:r w:rsidRPr="00916C97">
        <w:rPr>
          <w:rFonts w:ascii="Times New Roman" w:hAnsi="Times New Roman"/>
          <w:sz w:val="20"/>
          <w:szCs w:val="20"/>
        </w:rPr>
        <w:t>2].</w:t>
      </w:r>
      <w:proofErr w:type="gramEnd"/>
    </w:p>
    <w:p w:rsidR="00F17FF9" w:rsidRDefault="00F17FF9" w:rsidP="00AE0FA4">
      <w:pPr>
        <w:spacing w:after="0" w:line="240" w:lineRule="auto"/>
        <w:ind w:firstLine="284"/>
        <w:jc w:val="both"/>
        <w:rPr>
          <w:rFonts w:ascii="Times New Roman" w:hAnsi="Times New Roman"/>
          <w:sz w:val="20"/>
          <w:szCs w:val="20"/>
        </w:rPr>
      </w:pPr>
      <w:r w:rsidRPr="009C63B7">
        <w:rPr>
          <w:rFonts w:ascii="Times New Roman" w:hAnsi="Times New Roman"/>
          <w:sz w:val="20"/>
          <w:szCs w:val="20"/>
        </w:rPr>
        <w:t xml:space="preserve">Еще одна причина неполной реализации товара </w:t>
      </w:r>
      <w:r>
        <w:rPr>
          <w:rFonts w:ascii="Times New Roman" w:hAnsi="Times New Roman"/>
          <w:sz w:val="20"/>
          <w:szCs w:val="20"/>
        </w:rPr>
        <w:t>–</w:t>
      </w:r>
      <w:r w:rsidRPr="009C63B7">
        <w:rPr>
          <w:rFonts w:ascii="Times New Roman" w:hAnsi="Times New Roman"/>
          <w:sz w:val="20"/>
          <w:szCs w:val="20"/>
        </w:rPr>
        <w:t xml:space="preserve"> плохой марк</w:t>
      </w:r>
      <w:r w:rsidRPr="009C63B7">
        <w:rPr>
          <w:rFonts w:ascii="Times New Roman" w:hAnsi="Times New Roman"/>
          <w:sz w:val="20"/>
          <w:szCs w:val="20"/>
        </w:rPr>
        <w:t>е</w:t>
      </w:r>
      <w:r w:rsidRPr="009C63B7">
        <w:rPr>
          <w:rFonts w:ascii="Times New Roman" w:hAnsi="Times New Roman"/>
          <w:sz w:val="20"/>
          <w:szCs w:val="20"/>
        </w:rPr>
        <w:t>тинг. Мало анализируется состояние рынка и потреби</w:t>
      </w:r>
      <w:r>
        <w:rPr>
          <w:rFonts w:ascii="Times New Roman" w:hAnsi="Times New Roman"/>
          <w:sz w:val="20"/>
          <w:szCs w:val="20"/>
        </w:rPr>
        <w:t>тельских пре</w:t>
      </w:r>
      <w:r>
        <w:rPr>
          <w:rFonts w:ascii="Times New Roman" w:hAnsi="Times New Roman"/>
          <w:sz w:val="20"/>
          <w:szCs w:val="20"/>
        </w:rPr>
        <w:t>д</w:t>
      </w:r>
      <w:r>
        <w:rPr>
          <w:rFonts w:ascii="Times New Roman" w:hAnsi="Times New Roman"/>
          <w:sz w:val="20"/>
          <w:szCs w:val="20"/>
        </w:rPr>
        <w:t>почтений, рек</w:t>
      </w:r>
      <w:r w:rsidRPr="009C63B7">
        <w:rPr>
          <w:rFonts w:ascii="Times New Roman" w:hAnsi="Times New Roman"/>
          <w:sz w:val="20"/>
          <w:szCs w:val="20"/>
        </w:rPr>
        <w:t>лама или отсутствует, или является непривлекательной для покупателей. Однако есть на белорусском рынке довольно успе</w:t>
      </w:r>
      <w:r w:rsidRPr="009C63B7">
        <w:rPr>
          <w:rFonts w:ascii="Times New Roman" w:hAnsi="Times New Roman"/>
          <w:sz w:val="20"/>
          <w:szCs w:val="20"/>
        </w:rPr>
        <w:t>ш</w:t>
      </w:r>
      <w:r w:rsidRPr="009C63B7">
        <w:rPr>
          <w:rFonts w:ascii="Times New Roman" w:hAnsi="Times New Roman"/>
          <w:sz w:val="20"/>
          <w:szCs w:val="20"/>
        </w:rPr>
        <w:t>ные импортозаме</w:t>
      </w:r>
      <w:r>
        <w:rPr>
          <w:rFonts w:ascii="Times New Roman" w:hAnsi="Times New Roman"/>
          <w:sz w:val="20"/>
          <w:szCs w:val="20"/>
        </w:rPr>
        <w:t>ща</w:t>
      </w:r>
      <w:r w:rsidRPr="009C63B7">
        <w:rPr>
          <w:rFonts w:ascii="Times New Roman" w:hAnsi="Times New Roman"/>
          <w:sz w:val="20"/>
          <w:szCs w:val="20"/>
        </w:rPr>
        <w:t>ющие товары. Например, молочная продукция довольно успешно завоевала внутренний рынок и пользуется спросом у белорусов. Эта отрасль по</w:t>
      </w:r>
      <w:r>
        <w:rPr>
          <w:rFonts w:ascii="Times New Roman" w:hAnsi="Times New Roman"/>
          <w:sz w:val="20"/>
          <w:szCs w:val="20"/>
        </w:rPr>
        <w:t>стоян</w:t>
      </w:r>
      <w:r w:rsidRPr="009C63B7">
        <w:rPr>
          <w:rFonts w:ascii="Times New Roman" w:hAnsi="Times New Roman"/>
          <w:sz w:val="20"/>
          <w:szCs w:val="20"/>
        </w:rPr>
        <w:t>но развивается: товарная номенкл</w:t>
      </w:r>
      <w:r w:rsidRPr="009C63B7">
        <w:rPr>
          <w:rFonts w:ascii="Times New Roman" w:hAnsi="Times New Roman"/>
          <w:sz w:val="20"/>
          <w:szCs w:val="20"/>
        </w:rPr>
        <w:t>а</w:t>
      </w:r>
      <w:r w:rsidRPr="009C63B7">
        <w:rPr>
          <w:rFonts w:ascii="Times New Roman" w:hAnsi="Times New Roman"/>
          <w:sz w:val="20"/>
          <w:szCs w:val="20"/>
        </w:rPr>
        <w:t>тура пополняется новыми наимено</w:t>
      </w:r>
      <w:r>
        <w:rPr>
          <w:rFonts w:ascii="Times New Roman" w:hAnsi="Times New Roman"/>
          <w:sz w:val="20"/>
          <w:szCs w:val="20"/>
        </w:rPr>
        <w:t>вани</w:t>
      </w:r>
      <w:r w:rsidRPr="009C63B7">
        <w:rPr>
          <w:rFonts w:ascii="Times New Roman" w:hAnsi="Times New Roman"/>
          <w:sz w:val="20"/>
          <w:szCs w:val="20"/>
        </w:rPr>
        <w:t>ями. Так, на прилавках магаз</w:t>
      </w:r>
      <w:r w:rsidRPr="009C63B7">
        <w:rPr>
          <w:rFonts w:ascii="Times New Roman" w:hAnsi="Times New Roman"/>
          <w:sz w:val="20"/>
          <w:szCs w:val="20"/>
        </w:rPr>
        <w:t>и</w:t>
      </w:r>
      <w:r w:rsidRPr="009C63B7">
        <w:rPr>
          <w:rFonts w:ascii="Times New Roman" w:hAnsi="Times New Roman"/>
          <w:sz w:val="20"/>
          <w:szCs w:val="20"/>
        </w:rPr>
        <w:t>нов можно увидеть популярные зарубежные сыры, изготовленные от</w:t>
      </w:r>
      <w:r w:rsidRPr="009C63B7">
        <w:rPr>
          <w:rFonts w:ascii="Times New Roman" w:hAnsi="Times New Roman"/>
          <w:sz w:val="20"/>
          <w:szCs w:val="20"/>
        </w:rPr>
        <w:t>е</w:t>
      </w:r>
      <w:r w:rsidRPr="009C63B7">
        <w:rPr>
          <w:rFonts w:ascii="Times New Roman" w:hAnsi="Times New Roman"/>
          <w:sz w:val="20"/>
          <w:szCs w:val="20"/>
        </w:rPr>
        <w:t>чественными предприятиями. Также популярными товарами на вну</w:t>
      </w:r>
      <w:r w:rsidRPr="009C63B7">
        <w:rPr>
          <w:rFonts w:ascii="Times New Roman" w:hAnsi="Times New Roman"/>
          <w:sz w:val="20"/>
          <w:szCs w:val="20"/>
        </w:rPr>
        <w:t>т</w:t>
      </w:r>
      <w:r w:rsidRPr="009C63B7">
        <w:rPr>
          <w:rFonts w:ascii="Times New Roman" w:hAnsi="Times New Roman"/>
          <w:sz w:val="20"/>
          <w:szCs w:val="20"/>
        </w:rPr>
        <w:t>реннем рынке являются: про</w:t>
      </w:r>
      <w:r>
        <w:rPr>
          <w:rFonts w:ascii="Times New Roman" w:hAnsi="Times New Roman"/>
          <w:sz w:val="20"/>
          <w:szCs w:val="20"/>
        </w:rPr>
        <w:t>ти</w:t>
      </w:r>
      <w:r w:rsidRPr="009C63B7">
        <w:rPr>
          <w:rFonts w:ascii="Times New Roman" w:hAnsi="Times New Roman"/>
          <w:sz w:val="20"/>
          <w:szCs w:val="20"/>
        </w:rPr>
        <w:t>вовирусный препарат «Арпетол», в</w:t>
      </w:r>
      <w:r w:rsidRPr="009C63B7">
        <w:rPr>
          <w:rFonts w:ascii="Times New Roman" w:hAnsi="Times New Roman"/>
          <w:sz w:val="20"/>
          <w:szCs w:val="20"/>
        </w:rPr>
        <w:t>ы</w:t>
      </w:r>
      <w:r w:rsidRPr="009C63B7">
        <w:rPr>
          <w:rFonts w:ascii="Times New Roman" w:hAnsi="Times New Roman"/>
          <w:sz w:val="20"/>
          <w:szCs w:val="20"/>
        </w:rPr>
        <w:t>пускающийся совместным белорус</w:t>
      </w:r>
      <w:r>
        <w:rPr>
          <w:rFonts w:ascii="Times New Roman" w:hAnsi="Times New Roman"/>
          <w:sz w:val="20"/>
          <w:szCs w:val="20"/>
        </w:rPr>
        <w:t>ско-</w:t>
      </w:r>
      <w:r w:rsidRPr="009C63B7">
        <w:rPr>
          <w:rFonts w:ascii="Times New Roman" w:hAnsi="Times New Roman"/>
          <w:sz w:val="20"/>
          <w:szCs w:val="20"/>
        </w:rPr>
        <w:t>болгарским предприятием</w:t>
      </w:r>
      <w:r w:rsidR="00492533">
        <w:rPr>
          <w:rFonts w:ascii="Times New Roman" w:hAnsi="Times New Roman"/>
          <w:sz w:val="20"/>
          <w:szCs w:val="20"/>
        </w:rPr>
        <w:t xml:space="preserve"> </w:t>
      </w:r>
      <w:r w:rsidR="00492533">
        <w:rPr>
          <w:rFonts w:ascii="Times New Roman" w:hAnsi="Times New Roman"/>
          <w:sz w:val="20"/>
          <w:szCs w:val="20"/>
        </w:rPr>
        <w:br/>
      </w:r>
      <w:r w:rsidRPr="009C63B7">
        <w:rPr>
          <w:rFonts w:ascii="Times New Roman" w:hAnsi="Times New Roman"/>
          <w:sz w:val="20"/>
          <w:szCs w:val="20"/>
        </w:rPr>
        <w:t>СООО «Лекфарм»; порошок бело</w:t>
      </w:r>
      <w:r>
        <w:rPr>
          <w:rFonts w:ascii="Times New Roman" w:hAnsi="Times New Roman"/>
          <w:sz w:val="20"/>
          <w:szCs w:val="20"/>
        </w:rPr>
        <w:t>русского про</w:t>
      </w:r>
      <w:r w:rsidRPr="009C63B7">
        <w:rPr>
          <w:rFonts w:ascii="Times New Roman" w:hAnsi="Times New Roman"/>
          <w:sz w:val="20"/>
          <w:szCs w:val="20"/>
        </w:rPr>
        <w:t>изводства «Мара», изг</w:t>
      </w:r>
      <w:r w:rsidRPr="009C63B7">
        <w:rPr>
          <w:rFonts w:ascii="Times New Roman" w:hAnsi="Times New Roman"/>
          <w:sz w:val="20"/>
          <w:szCs w:val="20"/>
        </w:rPr>
        <w:t>о</w:t>
      </w:r>
      <w:r w:rsidRPr="009C63B7">
        <w:rPr>
          <w:rFonts w:ascii="Times New Roman" w:hAnsi="Times New Roman"/>
          <w:sz w:val="20"/>
          <w:szCs w:val="20"/>
        </w:rPr>
        <w:t>товляющийся парфюмерно-косметической фабрикой «Сонца»</w:t>
      </w:r>
      <w:r w:rsidR="003525D7">
        <w:rPr>
          <w:rFonts w:ascii="Times New Roman" w:hAnsi="Times New Roman"/>
          <w:sz w:val="20"/>
          <w:szCs w:val="20"/>
        </w:rPr>
        <w:t>,</w:t>
      </w:r>
      <w:r w:rsidRPr="009C63B7">
        <w:rPr>
          <w:rFonts w:ascii="Times New Roman" w:hAnsi="Times New Roman"/>
          <w:sz w:val="20"/>
          <w:szCs w:val="20"/>
        </w:rPr>
        <w:t xml:space="preserve"> и др. </w:t>
      </w:r>
      <w:r w:rsidRPr="009C63B7">
        <w:rPr>
          <w:rFonts w:ascii="Times New Roman" w:hAnsi="Times New Roman"/>
          <w:sz w:val="20"/>
          <w:szCs w:val="20"/>
        </w:rPr>
        <w:lastRenderedPageBreak/>
        <w:t>Пре</w:t>
      </w:r>
      <w:r>
        <w:rPr>
          <w:rFonts w:ascii="Times New Roman" w:hAnsi="Times New Roman"/>
          <w:sz w:val="20"/>
          <w:szCs w:val="20"/>
        </w:rPr>
        <w:t>у</w:t>
      </w:r>
      <w:r w:rsidRPr="009C63B7">
        <w:rPr>
          <w:rFonts w:ascii="Times New Roman" w:hAnsi="Times New Roman"/>
          <w:sz w:val="20"/>
          <w:szCs w:val="20"/>
        </w:rPr>
        <w:t>спело в импортозамещении лекарственных средств и РУП «Бе</w:t>
      </w:r>
      <w:r w:rsidRPr="009C63B7">
        <w:rPr>
          <w:rFonts w:ascii="Times New Roman" w:hAnsi="Times New Roman"/>
          <w:sz w:val="20"/>
          <w:szCs w:val="20"/>
        </w:rPr>
        <w:t>л</w:t>
      </w:r>
      <w:r w:rsidRPr="009C63B7">
        <w:rPr>
          <w:rFonts w:ascii="Times New Roman" w:hAnsi="Times New Roman"/>
          <w:sz w:val="20"/>
          <w:szCs w:val="20"/>
        </w:rPr>
        <w:t xml:space="preserve">медпрепараты». </w:t>
      </w:r>
    </w:p>
    <w:p w:rsidR="0075324E" w:rsidRDefault="00F17FF9" w:rsidP="00AE0FA4">
      <w:pPr>
        <w:spacing w:after="0" w:line="240" w:lineRule="auto"/>
        <w:ind w:firstLine="284"/>
        <w:jc w:val="both"/>
        <w:rPr>
          <w:rFonts w:ascii="Times New Roman" w:hAnsi="Times New Roman"/>
          <w:sz w:val="20"/>
          <w:szCs w:val="20"/>
        </w:rPr>
      </w:pPr>
      <w:r w:rsidRPr="009C63B7">
        <w:rPr>
          <w:rFonts w:ascii="Times New Roman" w:hAnsi="Times New Roman"/>
          <w:sz w:val="20"/>
          <w:szCs w:val="20"/>
        </w:rPr>
        <w:t>Третья причина неэффективности замещения импорта в Белару</w:t>
      </w:r>
      <w:r>
        <w:rPr>
          <w:rFonts w:ascii="Times New Roman" w:hAnsi="Times New Roman"/>
          <w:sz w:val="20"/>
          <w:szCs w:val="20"/>
        </w:rPr>
        <w:t>си – мо</w:t>
      </w:r>
      <w:r w:rsidRPr="009C63B7">
        <w:rPr>
          <w:rFonts w:ascii="Times New Roman" w:hAnsi="Times New Roman"/>
          <w:sz w:val="20"/>
          <w:szCs w:val="20"/>
        </w:rPr>
        <w:t>ральное и физическое устаревание основных фондов предприятий. Многие из них требуют серьезной модернизации и инвестирования. Часто решение о финансировании того или иного проекта принимается необоснованно, а ставки по кредитам и налоги отнюдь не стимулир</w:t>
      </w:r>
      <w:r w:rsidRPr="009C63B7">
        <w:rPr>
          <w:rFonts w:ascii="Times New Roman" w:hAnsi="Times New Roman"/>
          <w:sz w:val="20"/>
          <w:szCs w:val="20"/>
        </w:rPr>
        <w:t>у</w:t>
      </w:r>
      <w:r>
        <w:rPr>
          <w:rFonts w:ascii="Times New Roman" w:hAnsi="Times New Roman"/>
          <w:sz w:val="20"/>
          <w:szCs w:val="20"/>
        </w:rPr>
        <w:t>ют ин</w:t>
      </w:r>
      <w:r w:rsidRPr="009C63B7">
        <w:rPr>
          <w:rFonts w:ascii="Times New Roman" w:hAnsi="Times New Roman"/>
          <w:sz w:val="20"/>
          <w:szCs w:val="20"/>
        </w:rPr>
        <w:t xml:space="preserve">вестирование. </w:t>
      </w:r>
    </w:p>
    <w:p w:rsidR="00F17FF9" w:rsidRDefault="00F17FF9" w:rsidP="00AE0FA4">
      <w:pPr>
        <w:spacing w:after="0" w:line="240" w:lineRule="auto"/>
        <w:ind w:firstLine="284"/>
        <w:jc w:val="both"/>
        <w:rPr>
          <w:rFonts w:ascii="Times New Roman" w:hAnsi="Times New Roman"/>
          <w:sz w:val="20"/>
          <w:szCs w:val="20"/>
        </w:rPr>
      </w:pPr>
      <w:r w:rsidRPr="0014557A">
        <w:rPr>
          <w:rFonts w:ascii="Times New Roman" w:hAnsi="Times New Roman"/>
          <w:b/>
          <w:sz w:val="20"/>
          <w:szCs w:val="20"/>
        </w:rPr>
        <w:t>Заключение</w:t>
      </w:r>
      <w:r w:rsidR="000F1605">
        <w:rPr>
          <w:rFonts w:ascii="Times New Roman" w:hAnsi="Times New Roman"/>
          <w:b/>
          <w:sz w:val="20"/>
          <w:szCs w:val="20"/>
        </w:rPr>
        <w:t>.</w:t>
      </w:r>
      <w:r w:rsidRPr="0014557A">
        <w:rPr>
          <w:rFonts w:ascii="Times New Roman" w:hAnsi="Times New Roman"/>
          <w:b/>
          <w:sz w:val="20"/>
          <w:szCs w:val="20"/>
        </w:rPr>
        <w:t xml:space="preserve"> </w:t>
      </w:r>
      <w:r w:rsidRPr="009C63B7">
        <w:rPr>
          <w:rFonts w:ascii="Times New Roman" w:hAnsi="Times New Roman"/>
          <w:sz w:val="20"/>
          <w:szCs w:val="20"/>
        </w:rPr>
        <w:t>В соответствии со всем сказанным можно сделать вы</w:t>
      </w:r>
      <w:r>
        <w:rPr>
          <w:rFonts w:ascii="Times New Roman" w:hAnsi="Times New Roman"/>
          <w:sz w:val="20"/>
          <w:szCs w:val="20"/>
        </w:rPr>
        <w:t>вод, что по</w:t>
      </w:r>
      <w:r w:rsidRPr="009C63B7">
        <w:rPr>
          <w:rFonts w:ascii="Times New Roman" w:hAnsi="Times New Roman"/>
          <w:sz w:val="20"/>
          <w:szCs w:val="20"/>
        </w:rPr>
        <w:t>литика импортозамещения требует совершенствования. Прежде всего необходим конъюнктурный ана</w:t>
      </w:r>
      <w:r>
        <w:rPr>
          <w:rFonts w:ascii="Times New Roman" w:hAnsi="Times New Roman"/>
          <w:sz w:val="20"/>
          <w:szCs w:val="20"/>
        </w:rPr>
        <w:t>лиз всех проектов пр</w:t>
      </w:r>
      <w:r>
        <w:rPr>
          <w:rFonts w:ascii="Times New Roman" w:hAnsi="Times New Roman"/>
          <w:sz w:val="20"/>
          <w:szCs w:val="20"/>
        </w:rPr>
        <w:t>о</w:t>
      </w:r>
      <w:r w:rsidRPr="009C63B7">
        <w:rPr>
          <w:rFonts w:ascii="Times New Roman" w:hAnsi="Times New Roman"/>
          <w:sz w:val="20"/>
          <w:szCs w:val="20"/>
        </w:rPr>
        <w:t>граммы импортозамещения в сравнении с аналогами или конкурент</w:t>
      </w:r>
      <w:r w:rsidRPr="009C63B7">
        <w:rPr>
          <w:rFonts w:ascii="Times New Roman" w:hAnsi="Times New Roman"/>
          <w:sz w:val="20"/>
          <w:szCs w:val="20"/>
        </w:rPr>
        <w:t>а</w:t>
      </w:r>
      <w:r w:rsidRPr="009C63B7">
        <w:rPr>
          <w:rFonts w:ascii="Times New Roman" w:hAnsi="Times New Roman"/>
          <w:sz w:val="20"/>
          <w:szCs w:val="20"/>
        </w:rPr>
        <w:t xml:space="preserve">ми по принципу «цена </w:t>
      </w:r>
      <w:r>
        <w:rPr>
          <w:rFonts w:ascii="Times New Roman" w:hAnsi="Times New Roman"/>
          <w:sz w:val="20"/>
          <w:szCs w:val="20"/>
        </w:rPr>
        <w:t>–</w:t>
      </w:r>
      <w:r w:rsidRPr="009C63B7">
        <w:rPr>
          <w:rFonts w:ascii="Times New Roman" w:hAnsi="Times New Roman"/>
          <w:sz w:val="20"/>
          <w:szCs w:val="20"/>
        </w:rPr>
        <w:t xml:space="preserve"> качество», тщательный расчет эффек</w:t>
      </w:r>
      <w:r>
        <w:rPr>
          <w:rFonts w:ascii="Times New Roman" w:hAnsi="Times New Roman"/>
          <w:sz w:val="20"/>
          <w:szCs w:val="20"/>
        </w:rPr>
        <w:t>тивности всех им</w:t>
      </w:r>
      <w:r w:rsidRPr="009C63B7">
        <w:rPr>
          <w:rFonts w:ascii="Times New Roman" w:hAnsi="Times New Roman"/>
          <w:sz w:val="20"/>
          <w:szCs w:val="20"/>
        </w:rPr>
        <w:t>портозамещающих проектов с последующим решением о ф</w:t>
      </w:r>
      <w:r w:rsidRPr="009C63B7">
        <w:rPr>
          <w:rFonts w:ascii="Times New Roman" w:hAnsi="Times New Roman"/>
          <w:sz w:val="20"/>
          <w:szCs w:val="20"/>
        </w:rPr>
        <w:t>и</w:t>
      </w:r>
      <w:r w:rsidRPr="009C63B7">
        <w:rPr>
          <w:rFonts w:ascii="Times New Roman" w:hAnsi="Times New Roman"/>
          <w:sz w:val="20"/>
          <w:szCs w:val="20"/>
        </w:rPr>
        <w:t xml:space="preserve">нансировании. Перспективным направлением для </w:t>
      </w:r>
      <w:r>
        <w:rPr>
          <w:rFonts w:ascii="Times New Roman" w:hAnsi="Times New Roman"/>
          <w:sz w:val="20"/>
          <w:szCs w:val="20"/>
        </w:rPr>
        <w:t>Беларуси является созда</w:t>
      </w:r>
      <w:r w:rsidRPr="009C63B7">
        <w:rPr>
          <w:rFonts w:ascii="Times New Roman" w:hAnsi="Times New Roman"/>
          <w:sz w:val="20"/>
          <w:szCs w:val="20"/>
        </w:rPr>
        <w:t>ние инновационных производств на базе ресурсов, имеющихся в</w:t>
      </w:r>
      <w:r w:rsidR="002B4F1B">
        <w:rPr>
          <w:rFonts w:ascii="Times New Roman" w:hAnsi="Times New Roman"/>
          <w:sz w:val="20"/>
          <w:szCs w:val="20"/>
        </w:rPr>
        <w:t> </w:t>
      </w:r>
      <w:r w:rsidRPr="009C63B7">
        <w:rPr>
          <w:rFonts w:ascii="Times New Roman" w:hAnsi="Times New Roman"/>
          <w:sz w:val="20"/>
          <w:szCs w:val="20"/>
        </w:rPr>
        <w:t>стране, что позволит значительно сократить импортные закупки м</w:t>
      </w:r>
      <w:r w:rsidRPr="009C63B7">
        <w:rPr>
          <w:rFonts w:ascii="Times New Roman" w:hAnsi="Times New Roman"/>
          <w:sz w:val="20"/>
          <w:szCs w:val="20"/>
        </w:rPr>
        <w:t>а</w:t>
      </w:r>
      <w:r w:rsidRPr="009C63B7">
        <w:rPr>
          <w:rFonts w:ascii="Times New Roman" w:hAnsi="Times New Roman"/>
          <w:sz w:val="20"/>
          <w:szCs w:val="20"/>
        </w:rPr>
        <w:t xml:space="preserve">териалов, уменьшить их долю в производимых продуктах и увеличить результативность внешней торговли. Развитие предприятий должно </w:t>
      </w:r>
      <w:r>
        <w:rPr>
          <w:rFonts w:ascii="Times New Roman" w:hAnsi="Times New Roman"/>
          <w:sz w:val="20"/>
          <w:szCs w:val="20"/>
        </w:rPr>
        <w:t>быть ориентировано на привлече</w:t>
      </w:r>
      <w:r w:rsidRPr="009C63B7">
        <w:rPr>
          <w:rFonts w:ascii="Times New Roman" w:hAnsi="Times New Roman"/>
          <w:sz w:val="20"/>
          <w:szCs w:val="20"/>
        </w:rPr>
        <w:t>ние инвестиций, модернизацию с внедрением инновационных технологий производства, расширение ассортимента и повышение качества продукции, тем самым увеличив доверие населения к отечественным товарам. Целесообразно пров</w:t>
      </w:r>
      <w:r w:rsidRPr="009C63B7">
        <w:rPr>
          <w:rFonts w:ascii="Times New Roman" w:hAnsi="Times New Roman"/>
          <w:sz w:val="20"/>
          <w:szCs w:val="20"/>
        </w:rPr>
        <w:t>о</w:t>
      </w:r>
      <w:r w:rsidRPr="009C63B7">
        <w:rPr>
          <w:rFonts w:ascii="Times New Roman" w:hAnsi="Times New Roman"/>
          <w:sz w:val="20"/>
          <w:szCs w:val="20"/>
        </w:rPr>
        <w:t>дить стимулирование произво</w:t>
      </w:r>
      <w:r>
        <w:rPr>
          <w:rFonts w:ascii="Times New Roman" w:hAnsi="Times New Roman"/>
          <w:sz w:val="20"/>
          <w:szCs w:val="20"/>
        </w:rPr>
        <w:t>дителей: установле</w:t>
      </w:r>
      <w:r w:rsidRPr="009C63B7">
        <w:rPr>
          <w:rFonts w:ascii="Times New Roman" w:hAnsi="Times New Roman"/>
          <w:sz w:val="20"/>
          <w:szCs w:val="20"/>
        </w:rPr>
        <w:t>ние пониженной ставки НДС на период освое</w:t>
      </w:r>
      <w:r>
        <w:rPr>
          <w:rFonts w:ascii="Times New Roman" w:hAnsi="Times New Roman"/>
          <w:sz w:val="20"/>
          <w:szCs w:val="20"/>
        </w:rPr>
        <w:t>ния и постановки на произ</w:t>
      </w:r>
      <w:r w:rsidRPr="009C63B7">
        <w:rPr>
          <w:rFonts w:ascii="Times New Roman" w:hAnsi="Times New Roman"/>
          <w:sz w:val="20"/>
          <w:szCs w:val="20"/>
        </w:rPr>
        <w:t>водство импо</w:t>
      </w:r>
      <w:r w:rsidRPr="009C63B7">
        <w:rPr>
          <w:rFonts w:ascii="Times New Roman" w:hAnsi="Times New Roman"/>
          <w:sz w:val="20"/>
          <w:szCs w:val="20"/>
        </w:rPr>
        <w:t>р</w:t>
      </w:r>
      <w:r w:rsidRPr="009C63B7">
        <w:rPr>
          <w:rFonts w:ascii="Times New Roman" w:hAnsi="Times New Roman"/>
          <w:sz w:val="20"/>
          <w:szCs w:val="20"/>
        </w:rPr>
        <w:t>тозамещающих товаров; снижение налогов для предприятий, которые в перспективе могут стать экспортерами или уже являются ими; пр</w:t>
      </w:r>
      <w:r w:rsidRPr="009C63B7">
        <w:rPr>
          <w:rFonts w:ascii="Times New Roman" w:hAnsi="Times New Roman"/>
          <w:sz w:val="20"/>
          <w:szCs w:val="20"/>
        </w:rPr>
        <w:t>е</w:t>
      </w:r>
      <w:r w:rsidRPr="009C63B7">
        <w:rPr>
          <w:rFonts w:ascii="Times New Roman" w:hAnsi="Times New Roman"/>
          <w:sz w:val="20"/>
          <w:szCs w:val="20"/>
        </w:rPr>
        <w:t>доставление долгосрочных государственных заказов; предоставление неиспользуемых производственных площадей в аренду с после</w:t>
      </w:r>
      <w:r>
        <w:rPr>
          <w:rFonts w:ascii="Times New Roman" w:hAnsi="Times New Roman"/>
          <w:sz w:val="20"/>
          <w:szCs w:val="20"/>
        </w:rPr>
        <w:t>ду</w:t>
      </w:r>
      <w:r>
        <w:rPr>
          <w:rFonts w:ascii="Times New Roman" w:hAnsi="Times New Roman"/>
          <w:sz w:val="20"/>
          <w:szCs w:val="20"/>
        </w:rPr>
        <w:t>ю</w:t>
      </w:r>
      <w:r>
        <w:rPr>
          <w:rFonts w:ascii="Times New Roman" w:hAnsi="Times New Roman"/>
          <w:sz w:val="20"/>
          <w:szCs w:val="20"/>
        </w:rPr>
        <w:t>щим пра</w:t>
      </w:r>
      <w:r w:rsidRPr="009C63B7">
        <w:rPr>
          <w:rFonts w:ascii="Times New Roman" w:hAnsi="Times New Roman"/>
          <w:sz w:val="20"/>
          <w:szCs w:val="20"/>
        </w:rPr>
        <w:t>вом выкупа и др. Особое внимание следует уделить реализ</w:t>
      </w:r>
      <w:r w:rsidRPr="009C63B7">
        <w:rPr>
          <w:rFonts w:ascii="Times New Roman" w:hAnsi="Times New Roman"/>
          <w:sz w:val="20"/>
          <w:szCs w:val="20"/>
        </w:rPr>
        <w:t>а</w:t>
      </w:r>
      <w:r w:rsidRPr="009C63B7">
        <w:rPr>
          <w:rFonts w:ascii="Times New Roman" w:hAnsi="Times New Roman"/>
          <w:sz w:val="20"/>
          <w:szCs w:val="20"/>
        </w:rPr>
        <w:t>ции инноваци</w:t>
      </w:r>
      <w:r>
        <w:rPr>
          <w:rFonts w:ascii="Times New Roman" w:hAnsi="Times New Roman"/>
          <w:sz w:val="20"/>
          <w:szCs w:val="20"/>
        </w:rPr>
        <w:t>онного импор</w:t>
      </w:r>
      <w:r w:rsidRPr="009C63B7">
        <w:rPr>
          <w:rFonts w:ascii="Times New Roman" w:hAnsi="Times New Roman"/>
          <w:sz w:val="20"/>
          <w:szCs w:val="20"/>
        </w:rPr>
        <w:t>тозамещения, которое должно быть н</w:t>
      </w:r>
      <w:r w:rsidRPr="009C63B7">
        <w:rPr>
          <w:rFonts w:ascii="Times New Roman" w:hAnsi="Times New Roman"/>
          <w:sz w:val="20"/>
          <w:szCs w:val="20"/>
        </w:rPr>
        <w:t>а</w:t>
      </w:r>
      <w:r w:rsidRPr="009C63B7">
        <w:rPr>
          <w:rFonts w:ascii="Times New Roman" w:hAnsi="Times New Roman"/>
          <w:sz w:val="20"/>
          <w:szCs w:val="20"/>
        </w:rPr>
        <w:t>правлено на одновре</w:t>
      </w:r>
      <w:r>
        <w:rPr>
          <w:rFonts w:ascii="Times New Roman" w:hAnsi="Times New Roman"/>
          <w:sz w:val="20"/>
          <w:szCs w:val="20"/>
        </w:rPr>
        <w:t>менное сокраще</w:t>
      </w:r>
      <w:r w:rsidRPr="009C63B7">
        <w:rPr>
          <w:rFonts w:ascii="Times New Roman" w:hAnsi="Times New Roman"/>
          <w:sz w:val="20"/>
          <w:szCs w:val="20"/>
        </w:rPr>
        <w:t>ние импорта с дальнейшей эк</w:t>
      </w:r>
      <w:r w:rsidRPr="009C63B7">
        <w:rPr>
          <w:rFonts w:ascii="Times New Roman" w:hAnsi="Times New Roman"/>
          <w:sz w:val="20"/>
          <w:szCs w:val="20"/>
        </w:rPr>
        <w:t>с</w:t>
      </w:r>
      <w:r w:rsidRPr="009C63B7">
        <w:rPr>
          <w:rFonts w:ascii="Times New Roman" w:hAnsi="Times New Roman"/>
          <w:sz w:val="20"/>
          <w:szCs w:val="20"/>
        </w:rPr>
        <w:t>портной ориентацией, а также на активное включение Республики Б</w:t>
      </w:r>
      <w:r w:rsidRPr="009C63B7">
        <w:rPr>
          <w:rFonts w:ascii="Times New Roman" w:hAnsi="Times New Roman"/>
          <w:sz w:val="20"/>
          <w:szCs w:val="20"/>
        </w:rPr>
        <w:t>е</w:t>
      </w:r>
      <w:r w:rsidRPr="009C63B7">
        <w:rPr>
          <w:rFonts w:ascii="Times New Roman" w:hAnsi="Times New Roman"/>
          <w:sz w:val="20"/>
          <w:szCs w:val="20"/>
        </w:rPr>
        <w:t xml:space="preserve">ларусь в мировые инновационные процессы. </w:t>
      </w:r>
    </w:p>
    <w:p w:rsidR="00F17FF9" w:rsidRPr="0002796F" w:rsidRDefault="00F17FF9" w:rsidP="00AE0FA4">
      <w:pPr>
        <w:spacing w:after="0" w:line="240" w:lineRule="auto"/>
        <w:jc w:val="center"/>
        <w:rPr>
          <w:rFonts w:ascii="Times New Roman" w:hAnsi="Times New Roman"/>
          <w:sz w:val="16"/>
          <w:szCs w:val="16"/>
        </w:rPr>
      </w:pPr>
    </w:p>
    <w:p w:rsidR="00F17FF9" w:rsidRDefault="00F17FF9" w:rsidP="00AE0FA4">
      <w:pPr>
        <w:spacing w:after="0" w:line="235" w:lineRule="auto"/>
        <w:jc w:val="center"/>
        <w:rPr>
          <w:rFonts w:ascii="Times New Roman" w:hAnsi="Times New Roman"/>
          <w:sz w:val="16"/>
          <w:szCs w:val="16"/>
        </w:rPr>
      </w:pPr>
      <w:r w:rsidRPr="00FB6335">
        <w:rPr>
          <w:rFonts w:ascii="Times New Roman" w:hAnsi="Times New Roman"/>
          <w:sz w:val="16"/>
          <w:szCs w:val="16"/>
        </w:rPr>
        <w:t>ЛИТЕРАТУРА</w:t>
      </w:r>
    </w:p>
    <w:p w:rsidR="00F17FF9" w:rsidRPr="00FB6335" w:rsidRDefault="00F17FF9" w:rsidP="00AE0FA4">
      <w:pPr>
        <w:spacing w:after="0" w:line="235" w:lineRule="auto"/>
        <w:jc w:val="center"/>
        <w:rPr>
          <w:rFonts w:ascii="Times New Roman" w:hAnsi="Times New Roman"/>
          <w:sz w:val="16"/>
          <w:szCs w:val="16"/>
        </w:rPr>
      </w:pPr>
    </w:p>
    <w:p w:rsidR="00F17FF9" w:rsidRDefault="00F17FF9" w:rsidP="00AE0FA4">
      <w:pPr>
        <w:spacing w:after="0" w:line="235" w:lineRule="auto"/>
        <w:ind w:firstLine="284"/>
        <w:jc w:val="both"/>
        <w:rPr>
          <w:rFonts w:ascii="Times New Roman" w:hAnsi="Times New Roman"/>
          <w:sz w:val="16"/>
          <w:szCs w:val="16"/>
        </w:rPr>
      </w:pPr>
      <w:r w:rsidRPr="00916C97">
        <w:rPr>
          <w:rFonts w:ascii="Times New Roman" w:hAnsi="Times New Roman"/>
          <w:sz w:val="16"/>
          <w:szCs w:val="16"/>
        </w:rPr>
        <w:t xml:space="preserve">1. </w:t>
      </w:r>
      <w:r w:rsidRPr="003E0B89">
        <w:rPr>
          <w:rFonts w:ascii="Times New Roman" w:hAnsi="Times New Roman"/>
          <w:spacing w:val="20"/>
          <w:sz w:val="16"/>
          <w:szCs w:val="16"/>
        </w:rPr>
        <w:t>Старовойтова, О.</w:t>
      </w:r>
      <w:r>
        <w:rPr>
          <w:rFonts w:ascii="Times New Roman" w:hAnsi="Times New Roman"/>
          <w:spacing w:val="20"/>
          <w:sz w:val="16"/>
          <w:szCs w:val="16"/>
        </w:rPr>
        <w:t xml:space="preserve"> </w:t>
      </w:r>
      <w:r w:rsidRPr="003E0B89">
        <w:rPr>
          <w:rFonts w:ascii="Times New Roman" w:hAnsi="Times New Roman"/>
          <w:spacing w:val="20"/>
          <w:sz w:val="16"/>
          <w:szCs w:val="16"/>
        </w:rPr>
        <w:t>В.</w:t>
      </w:r>
      <w:r w:rsidRPr="00916C97">
        <w:rPr>
          <w:rFonts w:ascii="Times New Roman" w:hAnsi="Times New Roman"/>
          <w:sz w:val="16"/>
          <w:szCs w:val="16"/>
        </w:rPr>
        <w:t xml:space="preserve"> Особенности и направления реализации политики и</w:t>
      </w:r>
      <w:r w:rsidRPr="00916C97">
        <w:rPr>
          <w:rFonts w:ascii="Times New Roman" w:hAnsi="Times New Roman"/>
          <w:sz w:val="16"/>
          <w:szCs w:val="16"/>
        </w:rPr>
        <w:t>м</w:t>
      </w:r>
      <w:r w:rsidRPr="00916C97">
        <w:rPr>
          <w:rFonts w:ascii="Times New Roman" w:hAnsi="Times New Roman"/>
          <w:sz w:val="16"/>
          <w:szCs w:val="16"/>
        </w:rPr>
        <w:t>портозамещения в Республике Беларусь</w:t>
      </w:r>
      <w:r w:rsidR="003525D7">
        <w:rPr>
          <w:rFonts w:ascii="Times New Roman" w:hAnsi="Times New Roman"/>
          <w:sz w:val="16"/>
          <w:szCs w:val="16"/>
        </w:rPr>
        <w:t xml:space="preserve"> </w:t>
      </w:r>
      <w:r w:rsidRPr="00916C97">
        <w:rPr>
          <w:rFonts w:ascii="Times New Roman" w:hAnsi="Times New Roman"/>
          <w:sz w:val="16"/>
          <w:szCs w:val="16"/>
        </w:rPr>
        <w:t xml:space="preserve">/ </w:t>
      </w:r>
      <w:r w:rsidR="00F646B0">
        <w:rPr>
          <w:rFonts w:ascii="Times New Roman" w:hAnsi="Times New Roman"/>
          <w:sz w:val="16"/>
          <w:szCs w:val="16"/>
        </w:rPr>
        <w:t>О. В. Старовойтова</w:t>
      </w:r>
      <w:r w:rsidR="003525D7">
        <w:rPr>
          <w:rFonts w:ascii="Times New Roman" w:hAnsi="Times New Roman"/>
          <w:sz w:val="16"/>
          <w:szCs w:val="16"/>
        </w:rPr>
        <w:t xml:space="preserve"> //</w:t>
      </w:r>
      <w:r w:rsidRPr="00916C97">
        <w:rPr>
          <w:rFonts w:ascii="Times New Roman" w:hAnsi="Times New Roman"/>
          <w:sz w:val="16"/>
          <w:szCs w:val="16"/>
        </w:rPr>
        <w:t xml:space="preserve"> Беларусь в современном мире: материалы X</w:t>
      </w:r>
      <w:r>
        <w:rPr>
          <w:rFonts w:ascii="Times New Roman" w:hAnsi="Times New Roman"/>
          <w:sz w:val="16"/>
          <w:szCs w:val="16"/>
          <w:lang w:val="en-US"/>
        </w:rPr>
        <w:t>II</w:t>
      </w:r>
      <w:r w:rsidRPr="00916C97">
        <w:rPr>
          <w:rFonts w:ascii="Times New Roman" w:hAnsi="Times New Roman"/>
          <w:sz w:val="16"/>
          <w:szCs w:val="16"/>
        </w:rPr>
        <w:t xml:space="preserve"> Международной конференци</w:t>
      </w:r>
      <w:r>
        <w:rPr>
          <w:rFonts w:ascii="Times New Roman" w:hAnsi="Times New Roman"/>
          <w:sz w:val="16"/>
          <w:szCs w:val="16"/>
        </w:rPr>
        <w:t xml:space="preserve">и. </w:t>
      </w:r>
      <w:r w:rsidR="0002796F">
        <w:rPr>
          <w:rFonts w:ascii="Times New Roman" w:hAnsi="Times New Roman" w:cs="Times New Roman"/>
          <w:sz w:val="16"/>
          <w:szCs w:val="16"/>
        </w:rPr>
        <w:t>–</w:t>
      </w:r>
      <w:r>
        <w:rPr>
          <w:rFonts w:ascii="Times New Roman" w:hAnsi="Times New Roman"/>
          <w:sz w:val="16"/>
          <w:szCs w:val="16"/>
        </w:rPr>
        <w:t xml:space="preserve"> Минск: Изд. центр БГУ, 2014</w:t>
      </w:r>
      <w:r w:rsidRPr="00916C97">
        <w:rPr>
          <w:rFonts w:ascii="Times New Roman" w:hAnsi="Times New Roman"/>
          <w:sz w:val="16"/>
          <w:szCs w:val="16"/>
        </w:rPr>
        <w:t xml:space="preserve">. </w:t>
      </w:r>
      <w:r>
        <w:rPr>
          <w:rFonts w:ascii="Times New Roman" w:hAnsi="Times New Roman"/>
          <w:sz w:val="16"/>
          <w:szCs w:val="16"/>
        </w:rPr>
        <w:t>–</w:t>
      </w:r>
      <w:r w:rsidRPr="00916C97">
        <w:rPr>
          <w:rFonts w:ascii="Times New Roman" w:hAnsi="Times New Roman"/>
          <w:sz w:val="16"/>
          <w:szCs w:val="16"/>
        </w:rPr>
        <w:t xml:space="preserve"> 303 с. </w:t>
      </w:r>
    </w:p>
    <w:p w:rsidR="00F17FF9" w:rsidRPr="00D0686B" w:rsidRDefault="00F17FF9" w:rsidP="00AE0FA4">
      <w:pPr>
        <w:tabs>
          <w:tab w:val="left" w:pos="3828"/>
          <w:tab w:val="left" w:pos="5245"/>
        </w:tabs>
        <w:spacing w:after="0" w:line="235" w:lineRule="auto"/>
        <w:ind w:firstLine="284"/>
        <w:jc w:val="both"/>
        <w:rPr>
          <w:rFonts w:ascii="Times New Roman" w:hAnsi="Times New Roman"/>
          <w:color w:val="0D0D0D" w:themeColor="text1" w:themeTint="F2"/>
          <w:sz w:val="20"/>
          <w:szCs w:val="20"/>
        </w:rPr>
      </w:pPr>
      <w:r w:rsidRPr="00916C97">
        <w:rPr>
          <w:rFonts w:ascii="Times New Roman" w:hAnsi="Times New Roman"/>
          <w:sz w:val="16"/>
          <w:szCs w:val="16"/>
        </w:rPr>
        <w:lastRenderedPageBreak/>
        <w:t>2. Стати</w:t>
      </w:r>
      <w:r>
        <w:rPr>
          <w:rFonts w:ascii="Times New Roman" w:hAnsi="Times New Roman"/>
          <w:sz w:val="16"/>
          <w:szCs w:val="16"/>
        </w:rPr>
        <w:t xml:space="preserve">стические данные о </w:t>
      </w:r>
      <w:r>
        <w:rPr>
          <w:rFonts w:ascii="Times New Roman" w:hAnsi="Times New Roman"/>
          <w:color w:val="000000"/>
          <w:sz w:val="16"/>
          <w:szCs w:val="16"/>
          <w:shd w:val="clear" w:color="auto" w:fill="FFFFFF"/>
        </w:rPr>
        <w:t>величине</w:t>
      </w:r>
      <w:r w:rsidRPr="00916C97">
        <w:rPr>
          <w:rFonts w:ascii="Times New Roman" w:hAnsi="Times New Roman"/>
          <w:color w:val="000000"/>
          <w:sz w:val="16"/>
          <w:szCs w:val="16"/>
          <w:shd w:val="clear" w:color="auto" w:fill="FFFFFF"/>
        </w:rPr>
        <w:t xml:space="preserve"> складских запасов</w:t>
      </w:r>
      <w:r w:rsidRPr="00916C97">
        <w:rPr>
          <w:rFonts w:ascii="Times New Roman" w:hAnsi="Times New Roman"/>
          <w:sz w:val="16"/>
          <w:szCs w:val="16"/>
        </w:rPr>
        <w:t xml:space="preserve"> /</w:t>
      </w:r>
      <w:r w:rsidR="00F646B0">
        <w:rPr>
          <w:rFonts w:ascii="Times New Roman" w:hAnsi="Times New Roman"/>
          <w:sz w:val="16"/>
          <w:szCs w:val="16"/>
        </w:rPr>
        <w:t xml:space="preserve"> </w:t>
      </w:r>
      <w:r>
        <w:rPr>
          <w:rFonts w:ascii="Times New Roman" w:hAnsi="Times New Roman"/>
          <w:sz w:val="16"/>
          <w:szCs w:val="16"/>
        </w:rPr>
        <w:t xml:space="preserve">Бизнесс-новости </w:t>
      </w:r>
      <w:r w:rsidRPr="002532E0">
        <w:rPr>
          <w:rFonts w:ascii="Times New Roman" w:hAnsi="Times New Roman"/>
          <w:sz w:val="16"/>
          <w:szCs w:val="16"/>
        </w:rPr>
        <w:t>[</w:t>
      </w:r>
      <w:r w:rsidRPr="002532E0">
        <w:rPr>
          <w:rFonts w:ascii="Times New Roman" w:hAnsi="Times New Roman"/>
          <w:sz w:val="16"/>
          <w:szCs w:val="16"/>
          <w:shd w:val="clear" w:color="auto" w:fill="FFFFFF"/>
        </w:rPr>
        <w:t>Эле</w:t>
      </w:r>
      <w:r w:rsidRPr="002532E0">
        <w:rPr>
          <w:rFonts w:ascii="Times New Roman" w:hAnsi="Times New Roman"/>
          <w:sz w:val="16"/>
          <w:szCs w:val="16"/>
          <w:shd w:val="clear" w:color="auto" w:fill="FFFFFF"/>
        </w:rPr>
        <w:t>к</w:t>
      </w:r>
      <w:r w:rsidRPr="002532E0">
        <w:rPr>
          <w:rFonts w:ascii="Times New Roman" w:hAnsi="Times New Roman"/>
          <w:sz w:val="16"/>
          <w:szCs w:val="16"/>
          <w:shd w:val="clear" w:color="auto" w:fill="FFFFFF"/>
        </w:rPr>
        <w:t>тронный ресурс]</w:t>
      </w:r>
      <w:r w:rsidR="00492533">
        <w:rPr>
          <w:rFonts w:ascii="Times New Roman" w:hAnsi="Times New Roman"/>
          <w:sz w:val="16"/>
          <w:szCs w:val="16"/>
          <w:shd w:val="clear" w:color="auto" w:fill="FFFFFF"/>
        </w:rPr>
        <w:t>.</w:t>
      </w:r>
      <w:r w:rsidRPr="002532E0">
        <w:rPr>
          <w:rFonts w:ascii="Times New Roman" w:hAnsi="Times New Roman"/>
          <w:sz w:val="16"/>
          <w:szCs w:val="16"/>
          <w:shd w:val="clear" w:color="auto" w:fill="FFFFFF"/>
        </w:rPr>
        <w:t xml:space="preserve"> – Режим доступа: </w:t>
      </w:r>
      <w:hyperlink r:id="rId69" w:history="1">
        <w:r w:rsidR="00492533" w:rsidRPr="00542A94">
          <w:rPr>
            <w:rStyle w:val="a6"/>
            <w:rFonts w:ascii="Times New Roman" w:hAnsi="Times New Roman"/>
            <w:sz w:val="16"/>
            <w:szCs w:val="16"/>
            <w:shd w:val="clear" w:color="auto" w:fill="FFFFFF"/>
          </w:rPr>
          <w:t xml:space="preserve">http://doingbusiness.by/otnoshenie-skladskih-zapasov-k-srednemesyachnomu- obemu-proizvodstva-snizilos- do-minimalnogo- urovnya-s-yanvarya-2013-goda. </w:t>
        </w:r>
        <w:r w:rsidR="00492533" w:rsidRPr="00542A94">
          <w:rPr>
            <w:rStyle w:val="a6"/>
            <w:rFonts w:ascii="Times New Roman" w:hAnsi="Times New Roman" w:cs="Times New Roman"/>
            <w:sz w:val="16"/>
            <w:szCs w:val="16"/>
            <w:shd w:val="clear" w:color="auto" w:fill="FFFFFF"/>
          </w:rPr>
          <w:t>–</w:t>
        </w:r>
        <w:r w:rsidR="00492533" w:rsidRPr="00542A94">
          <w:rPr>
            <w:rStyle w:val="a6"/>
            <w:rFonts w:ascii="Times New Roman" w:hAnsi="Times New Roman"/>
            <w:sz w:val="16"/>
            <w:szCs w:val="16"/>
            <w:shd w:val="clear" w:color="auto" w:fill="FFFFFF"/>
          </w:rPr>
          <w:t xml:space="preserve"> Дата доступа: 06.09.2016</w:t>
        </w:r>
      </w:hyperlink>
      <w:r w:rsidRPr="00D0686B">
        <w:rPr>
          <w:rFonts w:ascii="Times New Roman" w:hAnsi="Times New Roman"/>
          <w:color w:val="0D0D0D" w:themeColor="text1" w:themeTint="F2"/>
          <w:sz w:val="16"/>
          <w:szCs w:val="16"/>
          <w:shd w:val="clear" w:color="auto" w:fill="FFFFFF"/>
        </w:rPr>
        <w:t xml:space="preserve"> г.</w:t>
      </w:r>
    </w:p>
    <w:p w:rsidR="0075324E" w:rsidRDefault="0075324E" w:rsidP="00AE0FA4">
      <w:pPr>
        <w:pStyle w:val="a7"/>
        <w:spacing w:line="235" w:lineRule="auto"/>
        <w:jc w:val="both"/>
        <w:rPr>
          <w:rFonts w:ascii="Times New Roman" w:hAnsi="Times New Roman" w:cs="Times New Roman"/>
          <w:sz w:val="20"/>
          <w:szCs w:val="20"/>
        </w:rPr>
      </w:pPr>
    </w:p>
    <w:p w:rsidR="007D6A0C" w:rsidRPr="004933F8" w:rsidRDefault="007D6A0C" w:rsidP="00AE0FA4">
      <w:pPr>
        <w:pStyle w:val="a7"/>
        <w:spacing w:line="235" w:lineRule="auto"/>
        <w:jc w:val="both"/>
        <w:rPr>
          <w:rFonts w:ascii="Times New Roman" w:hAnsi="Times New Roman" w:cs="Times New Roman"/>
          <w:sz w:val="20"/>
          <w:szCs w:val="20"/>
        </w:rPr>
      </w:pPr>
      <w:r w:rsidRPr="004933F8">
        <w:rPr>
          <w:rFonts w:ascii="Times New Roman" w:hAnsi="Times New Roman" w:cs="Times New Roman"/>
          <w:sz w:val="20"/>
          <w:szCs w:val="20"/>
        </w:rPr>
        <w:t>УДК</w:t>
      </w:r>
      <w:r>
        <w:rPr>
          <w:rFonts w:ascii="Times New Roman" w:hAnsi="Times New Roman" w:cs="Times New Roman"/>
          <w:sz w:val="20"/>
          <w:szCs w:val="20"/>
        </w:rPr>
        <w:t xml:space="preserve"> </w:t>
      </w:r>
      <w:r w:rsidRPr="004933F8">
        <w:rPr>
          <w:rFonts w:ascii="Times New Roman" w:hAnsi="Times New Roman" w:cs="Times New Roman"/>
          <w:sz w:val="20"/>
          <w:szCs w:val="20"/>
        </w:rPr>
        <w:t>339.13:631.164.23</w:t>
      </w:r>
    </w:p>
    <w:p w:rsidR="007D6A0C" w:rsidRPr="004933F8" w:rsidRDefault="007D6A0C" w:rsidP="00AE0FA4">
      <w:pPr>
        <w:pStyle w:val="a7"/>
        <w:spacing w:line="235" w:lineRule="auto"/>
        <w:jc w:val="both"/>
        <w:rPr>
          <w:rFonts w:ascii="Times New Roman" w:hAnsi="Times New Roman" w:cs="Times New Roman"/>
          <w:sz w:val="20"/>
          <w:szCs w:val="20"/>
        </w:rPr>
      </w:pPr>
      <w:r w:rsidRPr="004933F8">
        <w:rPr>
          <w:rFonts w:ascii="Times New Roman" w:hAnsi="Times New Roman" w:cs="Times New Roman"/>
          <w:sz w:val="20"/>
          <w:szCs w:val="20"/>
        </w:rPr>
        <w:t>ТЕТЕРИЧ</w:t>
      </w:r>
      <w:r>
        <w:rPr>
          <w:rFonts w:ascii="Times New Roman" w:hAnsi="Times New Roman" w:cs="Times New Roman"/>
          <w:sz w:val="20"/>
          <w:szCs w:val="20"/>
        </w:rPr>
        <w:t xml:space="preserve"> </w:t>
      </w:r>
      <w:r w:rsidRPr="004933F8">
        <w:rPr>
          <w:rFonts w:ascii="Times New Roman" w:hAnsi="Times New Roman" w:cs="Times New Roman"/>
          <w:sz w:val="20"/>
          <w:szCs w:val="20"/>
        </w:rPr>
        <w:t>В. П.</w:t>
      </w:r>
      <w:r w:rsidR="00492533">
        <w:rPr>
          <w:rFonts w:ascii="Times New Roman" w:hAnsi="Times New Roman" w:cs="Times New Roman"/>
          <w:sz w:val="20"/>
          <w:szCs w:val="20"/>
        </w:rPr>
        <w:t>,</w:t>
      </w:r>
      <w:r>
        <w:rPr>
          <w:rFonts w:ascii="Times New Roman" w:hAnsi="Times New Roman" w:cs="Times New Roman"/>
          <w:sz w:val="20"/>
          <w:szCs w:val="20"/>
        </w:rPr>
        <w:t xml:space="preserve"> </w:t>
      </w:r>
      <w:r w:rsidRPr="004933F8">
        <w:rPr>
          <w:rFonts w:ascii="Times New Roman" w:hAnsi="Times New Roman" w:cs="Times New Roman"/>
          <w:sz w:val="20"/>
          <w:szCs w:val="20"/>
        </w:rPr>
        <w:t xml:space="preserve">студентка </w:t>
      </w:r>
    </w:p>
    <w:p w:rsidR="007D6A0C" w:rsidRPr="004933F8" w:rsidRDefault="007D6A0C" w:rsidP="00AE0FA4">
      <w:pPr>
        <w:pStyle w:val="a7"/>
        <w:spacing w:line="235" w:lineRule="auto"/>
        <w:jc w:val="both"/>
        <w:rPr>
          <w:rFonts w:ascii="Times New Roman" w:hAnsi="Times New Roman" w:cs="Times New Roman"/>
          <w:b/>
          <w:sz w:val="20"/>
          <w:szCs w:val="20"/>
        </w:rPr>
      </w:pPr>
      <w:r w:rsidRPr="004933F8">
        <w:rPr>
          <w:rFonts w:ascii="Times New Roman" w:hAnsi="Times New Roman" w:cs="Times New Roman"/>
          <w:b/>
          <w:sz w:val="20"/>
          <w:szCs w:val="20"/>
        </w:rPr>
        <w:t>РЫНОК</w:t>
      </w:r>
      <w:r>
        <w:rPr>
          <w:rFonts w:ascii="Times New Roman" w:hAnsi="Times New Roman" w:cs="Times New Roman"/>
          <w:b/>
          <w:sz w:val="20"/>
          <w:szCs w:val="20"/>
        </w:rPr>
        <w:t xml:space="preserve"> </w:t>
      </w:r>
      <w:r w:rsidRPr="004933F8">
        <w:rPr>
          <w:rFonts w:ascii="Times New Roman" w:hAnsi="Times New Roman" w:cs="Times New Roman"/>
          <w:b/>
          <w:sz w:val="20"/>
          <w:szCs w:val="20"/>
        </w:rPr>
        <w:t xml:space="preserve">СЕЛЬСКОХОЗЯЙСТВЕННОЙ ПРОДУКЦИИ </w:t>
      </w:r>
    </w:p>
    <w:p w:rsidR="007D6A0C" w:rsidRPr="004933F8" w:rsidRDefault="007D6A0C" w:rsidP="00AE0FA4">
      <w:pPr>
        <w:pStyle w:val="a7"/>
        <w:spacing w:line="235" w:lineRule="auto"/>
        <w:jc w:val="both"/>
        <w:rPr>
          <w:rFonts w:ascii="Times New Roman" w:hAnsi="Times New Roman" w:cs="Times New Roman"/>
          <w:b/>
          <w:sz w:val="20"/>
          <w:szCs w:val="20"/>
        </w:rPr>
      </w:pPr>
      <w:r w:rsidRPr="004933F8">
        <w:rPr>
          <w:rFonts w:ascii="Times New Roman" w:hAnsi="Times New Roman" w:cs="Times New Roman"/>
          <w:b/>
          <w:sz w:val="20"/>
          <w:szCs w:val="20"/>
        </w:rPr>
        <w:t>И ПРОБЛЕМЫ</w:t>
      </w:r>
      <w:r>
        <w:rPr>
          <w:rFonts w:ascii="Times New Roman" w:hAnsi="Times New Roman" w:cs="Times New Roman"/>
          <w:b/>
          <w:sz w:val="20"/>
          <w:szCs w:val="20"/>
        </w:rPr>
        <w:t xml:space="preserve"> </w:t>
      </w:r>
      <w:r w:rsidRPr="004933F8">
        <w:rPr>
          <w:rFonts w:ascii="Times New Roman" w:hAnsi="Times New Roman" w:cs="Times New Roman"/>
          <w:b/>
          <w:sz w:val="20"/>
          <w:szCs w:val="20"/>
        </w:rPr>
        <w:t>ЕГО РАЗВИТИЯ</w:t>
      </w:r>
    </w:p>
    <w:p w:rsidR="007D6A0C" w:rsidRPr="004933F8" w:rsidRDefault="007D6A0C" w:rsidP="00AE0FA4">
      <w:pPr>
        <w:pStyle w:val="a7"/>
        <w:spacing w:line="235" w:lineRule="auto"/>
        <w:jc w:val="both"/>
        <w:rPr>
          <w:rFonts w:ascii="Times New Roman" w:hAnsi="Times New Roman" w:cs="Times New Roman"/>
          <w:i/>
          <w:sz w:val="20"/>
          <w:szCs w:val="20"/>
        </w:rPr>
      </w:pPr>
      <w:r w:rsidRPr="004933F8">
        <w:rPr>
          <w:rFonts w:ascii="Times New Roman" w:hAnsi="Times New Roman" w:cs="Times New Roman"/>
          <w:i/>
          <w:sz w:val="20"/>
          <w:szCs w:val="20"/>
        </w:rPr>
        <w:t>Научный</w:t>
      </w:r>
      <w:r>
        <w:rPr>
          <w:rFonts w:ascii="Times New Roman" w:hAnsi="Times New Roman" w:cs="Times New Roman"/>
          <w:i/>
          <w:sz w:val="20"/>
          <w:szCs w:val="20"/>
        </w:rPr>
        <w:t xml:space="preserve"> </w:t>
      </w:r>
      <w:r w:rsidRPr="004933F8">
        <w:rPr>
          <w:rFonts w:ascii="Times New Roman" w:hAnsi="Times New Roman" w:cs="Times New Roman"/>
          <w:i/>
          <w:sz w:val="20"/>
          <w:szCs w:val="20"/>
        </w:rPr>
        <w:t>руководитель</w:t>
      </w:r>
      <w:r>
        <w:rPr>
          <w:rFonts w:ascii="Times New Roman" w:hAnsi="Times New Roman" w:cs="Times New Roman"/>
          <w:i/>
          <w:sz w:val="20"/>
          <w:szCs w:val="20"/>
        </w:rPr>
        <w:t xml:space="preserve"> </w:t>
      </w:r>
      <w:r w:rsidRPr="004933F8">
        <w:rPr>
          <w:rFonts w:ascii="Times New Roman" w:hAnsi="Times New Roman" w:cs="Times New Roman"/>
          <w:i/>
          <w:sz w:val="20"/>
          <w:szCs w:val="20"/>
        </w:rPr>
        <w:t>–</w:t>
      </w:r>
      <w:r>
        <w:rPr>
          <w:rFonts w:ascii="Times New Roman" w:hAnsi="Times New Roman" w:cs="Times New Roman"/>
          <w:i/>
          <w:sz w:val="20"/>
          <w:szCs w:val="20"/>
        </w:rPr>
        <w:t xml:space="preserve"> </w:t>
      </w:r>
      <w:r w:rsidRPr="004933F8">
        <w:rPr>
          <w:rFonts w:ascii="Times New Roman" w:hAnsi="Times New Roman" w:cs="Times New Roman"/>
          <w:i/>
          <w:sz w:val="20"/>
          <w:szCs w:val="20"/>
        </w:rPr>
        <w:t>ЛАГУН</w:t>
      </w:r>
      <w:r>
        <w:rPr>
          <w:rFonts w:ascii="Times New Roman" w:hAnsi="Times New Roman" w:cs="Times New Roman"/>
          <w:i/>
          <w:sz w:val="20"/>
          <w:szCs w:val="20"/>
        </w:rPr>
        <w:t xml:space="preserve"> </w:t>
      </w:r>
      <w:r w:rsidRPr="004933F8">
        <w:rPr>
          <w:rFonts w:ascii="Times New Roman" w:hAnsi="Times New Roman" w:cs="Times New Roman"/>
          <w:i/>
          <w:sz w:val="20"/>
          <w:szCs w:val="20"/>
        </w:rPr>
        <w:t>М. А.</w:t>
      </w:r>
      <w:r w:rsidR="00492533">
        <w:rPr>
          <w:rFonts w:ascii="Times New Roman" w:hAnsi="Times New Roman" w:cs="Times New Roman"/>
          <w:i/>
          <w:sz w:val="20"/>
          <w:szCs w:val="20"/>
        </w:rPr>
        <w:t>,</w:t>
      </w:r>
      <w:r>
        <w:rPr>
          <w:rFonts w:ascii="Times New Roman" w:hAnsi="Times New Roman" w:cs="Times New Roman"/>
          <w:i/>
          <w:sz w:val="20"/>
          <w:szCs w:val="20"/>
        </w:rPr>
        <w:t xml:space="preserve"> </w:t>
      </w:r>
      <w:r w:rsidRPr="004933F8">
        <w:rPr>
          <w:rFonts w:ascii="Times New Roman" w:hAnsi="Times New Roman" w:cs="Times New Roman"/>
          <w:i/>
          <w:sz w:val="20"/>
          <w:szCs w:val="20"/>
        </w:rPr>
        <w:t>ст</w:t>
      </w:r>
      <w:r>
        <w:rPr>
          <w:rFonts w:ascii="Times New Roman" w:hAnsi="Times New Roman" w:cs="Times New Roman"/>
          <w:i/>
          <w:sz w:val="20"/>
          <w:szCs w:val="20"/>
        </w:rPr>
        <w:t xml:space="preserve">. </w:t>
      </w:r>
      <w:r w:rsidRPr="004933F8">
        <w:rPr>
          <w:rFonts w:ascii="Times New Roman" w:hAnsi="Times New Roman" w:cs="Times New Roman"/>
          <w:i/>
          <w:sz w:val="20"/>
          <w:szCs w:val="20"/>
        </w:rPr>
        <w:t>преподаватель</w:t>
      </w:r>
    </w:p>
    <w:p w:rsidR="007D6A0C" w:rsidRPr="004933F8" w:rsidRDefault="007D6A0C" w:rsidP="00AE0FA4">
      <w:pPr>
        <w:spacing w:after="0" w:line="235" w:lineRule="auto"/>
        <w:jc w:val="both"/>
        <w:rPr>
          <w:rFonts w:ascii="Times New Roman" w:hAnsi="Times New Roman" w:cs="Times New Roman"/>
          <w:sz w:val="20"/>
          <w:szCs w:val="20"/>
        </w:rPr>
      </w:pPr>
      <w:r w:rsidRPr="004933F8">
        <w:rPr>
          <w:rFonts w:ascii="Times New Roman" w:hAnsi="Times New Roman" w:cs="Times New Roman"/>
          <w:sz w:val="20"/>
          <w:szCs w:val="20"/>
        </w:rPr>
        <w:t>УО «Белорусская государственная сельскохозяйственная академия», Горки, Республика Беларусь</w:t>
      </w:r>
    </w:p>
    <w:p w:rsidR="007D6A0C" w:rsidRPr="004933F8" w:rsidRDefault="007D6A0C" w:rsidP="00AE0FA4">
      <w:pPr>
        <w:pStyle w:val="a7"/>
        <w:spacing w:line="235" w:lineRule="auto"/>
        <w:ind w:firstLine="284"/>
        <w:jc w:val="both"/>
        <w:rPr>
          <w:rFonts w:ascii="Times New Roman" w:eastAsia="Times New Roman" w:hAnsi="Times New Roman" w:cs="Times New Roman"/>
          <w:color w:val="333333"/>
          <w:sz w:val="20"/>
          <w:szCs w:val="20"/>
          <w:lang w:eastAsia="ru-RU"/>
        </w:rPr>
      </w:pPr>
    </w:p>
    <w:p w:rsidR="007D6A0C" w:rsidRPr="004933F8" w:rsidRDefault="007D6A0C" w:rsidP="00AE0FA4">
      <w:pPr>
        <w:pStyle w:val="a7"/>
        <w:spacing w:line="235" w:lineRule="auto"/>
        <w:ind w:firstLine="284"/>
        <w:jc w:val="both"/>
        <w:rPr>
          <w:rFonts w:ascii="Times New Roman" w:hAnsi="Times New Roman" w:cs="Times New Roman"/>
          <w:sz w:val="20"/>
          <w:szCs w:val="20"/>
        </w:rPr>
      </w:pPr>
      <w:r w:rsidRPr="004933F8">
        <w:rPr>
          <w:rFonts w:ascii="Times New Roman" w:hAnsi="Times New Roman" w:cs="Times New Roman"/>
          <w:b/>
          <w:sz w:val="20"/>
          <w:szCs w:val="20"/>
        </w:rPr>
        <w:t>Введение.</w:t>
      </w:r>
      <w:r w:rsidRPr="004933F8">
        <w:rPr>
          <w:rFonts w:ascii="Times New Roman" w:hAnsi="Times New Roman" w:cs="Times New Roman"/>
          <w:sz w:val="20"/>
          <w:szCs w:val="20"/>
        </w:rPr>
        <w:t xml:space="preserve"> </w:t>
      </w:r>
      <w:r w:rsidRPr="004933F8">
        <w:rPr>
          <w:rFonts w:ascii="Times New Roman" w:eastAsia="Times New Roman" w:hAnsi="Times New Roman" w:cs="Times New Roman"/>
          <w:color w:val="000000"/>
          <w:sz w:val="20"/>
          <w:szCs w:val="20"/>
          <w:bdr w:val="none" w:sz="0" w:space="0" w:color="auto" w:frame="1"/>
          <w:lang w:eastAsia="ru-RU"/>
        </w:rPr>
        <w:t>Рынок сельскохозяйственной продукции – это сфера о</w:t>
      </w:r>
      <w:r w:rsidRPr="004933F8">
        <w:rPr>
          <w:rFonts w:ascii="Times New Roman" w:eastAsia="Times New Roman" w:hAnsi="Times New Roman" w:cs="Times New Roman"/>
          <w:color w:val="000000"/>
          <w:sz w:val="20"/>
          <w:szCs w:val="20"/>
          <w:bdr w:val="none" w:sz="0" w:space="0" w:color="auto" w:frame="1"/>
          <w:lang w:eastAsia="ru-RU"/>
        </w:rPr>
        <w:t>б</w:t>
      </w:r>
      <w:r w:rsidRPr="004933F8">
        <w:rPr>
          <w:rFonts w:ascii="Times New Roman" w:eastAsia="Times New Roman" w:hAnsi="Times New Roman" w:cs="Times New Roman"/>
          <w:color w:val="000000"/>
          <w:sz w:val="20"/>
          <w:szCs w:val="20"/>
          <w:bdr w:val="none" w:sz="0" w:space="0" w:color="auto" w:frame="1"/>
          <w:lang w:eastAsia="ru-RU"/>
        </w:rPr>
        <w:t>мена товарами сельского хозяйства и других отраслей АПК. Его во</w:t>
      </w:r>
      <w:r w:rsidRPr="004933F8">
        <w:rPr>
          <w:rFonts w:ascii="Times New Roman" w:eastAsia="Times New Roman" w:hAnsi="Times New Roman" w:cs="Times New Roman"/>
          <w:color w:val="000000"/>
          <w:sz w:val="20"/>
          <w:szCs w:val="20"/>
          <w:bdr w:val="none" w:sz="0" w:space="0" w:color="auto" w:frame="1"/>
          <w:lang w:eastAsia="ru-RU"/>
        </w:rPr>
        <w:t>з</w:t>
      </w:r>
      <w:r w:rsidRPr="004933F8">
        <w:rPr>
          <w:rFonts w:ascii="Times New Roman" w:eastAsia="Times New Roman" w:hAnsi="Times New Roman" w:cs="Times New Roman"/>
          <w:color w:val="000000"/>
          <w:sz w:val="20"/>
          <w:szCs w:val="20"/>
          <w:bdr w:val="none" w:sz="0" w:space="0" w:color="auto" w:frame="1"/>
          <w:lang w:eastAsia="ru-RU"/>
        </w:rPr>
        <w:t>никновение тесно связано с ликвидацией монополии государства на закупку сельскохозяйственной продукции и продовольствия по «тве</w:t>
      </w:r>
      <w:r w:rsidRPr="004933F8">
        <w:rPr>
          <w:rFonts w:ascii="Times New Roman" w:eastAsia="Times New Roman" w:hAnsi="Times New Roman" w:cs="Times New Roman"/>
          <w:color w:val="000000"/>
          <w:sz w:val="20"/>
          <w:szCs w:val="20"/>
          <w:bdr w:val="none" w:sz="0" w:space="0" w:color="auto" w:frame="1"/>
          <w:lang w:eastAsia="ru-RU"/>
        </w:rPr>
        <w:t>р</w:t>
      </w:r>
      <w:r w:rsidRPr="004933F8">
        <w:rPr>
          <w:rFonts w:ascii="Times New Roman" w:eastAsia="Times New Roman" w:hAnsi="Times New Roman" w:cs="Times New Roman"/>
          <w:color w:val="000000"/>
          <w:sz w:val="20"/>
          <w:szCs w:val="20"/>
          <w:bdr w:val="none" w:sz="0" w:space="0" w:color="auto" w:frame="1"/>
          <w:lang w:eastAsia="ru-RU"/>
        </w:rPr>
        <w:t>дым» ценам, с широким развертыванием продажи продукции неп</w:t>
      </w:r>
      <w:r w:rsidRPr="004933F8">
        <w:rPr>
          <w:rFonts w:ascii="Times New Roman" w:eastAsia="Times New Roman" w:hAnsi="Times New Roman" w:cs="Times New Roman"/>
          <w:color w:val="000000"/>
          <w:sz w:val="20"/>
          <w:szCs w:val="20"/>
          <w:bdr w:val="none" w:sz="0" w:space="0" w:color="auto" w:frame="1"/>
          <w:lang w:eastAsia="ru-RU"/>
        </w:rPr>
        <w:t>о</w:t>
      </w:r>
      <w:r w:rsidRPr="004933F8">
        <w:rPr>
          <w:rFonts w:ascii="Times New Roman" w:eastAsia="Times New Roman" w:hAnsi="Times New Roman" w:cs="Times New Roman"/>
          <w:color w:val="000000"/>
          <w:sz w:val="20"/>
          <w:szCs w:val="20"/>
          <w:bdr w:val="none" w:sz="0" w:space="0" w:color="auto" w:frame="1"/>
          <w:lang w:eastAsia="ru-RU"/>
        </w:rPr>
        <w:t>средственно самими производителями. При его формировании гос</w:t>
      </w:r>
      <w:r w:rsidRPr="004933F8">
        <w:rPr>
          <w:rFonts w:ascii="Times New Roman" w:eastAsia="Times New Roman" w:hAnsi="Times New Roman" w:cs="Times New Roman"/>
          <w:color w:val="000000"/>
          <w:sz w:val="20"/>
          <w:szCs w:val="20"/>
          <w:bdr w:val="none" w:sz="0" w:space="0" w:color="auto" w:frame="1"/>
          <w:lang w:eastAsia="ru-RU"/>
        </w:rPr>
        <w:t>у</w:t>
      </w:r>
      <w:r w:rsidRPr="004933F8">
        <w:rPr>
          <w:rFonts w:ascii="Times New Roman" w:eastAsia="Times New Roman" w:hAnsi="Times New Roman" w:cs="Times New Roman"/>
          <w:color w:val="000000"/>
          <w:sz w:val="20"/>
          <w:szCs w:val="20"/>
          <w:bdr w:val="none" w:sz="0" w:space="0" w:color="auto" w:frame="1"/>
          <w:lang w:eastAsia="ru-RU"/>
        </w:rPr>
        <w:t>дарство должно широко использовать методы экономического регул</w:t>
      </w:r>
      <w:r w:rsidRPr="004933F8">
        <w:rPr>
          <w:rFonts w:ascii="Times New Roman" w:eastAsia="Times New Roman" w:hAnsi="Times New Roman" w:cs="Times New Roman"/>
          <w:color w:val="000000"/>
          <w:sz w:val="20"/>
          <w:szCs w:val="20"/>
          <w:bdr w:val="none" w:sz="0" w:space="0" w:color="auto" w:frame="1"/>
          <w:lang w:eastAsia="ru-RU"/>
        </w:rPr>
        <w:t>и</w:t>
      </w:r>
      <w:r w:rsidRPr="004933F8">
        <w:rPr>
          <w:rFonts w:ascii="Times New Roman" w:eastAsia="Times New Roman" w:hAnsi="Times New Roman" w:cs="Times New Roman"/>
          <w:color w:val="000000"/>
          <w:sz w:val="20"/>
          <w:szCs w:val="20"/>
          <w:bdr w:val="none" w:sz="0" w:space="0" w:color="auto" w:frame="1"/>
          <w:lang w:eastAsia="ru-RU"/>
        </w:rPr>
        <w:t>рования, обеспечить паритет цен на промышленную и сельскохозяйс</w:t>
      </w:r>
      <w:r w:rsidRPr="004933F8">
        <w:rPr>
          <w:rFonts w:ascii="Times New Roman" w:eastAsia="Times New Roman" w:hAnsi="Times New Roman" w:cs="Times New Roman"/>
          <w:color w:val="000000"/>
          <w:sz w:val="20"/>
          <w:szCs w:val="20"/>
          <w:bdr w:val="none" w:sz="0" w:space="0" w:color="auto" w:frame="1"/>
          <w:lang w:eastAsia="ru-RU"/>
        </w:rPr>
        <w:t>т</w:t>
      </w:r>
      <w:r w:rsidRPr="004933F8">
        <w:rPr>
          <w:rFonts w:ascii="Times New Roman" w:eastAsia="Times New Roman" w:hAnsi="Times New Roman" w:cs="Times New Roman"/>
          <w:color w:val="000000"/>
          <w:sz w:val="20"/>
          <w:szCs w:val="20"/>
          <w:bdr w:val="none" w:sz="0" w:space="0" w:color="auto" w:frame="1"/>
          <w:lang w:eastAsia="ru-RU"/>
        </w:rPr>
        <w:t>венную</w:t>
      </w:r>
      <w:r w:rsidR="00492533">
        <w:rPr>
          <w:rFonts w:ascii="Times New Roman" w:eastAsia="Times New Roman" w:hAnsi="Times New Roman" w:cs="Times New Roman"/>
          <w:color w:val="000000"/>
          <w:sz w:val="20"/>
          <w:szCs w:val="20"/>
          <w:bdr w:val="none" w:sz="0" w:space="0" w:color="auto" w:frame="1"/>
          <w:lang w:eastAsia="ru-RU"/>
        </w:rPr>
        <w:t xml:space="preserve"> </w:t>
      </w:r>
      <w:r w:rsidRPr="004933F8">
        <w:rPr>
          <w:rFonts w:ascii="Times New Roman" w:eastAsia="Times New Roman" w:hAnsi="Times New Roman" w:cs="Times New Roman"/>
          <w:color w:val="000000"/>
          <w:sz w:val="20"/>
          <w:szCs w:val="20"/>
          <w:bdr w:val="none" w:sz="0" w:space="0" w:color="auto" w:frame="1"/>
          <w:lang w:eastAsia="ru-RU"/>
        </w:rPr>
        <w:t>продукцию</w:t>
      </w:r>
      <w:r w:rsidR="001C3B27">
        <w:rPr>
          <w:rFonts w:ascii="Times New Roman" w:eastAsia="Times New Roman" w:hAnsi="Times New Roman" w:cs="Times New Roman"/>
          <w:color w:val="000000"/>
          <w:sz w:val="20"/>
          <w:szCs w:val="20"/>
          <w:bdr w:val="none" w:sz="0" w:space="0" w:color="auto" w:frame="1"/>
          <w:lang w:eastAsia="ru-RU"/>
        </w:rPr>
        <w:t xml:space="preserve"> </w:t>
      </w:r>
      <w:r w:rsidRPr="004933F8">
        <w:rPr>
          <w:rFonts w:ascii="Times New Roman" w:eastAsia="Times New Roman" w:hAnsi="Times New Roman" w:cs="Times New Roman"/>
          <w:color w:val="000000"/>
          <w:sz w:val="20"/>
          <w:szCs w:val="20"/>
          <w:bdr w:val="none" w:sz="0" w:space="0" w:color="auto" w:frame="1"/>
          <w:lang w:eastAsia="ru-RU"/>
        </w:rPr>
        <w:t xml:space="preserve">[1, </w:t>
      </w:r>
      <w:r w:rsidRPr="004933F8">
        <w:rPr>
          <w:rFonts w:ascii="Times New Roman" w:eastAsia="Times New Roman" w:hAnsi="Times New Roman" w:cs="Times New Roman"/>
          <w:color w:val="000000"/>
          <w:sz w:val="20"/>
          <w:szCs w:val="20"/>
          <w:bdr w:val="none" w:sz="0" w:space="0" w:color="auto" w:frame="1"/>
          <w:lang w:val="en-US" w:eastAsia="ru-RU"/>
        </w:rPr>
        <w:t>c</w:t>
      </w:r>
      <w:r w:rsidR="00492533">
        <w:rPr>
          <w:rFonts w:ascii="Times New Roman" w:eastAsia="Times New Roman" w:hAnsi="Times New Roman" w:cs="Times New Roman"/>
          <w:color w:val="000000"/>
          <w:sz w:val="20"/>
          <w:szCs w:val="20"/>
          <w:bdr w:val="none" w:sz="0" w:space="0" w:color="auto" w:frame="1"/>
          <w:lang w:eastAsia="ru-RU"/>
        </w:rPr>
        <w:t>. 35–</w:t>
      </w:r>
      <w:r w:rsidRPr="004933F8">
        <w:rPr>
          <w:rFonts w:ascii="Times New Roman" w:eastAsia="Times New Roman" w:hAnsi="Times New Roman" w:cs="Times New Roman"/>
          <w:color w:val="000000"/>
          <w:sz w:val="20"/>
          <w:szCs w:val="20"/>
          <w:bdr w:val="none" w:sz="0" w:space="0" w:color="auto" w:frame="1"/>
          <w:lang w:eastAsia="ru-RU"/>
        </w:rPr>
        <w:t>41].</w:t>
      </w:r>
    </w:p>
    <w:p w:rsidR="007D6A0C" w:rsidRPr="004933F8" w:rsidRDefault="007D6A0C" w:rsidP="00AE0FA4">
      <w:pPr>
        <w:pStyle w:val="a7"/>
        <w:spacing w:line="235" w:lineRule="auto"/>
        <w:ind w:firstLine="284"/>
        <w:jc w:val="both"/>
        <w:rPr>
          <w:rFonts w:ascii="Times New Roman" w:hAnsi="Times New Roman" w:cs="Times New Roman"/>
          <w:color w:val="000000"/>
          <w:sz w:val="20"/>
          <w:szCs w:val="20"/>
        </w:rPr>
      </w:pPr>
      <w:r w:rsidRPr="004933F8">
        <w:rPr>
          <w:rFonts w:ascii="Times New Roman" w:hAnsi="Times New Roman" w:cs="Times New Roman"/>
          <w:color w:val="000000"/>
          <w:sz w:val="20"/>
          <w:szCs w:val="20"/>
        </w:rPr>
        <w:t>В условиях рыночных отношений становится актуальной проблема реализации сельскохозяйственной продукции. Она порождена множ</w:t>
      </w:r>
      <w:r w:rsidRPr="004933F8">
        <w:rPr>
          <w:rFonts w:ascii="Times New Roman" w:hAnsi="Times New Roman" w:cs="Times New Roman"/>
          <w:color w:val="000000"/>
          <w:sz w:val="20"/>
          <w:szCs w:val="20"/>
        </w:rPr>
        <w:t>е</w:t>
      </w:r>
      <w:r w:rsidRPr="004933F8">
        <w:rPr>
          <w:rFonts w:ascii="Times New Roman" w:hAnsi="Times New Roman" w:cs="Times New Roman"/>
          <w:color w:val="000000"/>
          <w:sz w:val="20"/>
          <w:szCs w:val="20"/>
        </w:rPr>
        <w:t>ством причин: несовершенством существующего ценообразования, слабо развитой инфраструктурой агропромышленного комплекса, ра</w:t>
      </w:r>
      <w:r w:rsidRPr="004933F8">
        <w:rPr>
          <w:rFonts w:ascii="Times New Roman" w:hAnsi="Times New Roman" w:cs="Times New Roman"/>
          <w:color w:val="000000"/>
          <w:sz w:val="20"/>
          <w:szCs w:val="20"/>
        </w:rPr>
        <w:t>з</w:t>
      </w:r>
      <w:r w:rsidRPr="004933F8">
        <w:rPr>
          <w:rFonts w:ascii="Times New Roman" w:hAnsi="Times New Roman" w:cs="Times New Roman"/>
          <w:color w:val="000000"/>
          <w:sz w:val="20"/>
          <w:szCs w:val="20"/>
        </w:rPr>
        <w:t>рушением связей между производителями и потребителями, отсутс</w:t>
      </w:r>
      <w:r w:rsidRPr="004933F8">
        <w:rPr>
          <w:rFonts w:ascii="Times New Roman" w:hAnsi="Times New Roman" w:cs="Times New Roman"/>
          <w:color w:val="000000"/>
          <w:sz w:val="20"/>
          <w:szCs w:val="20"/>
        </w:rPr>
        <w:t>т</w:t>
      </w:r>
      <w:r w:rsidRPr="004933F8">
        <w:rPr>
          <w:rFonts w:ascii="Times New Roman" w:hAnsi="Times New Roman" w:cs="Times New Roman"/>
          <w:color w:val="000000"/>
          <w:sz w:val="20"/>
          <w:szCs w:val="20"/>
        </w:rPr>
        <w:t>вием необходимой информации о состоянии рынка, недостаточной государственной поддержк</w:t>
      </w:r>
      <w:r w:rsidR="001C3B27">
        <w:rPr>
          <w:rFonts w:ascii="Times New Roman" w:hAnsi="Times New Roman" w:cs="Times New Roman"/>
          <w:color w:val="000000"/>
          <w:sz w:val="20"/>
          <w:szCs w:val="20"/>
        </w:rPr>
        <w:t>ой</w:t>
      </w:r>
      <w:r w:rsidRPr="004933F8">
        <w:rPr>
          <w:rFonts w:ascii="Times New Roman" w:hAnsi="Times New Roman" w:cs="Times New Roman"/>
          <w:color w:val="000000"/>
          <w:sz w:val="20"/>
          <w:szCs w:val="20"/>
        </w:rPr>
        <w:t xml:space="preserve"> села. </w:t>
      </w:r>
    </w:p>
    <w:p w:rsidR="007D6A0C" w:rsidRPr="004933F8" w:rsidRDefault="007D6A0C" w:rsidP="00AE0FA4">
      <w:pPr>
        <w:pStyle w:val="a7"/>
        <w:spacing w:line="235" w:lineRule="auto"/>
        <w:ind w:firstLine="284"/>
        <w:jc w:val="both"/>
        <w:rPr>
          <w:rFonts w:ascii="Times New Roman" w:hAnsi="Times New Roman" w:cs="Times New Roman"/>
          <w:sz w:val="20"/>
          <w:szCs w:val="20"/>
        </w:rPr>
      </w:pPr>
      <w:r w:rsidRPr="004933F8">
        <w:rPr>
          <w:rFonts w:ascii="Times New Roman" w:hAnsi="Times New Roman" w:cs="Times New Roman"/>
          <w:b/>
          <w:sz w:val="20"/>
          <w:szCs w:val="20"/>
        </w:rPr>
        <w:t>Цель работы</w:t>
      </w:r>
      <w:r w:rsidRPr="004933F8">
        <w:rPr>
          <w:rFonts w:ascii="Times New Roman" w:hAnsi="Times New Roman" w:cs="Times New Roman"/>
          <w:sz w:val="20"/>
          <w:szCs w:val="20"/>
        </w:rPr>
        <w:t>.</w:t>
      </w:r>
      <w:r w:rsidRPr="004933F8">
        <w:rPr>
          <w:rFonts w:ascii="Times New Roman" w:hAnsi="Times New Roman" w:cs="Times New Roman"/>
          <w:color w:val="FF0000"/>
          <w:sz w:val="20"/>
          <w:szCs w:val="20"/>
          <w:shd w:val="clear" w:color="auto" w:fill="F9F9F9"/>
        </w:rPr>
        <w:t xml:space="preserve"> </w:t>
      </w:r>
      <w:r w:rsidRPr="004933F8">
        <w:rPr>
          <w:rFonts w:ascii="Times New Roman" w:hAnsi="Times New Roman" w:cs="Times New Roman"/>
          <w:sz w:val="20"/>
          <w:szCs w:val="20"/>
        </w:rPr>
        <w:t>Целью данной работы является рас</w:t>
      </w:r>
      <w:r w:rsidR="00492533">
        <w:rPr>
          <w:rFonts w:ascii="Times New Roman" w:hAnsi="Times New Roman" w:cs="Times New Roman"/>
          <w:sz w:val="20"/>
          <w:szCs w:val="20"/>
        </w:rPr>
        <w:t xml:space="preserve">крытие проблем развития рынка сельскохозяйственной </w:t>
      </w:r>
      <w:r w:rsidRPr="004933F8">
        <w:rPr>
          <w:rFonts w:ascii="Times New Roman" w:hAnsi="Times New Roman" w:cs="Times New Roman"/>
          <w:sz w:val="20"/>
          <w:szCs w:val="20"/>
        </w:rPr>
        <w:t>продукции.</w:t>
      </w:r>
    </w:p>
    <w:p w:rsidR="007D6A0C" w:rsidRPr="004933F8" w:rsidRDefault="007D6A0C" w:rsidP="00AE0FA4">
      <w:pPr>
        <w:pStyle w:val="a7"/>
        <w:spacing w:line="235" w:lineRule="auto"/>
        <w:ind w:firstLine="284"/>
        <w:jc w:val="both"/>
        <w:rPr>
          <w:rFonts w:ascii="Times New Roman" w:hAnsi="Times New Roman" w:cs="Times New Roman"/>
          <w:sz w:val="20"/>
          <w:szCs w:val="20"/>
        </w:rPr>
      </w:pPr>
      <w:r w:rsidRPr="004933F8">
        <w:rPr>
          <w:rFonts w:ascii="Times New Roman" w:hAnsi="Times New Roman" w:cs="Times New Roman"/>
          <w:b/>
          <w:sz w:val="20"/>
          <w:szCs w:val="20"/>
        </w:rPr>
        <w:t xml:space="preserve">Материалы и методика исследований. </w:t>
      </w:r>
      <w:r w:rsidRPr="004933F8">
        <w:rPr>
          <w:rFonts w:ascii="Times New Roman" w:hAnsi="Times New Roman" w:cs="Times New Roman"/>
          <w:sz w:val="20"/>
          <w:szCs w:val="20"/>
        </w:rPr>
        <w:t>При написании статьи б</w:t>
      </w:r>
      <w:r w:rsidRPr="004933F8">
        <w:rPr>
          <w:rFonts w:ascii="Times New Roman" w:hAnsi="Times New Roman" w:cs="Times New Roman"/>
          <w:sz w:val="20"/>
          <w:szCs w:val="20"/>
        </w:rPr>
        <w:t>ы</w:t>
      </w:r>
      <w:r w:rsidRPr="004933F8">
        <w:rPr>
          <w:rFonts w:ascii="Times New Roman" w:hAnsi="Times New Roman" w:cs="Times New Roman"/>
          <w:sz w:val="20"/>
          <w:szCs w:val="20"/>
        </w:rPr>
        <w:t>ли использованы методы анализа и синтеза, обобщения.</w:t>
      </w:r>
    </w:p>
    <w:p w:rsidR="007D6A0C" w:rsidRPr="004933F8" w:rsidRDefault="007D6A0C" w:rsidP="00AE0FA4">
      <w:pPr>
        <w:pStyle w:val="a7"/>
        <w:spacing w:line="235" w:lineRule="auto"/>
        <w:ind w:firstLine="284"/>
        <w:jc w:val="both"/>
        <w:rPr>
          <w:rFonts w:ascii="Times New Roman" w:hAnsi="Times New Roman" w:cs="Times New Roman"/>
          <w:sz w:val="20"/>
          <w:szCs w:val="20"/>
        </w:rPr>
      </w:pPr>
      <w:r w:rsidRPr="004933F8">
        <w:rPr>
          <w:rFonts w:ascii="Times New Roman" w:hAnsi="Times New Roman" w:cs="Times New Roman"/>
          <w:b/>
          <w:sz w:val="20"/>
          <w:szCs w:val="20"/>
        </w:rPr>
        <w:t>Результаты исследования и их обсуждение</w:t>
      </w:r>
      <w:r w:rsidRPr="004933F8">
        <w:rPr>
          <w:rFonts w:ascii="Times New Roman" w:hAnsi="Times New Roman" w:cs="Times New Roman"/>
          <w:sz w:val="20"/>
          <w:szCs w:val="20"/>
        </w:rPr>
        <w:t>. Рынок любого товара является динамической системой, характеристики которой определяют как эффективность деятельности его субъектов, так и полноту, а также пропорциональность выполнения основных функций самого рынка. Не является исключением и рынок сельскохозяйственной продукции. О</w:t>
      </w:r>
      <w:r w:rsidRPr="004933F8">
        <w:rPr>
          <w:rFonts w:ascii="Times New Roman" w:hAnsi="Times New Roman" w:cs="Times New Roman"/>
          <w:sz w:val="20"/>
          <w:szCs w:val="20"/>
        </w:rPr>
        <w:t>д</w:t>
      </w:r>
      <w:r w:rsidRPr="004933F8">
        <w:rPr>
          <w:rFonts w:ascii="Times New Roman" w:hAnsi="Times New Roman" w:cs="Times New Roman"/>
          <w:sz w:val="20"/>
          <w:szCs w:val="20"/>
        </w:rPr>
        <w:t>нако негармонический характер распределения доходов между субъе</w:t>
      </w:r>
      <w:r w:rsidRPr="004933F8">
        <w:rPr>
          <w:rFonts w:ascii="Times New Roman" w:hAnsi="Times New Roman" w:cs="Times New Roman"/>
          <w:sz w:val="20"/>
          <w:szCs w:val="20"/>
        </w:rPr>
        <w:t>к</w:t>
      </w:r>
      <w:r w:rsidRPr="004933F8">
        <w:rPr>
          <w:rFonts w:ascii="Times New Roman" w:hAnsi="Times New Roman" w:cs="Times New Roman"/>
          <w:sz w:val="20"/>
          <w:szCs w:val="20"/>
        </w:rPr>
        <w:t>тами сфер производства и обращения сельскохозяйственной проду</w:t>
      </w:r>
      <w:r w:rsidRPr="004933F8">
        <w:rPr>
          <w:rFonts w:ascii="Times New Roman" w:hAnsi="Times New Roman" w:cs="Times New Roman"/>
          <w:sz w:val="20"/>
          <w:szCs w:val="20"/>
        </w:rPr>
        <w:t>к</w:t>
      </w:r>
      <w:r w:rsidRPr="004933F8">
        <w:rPr>
          <w:rFonts w:ascii="Times New Roman" w:hAnsi="Times New Roman" w:cs="Times New Roman"/>
          <w:sz w:val="20"/>
          <w:szCs w:val="20"/>
        </w:rPr>
        <w:t xml:space="preserve">ции является одновременно следствием проблем функционирования </w:t>
      </w:r>
      <w:r w:rsidRPr="004933F8">
        <w:rPr>
          <w:rFonts w:ascii="Times New Roman" w:hAnsi="Times New Roman" w:cs="Times New Roman"/>
          <w:sz w:val="20"/>
          <w:szCs w:val="20"/>
        </w:rPr>
        <w:lastRenderedPageBreak/>
        <w:t>внутреннего рынка и главным препятствием его эффективного разв</w:t>
      </w:r>
      <w:r w:rsidRPr="004933F8">
        <w:rPr>
          <w:rFonts w:ascii="Times New Roman" w:hAnsi="Times New Roman" w:cs="Times New Roman"/>
          <w:sz w:val="20"/>
          <w:szCs w:val="20"/>
        </w:rPr>
        <w:t>и</w:t>
      </w:r>
      <w:r w:rsidRPr="004933F8">
        <w:rPr>
          <w:rFonts w:ascii="Times New Roman" w:hAnsi="Times New Roman" w:cs="Times New Roman"/>
          <w:sz w:val="20"/>
          <w:szCs w:val="20"/>
        </w:rPr>
        <w:t>тия.</w:t>
      </w:r>
      <w:r w:rsidRPr="004933F8">
        <w:rPr>
          <w:rFonts w:ascii="Times New Roman" w:hAnsi="Times New Roman" w:cs="Times New Roman"/>
          <w:sz w:val="20"/>
          <w:szCs w:val="20"/>
          <w:shd w:val="clear" w:color="auto" w:fill="F9F9F9"/>
        </w:rPr>
        <w:t xml:space="preserve"> </w:t>
      </w:r>
      <w:r w:rsidRPr="004933F8">
        <w:rPr>
          <w:rFonts w:ascii="Times New Roman" w:eastAsia="Times New Roman" w:hAnsi="Times New Roman" w:cs="Times New Roman"/>
          <w:color w:val="000000"/>
          <w:sz w:val="20"/>
          <w:szCs w:val="20"/>
          <w:bdr w:val="none" w:sz="0" w:space="0" w:color="auto" w:frame="1"/>
          <w:lang w:eastAsia="ru-RU"/>
        </w:rPr>
        <w:t>Полноценно функционирующий рынок сельскохозяйственного сырья и продовольствия представляет собой совокупность нескольких составляющих – специализированных рынков, рыночной инфрастру</w:t>
      </w:r>
      <w:r w:rsidRPr="004933F8">
        <w:rPr>
          <w:rFonts w:ascii="Times New Roman" w:eastAsia="Times New Roman" w:hAnsi="Times New Roman" w:cs="Times New Roman"/>
          <w:color w:val="000000"/>
          <w:sz w:val="20"/>
          <w:szCs w:val="20"/>
          <w:bdr w:val="none" w:sz="0" w:space="0" w:color="auto" w:frame="1"/>
          <w:lang w:eastAsia="ru-RU"/>
        </w:rPr>
        <w:t>к</w:t>
      </w:r>
      <w:r w:rsidRPr="004933F8">
        <w:rPr>
          <w:rFonts w:ascii="Times New Roman" w:eastAsia="Times New Roman" w:hAnsi="Times New Roman" w:cs="Times New Roman"/>
          <w:color w:val="000000"/>
          <w:sz w:val="20"/>
          <w:szCs w:val="20"/>
          <w:bdr w:val="none" w:sz="0" w:space="0" w:color="auto" w:frame="1"/>
          <w:lang w:eastAsia="ru-RU"/>
        </w:rPr>
        <w:t xml:space="preserve">туры и рыночного механизма. </w:t>
      </w:r>
      <w:r w:rsidRPr="004933F8">
        <w:rPr>
          <w:rFonts w:ascii="Times New Roman" w:hAnsi="Times New Roman" w:cs="Times New Roman"/>
          <w:sz w:val="20"/>
          <w:szCs w:val="20"/>
        </w:rPr>
        <w:t>Отсутствие или недостаточное развитие хотя бы одной из них приводит к снижению эффективности</w:t>
      </w:r>
      <w:r>
        <w:rPr>
          <w:rFonts w:ascii="Times New Roman" w:hAnsi="Times New Roman" w:cs="Times New Roman"/>
          <w:sz w:val="20"/>
          <w:szCs w:val="20"/>
        </w:rPr>
        <w:t xml:space="preserve"> </w:t>
      </w:r>
      <w:r w:rsidRPr="004933F8">
        <w:rPr>
          <w:rFonts w:ascii="Times New Roman" w:hAnsi="Times New Roman" w:cs="Times New Roman"/>
          <w:sz w:val="20"/>
          <w:szCs w:val="20"/>
        </w:rPr>
        <w:t>продв</w:t>
      </w:r>
      <w:r w:rsidRPr="004933F8">
        <w:rPr>
          <w:rFonts w:ascii="Times New Roman" w:hAnsi="Times New Roman" w:cs="Times New Roman"/>
          <w:sz w:val="20"/>
          <w:szCs w:val="20"/>
        </w:rPr>
        <w:t>и</w:t>
      </w:r>
      <w:r w:rsidRPr="004933F8">
        <w:rPr>
          <w:rFonts w:ascii="Times New Roman" w:hAnsi="Times New Roman" w:cs="Times New Roman"/>
          <w:sz w:val="20"/>
          <w:szCs w:val="20"/>
        </w:rPr>
        <w:t>жения</w:t>
      </w:r>
      <w:r>
        <w:rPr>
          <w:rFonts w:ascii="Times New Roman" w:hAnsi="Times New Roman" w:cs="Times New Roman"/>
          <w:sz w:val="20"/>
          <w:szCs w:val="20"/>
        </w:rPr>
        <w:t xml:space="preserve"> </w:t>
      </w:r>
      <w:r w:rsidRPr="004933F8">
        <w:rPr>
          <w:rFonts w:ascii="Times New Roman" w:hAnsi="Times New Roman" w:cs="Times New Roman"/>
          <w:sz w:val="20"/>
          <w:szCs w:val="20"/>
        </w:rPr>
        <w:t>товара</w:t>
      </w:r>
      <w:r>
        <w:rPr>
          <w:rFonts w:ascii="Times New Roman" w:hAnsi="Times New Roman" w:cs="Times New Roman"/>
          <w:sz w:val="20"/>
          <w:szCs w:val="20"/>
        </w:rPr>
        <w:t xml:space="preserve"> </w:t>
      </w:r>
      <w:r w:rsidRPr="004933F8">
        <w:rPr>
          <w:rFonts w:ascii="Times New Roman" w:hAnsi="Times New Roman" w:cs="Times New Roman"/>
          <w:sz w:val="20"/>
          <w:szCs w:val="20"/>
        </w:rPr>
        <w:t>от</w:t>
      </w:r>
      <w:r>
        <w:rPr>
          <w:rFonts w:ascii="Times New Roman" w:hAnsi="Times New Roman" w:cs="Times New Roman"/>
          <w:sz w:val="20"/>
          <w:szCs w:val="20"/>
        </w:rPr>
        <w:t xml:space="preserve"> </w:t>
      </w:r>
      <w:r w:rsidRPr="004933F8">
        <w:rPr>
          <w:rFonts w:ascii="Times New Roman" w:hAnsi="Times New Roman" w:cs="Times New Roman"/>
          <w:sz w:val="20"/>
          <w:szCs w:val="20"/>
        </w:rPr>
        <w:t>производителя</w:t>
      </w:r>
      <w:r>
        <w:rPr>
          <w:rFonts w:ascii="Times New Roman" w:hAnsi="Times New Roman" w:cs="Times New Roman"/>
          <w:sz w:val="20"/>
          <w:szCs w:val="20"/>
        </w:rPr>
        <w:t xml:space="preserve"> </w:t>
      </w:r>
      <w:r w:rsidRPr="004933F8">
        <w:rPr>
          <w:rFonts w:ascii="Times New Roman" w:hAnsi="Times New Roman" w:cs="Times New Roman"/>
          <w:sz w:val="20"/>
          <w:szCs w:val="20"/>
        </w:rPr>
        <w:t>к</w:t>
      </w:r>
      <w:r>
        <w:rPr>
          <w:rFonts w:ascii="Times New Roman" w:hAnsi="Times New Roman" w:cs="Times New Roman"/>
          <w:sz w:val="20"/>
          <w:szCs w:val="20"/>
        </w:rPr>
        <w:t xml:space="preserve"> </w:t>
      </w:r>
      <w:r w:rsidRPr="004933F8">
        <w:rPr>
          <w:rFonts w:ascii="Times New Roman" w:hAnsi="Times New Roman" w:cs="Times New Roman"/>
          <w:sz w:val="20"/>
          <w:szCs w:val="20"/>
        </w:rPr>
        <w:t>потребителю,</w:t>
      </w:r>
      <w:r>
        <w:rPr>
          <w:rFonts w:ascii="Times New Roman" w:hAnsi="Times New Roman" w:cs="Times New Roman"/>
          <w:sz w:val="20"/>
          <w:szCs w:val="20"/>
        </w:rPr>
        <w:t xml:space="preserve"> </w:t>
      </w:r>
      <w:r w:rsidRPr="004933F8">
        <w:rPr>
          <w:rFonts w:ascii="Times New Roman" w:hAnsi="Times New Roman" w:cs="Times New Roman"/>
          <w:sz w:val="20"/>
          <w:szCs w:val="20"/>
        </w:rPr>
        <w:t>а</w:t>
      </w:r>
      <w:r>
        <w:rPr>
          <w:rFonts w:ascii="Times New Roman" w:hAnsi="Times New Roman" w:cs="Times New Roman"/>
          <w:sz w:val="20"/>
          <w:szCs w:val="20"/>
        </w:rPr>
        <w:t xml:space="preserve"> </w:t>
      </w:r>
      <w:r w:rsidRPr="004933F8">
        <w:rPr>
          <w:rFonts w:ascii="Times New Roman" w:hAnsi="Times New Roman" w:cs="Times New Roman"/>
          <w:sz w:val="20"/>
          <w:szCs w:val="20"/>
        </w:rPr>
        <w:t>следовательно,</w:t>
      </w:r>
      <w:r>
        <w:rPr>
          <w:rFonts w:ascii="Times New Roman" w:hAnsi="Times New Roman" w:cs="Times New Roman"/>
          <w:sz w:val="20"/>
          <w:szCs w:val="20"/>
        </w:rPr>
        <w:t xml:space="preserve"> </w:t>
      </w:r>
      <w:r w:rsidRPr="004933F8">
        <w:rPr>
          <w:rFonts w:ascii="Times New Roman" w:hAnsi="Times New Roman" w:cs="Times New Roman"/>
          <w:sz w:val="20"/>
          <w:szCs w:val="20"/>
        </w:rPr>
        <w:t>и</w:t>
      </w:r>
      <w:r>
        <w:rPr>
          <w:rFonts w:ascii="Times New Roman" w:hAnsi="Times New Roman" w:cs="Times New Roman"/>
          <w:sz w:val="20"/>
          <w:szCs w:val="20"/>
        </w:rPr>
        <w:t xml:space="preserve"> </w:t>
      </w:r>
      <w:r w:rsidRPr="004933F8">
        <w:rPr>
          <w:rFonts w:ascii="Times New Roman" w:hAnsi="Times New Roman" w:cs="Times New Roman"/>
          <w:sz w:val="20"/>
          <w:szCs w:val="20"/>
        </w:rPr>
        <w:t>к</w:t>
      </w:r>
      <w:r>
        <w:rPr>
          <w:rFonts w:ascii="Times New Roman" w:hAnsi="Times New Roman" w:cs="Times New Roman"/>
          <w:sz w:val="20"/>
          <w:szCs w:val="20"/>
        </w:rPr>
        <w:t xml:space="preserve"> </w:t>
      </w:r>
      <w:r w:rsidRPr="004933F8">
        <w:rPr>
          <w:rFonts w:ascii="Times New Roman" w:hAnsi="Times New Roman" w:cs="Times New Roman"/>
          <w:sz w:val="20"/>
          <w:szCs w:val="20"/>
        </w:rPr>
        <w:t>снижению</w:t>
      </w:r>
      <w:r>
        <w:rPr>
          <w:rFonts w:ascii="Times New Roman" w:hAnsi="Times New Roman" w:cs="Times New Roman"/>
          <w:sz w:val="20"/>
          <w:szCs w:val="20"/>
        </w:rPr>
        <w:t xml:space="preserve"> </w:t>
      </w:r>
      <w:r w:rsidRPr="004933F8">
        <w:rPr>
          <w:rFonts w:ascii="Times New Roman" w:hAnsi="Times New Roman" w:cs="Times New Roman"/>
          <w:sz w:val="20"/>
          <w:szCs w:val="20"/>
        </w:rPr>
        <w:t>рентабельности</w:t>
      </w:r>
      <w:r>
        <w:rPr>
          <w:rFonts w:ascii="Times New Roman" w:hAnsi="Times New Roman" w:cs="Times New Roman"/>
          <w:sz w:val="20"/>
          <w:szCs w:val="20"/>
        </w:rPr>
        <w:t xml:space="preserve"> </w:t>
      </w:r>
      <w:r w:rsidRPr="004933F8">
        <w:rPr>
          <w:rFonts w:ascii="Times New Roman" w:hAnsi="Times New Roman" w:cs="Times New Roman"/>
          <w:sz w:val="20"/>
          <w:szCs w:val="20"/>
        </w:rPr>
        <w:t>всего</w:t>
      </w:r>
      <w:r>
        <w:rPr>
          <w:rFonts w:ascii="Times New Roman" w:hAnsi="Times New Roman" w:cs="Times New Roman"/>
          <w:sz w:val="20"/>
          <w:szCs w:val="20"/>
        </w:rPr>
        <w:t xml:space="preserve"> </w:t>
      </w:r>
      <w:r w:rsidRPr="004933F8">
        <w:rPr>
          <w:rFonts w:ascii="Times New Roman" w:hAnsi="Times New Roman" w:cs="Times New Roman"/>
          <w:sz w:val="20"/>
          <w:szCs w:val="20"/>
        </w:rPr>
        <w:t>агропромышленного</w:t>
      </w:r>
      <w:r>
        <w:rPr>
          <w:rFonts w:ascii="Times New Roman" w:hAnsi="Times New Roman" w:cs="Times New Roman"/>
          <w:sz w:val="20"/>
          <w:szCs w:val="20"/>
        </w:rPr>
        <w:t xml:space="preserve"> </w:t>
      </w:r>
      <w:r w:rsidRPr="004933F8">
        <w:rPr>
          <w:rFonts w:ascii="Times New Roman" w:hAnsi="Times New Roman" w:cs="Times New Roman"/>
          <w:sz w:val="20"/>
          <w:szCs w:val="20"/>
        </w:rPr>
        <w:t>производства [2,</w:t>
      </w:r>
      <w:r>
        <w:rPr>
          <w:rFonts w:ascii="Times New Roman" w:hAnsi="Times New Roman" w:cs="Times New Roman"/>
          <w:sz w:val="20"/>
          <w:szCs w:val="20"/>
        </w:rPr>
        <w:t xml:space="preserve"> </w:t>
      </w:r>
      <w:r w:rsidRPr="004933F8">
        <w:rPr>
          <w:rFonts w:ascii="Times New Roman" w:hAnsi="Times New Roman" w:cs="Times New Roman"/>
          <w:sz w:val="20"/>
          <w:szCs w:val="20"/>
        </w:rPr>
        <w:t>с. 109</w:t>
      </w:r>
      <w:r>
        <w:rPr>
          <w:rFonts w:ascii="Times New Roman" w:hAnsi="Times New Roman" w:cs="Times New Roman"/>
          <w:sz w:val="20"/>
          <w:szCs w:val="20"/>
        </w:rPr>
        <w:t>–</w:t>
      </w:r>
      <w:r w:rsidRPr="004933F8">
        <w:rPr>
          <w:rFonts w:ascii="Times New Roman" w:hAnsi="Times New Roman" w:cs="Times New Roman"/>
          <w:sz w:val="20"/>
          <w:szCs w:val="20"/>
        </w:rPr>
        <w:t>112].</w:t>
      </w:r>
    </w:p>
    <w:p w:rsidR="007D6A0C" w:rsidRPr="004933F8" w:rsidRDefault="007D6A0C" w:rsidP="00AE0FA4">
      <w:pPr>
        <w:pStyle w:val="a7"/>
        <w:spacing w:line="235" w:lineRule="auto"/>
        <w:ind w:firstLine="284"/>
        <w:jc w:val="both"/>
        <w:rPr>
          <w:rFonts w:ascii="Times New Roman" w:hAnsi="Times New Roman" w:cs="Times New Roman"/>
          <w:color w:val="000000"/>
          <w:sz w:val="20"/>
          <w:szCs w:val="20"/>
          <w:bdr w:val="none" w:sz="0" w:space="0" w:color="auto" w:frame="1"/>
        </w:rPr>
      </w:pPr>
      <w:r w:rsidRPr="004933F8">
        <w:rPr>
          <w:rFonts w:ascii="Times New Roman" w:eastAsia="Times New Roman" w:hAnsi="Times New Roman" w:cs="Times New Roman"/>
          <w:color w:val="000000"/>
          <w:sz w:val="20"/>
          <w:szCs w:val="20"/>
          <w:bdr w:val="none" w:sz="0" w:space="0" w:color="auto" w:frame="1"/>
          <w:lang w:eastAsia="ru-RU"/>
        </w:rPr>
        <w:t>Важная экономическая и социальная значимость производства продукции заключается в решении проблемы стабильного обеспечения населения разнообразными и качественными товарами. Рынку сел</w:t>
      </w:r>
      <w:r w:rsidRPr="004933F8">
        <w:rPr>
          <w:rFonts w:ascii="Times New Roman" w:eastAsia="Times New Roman" w:hAnsi="Times New Roman" w:cs="Times New Roman"/>
          <w:color w:val="000000"/>
          <w:sz w:val="20"/>
          <w:szCs w:val="20"/>
          <w:bdr w:val="none" w:sz="0" w:space="0" w:color="auto" w:frame="1"/>
          <w:lang w:eastAsia="ru-RU"/>
        </w:rPr>
        <w:t>ь</w:t>
      </w:r>
      <w:r w:rsidRPr="004933F8">
        <w:rPr>
          <w:rFonts w:ascii="Times New Roman" w:eastAsia="Times New Roman" w:hAnsi="Times New Roman" w:cs="Times New Roman"/>
          <w:color w:val="000000"/>
          <w:sz w:val="20"/>
          <w:szCs w:val="20"/>
          <w:bdr w:val="none" w:sz="0" w:space="0" w:color="auto" w:frame="1"/>
          <w:lang w:eastAsia="ru-RU"/>
        </w:rPr>
        <w:t>скохозяйственной продукции свойственны определенные особенности, вытекающие из особенностей самого агропромыш</w:t>
      </w:r>
      <w:r w:rsidRPr="004933F8">
        <w:rPr>
          <w:rFonts w:ascii="Times New Roman" w:hAnsi="Times New Roman" w:cs="Times New Roman"/>
          <w:color w:val="000000"/>
          <w:sz w:val="20"/>
          <w:szCs w:val="20"/>
          <w:bdr w:val="none" w:sz="0" w:space="0" w:color="auto" w:frame="1"/>
        </w:rPr>
        <w:t>ленного</w:t>
      </w:r>
      <w:r>
        <w:rPr>
          <w:rFonts w:ascii="Times New Roman" w:hAnsi="Times New Roman" w:cs="Times New Roman"/>
          <w:color w:val="000000"/>
          <w:sz w:val="20"/>
          <w:szCs w:val="20"/>
          <w:bdr w:val="none" w:sz="0" w:space="0" w:color="auto" w:frame="1"/>
        </w:rPr>
        <w:t xml:space="preserve"> </w:t>
      </w:r>
      <w:r w:rsidRPr="004933F8">
        <w:rPr>
          <w:rFonts w:ascii="Times New Roman" w:hAnsi="Times New Roman" w:cs="Times New Roman"/>
          <w:color w:val="000000"/>
          <w:sz w:val="20"/>
          <w:szCs w:val="20"/>
          <w:bdr w:val="none" w:sz="0" w:space="0" w:color="auto" w:frame="1"/>
        </w:rPr>
        <w:t>производс</w:t>
      </w:r>
      <w:r w:rsidRPr="004933F8">
        <w:rPr>
          <w:rFonts w:ascii="Times New Roman" w:hAnsi="Times New Roman" w:cs="Times New Roman"/>
          <w:color w:val="000000"/>
          <w:sz w:val="20"/>
          <w:szCs w:val="20"/>
          <w:bdr w:val="none" w:sz="0" w:space="0" w:color="auto" w:frame="1"/>
        </w:rPr>
        <w:t>т</w:t>
      </w:r>
      <w:r w:rsidRPr="004933F8">
        <w:rPr>
          <w:rFonts w:ascii="Times New Roman" w:hAnsi="Times New Roman" w:cs="Times New Roman"/>
          <w:color w:val="000000"/>
          <w:sz w:val="20"/>
          <w:szCs w:val="20"/>
          <w:bdr w:val="none" w:sz="0" w:space="0" w:color="auto" w:frame="1"/>
        </w:rPr>
        <w:t>ва.</w:t>
      </w:r>
    </w:p>
    <w:p w:rsidR="007D6A0C" w:rsidRDefault="00492533" w:rsidP="00AE0FA4">
      <w:pPr>
        <w:pStyle w:val="a7"/>
        <w:spacing w:line="235" w:lineRule="auto"/>
        <w:ind w:firstLine="284"/>
        <w:jc w:val="both"/>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1. </w:t>
      </w:r>
      <w:r w:rsidR="007D6A0C" w:rsidRPr="004933F8">
        <w:rPr>
          <w:rFonts w:ascii="Times New Roman" w:eastAsia="Times New Roman" w:hAnsi="Times New Roman" w:cs="Times New Roman"/>
          <w:color w:val="000000"/>
          <w:sz w:val="20"/>
          <w:szCs w:val="20"/>
          <w:bdr w:val="none" w:sz="0" w:space="0" w:color="auto" w:frame="1"/>
          <w:lang w:eastAsia="ru-RU"/>
        </w:rPr>
        <w:t>Зависимость предложения сельскохозяйственной продукции от погодных условий, которые ограничивают возможности контроля со стороны сельского товаропроизводителя за количеством и качеством продукции. Это необходимо учитывать как самим производителям, так и государственным регулирующим организациям.</w:t>
      </w:r>
    </w:p>
    <w:p w:rsidR="007D6A0C" w:rsidRPr="004933F8" w:rsidRDefault="00492533" w:rsidP="00AE0FA4">
      <w:pPr>
        <w:pStyle w:val="a7"/>
        <w:spacing w:line="235" w:lineRule="auto"/>
        <w:ind w:firstLine="284"/>
        <w:jc w:val="both"/>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000000"/>
          <w:sz w:val="20"/>
          <w:szCs w:val="20"/>
          <w:bdr w:val="none" w:sz="0" w:space="0" w:color="auto" w:frame="1"/>
          <w:lang w:eastAsia="ru-RU"/>
        </w:rPr>
        <w:t>2. </w:t>
      </w:r>
      <w:r w:rsidR="007D6A0C" w:rsidRPr="004933F8">
        <w:rPr>
          <w:rFonts w:ascii="Times New Roman" w:eastAsia="Times New Roman" w:hAnsi="Times New Roman" w:cs="Times New Roman"/>
          <w:color w:val="000000"/>
          <w:sz w:val="20"/>
          <w:szCs w:val="20"/>
          <w:bdr w:val="none" w:sz="0" w:space="0" w:color="auto" w:frame="1"/>
          <w:lang w:eastAsia="ru-RU"/>
        </w:rPr>
        <w:t>Наличие гарантированного спроса на сельскохозяйственную продукцию, поскольку она удовлетворяет самые насущные по</w:t>
      </w:r>
      <w:r w:rsidR="007D6A0C" w:rsidRPr="004933F8">
        <w:rPr>
          <w:rFonts w:ascii="Times New Roman" w:eastAsia="Times New Roman" w:hAnsi="Times New Roman" w:cs="Times New Roman"/>
          <w:color w:val="000000"/>
          <w:sz w:val="20"/>
          <w:szCs w:val="20"/>
          <w:bdr w:val="none" w:sz="0" w:space="0" w:color="auto" w:frame="1"/>
          <w:lang w:eastAsia="ru-RU"/>
        </w:rPr>
        <w:softHyphen/>
        <w:t>требности населения. В определенной степени эта особенность агра</w:t>
      </w:r>
      <w:r w:rsidR="007D6A0C" w:rsidRPr="004933F8">
        <w:rPr>
          <w:rFonts w:ascii="Times New Roman" w:eastAsia="Times New Roman" w:hAnsi="Times New Roman" w:cs="Times New Roman"/>
          <w:color w:val="000000"/>
          <w:sz w:val="20"/>
          <w:szCs w:val="20"/>
          <w:bdr w:val="none" w:sz="0" w:space="0" w:color="auto" w:frame="1"/>
          <w:lang w:eastAsia="ru-RU"/>
        </w:rPr>
        <w:t>р</w:t>
      </w:r>
      <w:r w:rsidR="007D6A0C" w:rsidRPr="004933F8">
        <w:rPr>
          <w:rFonts w:ascii="Times New Roman" w:eastAsia="Times New Roman" w:hAnsi="Times New Roman" w:cs="Times New Roman"/>
          <w:color w:val="000000"/>
          <w:sz w:val="20"/>
          <w:szCs w:val="20"/>
          <w:bdr w:val="none" w:sz="0" w:space="0" w:color="auto" w:frame="1"/>
          <w:lang w:eastAsia="ru-RU"/>
        </w:rPr>
        <w:t>ного рынка компенсирует отрицательное влияние предыдущей. Сел</w:t>
      </w:r>
      <w:r w:rsidR="007D6A0C" w:rsidRPr="004933F8">
        <w:rPr>
          <w:rFonts w:ascii="Times New Roman" w:eastAsia="Times New Roman" w:hAnsi="Times New Roman" w:cs="Times New Roman"/>
          <w:color w:val="000000"/>
          <w:sz w:val="20"/>
          <w:szCs w:val="20"/>
          <w:bdr w:val="none" w:sz="0" w:space="0" w:color="auto" w:frame="1"/>
          <w:lang w:eastAsia="ru-RU"/>
        </w:rPr>
        <w:t>ь</w:t>
      </w:r>
      <w:r w:rsidR="007D6A0C" w:rsidRPr="004933F8">
        <w:rPr>
          <w:rFonts w:ascii="Times New Roman" w:eastAsia="Times New Roman" w:hAnsi="Times New Roman" w:cs="Times New Roman"/>
          <w:color w:val="000000"/>
          <w:sz w:val="20"/>
          <w:szCs w:val="20"/>
          <w:bdr w:val="none" w:sz="0" w:space="0" w:color="auto" w:frame="1"/>
          <w:lang w:eastAsia="ru-RU"/>
        </w:rPr>
        <w:t>скохозяйственные предприятия могут использовать ее для повышения эффективности своей деятельности.</w:t>
      </w:r>
    </w:p>
    <w:p w:rsidR="007D6A0C" w:rsidRPr="004933F8" w:rsidRDefault="00492533" w:rsidP="00AE0FA4">
      <w:pPr>
        <w:pStyle w:val="a7"/>
        <w:spacing w:line="235" w:lineRule="auto"/>
        <w:ind w:firstLine="284"/>
        <w:jc w:val="both"/>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000000"/>
          <w:sz w:val="20"/>
          <w:szCs w:val="20"/>
          <w:bdr w:val="none" w:sz="0" w:space="0" w:color="auto" w:frame="1"/>
          <w:lang w:eastAsia="ru-RU"/>
        </w:rPr>
        <w:t>3. </w:t>
      </w:r>
      <w:r w:rsidR="007D6A0C" w:rsidRPr="004933F8">
        <w:rPr>
          <w:rFonts w:ascii="Times New Roman" w:eastAsia="Times New Roman" w:hAnsi="Times New Roman" w:cs="Times New Roman"/>
          <w:color w:val="000000"/>
          <w:sz w:val="20"/>
          <w:szCs w:val="20"/>
          <w:bdr w:val="none" w:sz="0" w:space="0" w:color="auto" w:frame="1"/>
          <w:lang w:eastAsia="ru-RU"/>
        </w:rPr>
        <w:t>Большой объем поставок скоропортящихся видов продукции усилива</w:t>
      </w:r>
      <w:r w:rsidR="001C3B27">
        <w:rPr>
          <w:rFonts w:ascii="Times New Roman" w:eastAsia="Times New Roman" w:hAnsi="Times New Roman" w:cs="Times New Roman"/>
          <w:color w:val="000000"/>
          <w:sz w:val="20"/>
          <w:szCs w:val="20"/>
          <w:bdr w:val="none" w:sz="0" w:space="0" w:color="auto" w:frame="1"/>
          <w:lang w:eastAsia="ru-RU"/>
        </w:rPr>
        <w:t>е</w:t>
      </w:r>
      <w:r w:rsidR="007D6A0C" w:rsidRPr="004933F8">
        <w:rPr>
          <w:rFonts w:ascii="Times New Roman" w:eastAsia="Times New Roman" w:hAnsi="Times New Roman" w:cs="Times New Roman"/>
          <w:color w:val="000000"/>
          <w:sz w:val="20"/>
          <w:szCs w:val="20"/>
          <w:bdr w:val="none" w:sz="0" w:space="0" w:color="auto" w:frame="1"/>
          <w:lang w:eastAsia="ru-RU"/>
        </w:rPr>
        <w:t>т потребность, с одной стороны, в хранилищах (прежде всего для овощей, картофеля, плодов), с другой – в максимально сжатых сроках реализации. Это необходимо, чтобы избежать значительных потерь выращенного урожая, а следовательно, и снижения доходности производства.</w:t>
      </w:r>
    </w:p>
    <w:p w:rsidR="007D6A0C" w:rsidRPr="004933F8" w:rsidRDefault="00492533" w:rsidP="00AE0FA4">
      <w:pPr>
        <w:pStyle w:val="a7"/>
        <w:spacing w:line="230" w:lineRule="auto"/>
        <w:ind w:firstLine="284"/>
        <w:jc w:val="both"/>
        <w:rPr>
          <w:rFonts w:ascii="Times New Roman" w:hAnsi="Times New Roman" w:cs="Times New Roman"/>
          <w:sz w:val="20"/>
          <w:szCs w:val="20"/>
          <w:shd w:val="clear" w:color="auto" w:fill="FFFFFF"/>
        </w:rPr>
      </w:pPr>
      <w:r>
        <w:rPr>
          <w:rFonts w:ascii="Times New Roman" w:eastAsia="Times New Roman" w:hAnsi="Times New Roman" w:cs="Times New Roman"/>
          <w:color w:val="000000"/>
          <w:sz w:val="20"/>
          <w:szCs w:val="20"/>
          <w:bdr w:val="none" w:sz="0" w:space="0" w:color="auto" w:frame="1"/>
          <w:lang w:eastAsia="ru-RU"/>
        </w:rPr>
        <w:t>4. </w:t>
      </w:r>
      <w:proofErr w:type="gramStart"/>
      <w:r w:rsidR="007D6A0C" w:rsidRPr="004933F8">
        <w:rPr>
          <w:rFonts w:ascii="Times New Roman" w:eastAsia="Times New Roman" w:hAnsi="Times New Roman" w:cs="Times New Roman"/>
          <w:color w:val="000000"/>
          <w:sz w:val="20"/>
          <w:szCs w:val="20"/>
          <w:bdr w:val="none" w:sz="0" w:space="0" w:color="auto" w:frame="1"/>
          <w:lang w:eastAsia="ru-RU"/>
        </w:rPr>
        <w:t>Концентрация потребления сельскохозяйственной продукции в</w:t>
      </w:r>
      <w:r w:rsidR="000F1605">
        <w:rPr>
          <w:rFonts w:ascii="Times New Roman" w:eastAsia="Times New Roman" w:hAnsi="Times New Roman" w:cs="Times New Roman"/>
          <w:color w:val="000000"/>
          <w:sz w:val="20"/>
          <w:szCs w:val="20"/>
          <w:bdr w:val="none" w:sz="0" w:space="0" w:color="auto" w:frame="1"/>
          <w:lang w:eastAsia="ru-RU"/>
        </w:rPr>
        <w:t> </w:t>
      </w:r>
      <w:r w:rsidR="007D6A0C" w:rsidRPr="004933F8">
        <w:rPr>
          <w:rFonts w:ascii="Times New Roman" w:eastAsia="Times New Roman" w:hAnsi="Times New Roman" w:cs="Times New Roman"/>
          <w:color w:val="000000"/>
          <w:sz w:val="20"/>
          <w:szCs w:val="20"/>
          <w:bdr w:val="none" w:sz="0" w:space="0" w:color="auto" w:frame="1"/>
          <w:lang w:eastAsia="ru-RU"/>
        </w:rPr>
        <w:t>городах, особенно в крупных, вызывает необходимость ее сбыта ч</w:t>
      </w:r>
      <w:r w:rsidR="007D6A0C" w:rsidRPr="004933F8">
        <w:rPr>
          <w:rFonts w:ascii="Times New Roman" w:eastAsia="Times New Roman" w:hAnsi="Times New Roman" w:cs="Times New Roman"/>
          <w:color w:val="000000"/>
          <w:sz w:val="20"/>
          <w:szCs w:val="20"/>
          <w:bdr w:val="none" w:sz="0" w:space="0" w:color="auto" w:frame="1"/>
          <w:lang w:eastAsia="ru-RU"/>
        </w:rPr>
        <w:t>е</w:t>
      </w:r>
      <w:r w:rsidR="007D6A0C" w:rsidRPr="004933F8">
        <w:rPr>
          <w:rFonts w:ascii="Times New Roman" w:eastAsia="Times New Roman" w:hAnsi="Times New Roman" w:cs="Times New Roman"/>
          <w:color w:val="000000"/>
          <w:sz w:val="20"/>
          <w:szCs w:val="20"/>
          <w:bdr w:val="none" w:sz="0" w:space="0" w:color="auto" w:frame="1"/>
          <w:lang w:eastAsia="ru-RU"/>
        </w:rPr>
        <w:t>рез различного рода посредников.</w:t>
      </w:r>
      <w:proofErr w:type="gramEnd"/>
      <w:r w:rsidR="007D6A0C" w:rsidRPr="004933F8">
        <w:rPr>
          <w:rFonts w:ascii="Times New Roman" w:eastAsia="Times New Roman" w:hAnsi="Times New Roman" w:cs="Times New Roman"/>
          <w:color w:val="000000"/>
          <w:sz w:val="20"/>
          <w:szCs w:val="20"/>
          <w:bdr w:val="none" w:sz="0" w:space="0" w:color="auto" w:frame="1"/>
          <w:lang w:eastAsia="ru-RU"/>
        </w:rPr>
        <w:t xml:space="preserve"> Это приводит к потерям определе</w:t>
      </w:r>
      <w:r w:rsidR="007D6A0C" w:rsidRPr="004933F8">
        <w:rPr>
          <w:rFonts w:ascii="Times New Roman" w:eastAsia="Times New Roman" w:hAnsi="Times New Roman" w:cs="Times New Roman"/>
          <w:color w:val="000000"/>
          <w:sz w:val="20"/>
          <w:szCs w:val="20"/>
          <w:bdr w:val="none" w:sz="0" w:space="0" w:color="auto" w:frame="1"/>
          <w:lang w:eastAsia="ru-RU"/>
        </w:rPr>
        <w:t>н</w:t>
      </w:r>
      <w:r w:rsidR="007D6A0C" w:rsidRPr="004933F8">
        <w:rPr>
          <w:rFonts w:ascii="Times New Roman" w:eastAsia="Times New Roman" w:hAnsi="Times New Roman" w:cs="Times New Roman"/>
          <w:color w:val="000000"/>
          <w:sz w:val="20"/>
          <w:szCs w:val="20"/>
          <w:bdr w:val="none" w:sz="0" w:space="0" w:color="auto" w:frame="1"/>
          <w:lang w:eastAsia="ru-RU"/>
        </w:rPr>
        <w:t>ной доли дохода товаропроизводителей; они вынуждены делиться с</w:t>
      </w:r>
      <w:r w:rsidR="002B4F1B">
        <w:rPr>
          <w:rFonts w:ascii="Times New Roman" w:eastAsia="Times New Roman" w:hAnsi="Times New Roman" w:cs="Times New Roman"/>
          <w:color w:val="000000"/>
          <w:sz w:val="20"/>
          <w:szCs w:val="20"/>
          <w:bdr w:val="none" w:sz="0" w:space="0" w:color="auto" w:frame="1"/>
          <w:lang w:eastAsia="ru-RU"/>
        </w:rPr>
        <w:t> </w:t>
      </w:r>
      <w:r w:rsidR="007D6A0C" w:rsidRPr="004933F8">
        <w:rPr>
          <w:rFonts w:ascii="Times New Roman" w:eastAsia="Times New Roman" w:hAnsi="Times New Roman" w:cs="Times New Roman"/>
          <w:color w:val="000000"/>
          <w:sz w:val="20"/>
          <w:szCs w:val="20"/>
          <w:bdr w:val="none" w:sz="0" w:space="0" w:color="auto" w:frame="1"/>
          <w:lang w:eastAsia="ru-RU"/>
        </w:rPr>
        <w:t>посредниками</w:t>
      </w:r>
      <w:r w:rsidR="00AD36E2">
        <w:rPr>
          <w:rFonts w:ascii="Times New Roman" w:eastAsia="Times New Roman" w:hAnsi="Times New Roman" w:cs="Times New Roman"/>
          <w:color w:val="000000"/>
          <w:sz w:val="20"/>
          <w:szCs w:val="20"/>
          <w:bdr w:val="none" w:sz="0" w:space="0" w:color="auto" w:frame="1"/>
          <w:lang w:eastAsia="ru-RU"/>
        </w:rPr>
        <w:t xml:space="preserve"> </w:t>
      </w:r>
      <w:r w:rsidR="007D6A0C" w:rsidRPr="004933F8">
        <w:rPr>
          <w:rFonts w:ascii="Times New Roman" w:eastAsia="Times New Roman" w:hAnsi="Times New Roman" w:cs="Times New Roman"/>
          <w:color w:val="000000"/>
          <w:sz w:val="20"/>
          <w:szCs w:val="20"/>
          <w:bdr w:val="none" w:sz="0" w:space="0" w:color="auto" w:frame="1"/>
          <w:lang w:eastAsia="ru-RU"/>
        </w:rPr>
        <w:t>частью</w:t>
      </w:r>
      <w:r w:rsidR="00AD36E2">
        <w:rPr>
          <w:rFonts w:ascii="Times New Roman" w:eastAsia="Times New Roman" w:hAnsi="Times New Roman" w:cs="Times New Roman"/>
          <w:color w:val="000000"/>
          <w:sz w:val="20"/>
          <w:szCs w:val="20"/>
          <w:bdr w:val="none" w:sz="0" w:space="0" w:color="auto" w:frame="1"/>
          <w:lang w:eastAsia="ru-RU"/>
        </w:rPr>
        <w:t xml:space="preserve"> </w:t>
      </w:r>
      <w:r w:rsidR="007D6A0C" w:rsidRPr="004933F8">
        <w:rPr>
          <w:rFonts w:ascii="Times New Roman" w:eastAsia="Times New Roman" w:hAnsi="Times New Roman" w:cs="Times New Roman"/>
          <w:color w:val="000000"/>
          <w:sz w:val="20"/>
          <w:szCs w:val="20"/>
          <w:bdr w:val="none" w:sz="0" w:space="0" w:color="auto" w:frame="1"/>
          <w:lang w:eastAsia="ru-RU"/>
        </w:rPr>
        <w:t>стоимости</w:t>
      </w:r>
      <w:r w:rsidR="00AD36E2">
        <w:rPr>
          <w:rFonts w:ascii="Times New Roman" w:eastAsia="Times New Roman" w:hAnsi="Times New Roman" w:cs="Times New Roman"/>
          <w:color w:val="000000"/>
          <w:sz w:val="20"/>
          <w:szCs w:val="20"/>
          <w:bdr w:val="none" w:sz="0" w:space="0" w:color="auto" w:frame="1"/>
          <w:lang w:eastAsia="ru-RU"/>
        </w:rPr>
        <w:t xml:space="preserve"> </w:t>
      </w:r>
      <w:r w:rsidR="007D6A0C" w:rsidRPr="004933F8">
        <w:rPr>
          <w:rFonts w:ascii="Times New Roman" w:eastAsia="Times New Roman" w:hAnsi="Times New Roman" w:cs="Times New Roman"/>
          <w:color w:val="000000"/>
          <w:sz w:val="20"/>
          <w:szCs w:val="20"/>
          <w:bdr w:val="none" w:sz="0" w:space="0" w:color="auto" w:frame="1"/>
          <w:lang w:eastAsia="ru-RU"/>
        </w:rPr>
        <w:t>конечной</w:t>
      </w:r>
      <w:r w:rsidR="00AD36E2">
        <w:rPr>
          <w:rFonts w:ascii="Times New Roman" w:eastAsia="Times New Roman" w:hAnsi="Times New Roman" w:cs="Times New Roman"/>
          <w:color w:val="000000"/>
          <w:sz w:val="20"/>
          <w:szCs w:val="20"/>
          <w:bdr w:val="none" w:sz="0" w:space="0" w:color="auto" w:frame="1"/>
          <w:lang w:eastAsia="ru-RU"/>
        </w:rPr>
        <w:t xml:space="preserve"> </w:t>
      </w:r>
      <w:r w:rsidR="007D6A0C" w:rsidRPr="004933F8">
        <w:rPr>
          <w:rFonts w:ascii="Times New Roman" w:eastAsia="Times New Roman" w:hAnsi="Times New Roman" w:cs="Times New Roman"/>
          <w:color w:val="000000"/>
          <w:sz w:val="20"/>
          <w:szCs w:val="20"/>
          <w:bdr w:val="none" w:sz="0" w:space="0" w:color="auto" w:frame="1"/>
          <w:lang w:eastAsia="ru-RU"/>
        </w:rPr>
        <w:t>продукции</w:t>
      </w:r>
      <w:r>
        <w:rPr>
          <w:rFonts w:ascii="Times New Roman" w:eastAsia="Times New Roman" w:hAnsi="Times New Roman" w:cs="Times New Roman"/>
          <w:color w:val="000000"/>
          <w:sz w:val="20"/>
          <w:szCs w:val="20"/>
          <w:bdr w:val="none" w:sz="0" w:space="0" w:color="auto" w:frame="1"/>
          <w:lang w:eastAsia="ru-RU"/>
        </w:rPr>
        <w:t xml:space="preserve"> </w:t>
      </w:r>
      <w:r w:rsidR="007D6A0C" w:rsidRPr="004933F8">
        <w:rPr>
          <w:rFonts w:ascii="Times New Roman" w:eastAsia="Times New Roman" w:hAnsi="Times New Roman" w:cs="Times New Roman"/>
          <w:color w:val="333333"/>
          <w:sz w:val="20"/>
          <w:szCs w:val="20"/>
          <w:lang w:eastAsia="ru-RU"/>
        </w:rPr>
        <w:t>[</w:t>
      </w:r>
      <w:r w:rsidR="007D6A0C" w:rsidRPr="004933F8">
        <w:rPr>
          <w:rFonts w:ascii="Times New Roman" w:hAnsi="Times New Roman" w:cs="Times New Roman"/>
          <w:sz w:val="20"/>
          <w:szCs w:val="20"/>
          <w:shd w:val="clear" w:color="auto" w:fill="FFFFFF"/>
        </w:rPr>
        <w:t xml:space="preserve">3, </w:t>
      </w:r>
      <w:r w:rsidR="007D6A0C" w:rsidRPr="004933F8">
        <w:rPr>
          <w:rFonts w:ascii="Times New Roman" w:hAnsi="Times New Roman" w:cs="Times New Roman"/>
          <w:sz w:val="20"/>
          <w:szCs w:val="20"/>
          <w:shd w:val="clear" w:color="auto" w:fill="FFFFFF"/>
          <w:lang w:val="en-US"/>
        </w:rPr>
        <w:t>c</w:t>
      </w:r>
      <w:r w:rsidR="007D6A0C" w:rsidRPr="004933F8">
        <w:rPr>
          <w:rFonts w:ascii="Times New Roman" w:hAnsi="Times New Roman" w:cs="Times New Roman"/>
          <w:sz w:val="20"/>
          <w:szCs w:val="20"/>
          <w:shd w:val="clear" w:color="auto" w:fill="FFFFFF"/>
        </w:rPr>
        <w:t>. 233</w:t>
      </w:r>
      <w:r w:rsidR="007D6A0C">
        <w:rPr>
          <w:rFonts w:ascii="Times New Roman" w:hAnsi="Times New Roman" w:cs="Times New Roman"/>
          <w:sz w:val="20"/>
          <w:szCs w:val="20"/>
          <w:shd w:val="clear" w:color="auto" w:fill="FFFFFF"/>
        </w:rPr>
        <w:t>–</w:t>
      </w:r>
      <w:r w:rsidR="007D6A0C" w:rsidRPr="004933F8">
        <w:rPr>
          <w:rFonts w:ascii="Times New Roman" w:hAnsi="Times New Roman" w:cs="Times New Roman"/>
          <w:sz w:val="20"/>
          <w:szCs w:val="20"/>
          <w:shd w:val="clear" w:color="auto" w:fill="FFFFFF"/>
        </w:rPr>
        <w:t>237].</w:t>
      </w:r>
    </w:p>
    <w:p w:rsidR="007D6A0C" w:rsidRPr="004933F8" w:rsidRDefault="007D6A0C" w:rsidP="00AE0FA4">
      <w:pPr>
        <w:pStyle w:val="a7"/>
        <w:spacing w:line="230" w:lineRule="auto"/>
        <w:ind w:firstLine="284"/>
        <w:jc w:val="both"/>
        <w:rPr>
          <w:rFonts w:ascii="Times New Roman" w:hAnsi="Times New Roman" w:cs="Times New Roman"/>
          <w:color w:val="000000"/>
          <w:sz w:val="20"/>
          <w:szCs w:val="20"/>
        </w:rPr>
      </w:pPr>
      <w:r w:rsidRPr="004933F8">
        <w:rPr>
          <w:rFonts w:ascii="Times New Roman" w:hAnsi="Times New Roman" w:cs="Times New Roman"/>
          <w:color w:val="000000"/>
          <w:sz w:val="20"/>
          <w:szCs w:val="20"/>
        </w:rPr>
        <w:t>Наиболее актуальной проблемой становления и развития рыночных отношений в сельскохозяйственном производстве выступает проблема реализации</w:t>
      </w:r>
      <w:r w:rsidR="00492533">
        <w:rPr>
          <w:rFonts w:ascii="Times New Roman" w:hAnsi="Times New Roman" w:cs="Times New Roman"/>
          <w:color w:val="000000"/>
          <w:sz w:val="20"/>
          <w:szCs w:val="20"/>
        </w:rPr>
        <w:t xml:space="preserve"> </w:t>
      </w:r>
      <w:r w:rsidRPr="004933F8">
        <w:rPr>
          <w:rFonts w:ascii="Times New Roman" w:hAnsi="Times New Roman" w:cs="Times New Roman"/>
          <w:color w:val="000000"/>
          <w:sz w:val="20"/>
          <w:szCs w:val="20"/>
        </w:rPr>
        <w:t>продукции.</w:t>
      </w:r>
    </w:p>
    <w:p w:rsidR="007D6A0C" w:rsidRPr="004933F8" w:rsidRDefault="007D6A0C" w:rsidP="00AE0FA4">
      <w:pPr>
        <w:pStyle w:val="a7"/>
        <w:spacing w:line="230" w:lineRule="auto"/>
        <w:ind w:firstLine="284"/>
        <w:jc w:val="both"/>
        <w:rPr>
          <w:rFonts w:ascii="Times New Roman" w:hAnsi="Times New Roman" w:cs="Times New Roman"/>
          <w:color w:val="000000"/>
          <w:sz w:val="20"/>
          <w:szCs w:val="20"/>
        </w:rPr>
      </w:pPr>
      <w:r w:rsidRPr="004933F8">
        <w:rPr>
          <w:rFonts w:ascii="Times New Roman" w:hAnsi="Times New Roman" w:cs="Times New Roman"/>
          <w:color w:val="000000"/>
          <w:sz w:val="20"/>
          <w:szCs w:val="20"/>
        </w:rPr>
        <w:lastRenderedPageBreak/>
        <w:t>Реализация сельскохозяйственной продукции в настоящее время осуществляется по двум основным направлениям: рынок государс</w:t>
      </w:r>
      <w:r w:rsidRPr="004933F8">
        <w:rPr>
          <w:rFonts w:ascii="Times New Roman" w:hAnsi="Times New Roman" w:cs="Times New Roman"/>
          <w:color w:val="000000"/>
          <w:sz w:val="20"/>
          <w:szCs w:val="20"/>
        </w:rPr>
        <w:t>т</w:t>
      </w:r>
      <w:r w:rsidRPr="004933F8">
        <w:rPr>
          <w:rFonts w:ascii="Times New Roman" w:hAnsi="Times New Roman" w:cs="Times New Roman"/>
          <w:color w:val="000000"/>
          <w:sz w:val="20"/>
          <w:szCs w:val="20"/>
        </w:rPr>
        <w:t>венного заказа и рынок прямого спроса. Государственные закупки, на наш взгляд, должны решать проблему поддержки товаропроизводит</w:t>
      </w:r>
      <w:r w:rsidRPr="004933F8">
        <w:rPr>
          <w:rFonts w:ascii="Times New Roman" w:hAnsi="Times New Roman" w:cs="Times New Roman"/>
          <w:color w:val="000000"/>
          <w:sz w:val="20"/>
          <w:szCs w:val="20"/>
        </w:rPr>
        <w:t>е</w:t>
      </w:r>
      <w:r w:rsidRPr="004933F8">
        <w:rPr>
          <w:rFonts w:ascii="Times New Roman" w:hAnsi="Times New Roman" w:cs="Times New Roman"/>
          <w:color w:val="000000"/>
          <w:sz w:val="20"/>
          <w:szCs w:val="20"/>
        </w:rPr>
        <w:t>лей. Для этого необходимо разработать и внедрить такую схему дв</w:t>
      </w:r>
      <w:r w:rsidRPr="004933F8">
        <w:rPr>
          <w:rFonts w:ascii="Times New Roman" w:hAnsi="Times New Roman" w:cs="Times New Roman"/>
          <w:color w:val="000000"/>
          <w:sz w:val="20"/>
          <w:szCs w:val="20"/>
        </w:rPr>
        <w:t>и</w:t>
      </w:r>
      <w:r w:rsidRPr="004933F8">
        <w:rPr>
          <w:rFonts w:ascii="Times New Roman" w:hAnsi="Times New Roman" w:cs="Times New Roman"/>
          <w:color w:val="000000"/>
          <w:sz w:val="20"/>
          <w:szCs w:val="20"/>
        </w:rPr>
        <w:t>жения денежных средств из государственного бюджета, которая бы исключала</w:t>
      </w:r>
      <w:r>
        <w:rPr>
          <w:rFonts w:ascii="Times New Roman" w:hAnsi="Times New Roman" w:cs="Times New Roman"/>
          <w:color w:val="000000"/>
          <w:sz w:val="20"/>
          <w:szCs w:val="20"/>
        </w:rPr>
        <w:t xml:space="preserve"> </w:t>
      </w:r>
      <w:r w:rsidRPr="004933F8">
        <w:rPr>
          <w:rFonts w:ascii="Times New Roman" w:hAnsi="Times New Roman" w:cs="Times New Roman"/>
          <w:color w:val="000000"/>
          <w:sz w:val="20"/>
          <w:szCs w:val="20"/>
        </w:rPr>
        <w:t>их</w:t>
      </w:r>
      <w:r>
        <w:rPr>
          <w:rFonts w:ascii="Times New Roman" w:hAnsi="Times New Roman" w:cs="Times New Roman"/>
          <w:color w:val="000000"/>
          <w:sz w:val="20"/>
          <w:szCs w:val="20"/>
        </w:rPr>
        <w:t xml:space="preserve"> </w:t>
      </w:r>
      <w:r w:rsidRPr="004933F8">
        <w:rPr>
          <w:rFonts w:ascii="Times New Roman" w:hAnsi="Times New Roman" w:cs="Times New Roman"/>
          <w:color w:val="000000"/>
          <w:sz w:val="20"/>
          <w:szCs w:val="20"/>
        </w:rPr>
        <w:t>нецелевое</w:t>
      </w:r>
      <w:r>
        <w:rPr>
          <w:rFonts w:ascii="Times New Roman" w:hAnsi="Times New Roman" w:cs="Times New Roman"/>
          <w:color w:val="000000"/>
          <w:sz w:val="20"/>
          <w:szCs w:val="20"/>
        </w:rPr>
        <w:t xml:space="preserve"> </w:t>
      </w:r>
      <w:r w:rsidRPr="004933F8">
        <w:rPr>
          <w:rFonts w:ascii="Times New Roman" w:hAnsi="Times New Roman" w:cs="Times New Roman"/>
          <w:color w:val="000000"/>
          <w:sz w:val="20"/>
          <w:szCs w:val="20"/>
        </w:rPr>
        <w:t>использование.</w:t>
      </w:r>
    </w:p>
    <w:p w:rsidR="007D6A0C" w:rsidRPr="004933F8" w:rsidRDefault="007D6A0C" w:rsidP="00AE0FA4">
      <w:pPr>
        <w:pStyle w:val="a7"/>
        <w:spacing w:line="230" w:lineRule="auto"/>
        <w:ind w:firstLine="284"/>
        <w:jc w:val="both"/>
        <w:rPr>
          <w:rFonts w:ascii="Times New Roman" w:eastAsia="Times New Roman" w:hAnsi="Times New Roman" w:cs="Times New Roman"/>
          <w:color w:val="000000"/>
          <w:sz w:val="20"/>
          <w:szCs w:val="20"/>
          <w:lang w:eastAsia="ru-RU"/>
        </w:rPr>
      </w:pPr>
      <w:r w:rsidRPr="004933F8">
        <w:rPr>
          <w:rFonts w:ascii="Times New Roman" w:eastAsia="Times New Roman" w:hAnsi="Times New Roman" w:cs="Times New Roman"/>
          <w:color w:val="000000"/>
          <w:sz w:val="20"/>
          <w:szCs w:val="20"/>
          <w:lang w:eastAsia="ru-RU"/>
        </w:rPr>
        <w:t>Государство, принимая во внимание то, что продукты питания как товар имеют малоэластичный спрос и предложение, а также удовл</w:t>
      </w:r>
      <w:r w:rsidRPr="004933F8">
        <w:rPr>
          <w:rFonts w:ascii="Times New Roman" w:eastAsia="Times New Roman" w:hAnsi="Times New Roman" w:cs="Times New Roman"/>
          <w:color w:val="000000"/>
          <w:sz w:val="20"/>
          <w:szCs w:val="20"/>
          <w:lang w:eastAsia="ru-RU"/>
        </w:rPr>
        <w:t>е</w:t>
      </w:r>
      <w:r w:rsidRPr="004933F8">
        <w:rPr>
          <w:rFonts w:ascii="Times New Roman" w:eastAsia="Times New Roman" w:hAnsi="Times New Roman" w:cs="Times New Roman"/>
          <w:color w:val="000000"/>
          <w:sz w:val="20"/>
          <w:szCs w:val="20"/>
          <w:lang w:eastAsia="ru-RU"/>
        </w:rPr>
        <w:t>творяют потребности населения базового порядка, берет на себя фун</w:t>
      </w:r>
      <w:r w:rsidRPr="004933F8">
        <w:rPr>
          <w:rFonts w:ascii="Times New Roman" w:eastAsia="Times New Roman" w:hAnsi="Times New Roman" w:cs="Times New Roman"/>
          <w:color w:val="000000"/>
          <w:sz w:val="20"/>
          <w:szCs w:val="20"/>
          <w:lang w:eastAsia="ru-RU"/>
        </w:rPr>
        <w:t>к</w:t>
      </w:r>
      <w:r w:rsidRPr="004933F8">
        <w:rPr>
          <w:rFonts w:ascii="Times New Roman" w:eastAsia="Times New Roman" w:hAnsi="Times New Roman" w:cs="Times New Roman"/>
          <w:color w:val="000000"/>
          <w:sz w:val="20"/>
          <w:szCs w:val="20"/>
          <w:lang w:eastAsia="ru-RU"/>
        </w:rPr>
        <w:t>ции регулирования отношений, складывающихся на продовольстве</w:t>
      </w:r>
      <w:r w:rsidRPr="004933F8">
        <w:rPr>
          <w:rFonts w:ascii="Times New Roman" w:eastAsia="Times New Roman" w:hAnsi="Times New Roman" w:cs="Times New Roman"/>
          <w:color w:val="000000"/>
          <w:sz w:val="20"/>
          <w:szCs w:val="20"/>
          <w:lang w:eastAsia="ru-RU"/>
        </w:rPr>
        <w:t>н</w:t>
      </w:r>
      <w:r w:rsidRPr="004933F8">
        <w:rPr>
          <w:rFonts w:ascii="Times New Roman" w:eastAsia="Times New Roman" w:hAnsi="Times New Roman" w:cs="Times New Roman"/>
          <w:color w:val="000000"/>
          <w:sz w:val="20"/>
          <w:szCs w:val="20"/>
          <w:lang w:eastAsia="ru-RU"/>
        </w:rPr>
        <w:t>ном рынке.</w:t>
      </w:r>
    </w:p>
    <w:p w:rsidR="007D6A0C" w:rsidRPr="004933F8" w:rsidRDefault="007D6A0C" w:rsidP="00AE0FA4">
      <w:pPr>
        <w:pStyle w:val="a7"/>
        <w:spacing w:line="230" w:lineRule="auto"/>
        <w:ind w:firstLine="284"/>
        <w:jc w:val="both"/>
        <w:rPr>
          <w:rFonts w:ascii="Times New Roman" w:eastAsia="Times New Roman" w:hAnsi="Times New Roman" w:cs="Times New Roman"/>
          <w:color w:val="000000"/>
          <w:sz w:val="20"/>
          <w:szCs w:val="20"/>
          <w:lang w:eastAsia="ru-RU"/>
        </w:rPr>
      </w:pPr>
      <w:r w:rsidRPr="004933F8">
        <w:rPr>
          <w:rFonts w:ascii="Times New Roman" w:eastAsia="Times New Roman" w:hAnsi="Times New Roman" w:cs="Times New Roman"/>
          <w:color w:val="000000"/>
          <w:sz w:val="20"/>
          <w:szCs w:val="20"/>
          <w:lang w:eastAsia="ru-RU"/>
        </w:rPr>
        <w:t>Система экономического и организационного воздействия на р</w:t>
      </w:r>
      <w:r w:rsidRPr="004933F8">
        <w:rPr>
          <w:rFonts w:ascii="Times New Roman" w:eastAsia="Times New Roman" w:hAnsi="Times New Roman" w:cs="Times New Roman"/>
          <w:color w:val="000000"/>
          <w:sz w:val="20"/>
          <w:szCs w:val="20"/>
          <w:lang w:eastAsia="ru-RU"/>
        </w:rPr>
        <w:t>ы</w:t>
      </w:r>
      <w:r w:rsidRPr="004933F8">
        <w:rPr>
          <w:rFonts w:ascii="Times New Roman" w:eastAsia="Times New Roman" w:hAnsi="Times New Roman" w:cs="Times New Roman"/>
          <w:color w:val="000000"/>
          <w:sz w:val="20"/>
          <w:szCs w:val="20"/>
          <w:lang w:eastAsia="ru-RU"/>
        </w:rPr>
        <w:t>нок потребительских товаров по своему содержанию должна включать формы и методы прямого и косвенного государственного регулиров</w:t>
      </w:r>
      <w:r w:rsidRPr="004933F8">
        <w:rPr>
          <w:rFonts w:ascii="Times New Roman" w:eastAsia="Times New Roman" w:hAnsi="Times New Roman" w:cs="Times New Roman"/>
          <w:color w:val="000000"/>
          <w:sz w:val="20"/>
          <w:szCs w:val="20"/>
          <w:lang w:eastAsia="ru-RU"/>
        </w:rPr>
        <w:t>а</w:t>
      </w:r>
      <w:r w:rsidRPr="004933F8">
        <w:rPr>
          <w:rFonts w:ascii="Times New Roman" w:eastAsia="Times New Roman" w:hAnsi="Times New Roman" w:cs="Times New Roman"/>
          <w:color w:val="000000"/>
          <w:sz w:val="20"/>
          <w:szCs w:val="20"/>
          <w:lang w:eastAsia="ru-RU"/>
        </w:rPr>
        <w:t>ния, обеспечивать возможность самостоятельной производственно-коммерческой деятельности всех звеньев производственно-потребительского комплекса, повышения их активности по обновл</w:t>
      </w:r>
      <w:r w:rsidRPr="004933F8">
        <w:rPr>
          <w:rFonts w:ascii="Times New Roman" w:eastAsia="Times New Roman" w:hAnsi="Times New Roman" w:cs="Times New Roman"/>
          <w:color w:val="000000"/>
          <w:sz w:val="20"/>
          <w:szCs w:val="20"/>
          <w:lang w:eastAsia="ru-RU"/>
        </w:rPr>
        <w:t>е</w:t>
      </w:r>
      <w:r w:rsidRPr="004933F8">
        <w:rPr>
          <w:rFonts w:ascii="Times New Roman" w:eastAsia="Times New Roman" w:hAnsi="Times New Roman" w:cs="Times New Roman"/>
          <w:color w:val="000000"/>
          <w:sz w:val="20"/>
          <w:szCs w:val="20"/>
          <w:lang w:eastAsia="ru-RU"/>
        </w:rPr>
        <w:t>нию товаров, защите прав потребителей, установления контроля за качеством</w:t>
      </w:r>
      <w:r>
        <w:rPr>
          <w:rFonts w:ascii="Times New Roman" w:eastAsia="Times New Roman" w:hAnsi="Times New Roman" w:cs="Times New Roman"/>
          <w:color w:val="000000"/>
          <w:sz w:val="20"/>
          <w:szCs w:val="20"/>
          <w:lang w:eastAsia="ru-RU"/>
        </w:rPr>
        <w:t xml:space="preserve"> </w:t>
      </w:r>
      <w:r w:rsidRPr="004933F8">
        <w:rPr>
          <w:rFonts w:ascii="Times New Roman" w:eastAsia="Times New Roman" w:hAnsi="Times New Roman" w:cs="Times New Roman"/>
          <w:color w:val="000000"/>
          <w:sz w:val="20"/>
          <w:szCs w:val="20"/>
          <w:lang w:eastAsia="ru-RU"/>
        </w:rPr>
        <w:t>товаров</w:t>
      </w:r>
      <w:r>
        <w:rPr>
          <w:rFonts w:ascii="Times New Roman" w:eastAsia="Times New Roman" w:hAnsi="Times New Roman" w:cs="Times New Roman"/>
          <w:color w:val="000000"/>
          <w:sz w:val="20"/>
          <w:szCs w:val="20"/>
          <w:lang w:eastAsia="ru-RU"/>
        </w:rPr>
        <w:t xml:space="preserve"> </w:t>
      </w:r>
      <w:r w:rsidRPr="004933F8">
        <w:rPr>
          <w:rFonts w:ascii="Times New Roman" w:eastAsia="Times New Roman" w:hAnsi="Times New Roman" w:cs="Times New Roman"/>
          <w:color w:val="000000"/>
          <w:sz w:val="20"/>
          <w:szCs w:val="20"/>
          <w:lang w:eastAsia="ru-RU"/>
        </w:rPr>
        <w:t>и</w:t>
      </w:r>
      <w:r>
        <w:rPr>
          <w:rFonts w:ascii="Times New Roman" w:eastAsia="Times New Roman" w:hAnsi="Times New Roman" w:cs="Times New Roman"/>
          <w:color w:val="000000"/>
          <w:sz w:val="20"/>
          <w:szCs w:val="20"/>
          <w:lang w:eastAsia="ru-RU"/>
        </w:rPr>
        <w:t xml:space="preserve"> </w:t>
      </w:r>
      <w:r w:rsidRPr="004933F8">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 xml:space="preserve"> </w:t>
      </w:r>
      <w:r w:rsidRPr="004933F8">
        <w:rPr>
          <w:rFonts w:ascii="Times New Roman" w:eastAsia="Times New Roman" w:hAnsi="Times New Roman" w:cs="Times New Roman"/>
          <w:color w:val="000000"/>
          <w:sz w:val="20"/>
          <w:szCs w:val="20"/>
          <w:lang w:eastAsia="ru-RU"/>
        </w:rPr>
        <w:t>д.</w:t>
      </w:r>
    </w:p>
    <w:p w:rsidR="007D6A0C" w:rsidRDefault="007D6A0C" w:rsidP="00AE0FA4">
      <w:pPr>
        <w:pStyle w:val="a7"/>
        <w:spacing w:line="230" w:lineRule="auto"/>
        <w:ind w:firstLine="284"/>
        <w:jc w:val="both"/>
        <w:rPr>
          <w:rFonts w:ascii="Times New Roman" w:hAnsi="Times New Roman" w:cs="Times New Roman"/>
          <w:sz w:val="20"/>
          <w:szCs w:val="20"/>
          <w:shd w:val="clear" w:color="auto" w:fill="FFFFFF"/>
        </w:rPr>
      </w:pPr>
      <w:r w:rsidRPr="004933F8">
        <w:rPr>
          <w:rFonts w:ascii="Times New Roman" w:hAnsi="Times New Roman" w:cs="Times New Roman"/>
          <w:b/>
          <w:sz w:val="20"/>
          <w:szCs w:val="20"/>
          <w:shd w:val="clear" w:color="auto" w:fill="FFFFFF" w:themeFill="background1"/>
        </w:rPr>
        <w:t>Заключение</w:t>
      </w:r>
      <w:r w:rsidRPr="004933F8">
        <w:rPr>
          <w:rFonts w:ascii="Times New Roman" w:hAnsi="Times New Roman" w:cs="Times New Roman"/>
          <w:sz w:val="20"/>
          <w:szCs w:val="20"/>
          <w:shd w:val="clear" w:color="auto" w:fill="FFFFFF" w:themeFill="background1"/>
        </w:rPr>
        <w:t>.</w:t>
      </w:r>
      <w:r>
        <w:rPr>
          <w:rFonts w:ascii="Times New Roman" w:hAnsi="Times New Roman" w:cs="Times New Roman"/>
          <w:sz w:val="20"/>
          <w:szCs w:val="20"/>
          <w:shd w:val="clear" w:color="auto" w:fill="FFFFFF" w:themeFill="background1"/>
        </w:rPr>
        <w:t xml:space="preserve"> </w:t>
      </w:r>
      <w:r w:rsidRPr="004933F8">
        <w:rPr>
          <w:rFonts w:ascii="Times New Roman" w:hAnsi="Times New Roman" w:cs="Times New Roman"/>
          <w:sz w:val="20"/>
          <w:szCs w:val="20"/>
          <w:shd w:val="clear" w:color="auto" w:fill="FFFFFF"/>
        </w:rPr>
        <w:t>В</w:t>
      </w: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целях</w:t>
      </w: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динамичного</w:t>
      </w: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функционирования сельскох</w:t>
      </w:r>
      <w:r w:rsidRPr="004933F8">
        <w:rPr>
          <w:rFonts w:ascii="Times New Roman" w:hAnsi="Times New Roman" w:cs="Times New Roman"/>
          <w:sz w:val="20"/>
          <w:szCs w:val="20"/>
          <w:shd w:val="clear" w:color="auto" w:fill="FFFFFF"/>
        </w:rPr>
        <w:t>о</w:t>
      </w:r>
      <w:r w:rsidRPr="004933F8">
        <w:rPr>
          <w:rFonts w:ascii="Times New Roman" w:hAnsi="Times New Roman" w:cs="Times New Roman"/>
          <w:sz w:val="20"/>
          <w:szCs w:val="20"/>
          <w:shd w:val="clear" w:color="auto" w:fill="FFFFFF"/>
        </w:rPr>
        <w:t>зяйственного рынка необходимо принятие ряда мер системного хара</w:t>
      </w:r>
      <w:r w:rsidRPr="004933F8">
        <w:rPr>
          <w:rFonts w:ascii="Times New Roman" w:hAnsi="Times New Roman" w:cs="Times New Roman"/>
          <w:sz w:val="20"/>
          <w:szCs w:val="20"/>
          <w:shd w:val="clear" w:color="auto" w:fill="FFFFFF"/>
        </w:rPr>
        <w:t>к</w:t>
      </w:r>
      <w:r w:rsidRPr="004933F8">
        <w:rPr>
          <w:rFonts w:ascii="Times New Roman" w:hAnsi="Times New Roman" w:cs="Times New Roman"/>
          <w:sz w:val="20"/>
          <w:szCs w:val="20"/>
          <w:shd w:val="clear" w:color="auto" w:fill="FFFFFF"/>
        </w:rPr>
        <w:t>тера на государственном уровне, которые могут осуществляться</w:t>
      </w: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по</w:t>
      </w: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следующим</w:t>
      </w: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направлениям:</w:t>
      </w:r>
    </w:p>
    <w:p w:rsidR="007D6A0C" w:rsidRDefault="007D6A0C" w:rsidP="00AE0FA4">
      <w:pPr>
        <w:pStyle w:val="a7"/>
        <w:spacing w:line="230" w:lineRule="auto"/>
        <w:ind w:firstLine="284"/>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совершенствование мероприятий по защите внутреннего рынка</w:t>
      </w: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от</w:t>
      </w: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проникновения</w:t>
      </w: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некачественной</w:t>
      </w: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продукции;</w:t>
      </w:r>
    </w:p>
    <w:p w:rsidR="007D6A0C" w:rsidRDefault="007D6A0C" w:rsidP="00AE0FA4">
      <w:pPr>
        <w:pStyle w:val="a7"/>
        <w:spacing w:line="230" w:lineRule="auto"/>
        <w:ind w:firstLine="284"/>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оказание государственной поддержки сельскому хозяйству;</w:t>
      </w:r>
    </w:p>
    <w:p w:rsidR="007D6A0C" w:rsidRDefault="007D6A0C" w:rsidP="00AE0FA4">
      <w:pPr>
        <w:pStyle w:val="a7"/>
        <w:spacing w:line="230" w:lineRule="auto"/>
        <w:ind w:firstLine="284"/>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повышение конкурентоспособности потребительской продукции на международных</w:t>
      </w:r>
      <w:r>
        <w:rPr>
          <w:rFonts w:ascii="Times New Roman" w:hAnsi="Times New Roman" w:cs="Times New Roman"/>
          <w:sz w:val="20"/>
          <w:szCs w:val="20"/>
          <w:shd w:val="clear" w:color="auto" w:fill="FFFFFF"/>
        </w:rPr>
        <w:t xml:space="preserve"> </w:t>
      </w:r>
      <w:r w:rsidRPr="004933F8">
        <w:rPr>
          <w:rFonts w:ascii="Times New Roman" w:hAnsi="Times New Roman" w:cs="Times New Roman"/>
          <w:sz w:val="20"/>
          <w:szCs w:val="20"/>
          <w:shd w:val="clear" w:color="auto" w:fill="FFFFFF"/>
        </w:rPr>
        <w:t xml:space="preserve">рынках. </w:t>
      </w:r>
    </w:p>
    <w:p w:rsidR="00AE0FA4" w:rsidRPr="00AE0FA4" w:rsidRDefault="00AE0FA4" w:rsidP="00AE0FA4">
      <w:pPr>
        <w:pStyle w:val="a7"/>
        <w:spacing w:line="230" w:lineRule="auto"/>
        <w:ind w:firstLine="284"/>
        <w:jc w:val="both"/>
        <w:rPr>
          <w:rFonts w:ascii="Times New Roman" w:hAnsi="Times New Roman" w:cs="Times New Roman"/>
          <w:sz w:val="16"/>
          <w:szCs w:val="20"/>
          <w:shd w:val="clear" w:color="auto" w:fill="FFFFFF"/>
        </w:rPr>
      </w:pPr>
    </w:p>
    <w:p w:rsidR="007D6A0C" w:rsidRPr="007D6A0C" w:rsidRDefault="007D6A0C" w:rsidP="00AE0FA4">
      <w:pPr>
        <w:pStyle w:val="a7"/>
        <w:spacing w:line="230" w:lineRule="auto"/>
        <w:jc w:val="center"/>
        <w:rPr>
          <w:rFonts w:ascii="Times New Roman" w:hAnsi="Times New Roman" w:cs="Times New Roman"/>
          <w:sz w:val="16"/>
          <w:szCs w:val="16"/>
          <w:shd w:val="clear" w:color="auto" w:fill="F9F9F9"/>
        </w:rPr>
      </w:pPr>
      <w:r w:rsidRPr="007D6A0C">
        <w:rPr>
          <w:rFonts w:ascii="Times New Roman" w:hAnsi="Times New Roman" w:cs="Times New Roman"/>
          <w:sz w:val="16"/>
          <w:szCs w:val="16"/>
          <w:shd w:val="clear" w:color="auto" w:fill="F9F9F9"/>
        </w:rPr>
        <w:t>ЛИТЕРАТУРА</w:t>
      </w:r>
    </w:p>
    <w:p w:rsidR="007D6A0C" w:rsidRPr="007D6A0C" w:rsidRDefault="007D6A0C" w:rsidP="00AE0FA4">
      <w:pPr>
        <w:pStyle w:val="a7"/>
        <w:spacing w:line="230" w:lineRule="auto"/>
        <w:ind w:firstLine="284"/>
        <w:jc w:val="center"/>
        <w:rPr>
          <w:rFonts w:ascii="Times New Roman" w:hAnsi="Times New Roman" w:cs="Times New Roman"/>
          <w:b/>
          <w:sz w:val="16"/>
          <w:szCs w:val="16"/>
          <w:shd w:val="clear" w:color="auto" w:fill="F9F9F9"/>
        </w:rPr>
      </w:pPr>
    </w:p>
    <w:p w:rsidR="007D6A0C" w:rsidRPr="007D6A0C" w:rsidRDefault="007D6A0C" w:rsidP="00AE0FA4">
      <w:pPr>
        <w:pStyle w:val="a7"/>
        <w:spacing w:line="230" w:lineRule="auto"/>
        <w:ind w:firstLine="284"/>
        <w:jc w:val="both"/>
        <w:rPr>
          <w:rFonts w:ascii="Times New Roman" w:eastAsia="Times New Roman" w:hAnsi="Times New Roman" w:cs="Times New Roman"/>
          <w:sz w:val="16"/>
          <w:szCs w:val="16"/>
          <w:lang w:eastAsia="ru-RU"/>
        </w:rPr>
      </w:pPr>
      <w:r w:rsidRPr="007D6A0C">
        <w:rPr>
          <w:rFonts w:ascii="Times New Roman" w:eastAsia="Times New Roman" w:hAnsi="Times New Roman" w:cs="Times New Roman"/>
          <w:color w:val="000000"/>
          <w:sz w:val="16"/>
          <w:szCs w:val="16"/>
          <w:lang w:eastAsia="ru-RU"/>
        </w:rPr>
        <w:t xml:space="preserve">1. </w:t>
      </w:r>
      <w:r w:rsidRPr="007D6A0C">
        <w:rPr>
          <w:rFonts w:ascii="Times New Roman" w:eastAsia="Times New Roman" w:hAnsi="Times New Roman" w:cs="Times New Roman"/>
          <w:color w:val="000000"/>
          <w:spacing w:val="20"/>
          <w:sz w:val="16"/>
          <w:szCs w:val="16"/>
          <w:lang w:eastAsia="ru-RU"/>
        </w:rPr>
        <w:t>Беляцкая, Н.</w:t>
      </w:r>
      <w:r w:rsidRPr="007D6A0C">
        <w:rPr>
          <w:rFonts w:ascii="Times New Roman" w:eastAsia="Times New Roman" w:hAnsi="Times New Roman" w:cs="Times New Roman"/>
          <w:color w:val="000000"/>
          <w:sz w:val="16"/>
          <w:szCs w:val="16"/>
          <w:lang w:eastAsia="ru-RU"/>
        </w:rPr>
        <w:t xml:space="preserve"> Рынок продовольствия: необходимость государственного регул</w:t>
      </w:r>
      <w:r w:rsidRPr="007D6A0C">
        <w:rPr>
          <w:rFonts w:ascii="Times New Roman" w:eastAsia="Times New Roman" w:hAnsi="Times New Roman" w:cs="Times New Roman"/>
          <w:color w:val="000000"/>
          <w:sz w:val="16"/>
          <w:szCs w:val="16"/>
          <w:lang w:eastAsia="ru-RU"/>
        </w:rPr>
        <w:t>и</w:t>
      </w:r>
      <w:r w:rsidRPr="007D6A0C">
        <w:rPr>
          <w:rFonts w:ascii="Times New Roman" w:eastAsia="Times New Roman" w:hAnsi="Times New Roman" w:cs="Times New Roman"/>
          <w:color w:val="000000"/>
          <w:sz w:val="16"/>
          <w:szCs w:val="16"/>
          <w:lang w:eastAsia="ru-RU"/>
        </w:rPr>
        <w:t xml:space="preserve">рования / Н. Беляцкая // Аграрная экономика. </w:t>
      </w:r>
      <w:r w:rsidRPr="007D6A0C">
        <w:rPr>
          <w:rFonts w:ascii="Times New Roman" w:eastAsia="Times New Roman" w:hAnsi="Times New Roman" w:cs="Times New Roman"/>
          <w:sz w:val="16"/>
          <w:szCs w:val="16"/>
          <w:lang w:eastAsia="ru-RU"/>
        </w:rPr>
        <w:t>–</w:t>
      </w:r>
      <w:r w:rsidRPr="007D6A0C">
        <w:rPr>
          <w:rFonts w:ascii="Times New Roman" w:eastAsia="Times New Roman" w:hAnsi="Times New Roman" w:cs="Times New Roman"/>
          <w:color w:val="FF0000"/>
          <w:sz w:val="16"/>
          <w:szCs w:val="16"/>
          <w:lang w:eastAsia="ru-RU"/>
        </w:rPr>
        <w:t xml:space="preserve"> </w:t>
      </w:r>
      <w:r w:rsidRPr="007D6A0C">
        <w:rPr>
          <w:rFonts w:ascii="Times New Roman" w:eastAsia="Times New Roman" w:hAnsi="Times New Roman" w:cs="Times New Roman"/>
          <w:color w:val="000000"/>
          <w:sz w:val="16"/>
          <w:szCs w:val="16"/>
          <w:lang w:eastAsia="ru-RU"/>
        </w:rPr>
        <w:t xml:space="preserve">2006. </w:t>
      </w:r>
      <w:r w:rsidRPr="007D6A0C">
        <w:rPr>
          <w:rFonts w:ascii="Times New Roman" w:eastAsia="Times New Roman" w:hAnsi="Times New Roman" w:cs="Times New Roman"/>
          <w:sz w:val="16"/>
          <w:szCs w:val="16"/>
          <w:lang w:eastAsia="ru-RU"/>
        </w:rPr>
        <w:t>–</w:t>
      </w:r>
      <w:r w:rsidRPr="007D6A0C">
        <w:rPr>
          <w:rFonts w:ascii="Times New Roman" w:eastAsia="Times New Roman" w:hAnsi="Times New Roman" w:cs="Times New Roman"/>
          <w:color w:val="FF0000"/>
          <w:sz w:val="16"/>
          <w:szCs w:val="16"/>
          <w:lang w:eastAsia="ru-RU"/>
        </w:rPr>
        <w:t xml:space="preserve"> </w:t>
      </w:r>
      <w:r w:rsidRPr="007D6A0C">
        <w:rPr>
          <w:rFonts w:ascii="Times New Roman" w:eastAsia="Times New Roman" w:hAnsi="Times New Roman" w:cs="Times New Roman"/>
          <w:color w:val="000000"/>
          <w:sz w:val="16"/>
          <w:szCs w:val="16"/>
          <w:lang w:eastAsia="ru-RU"/>
        </w:rPr>
        <w:t xml:space="preserve">№ 4. </w:t>
      </w:r>
      <w:r w:rsidRPr="007D6A0C">
        <w:rPr>
          <w:rFonts w:ascii="Times New Roman" w:eastAsia="Times New Roman" w:hAnsi="Times New Roman" w:cs="Times New Roman"/>
          <w:sz w:val="16"/>
          <w:szCs w:val="16"/>
          <w:lang w:eastAsia="ru-RU"/>
        </w:rPr>
        <w:t>– С.</w:t>
      </w:r>
      <w:r w:rsidR="00492533">
        <w:rPr>
          <w:rFonts w:ascii="Times New Roman" w:eastAsia="Times New Roman" w:hAnsi="Times New Roman" w:cs="Times New Roman"/>
          <w:sz w:val="16"/>
          <w:szCs w:val="16"/>
          <w:lang w:eastAsia="ru-RU"/>
        </w:rPr>
        <w:t xml:space="preserve"> </w:t>
      </w:r>
      <w:r w:rsidRPr="007D6A0C">
        <w:rPr>
          <w:rFonts w:ascii="Times New Roman" w:eastAsia="Times New Roman" w:hAnsi="Times New Roman" w:cs="Times New Roman"/>
          <w:sz w:val="16"/>
          <w:szCs w:val="16"/>
          <w:lang w:eastAsia="ru-RU"/>
        </w:rPr>
        <w:t>123</w:t>
      </w:r>
      <w:r w:rsidR="001C3B27">
        <w:rPr>
          <w:rFonts w:ascii="Times New Roman" w:eastAsia="Times New Roman" w:hAnsi="Times New Roman" w:cs="Times New Roman"/>
          <w:sz w:val="16"/>
          <w:szCs w:val="16"/>
          <w:lang w:eastAsia="ru-RU"/>
        </w:rPr>
        <w:t>–</w:t>
      </w:r>
      <w:r w:rsidRPr="007D6A0C">
        <w:rPr>
          <w:rFonts w:ascii="Times New Roman" w:eastAsia="Times New Roman" w:hAnsi="Times New Roman" w:cs="Times New Roman"/>
          <w:sz w:val="16"/>
          <w:szCs w:val="16"/>
          <w:lang w:eastAsia="ru-RU"/>
        </w:rPr>
        <w:t>125.</w:t>
      </w:r>
    </w:p>
    <w:p w:rsidR="007D6A0C" w:rsidRPr="007D6A0C" w:rsidRDefault="007D6A0C" w:rsidP="00AE0FA4">
      <w:pPr>
        <w:pStyle w:val="a7"/>
        <w:spacing w:line="230" w:lineRule="auto"/>
        <w:ind w:firstLine="284"/>
        <w:jc w:val="both"/>
        <w:rPr>
          <w:rFonts w:ascii="Times New Roman" w:eastAsia="Times New Roman" w:hAnsi="Times New Roman" w:cs="Times New Roman"/>
          <w:sz w:val="16"/>
          <w:szCs w:val="16"/>
          <w:lang w:eastAsia="ru-RU"/>
        </w:rPr>
      </w:pPr>
      <w:r w:rsidRPr="007D6A0C">
        <w:rPr>
          <w:rFonts w:ascii="Times New Roman" w:eastAsia="Times New Roman" w:hAnsi="Times New Roman" w:cs="Times New Roman"/>
          <w:color w:val="000000"/>
          <w:sz w:val="16"/>
          <w:szCs w:val="16"/>
          <w:lang w:eastAsia="ru-RU"/>
        </w:rPr>
        <w:t>2. Государственное регулирование сельского хозяйства: учеб. пособие / В. А. В</w:t>
      </w:r>
      <w:r w:rsidRPr="007D6A0C">
        <w:rPr>
          <w:rFonts w:ascii="Times New Roman" w:eastAsia="Times New Roman" w:hAnsi="Times New Roman" w:cs="Times New Roman"/>
          <w:color w:val="000000"/>
          <w:sz w:val="16"/>
          <w:szCs w:val="16"/>
          <w:lang w:eastAsia="ru-RU"/>
        </w:rPr>
        <w:t>о</w:t>
      </w:r>
      <w:r w:rsidRPr="007D6A0C">
        <w:rPr>
          <w:rFonts w:ascii="Times New Roman" w:eastAsia="Times New Roman" w:hAnsi="Times New Roman" w:cs="Times New Roman"/>
          <w:color w:val="000000"/>
          <w:sz w:val="16"/>
          <w:szCs w:val="16"/>
          <w:lang w:eastAsia="ru-RU"/>
        </w:rPr>
        <w:t xml:space="preserve">робьев, С. А. Константинов, В. Д. Шмыков [и др.]. </w:t>
      </w:r>
      <w:r w:rsidRPr="007D6A0C">
        <w:rPr>
          <w:rFonts w:ascii="Times New Roman" w:eastAsia="Times New Roman" w:hAnsi="Times New Roman" w:cs="Times New Roman"/>
          <w:sz w:val="16"/>
          <w:szCs w:val="16"/>
          <w:lang w:eastAsia="ru-RU"/>
        </w:rPr>
        <w:t>–</w:t>
      </w:r>
      <w:r w:rsidR="001C3B27">
        <w:rPr>
          <w:rFonts w:ascii="Times New Roman" w:eastAsia="Times New Roman" w:hAnsi="Times New Roman" w:cs="Times New Roman"/>
          <w:sz w:val="16"/>
          <w:szCs w:val="16"/>
          <w:lang w:eastAsia="ru-RU"/>
        </w:rPr>
        <w:t xml:space="preserve"> </w:t>
      </w:r>
      <w:r w:rsidRPr="007D6A0C">
        <w:rPr>
          <w:rFonts w:ascii="Times New Roman" w:eastAsia="Times New Roman" w:hAnsi="Times New Roman" w:cs="Times New Roman"/>
          <w:color w:val="000000"/>
          <w:sz w:val="16"/>
          <w:szCs w:val="16"/>
          <w:lang w:eastAsia="ru-RU"/>
        </w:rPr>
        <w:t>Минск: Ураджай, 1998</w:t>
      </w:r>
      <w:r w:rsidR="001C3B27">
        <w:rPr>
          <w:rFonts w:ascii="Times New Roman" w:eastAsia="Times New Roman" w:hAnsi="Times New Roman" w:cs="Times New Roman"/>
          <w:color w:val="000000"/>
          <w:sz w:val="16"/>
          <w:szCs w:val="16"/>
          <w:lang w:eastAsia="ru-RU"/>
        </w:rPr>
        <w:t>.</w:t>
      </w:r>
      <w:r w:rsidRPr="007D6A0C">
        <w:rPr>
          <w:rFonts w:ascii="Times New Roman" w:eastAsia="Times New Roman" w:hAnsi="Times New Roman" w:cs="Times New Roman"/>
          <w:color w:val="000000"/>
          <w:sz w:val="16"/>
          <w:szCs w:val="16"/>
          <w:lang w:eastAsia="ru-RU"/>
        </w:rPr>
        <w:t xml:space="preserve"> </w:t>
      </w:r>
      <w:r w:rsidRPr="007D6A0C">
        <w:rPr>
          <w:rFonts w:ascii="Times New Roman" w:eastAsia="Times New Roman" w:hAnsi="Times New Roman" w:cs="Times New Roman"/>
          <w:sz w:val="16"/>
          <w:szCs w:val="16"/>
          <w:lang w:eastAsia="ru-RU"/>
        </w:rPr>
        <w:t xml:space="preserve">– 321 </w:t>
      </w:r>
      <w:r w:rsidRPr="007D6A0C">
        <w:rPr>
          <w:rFonts w:ascii="Times New Roman" w:eastAsia="Times New Roman" w:hAnsi="Times New Roman" w:cs="Times New Roman"/>
          <w:sz w:val="16"/>
          <w:szCs w:val="16"/>
          <w:lang w:val="en-US" w:eastAsia="ru-RU"/>
        </w:rPr>
        <w:t>c</w:t>
      </w:r>
      <w:r w:rsidRPr="007D6A0C">
        <w:rPr>
          <w:rFonts w:ascii="Times New Roman" w:eastAsia="Times New Roman" w:hAnsi="Times New Roman" w:cs="Times New Roman"/>
          <w:sz w:val="16"/>
          <w:szCs w:val="16"/>
          <w:lang w:eastAsia="ru-RU"/>
        </w:rPr>
        <w:t>.</w:t>
      </w:r>
    </w:p>
    <w:p w:rsidR="007D6A0C" w:rsidRPr="007D6A0C" w:rsidRDefault="007D6A0C" w:rsidP="00AE0FA4">
      <w:pPr>
        <w:pStyle w:val="a7"/>
        <w:spacing w:line="230" w:lineRule="auto"/>
        <w:ind w:firstLine="284"/>
        <w:jc w:val="both"/>
        <w:rPr>
          <w:rFonts w:ascii="Times New Roman" w:eastAsia="Times New Roman" w:hAnsi="Times New Roman" w:cs="Times New Roman"/>
          <w:sz w:val="16"/>
          <w:szCs w:val="16"/>
          <w:lang w:eastAsia="ru-RU"/>
        </w:rPr>
      </w:pPr>
      <w:r w:rsidRPr="007D6A0C">
        <w:rPr>
          <w:rFonts w:ascii="Times New Roman" w:eastAsia="Times New Roman" w:hAnsi="Times New Roman" w:cs="Times New Roman"/>
          <w:color w:val="000000"/>
          <w:sz w:val="16"/>
          <w:szCs w:val="16"/>
          <w:lang w:eastAsia="ru-RU"/>
        </w:rPr>
        <w:t xml:space="preserve">3. </w:t>
      </w:r>
      <w:r w:rsidRPr="00AD36E2">
        <w:rPr>
          <w:rFonts w:ascii="Times New Roman" w:eastAsia="Times New Roman" w:hAnsi="Times New Roman" w:cs="Times New Roman"/>
          <w:color w:val="000000"/>
          <w:spacing w:val="20"/>
          <w:sz w:val="16"/>
          <w:szCs w:val="16"/>
          <w:lang w:eastAsia="ru-RU"/>
        </w:rPr>
        <w:t>Попков, А. А</w:t>
      </w:r>
      <w:r w:rsidRPr="007D6A0C">
        <w:rPr>
          <w:rFonts w:ascii="Times New Roman" w:eastAsia="Times New Roman" w:hAnsi="Times New Roman" w:cs="Times New Roman"/>
          <w:color w:val="000000"/>
          <w:sz w:val="16"/>
          <w:szCs w:val="16"/>
          <w:lang w:eastAsia="ru-RU"/>
        </w:rPr>
        <w:t>. Неотложные проблемы агропромышленного комплекса респу</w:t>
      </w:r>
      <w:r w:rsidRPr="007D6A0C">
        <w:rPr>
          <w:rFonts w:ascii="Times New Roman" w:eastAsia="Times New Roman" w:hAnsi="Times New Roman" w:cs="Times New Roman"/>
          <w:color w:val="000000"/>
          <w:sz w:val="16"/>
          <w:szCs w:val="16"/>
          <w:lang w:eastAsia="ru-RU"/>
        </w:rPr>
        <w:t>б</w:t>
      </w:r>
      <w:r w:rsidRPr="007D6A0C">
        <w:rPr>
          <w:rFonts w:ascii="Times New Roman" w:eastAsia="Times New Roman" w:hAnsi="Times New Roman" w:cs="Times New Roman"/>
          <w:color w:val="000000"/>
          <w:sz w:val="16"/>
          <w:szCs w:val="16"/>
          <w:lang w:eastAsia="ru-RU"/>
        </w:rPr>
        <w:t>лики /</w:t>
      </w:r>
      <w:r w:rsidR="001C3B27">
        <w:rPr>
          <w:rFonts w:ascii="Times New Roman" w:eastAsia="Times New Roman" w:hAnsi="Times New Roman" w:cs="Times New Roman"/>
          <w:color w:val="000000"/>
          <w:sz w:val="16"/>
          <w:szCs w:val="16"/>
          <w:lang w:eastAsia="ru-RU"/>
        </w:rPr>
        <w:t xml:space="preserve"> </w:t>
      </w:r>
      <w:r w:rsidRPr="007D6A0C">
        <w:rPr>
          <w:rFonts w:ascii="Times New Roman" w:eastAsia="Times New Roman" w:hAnsi="Times New Roman" w:cs="Times New Roman"/>
          <w:color w:val="000000"/>
          <w:sz w:val="16"/>
          <w:szCs w:val="16"/>
          <w:lang w:eastAsia="ru-RU"/>
        </w:rPr>
        <w:t xml:space="preserve">А. А. Попков // Известия НАН Беларуси. </w:t>
      </w:r>
      <w:r w:rsidRPr="007D6A0C">
        <w:rPr>
          <w:rFonts w:ascii="Times New Roman" w:eastAsia="Times New Roman" w:hAnsi="Times New Roman" w:cs="Times New Roman"/>
          <w:sz w:val="16"/>
          <w:szCs w:val="16"/>
          <w:lang w:eastAsia="ru-RU"/>
        </w:rPr>
        <w:t>–</w:t>
      </w:r>
      <w:r w:rsidR="001C3B27">
        <w:rPr>
          <w:rFonts w:ascii="Times New Roman" w:eastAsia="Times New Roman" w:hAnsi="Times New Roman" w:cs="Times New Roman"/>
          <w:sz w:val="16"/>
          <w:szCs w:val="16"/>
          <w:lang w:eastAsia="ru-RU"/>
        </w:rPr>
        <w:t xml:space="preserve"> </w:t>
      </w:r>
      <w:r w:rsidRPr="007D6A0C">
        <w:rPr>
          <w:rFonts w:ascii="Times New Roman" w:eastAsia="Times New Roman" w:hAnsi="Times New Roman" w:cs="Times New Roman"/>
          <w:color w:val="000000"/>
          <w:sz w:val="16"/>
          <w:szCs w:val="16"/>
          <w:lang w:eastAsia="ru-RU"/>
        </w:rPr>
        <w:t>2007.</w:t>
      </w:r>
      <w:r w:rsidR="001C3B27">
        <w:rPr>
          <w:rFonts w:ascii="Times New Roman" w:eastAsia="Times New Roman" w:hAnsi="Times New Roman" w:cs="Times New Roman"/>
          <w:color w:val="000000"/>
          <w:sz w:val="16"/>
          <w:szCs w:val="16"/>
          <w:lang w:eastAsia="ru-RU"/>
        </w:rPr>
        <w:t xml:space="preserve"> </w:t>
      </w:r>
      <w:r w:rsidRPr="007D6A0C">
        <w:rPr>
          <w:rFonts w:ascii="Times New Roman" w:eastAsia="Times New Roman" w:hAnsi="Times New Roman" w:cs="Times New Roman"/>
          <w:sz w:val="16"/>
          <w:szCs w:val="16"/>
          <w:lang w:eastAsia="ru-RU"/>
        </w:rPr>
        <w:t>–</w:t>
      </w:r>
      <w:r w:rsidRPr="007D6A0C">
        <w:rPr>
          <w:rFonts w:ascii="Times New Roman" w:eastAsia="Times New Roman" w:hAnsi="Times New Roman" w:cs="Times New Roman"/>
          <w:color w:val="000000"/>
          <w:sz w:val="16"/>
          <w:szCs w:val="16"/>
          <w:lang w:eastAsia="ru-RU"/>
        </w:rPr>
        <w:t xml:space="preserve"> № 3.</w:t>
      </w:r>
      <w:r w:rsidR="001C3B27">
        <w:rPr>
          <w:rFonts w:ascii="Times New Roman" w:eastAsia="Times New Roman" w:hAnsi="Times New Roman" w:cs="Times New Roman"/>
          <w:color w:val="000000"/>
          <w:sz w:val="16"/>
          <w:szCs w:val="16"/>
          <w:lang w:eastAsia="ru-RU"/>
        </w:rPr>
        <w:t xml:space="preserve"> </w:t>
      </w:r>
      <w:r w:rsidRPr="007D6A0C">
        <w:rPr>
          <w:rFonts w:ascii="Times New Roman" w:eastAsia="Times New Roman" w:hAnsi="Times New Roman" w:cs="Times New Roman"/>
          <w:sz w:val="16"/>
          <w:szCs w:val="16"/>
          <w:lang w:eastAsia="ru-RU"/>
        </w:rPr>
        <w:t>– С.</w:t>
      </w:r>
      <w:r w:rsidR="00492533">
        <w:rPr>
          <w:rFonts w:ascii="Times New Roman" w:eastAsia="Times New Roman" w:hAnsi="Times New Roman" w:cs="Times New Roman"/>
          <w:sz w:val="16"/>
          <w:szCs w:val="16"/>
          <w:lang w:eastAsia="ru-RU"/>
        </w:rPr>
        <w:t xml:space="preserve"> </w:t>
      </w:r>
      <w:r w:rsidRPr="007D6A0C">
        <w:rPr>
          <w:rFonts w:ascii="Times New Roman" w:eastAsia="Times New Roman" w:hAnsi="Times New Roman" w:cs="Times New Roman"/>
          <w:sz w:val="16"/>
          <w:szCs w:val="16"/>
          <w:lang w:eastAsia="ru-RU"/>
        </w:rPr>
        <w:t>17</w:t>
      </w:r>
      <w:r w:rsidR="001C3B27">
        <w:rPr>
          <w:rFonts w:ascii="Times New Roman" w:eastAsia="Times New Roman" w:hAnsi="Times New Roman" w:cs="Times New Roman"/>
          <w:sz w:val="16"/>
          <w:szCs w:val="16"/>
          <w:lang w:eastAsia="ru-RU"/>
        </w:rPr>
        <w:t>–</w:t>
      </w:r>
      <w:r w:rsidRPr="007D6A0C">
        <w:rPr>
          <w:rFonts w:ascii="Times New Roman" w:eastAsia="Times New Roman" w:hAnsi="Times New Roman" w:cs="Times New Roman"/>
          <w:sz w:val="16"/>
          <w:szCs w:val="16"/>
          <w:lang w:eastAsia="ru-RU"/>
        </w:rPr>
        <w:t>18.</w:t>
      </w:r>
    </w:p>
    <w:p w:rsidR="001E1BF9" w:rsidRPr="00D00019" w:rsidRDefault="001E1BF9" w:rsidP="00AE0FA4">
      <w:pPr>
        <w:spacing w:after="0" w:line="235" w:lineRule="auto"/>
        <w:contextualSpacing/>
        <w:rPr>
          <w:rFonts w:ascii="Times New Roman" w:hAnsi="Times New Roman" w:cs="Times New Roman"/>
          <w:color w:val="000000"/>
          <w:sz w:val="20"/>
          <w:szCs w:val="20"/>
        </w:rPr>
      </w:pPr>
      <w:r w:rsidRPr="00D00019">
        <w:rPr>
          <w:rFonts w:ascii="Times New Roman" w:hAnsi="Times New Roman" w:cs="Times New Roman"/>
          <w:color w:val="000000"/>
          <w:sz w:val="20"/>
          <w:szCs w:val="20"/>
        </w:rPr>
        <w:t xml:space="preserve">УДК </w:t>
      </w:r>
      <w:r w:rsidRPr="00D00019">
        <w:rPr>
          <w:rFonts w:ascii="Times New Roman" w:hAnsi="Times New Roman" w:cs="Times New Roman"/>
          <w:sz w:val="20"/>
          <w:szCs w:val="20"/>
        </w:rPr>
        <w:t>631.115.1</w:t>
      </w:r>
    </w:p>
    <w:p w:rsidR="001E1BF9" w:rsidRPr="00D00019" w:rsidRDefault="00492533" w:rsidP="00AE0FA4">
      <w:pPr>
        <w:spacing w:after="0" w:line="235" w:lineRule="auto"/>
        <w:jc w:val="both"/>
        <w:rPr>
          <w:rFonts w:ascii="Times New Roman" w:hAnsi="Times New Roman" w:cs="Times New Roman"/>
          <w:sz w:val="20"/>
          <w:szCs w:val="20"/>
        </w:rPr>
      </w:pPr>
      <w:r>
        <w:rPr>
          <w:rFonts w:ascii="Times New Roman" w:hAnsi="Times New Roman" w:cs="Times New Roman"/>
          <w:sz w:val="20"/>
          <w:szCs w:val="20"/>
        </w:rPr>
        <w:t>ТОРОП Ю. А.,</w:t>
      </w:r>
      <w:r w:rsidR="001E1BF9" w:rsidRPr="00D00019">
        <w:rPr>
          <w:rFonts w:ascii="Times New Roman" w:hAnsi="Times New Roman" w:cs="Times New Roman"/>
          <w:b/>
          <w:sz w:val="20"/>
          <w:szCs w:val="20"/>
        </w:rPr>
        <w:t xml:space="preserve"> </w:t>
      </w:r>
      <w:r w:rsidR="001E1BF9" w:rsidRPr="00D00019">
        <w:rPr>
          <w:rFonts w:ascii="Times New Roman" w:hAnsi="Times New Roman" w:cs="Times New Roman"/>
          <w:sz w:val="20"/>
          <w:szCs w:val="20"/>
        </w:rPr>
        <w:t>студент</w:t>
      </w:r>
    </w:p>
    <w:p w:rsidR="001E1BF9" w:rsidRPr="00D00019" w:rsidRDefault="001E1BF9" w:rsidP="00AE0FA4">
      <w:pPr>
        <w:spacing w:after="0" w:line="235" w:lineRule="auto"/>
        <w:rPr>
          <w:rFonts w:ascii="Times New Roman" w:hAnsi="Times New Roman" w:cs="Times New Roman"/>
          <w:b/>
          <w:sz w:val="20"/>
          <w:szCs w:val="20"/>
        </w:rPr>
      </w:pPr>
      <w:r w:rsidRPr="00D00019">
        <w:rPr>
          <w:rFonts w:ascii="Times New Roman" w:hAnsi="Times New Roman" w:cs="Times New Roman"/>
          <w:b/>
          <w:sz w:val="20"/>
          <w:szCs w:val="20"/>
        </w:rPr>
        <w:t xml:space="preserve">ФАКТОРЫ И ТЕНДЕНЦИИ РАЗВИТИЯ КРЕСТЬЯНСКИХ (ФЕРМЕРСКИХ) ХОЗЯЙСТВ </w:t>
      </w:r>
    </w:p>
    <w:p w:rsidR="001E1BF9" w:rsidRPr="00D00019" w:rsidRDefault="001E1BF9" w:rsidP="00AE0FA4">
      <w:pPr>
        <w:pStyle w:val="u-2-nospacing"/>
        <w:widowControl w:val="0"/>
        <w:spacing w:before="0" w:beforeAutospacing="0" w:after="0" w:afterAutospacing="0" w:line="235" w:lineRule="auto"/>
        <w:jc w:val="both"/>
        <w:textAlignment w:val="center"/>
        <w:rPr>
          <w:sz w:val="20"/>
          <w:szCs w:val="20"/>
        </w:rPr>
      </w:pPr>
      <w:r w:rsidRPr="00D00019">
        <w:rPr>
          <w:i/>
          <w:iCs/>
          <w:sz w:val="20"/>
          <w:szCs w:val="20"/>
        </w:rPr>
        <w:t>Научный р</w:t>
      </w:r>
      <w:r w:rsidR="00492533">
        <w:rPr>
          <w:i/>
          <w:iCs/>
          <w:sz w:val="20"/>
          <w:szCs w:val="20"/>
        </w:rPr>
        <w:t>уководитель – ШАНДРАКОВА М. Г.,</w:t>
      </w:r>
      <w:r w:rsidRPr="00D00019">
        <w:rPr>
          <w:i/>
          <w:iCs/>
          <w:sz w:val="20"/>
          <w:szCs w:val="20"/>
        </w:rPr>
        <w:t xml:space="preserve"> ст. преподаватель </w:t>
      </w:r>
    </w:p>
    <w:p w:rsidR="001E1BF9" w:rsidRPr="00D00019" w:rsidRDefault="001E1BF9" w:rsidP="00AE0FA4">
      <w:pPr>
        <w:spacing w:after="0" w:line="235" w:lineRule="auto"/>
        <w:jc w:val="both"/>
        <w:rPr>
          <w:rFonts w:ascii="Times New Roman" w:hAnsi="Times New Roman" w:cs="Times New Roman"/>
          <w:sz w:val="20"/>
          <w:szCs w:val="20"/>
        </w:rPr>
      </w:pPr>
      <w:r w:rsidRPr="00D00019">
        <w:rPr>
          <w:rFonts w:ascii="Times New Roman" w:hAnsi="Times New Roman" w:cs="Times New Roman"/>
          <w:sz w:val="20"/>
          <w:szCs w:val="20"/>
        </w:rPr>
        <w:lastRenderedPageBreak/>
        <w:t>УО «Белорусская государственная сельскохозяйственная академия», Горки, Республика Беларусь</w:t>
      </w:r>
    </w:p>
    <w:p w:rsidR="001E1BF9" w:rsidRPr="00D00019" w:rsidRDefault="001E1BF9" w:rsidP="00AE0FA4">
      <w:pPr>
        <w:spacing w:after="0" w:line="235" w:lineRule="auto"/>
        <w:ind w:firstLine="284"/>
        <w:jc w:val="both"/>
        <w:rPr>
          <w:rFonts w:ascii="Times New Roman" w:hAnsi="Times New Roman" w:cs="Times New Roman"/>
          <w:sz w:val="20"/>
          <w:szCs w:val="20"/>
        </w:rPr>
      </w:pPr>
    </w:p>
    <w:p w:rsidR="001E1BF9" w:rsidRPr="00D00019" w:rsidRDefault="001E1BF9" w:rsidP="00AE0FA4">
      <w:pPr>
        <w:spacing w:after="0" w:line="235" w:lineRule="auto"/>
        <w:ind w:firstLine="284"/>
        <w:jc w:val="both"/>
        <w:rPr>
          <w:rFonts w:ascii="Times New Roman" w:hAnsi="Times New Roman" w:cs="Times New Roman"/>
          <w:sz w:val="20"/>
          <w:szCs w:val="20"/>
        </w:rPr>
      </w:pPr>
      <w:r w:rsidRPr="00D00019">
        <w:rPr>
          <w:rFonts w:ascii="Times New Roman" w:hAnsi="Times New Roman" w:cs="Times New Roman"/>
          <w:b/>
          <w:sz w:val="20"/>
          <w:szCs w:val="20"/>
        </w:rPr>
        <w:t>Введение.</w:t>
      </w:r>
      <w:r w:rsidRPr="00D00019">
        <w:rPr>
          <w:rFonts w:ascii="Times New Roman" w:hAnsi="Times New Roman" w:cs="Times New Roman"/>
          <w:sz w:val="20"/>
          <w:szCs w:val="20"/>
        </w:rPr>
        <w:t xml:space="preserve"> Сельское хозяйство Беларуси играет существенную роль в развитии общества и национальной экономики. Важная роль прина</w:t>
      </w:r>
      <w:r w:rsidRPr="00D00019">
        <w:rPr>
          <w:rFonts w:ascii="Times New Roman" w:hAnsi="Times New Roman" w:cs="Times New Roman"/>
          <w:sz w:val="20"/>
          <w:szCs w:val="20"/>
        </w:rPr>
        <w:t>д</w:t>
      </w:r>
      <w:r w:rsidRPr="00D00019">
        <w:rPr>
          <w:rFonts w:ascii="Times New Roman" w:hAnsi="Times New Roman" w:cs="Times New Roman"/>
          <w:sz w:val="20"/>
          <w:szCs w:val="20"/>
        </w:rPr>
        <w:t>лежит крестьянским (фермерским) хозяйствам, которые представляют собой одну из форм индивидуально-семейного сельскохозяйственного производства. За период развития фермерства в Беларуси было созд</w:t>
      </w:r>
      <w:r w:rsidRPr="00D00019">
        <w:rPr>
          <w:rFonts w:ascii="Times New Roman" w:hAnsi="Times New Roman" w:cs="Times New Roman"/>
          <w:sz w:val="20"/>
          <w:szCs w:val="20"/>
        </w:rPr>
        <w:t>а</w:t>
      </w:r>
      <w:r w:rsidRPr="00D00019">
        <w:rPr>
          <w:rFonts w:ascii="Times New Roman" w:hAnsi="Times New Roman" w:cs="Times New Roman"/>
          <w:sz w:val="20"/>
          <w:szCs w:val="20"/>
        </w:rPr>
        <w:t>но более 7 тыс. фермерских хозяйств, из которых более половины пр</w:t>
      </w:r>
      <w:r w:rsidRPr="00D00019">
        <w:rPr>
          <w:rFonts w:ascii="Times New Roman" w:hAnsi="Times New Roman" w:cs="Times New Roman"/>
          <w:sz w:val="20"/>
          <w:szCs w:val="20"/>
        </w:rPr>
        <w:t>е</w:t>
      </w:r>
      <w:r w:rsidRPr="00D00019">
        <w:rPr>
          <w:rFonts w:ascii="Times New Roman" w:hAnsi="Times New Roman" w:cs="Times New Roman"/>
          <w:sz w:val="20"/>
          <w:szCs w:val="20"/>
        </w:rPr>
        <w:t>кратили свою деятельность. Однако наряду с уменьшением численн</w:t>
      </w:r>
      <w:r w:rsidRPr="00D00019">
        <w:rPr>
          <w:rFonts w:ascii="Times New Roman" w:hAnsi="Times New Roman" w:cs="Times New Roman"/>
          <w:sz w:val="20"/>
          <w:szCs w:val="20"/>
        </w:rPr>
        <w:t>о</w:t>
      </w:r>
      <w:r w:rsidRPr="00D00019">
        <w:rPr>
          <w:rFonts w:ascii="Times New Roman" w:hAnsi="Times New Roman" w:cs="Times New Roman"/>
          <w:sz w:val="20"/>
          <w:szCs w:val="20"/>
        </w:rPr>
        <w:t>сти фермерских хозяйств в последние годы наметилась тенденция ув</w:t>
      </w:r>
      <w:r w:rsidRPr="00D00019">
        <w:rPr>
          <w:rFonts w:ascii="Times New Roman" w:hAnsi="Times New Roman" w:cs="Times New Roman"/>
          <w:sz w:val="20"/>
          <w:szCs w:val="20"/>
        </w:rPr>
        <w:t>е</w:t>
      </w:r>
      <w:r w:rsidRPr="00D00019">
        <w:rPr>
          <w:rFonts w:ascii="Times New Roman" w:hAnsi="Times New Roman" w:cs="Times New Roman"/>
          <w:sz w:val="20"/>
          <w:szCs w:val="20"/>
        </w:rPr>
        <w:t>личения площади землепользования и объемов производства сельск</w:t>
      </w:r>
      <w:r w:rsidRPr="00D00019">
        <w:rPr>
          <w:rFonts w:ascii="Times New Roman" w:hAnsi="Times New Roman" w:cs="Times New Roman"/>
          <w:sz w:val="20"/>
          <w:szCs w:val="20"/>
        </w:rPr>
        <w:t>о</w:t>
      </w:r>
      <w:r w:rsidRPr="00D00019">
        <w:rPr>
          <w:rFonts w:ascii="Times New Roman" w:hAnsi="Times New Roman" w:cs="Times New Roman"/>
          <w:sz w:val="20"/>
          <w:szCs w:val="20"/>
        </w:rPr>
        <w:t>хозяйственной продукции. Согласно статистическим данным, за 2015</w:t>
      </w:r>
      <w:r w:rsidR="000F1605">
        <w:rPr>
          <w:rFonts w:ascii="Times New Roman" w:hAnsi="Times New Roman" w:cs="Times New Roman"/>
          <w:sz w:val="20"/>
          <w:szCs w:val="20"/>
        </w:rPr>
        <w:t> </w:t>
      </w:r>
      <w:r w:rsidRPr="00D00019">
        <w:rPr>
          <w:rFonts w:ascii="Times New Roman" w:hAnsi="Times New Roman" w:cs="Times New Roman"/>
          <w:sz w:val="20"/>
          <w:szCs w:val="20"/>
        </w:rPr>
        <w:t>г. фермерские хозяйства, занимая 1,8 % площади всех сельскох</w:t>
      </w:r>
      <w:r w:rsidRPr="00D00019">
        <w:rPr>
          <w:rFonts w:ascii="Times New Roman" w:hAnsi="Times New Roman" w:cs="Times New Roman"/>
          <w:sz w:val="20"/>
          <w:szCs w:val="20"/>
        </w:rPr>
        <w:t>о</w:t>
      </w:r>
      <w:r w:rsidRPr="00D00019">
        <w:rPr>
          <w:rFonts w:ascii="Times New Roman" w:hAnsi="Times New Roman" w:cs="Times New Roman"/>
          <w:sz w:val="20"/>
          <w:szCs w:val="20"/>
        </w:rPr>
        <w:t xml:space="preserve">зяйственных угодий в стране, произвели 1,7 % валовой продукции сельского хозяйства. В 2015 г. фермерский сектор обеспечил 2,4 % выручки от реализации продукции, товаров, работ и услуг в аграрной отрасли страны и получил более 8 % чистой прибыли [2]. </w:t>
      </w:r>
    </w:p>
    <w:p w:rsidR="001E1BF9" w:rsidRPr="00D00019" w:rsidRDefault="001E1BF9" w:rsidP="00AE0FA4">
      <w:pPr>
        <w:spacing w:after="0" w:line="235" w:lineRule="auto"/>
        <w:ind w:firstLine="284"/>
        <w:jc w:val="both"/>
        <w:rPr>
          <w:rFonts w:ascii="Times New Roman" w:hAnsi="Times New Roman" w:cs="Times New Roman"/>
          <w:sz w:val="20"/>
          <w:szCs w:val="20"/>
        </w:rPr>
      </w:pPr>
      <w:r w:rsidRPr="00D00019">
        <w:rPr>
          <w:rFonts w:ascii="Times New Roman" w:hAnsi="Times New Roman" w:cs="Times New Roman"/>
          <w:b/>
          <w:sz w:val="20"/>
          <w:szCs w:val="20"/>
        </w:rPr>
        <w:t>Цель работы.</w:t>
      </w:r>
      <w:r w:rsidRPr="00D00019">
        <w:rPr>
          <w:rFonts w:ascii="Times New Roman" w:hAnsi="Times New Roman" w:cs="Times New Roman"/>
          <w:sz w:val="20"/>
          <w:szCs w:val="20"/>
        </w:rPr>
        <w:t xml:space="preserve"> Целью данной работы является изучение факторов и тенденций развития крестьянских (фермерских) хозяйств.</w:t>
      </w:r>
    </w:p>
    <w:p w:rsidR="000F1605" w:rsidRDefault="001E1BF9" w:rsidP="00AE0FA4">
      <w:pPr>
        <w:spacing w:after="0" w:line="235" w:lineRule="auto"/>
        <w:ind w:firstLine="284"/>
        <w:jc w:val="both"/>
        <w:rPr>
          <w:rFonts w:ascii="Times New Roman" w:hAnsi="Times New Roman" w:cs="Times New Roman"/>
          <w:sz w:val="20"/>
          <w:szCs w:val="20"/>
        </w:rPr>
      </w:pPr>
      <w:r w:rsidRPr="00D00019">
        <w:rPr>
          <w:rFonts w:ascii="Times New Roman" w:hAnsi="Times New Roman" w:cs="Times New Roman"/>
          <w:b/>
          <w:sz w:val="20"/>
          <w:szCs w:val="20"/>
        </w:rPr>
        <w:t>Материалы и методика исследований</w:t>
      </w:r>
      <w:r w:rsidRPr="00D00019">
        <w:rPr>
          <w:rFonts w:ascii="Times New Roman" w:hAnsi="Times New Roman" w:cs="Times New Roman"/>
          <w:sz w:val="20"/>
          <w:szCs w:val="20"/>
        </w:rPr>
        <w:t>. При написании статьи б</w:t>
      </w:r>
      <w:r w:rsidRPr="00D00019">
        <w:rPr>
          <w:rFonts w:ascii="Times New Roman" w:hAnsi="Times New Roman" w:cs="Times New Roman"/>
          <w:sz w:val="20"/>
          <w:szCs w:val="20"/>
        </w:rPr>
        <w:t>ы</w:t>
      </w:r>
      <w:r w:rsidRPr="00D00019">
        <w:rPr>
          <w:rFonts w:ascii="Times New Roman" w:hAnsi="Times New Roman" w:cs="Times New Roman"/>
          <w:sz w:val="20"/>
          <w:szCs w:val="20"/>
        </w:rPr>
        <w:t>ли использованы методы анализа и синтеза, обобщения.</w:t>
      </w:r>
    </w:p>
    <w:p w:rsidR="001E1BF9" w:rsidRPr="00D00019" w:rsidRDefault="001E1BF9" w:rsidP="00AE0FA4">
      <w:pPr>
        <w:spacing w:after="0" w:line="235" w:lineRule="auto"/>
        <w:ind w:firstLine="284"/>
        <w:jc w:val="both"/>
        <w:rPr>
          <w:rFonts w:ascii="Times New Roman" w:hAnsi="Times New Roman" w:cs="Times New Roman"/>
          <w:sz w:val="20"/>
          <w:szCs w:val="20"/>
        </w:rPr>
      </w:pPr>
      <w:r w:rsidRPr="00D00019">
        <w:rPr>
          <w:rFonts w:ascii="Times New Roman" w:hAnsi="Times New Roman" w:cs="Times New Roman"/>
          <w:b/>
          <w:sz w:val="20"/>
          <w:szCs w:val="20"/>
        </w:rPr>
        <w:t>Результаты исследования и их обсуждение.</w:t>
      </w:r>
      <w:r w:rsidRPr="00D00019">
        <w:rPr>
          <w:rFonts w:ascii="Times New Roman" w:hAnsi="Times New Roman" w:cs="Times New Roman"/>
          <w:sz w:val="20"/>
          <w:szCs w:val="20"/>
        </w:rPr>
        <w:t xml:space="preserve"> На развитие ферме</w:t>
      </w:r>
      <w:r w:rsidRPr="00D00019">
        <w:rPr>
          <w:rFonts w:ascii="Times New Roman" w:hAnsi="Times New Roman" w:cs="Times New Roman"/>
          <w:sz w:val="20"/>
          <w:szCs w:val="20"/>
        </w:rPr>
        <w:t>р</w:t>
      </w:r>
      <w:r w:rsidRPr="00D00019">
        <w:rPr>
          <w:rFonts w:ascii="Times New Roman" w:hAnsi="Times New Roman" w:cs="Times New Roman"/>
          <w:sz w:val="20"/>
          <w:szCs w:val="20"/>
        </w:rPr>
        <w:t xml:space="preserve">ских хозяйств оказывает влияние множество факторов. </w:t>
      </w:r>
      <w:proofErr w:type="gramStart"/>
      <w:r w:rsidRPr="00D00019">
        <w:rPr>
          <w:rFonts w:ascii="Times New Roman" w:hAnsi="Times New Roman" w:cs="Times New Roman"/>
          <w:sz w:val="20"/>
          <w:szCs w:val="20"/>
        </w:rPr>
        <w:t>Все факторы условно можно разделить на несколько основных групп: природно-климатические (качество земельных ресурсов, количество осадков, водопотребление, продолжительность периода вегетации, накопление эффективных температур, фотоактивная радиация, скорость ветра и</w:t>
      </w:r>
      <w:r w:rsidR="002B4F1B">
        <w:rPr>
          <w:rFonts w:ascii="Times New Roman" w:hAnsi="Times New Roman" w:cs="Times New Roman"/>
          <w:sz w:val="20"/>
          <w:szCs w:val="20"/>
        </w:rPr>
        <w:t> </w:t>
      </w:r>
      <w:r w:rsidRPr="00D00019">
        <w:rPr>
          <w:rFonts w:ascii="Times New Roman" w:hAnsi="Times New Roman" w:cs="Times New Roman"/>
          <w:sz w:val="20"/>
          <w:szCs w:val="20"/>
        </w:rPr>
        <w:t>т.</w:t>
      </w:r>
      <w:r w:rsidR="000F1605">
        <w:rPr>
          <w:rFonts w:ascii="Times New Roman" w:hAnsi="Times New Roman" w:cs="Times New Roman"/>
          <w:sz w:val="20"/>
          <w:szCs w:val="20"/>
        </w:rPr>
        <w:t> </w:t>
      </w:r>
      <w:r w:rsidRPr="00D00019">
        <w:rPr>
          <w:rFonts w:ascii="Times New Roman" w:hAnsi="Times New Roman" w:cs="Times New Roman"/>
          <w:sz w:val="20"/>
          <w:szCs w:val="20"/>
        </w:rPr>
        <w:t>д.); организационно-экономические (территориальное размещение, специализация, интеграция, кооперация, ресурсный потенциал, ресу</w:t>
      </w:r>
      <w:r w:rsidRPr="00D00019">
        <w:rPr>
          <w:rFonts w:ascii="Times New Roman" w:hAnsi="Times New Roman" w:cs="Times New Roman"/>
          <w:sz w:val="20"/>
          <w:szCs w:val="20"/>
        </w:rPr>
        <w:t>р</w:t>
      </w:r>
      <w:r w:rsidRPr="00D00019">
        <w:rPr>
          <w:rFonts w:ascii="Times New Roman" w:hAnsi="Times New Roman" w:cs="Times New Roman"/>
          <w:sz w:val="20"/>
          <w:szCs w:val="20"/>
        </w:rPr>
        <w:t>соэффект</w:t>
      </w:r>
      <w:r w:rsidR="00492533">
        <w:rPr>
          <w:rFonts w:ascii="Times New Roman" w:hAnsi="Times New Roman" w:cs="Times New Roman"/>
          <w:sz w:val="20"/>
          <w:szCs w:val="20"/>
        </w:rPr>
        <w:t>ивность, конъюнктура рынка и т. </w:t>
      </w:r>
      <w:r w:rsidRPr="00D00019">
        <w:rPr>
          <w:rFonts w:ascii="Times New Roman" w:hAnsi="Times New Roman" w:cs="Times New Roman"/>
          <w:sz w:val="20"/>
          <w:szCs w:val="20"/>
        </w:rPr>
        <w:t>д.);</w:t>
      </w:r>
      <w:proofErr w:type="gramEnd"/>
      <w:r w:rsidRPr="00D00019">
        <w:rPr>
          <w:rFonts w:ascii="Times New Roman" w:hAnsi="Times New Roman" w:cs="Times New Roman"/>
          <w:sz w:val="20"/>
          <w:szCs w:val="20"/>
        </w:rPr>
        <w:t xml:space="preserve"> </w:t>
      </w:r>
      <w:proofErr w:type="gramStart"/>
      <w:r w:rsidRPr="00D00019">
        <w:rPr>
          <w:rFonts w:ascii="Times New Roman" w:hAnsi="Times New Roman" w:cs="Times New Roman"/>
          <w:sz w:val="20"/>
          <w:szCs w:val="20"/>
        </w:rPr>
        <w:t>социально-психологиче</w:t>
      </w:r>
      <w:r w:rsidR="00492533">
        <w:rPr>
          <w:rFonts w:ascii="Times New Roman" w:hAnsi="Times New Roman" w:cs="Times New Roman"/>
          <w:sz w:val="20"/>
          <w:szCs w:val="20"/>
        </w:rPr>
        <w:t>-</w:t>
      </w:r>
      <w:r w:rsidRPr="00D00019">
        <w:rPr>
          <w:rFonts w:ascii="Times New Roman" w:hAnsi="Times New Roman" w:cs="Times New Roman"/>
          <w:sz w:val="20"/>
          <w:szCs w:val="20"/>
        </w:rPr>
        <w:t>ские (профессиональное самосознание, восприятие экономических процессов и экономической политики государства, адаптация к новым социально-экономическим условиям, экономическое поведение личн</w:t>
      </w:r>
      <w:r w:rsidRPr="00D00019">
        <w:rPr>
          <w:rFonts w:ascii="Times New Roman" w:hAnsi="Times New Roman" w:cs="Times New Roman"/>
          <w:sz w:val="20"/>
          <w:szCs w:val="20"/>
        </w:rPr>
        <w:t>о</w:t>
      </w:r>
      <w:r w:rsidRPr="00D00019">
        <w:rPr>
          <w:rFonts w:ascii="Times New Roman" w:hAnsi="Times New Roman" w:cs="Times New Roman"/>
          <w:sz w:val="20"/>
          <w:szCs w:val="20"/>
        </w:rPr>
        <w:t>сти, менталитет и т. д.); нормативно-правовые (отношения собстве</w:t>
      </w:r>
      <w:r w:rsidRPr="00D00019">
        <w:rPr>
          <w:rFonts w:ascii="Times New Roman" w:hAnsi="Times New Roman" w:cs="Times New Roman"/>
          <w:sz w:val="20"/>
          <w:szCs w:val="20"/>
        </w:rPr>
        <w:t>н</w:t>
      </w:r>
      <w:r w:rsidRPr="00D00019">
        <w:rPr>
          <w:rFonts w:ascii="Times New Roman" w:hAnsi="Times New Roman" w:cs="Times New Roman"/>
          <w:sz w:val="20"/>
          <w:szCs w:val="20"/>
        </w:rPr>
        <w:t>ности, земельные, трудовые отношения, стандартизация, сертифик</w:t>
      </w:r>
      <w:r w:rsidRPr="00D00019">
        <w:rPr>
          <w:rFonts w:ascii="Times New Roman" w:hAnsi="Times New Roman" w:cs="Times New Roman"/>
          <w:sz w:val="20"/>
          <w:szCs w:val="20"/>
        </w:rPr>
        <w:t>а</w:t>
      </w:r>
      <w:r w:rsidRPr="00D00019">
        <w:rPr>
          <w:rFonts w:ascii="Times New Roman" w:hAnsi="Times New Roman" w:cs="Times New Roman"/>
          <w:sz w:val="20"/>
          <w:szCs w:val="20"/>
        </w:rPr>
        <w:t xml:space="preserve">ция и т. д.) [1, с. 49–50]. </w:t>
      </w:r>
      <w:proofErr w:type="gramEnd"/>
    </w:p>
    <w:p w:rsidR="001E1BF9" w:rsidRPr="00D00019" w:rsidRDefault="001E1BF9" w:rsidP="00502143">
      <w:pPr>
        <w:spacing w:after="0" w:line="240" w:lineRule="auto"/>
        <w:ind w:firstLine="284"/>
        <w:jc w:val="both"/>
        <w:rPr>
          <w:rFonts w:ascii="Times New Roman" w:hAnsi="Times New Roman" w:cs="Times New Roman"/>
          <w:sz w:val="20"/>
          <w:szCs w:val="20"/>
        </w:rPr>
      </w:pPr>
      <w:r w:rsidRPr="00D00019">
        <w:rPr>
          <w:rFonts w:ascii="Times New Roman" w:hAnsi="Times New Roman" w:cs="Times New Roman"/>
          <w:sz w:val="20"/>
          <w:szCs w:val="20"/>
        </w:rPr>
        <w:t>На 1 января 2015 г. в Беларуси зарегистрировано 2</w:t>
      </w:r>
      <w:r w:rsidR="00492533">
        <w:rPr>
          <w:rFonts w:ascii="Times New Roman" w:hAnsi="Times New Roman" w:cs="Times New Roman"/>
          <w:sz w:val="20"/>
          <w:szCs w:val="20"/>
        </w:rPr>
        <w:t> </w:t>
      </w:r>
      <w:r w:rsidRPr="00D00019">
        <w:rPr>
          <w:rFonts w:ascii="Times New Roman" w:hAnsi="Times New Roman" w:cs="Times New Roman"/>
          <w:sz w:val="20"/>
          <w:szCs w:val="20"/>
        </w:rPr>
        <w:t>953 фермерских хозяйства, из которых осуществляют сельскохозяйственную деятел</w:t>
      </w:r>
      <w:r w:rsidRPr="00D00019">
        <w:rPr>
          <w:rFonts w:ascii="Times New Roman" w:hAnsi="Times New Roman" w:cs="Times New Roman"/>
          <w:sz w:val="20"/>
          <w:szCs w:val="20"/>
        </w:rPr>
        <w:t>ь</w:t>
      </w:r>
      <w:r w:rsidRPr="00D00019">
        <w:rPr>
          <w:rFonts w:ascii="Times New Roman" w:hAnsi="Times New Roman" w:cs="Times New Roman"/>
          <w:sz w:val="20"/>
          <w:szCs w:val="20"/>
        </w:rPr>
        <w:t>ность 2</w:t>
      </w:r>
      <w:r w:rsidR="00492533">
        <w:rPr>
          <w:rFonts w:ascii="Times New Roman" w:hAnsi="Times New Roman" w:cs="Times New Roman"/>
          <w:sz w:val="20"/>
          <w:szCs w:val="20"/>
        </w:rPr>
        <w:t> </w:t>
      </w:r>
      <w:r w:rsidRPr="00D00019">
        <w:rPr>
          <w:rFonts w:ascii="Times New Roman" w:hAnsi="Times New Roman" w:cs="Times New Roman"/>
          <w:sz w:val="20"/>
          <w:szCs w:val="20"/>
        </w:rPr>
        <w:t>503 хозяйства. Основное направление деятельности белору</w:t>
      </w:r>
      <w:r w:rsidRPr="00D00019">
        <w:rPr>
          <w:rFonts w:ascii="Times New Roman" w:hAnsi="Times New Roman" w:cs="Times New Roman"/>
          <w:sz w:val="20"/>
          <w:szCs w:val="20"/>
        </w:rPr>
        <w:t>с</w:t>
      </w:r>
      <w:r w:rsidRPr="00D00019">
        <w:rPr>
          <w:rFonts w:ascii="Times New Roman" w:hAnsi="Times New Roman" w:cs="Times New Roman"/>
          <w:sz w:val="20"/>
          <w:szCs w:val="20"/>
        </w:rPr>
        <w:lastRenderedPageBreak/>
        <w:t>ских фермеров – растениеводство. На его долю приходится более 80 % всей продукции сельского хозяйства. Более 62,8 % фермерских х</w:t>
      </w:r>
      <w:r w:rsidRPr="00D00019">
        <w:rPr>
          <w:rFonts w:ascii="Times New Roman" w:hAnsi="Times New Roman" w:cs="Times New Roman"/>
          <w:sz w:val="20"/>
          <w:szCs w:val="20"/>
        </w:rPr>
        <w:t>о</w:t>
      </w:r>
      <w:r w:rsidRPr="00D00019">
        <w:rPr>
          <w:rFonts w:ascii="Times New Roman" w:hAnsi="Times New Roman" w:cs="Times New Roman"/>
          <w:sz w:val="20"/>
          <w:szCs w:val="20"/>
        </w:rPr>
        <w:t>зяйств специализируется на выращивании продукции растениеводства, у 16,4 % фермерских хозяйств деятельность связана с животноводс</w:t>
      </w:r>
      <w:r w:rsidRPr="00D00019">
        <w:rPr>
          <w:rFonts w:ascii="Times New Roman" w:hAnsi="Times New Roman" w:cs="Times New Roman"/>
          <w:sz w:val="20"/>
          <w:szCs w:val="20"/>
        </w:rPr>
        <w:t>т</w:t>
      </w:r>
      <w:r w:rsidRPr="00D00019">
        <w:rPr>
          <w:rFonts w:ascii="Times New Roman" w:hAnsi="Times New Roman" w:cs="Times New Roman"/>
          <w:sz w:val="20"/>
          <w:szCs w:val="20"/>
        </w:rPr>
        <w:t>вом, 4,3 % занимаются рыбоводством, 4</w:t>
      </w:r>
      <w:r w:rsidR="001C3B27">
        <w:rPr>
          <w:rFonts w:ascii="Times New Roman" w:hAnsi="Times New Roman" w:cs="Times New Roman"/>
          <w:sz w:val="20"/>
          <w:szCs w:val="20"/>
        </w:rPr>
        <w:t xml:space="preserve"> </w:t>
      </w:r>
      <w:r w:rsidRPr="00D00019">
        <w:rPr>
          <w:rFonts w:ascii="Times New Roman" w:hAnsi="Times New Roman" w:cs="Times New Roman"/>
          <w:sz w:val="20"/>
          <w:szCs w:val="20"/>
        </w:rPr>
        <w:t>% хозяйств предпочитают смешанное сельское хозяйство, более 12 % ведут несельскохозяйс</w:t>
      </w:r>
      <w:r w:rsidRPr="00D00019">
        <w:rPr>
          <w:rFonts w:ascii="Times New Roman" w:hAnsi="Times New Roman" w:cs="Times New Roman"/>
          <w:sz w:val="20"/>
          <w:szCs w:val="20"/>
        </w:rPr>
        <w:t>т</w:t>
      </w:r>
      <w:r w:rsidRPr="00D00019">
        <w:rPr>
          <w:rFonts w:ascii="Times New Roman" w:hAnsi="Times New Roman" w:cs="Times New Roman"/>
          <w:sz w:val="20"/>
          <w:szCs w:val="20"/>
        </w:rPr>
        <w:t>венную деятельность. В настоящее время на одно фермерское хозяйс</w:t>
      </w:r>
      <w:r w:rsidRPr="00D00019">
        <w:rPr>
          <w:rFonts w:ascii="Times New Roman" w:hAnsi="Times New Roman" w:cs="Times New Roman"/>
          <w:sz w:val="20"/>
          <w:szCs w:val="20"/>
        </w:rPr>
        <w:t>т</w:t>
      </w:r>
      <w:r w:rsidRPr="00D00019">
        <w:rPr>
          <w:rFonts w:ascii="Times New Roman" w:hAnsi="Times New Roman" w:cs="Times New Roman"/>
          <w:sz w:val="20"/>
          <w:szCs w:val="20"/>
        </w:rPr>
        <w:t>во приходится в среднем около 65 гектаров земли, в том числе сел</w:t>
      </w:r>
      <w:r w:rsidRPr="00D00019">
        <w:rPr>
          <w:rFonts w:ascii="Times New Roman" w:hAnsi="Times New Roman" w:cs="Times New Roman"/>
          <w:sz w:val="20"/>
          <w:szCs w:val="20"/>
        </w:rPr>
        <w:t>ь</w:t>
      </w:r>
      <w:r w:rsidRPr="00D00019">
        <w:rPr>
          <w:rFonts w:ascii="Times New Roman" w:hAnsi="Times New Roman" w:cs="Times New Roman"/>
          <w:sz w:val="20"/>
          <w:szCs w:val="20"/>
        </w:rPr>
        <w:t xml:space="preserve">скохозяйственных угодий – 58 гектаров, пашни – 42 гектара [2]. </w:t>
      </w:r>
    </w:p>
    <w:p w:rsidR="001E1BF9" w:rsidRPr="00AE0FA4" w:rsidRDefault="001E1BF9" w:rsidP="00502143">
      <w:pPr>
        <w:spacing w:after="0" w:line="240" w:lineRule="auto"/>
        <w:ind w:firstLine="284"/>
        <w:jc w:val="both"/>
        <w:rPr>
          <w:rFonts w:ascii="Times New Roman" w:hAnsi="Times New Roman" w:cs="Times New Roman"/>
          <w:spacing w:val="-2"/>
          <w:sz w:val="20"/>
          <w:szCs w:val="20"/>
        </w:rPr>
      </w:pPr>
      <w:r w:rsidRPr="00D00019">
        <w:rPr>
          <w:rFonts w:ascii="Times New Roman" w:hAnsi="Times New Roman" w:cs="Times New Roman"/>
          <w:sz w:val="20"/>
          <w:szCs w:val="20"/>
        </w:rPr>
        <w:t>В системе аграрного производства Республики Беларусь развитие фермерских хозяйств характеризуется высокими темпами прироста производства продукции сельского хозяйства, постепенно увеличив</w:t>
      </w:r>
      <w:r w:rsidRPr="00D00019">
        <w:rPr>
          <w:rFonts w:ascii="Times New Roman" w:hAnsi="Times New Roman" w:cs="Times New Roman"/>
          <w:sz w:val="20"/>
          <w:szCs w:val="20"/>
        </w:rPr>
        <w:t>а</w:t>
      </w:r>
      <w:r w:rsidRPr="00D00019">
        <w:rPr>
          <w:rFonts w:ascii="Times New Roman" w:hAnsi="Times New Roman" w:cs="Times New Roman"/>
          <w:sz w:val="20"/>
          <w:szCs w:val="20"/>
        </w:rPr>
        <w:t>ется их доля в аграрном производстве. Фермерские хозяйства, по сра</w:t>
      </w:r>
      <w:r w:rsidRPr="00D00019">
        <w:rPr>
          <w:rFonts w:ascii="Times New Roman" w:hAnsi="Times New Roman" w:cs="Times New Roman"/>
          <w:sz w:val="20"/>
          <w:szCs w:val="20"/>
        </w:rPr>
        <w:t>в</w:t>
      </w:r>
      <w:r w:rsidRPr="00D00019">
        <w:rPr>
          <w:rFonts w:ascii="Times New Roman" w:hAnsi="Times New Roman" w:cs="Times New Roman"/>
          <w:sz w:val="20"/>
          <w:szCs w:val="20"/>
        </w:rPr>
        <w:t xml:space="preserve">нению с крупными сельскохозяйственными организациями, более </w:t>
      </w:r>
      <w:r w:rsidRPr="00AE0FA4">
        <w:rPr>
          <w:rFonts w:ascii="Times New Roman" w:hAnsi="Times New Roman" w:cs="Times New Roman"/>
          <w:spacing w:val="-2"/>
          <w:sz w:val="20"/>
          <w:szCs w:val="20"/>
        </w:rPr>
        <w:t>у</w:t>
      </w:r>
      <w:r w:rsidRPr="00AE0FA4">
        <w:rPr>
          <w:rFonts w:ascii="Times New Roman" w:hAnsi="Times New Roman" w:cs="Times New Roman"/>
          <w:spacing w:val="-2"/>
          <w:sz w:val="20"/>
          <w:szCs w:val="20"/>
        </w:rPr>
        <w:t>с</w:t>
      </w:r>
      <w:r w:rsidRPr="00AE0FA4">
        <w:rPr>
          <w:rFonts w:ascii="Times New Roman" w:hAnsi="Times New Roman" w:cs="Times New Roman"/>
          <w:spacing w:val="-2"/>
          <w:sz w:val="20"/>
          <w:szCs w:val="20"/>
        </w:rPr>
        <w:t xml:space="preserve">пешны в финансово-экономическом плане. В 2015 г. их рентабельность составила 23,5 %, а сельскохозяйственных организаций – 5,9 % [2]. </w:t>
      </w:r>
    </w:p>
    <w:p w:rsidR="001E1BF9" w:rsidRPr="00D00019" w:rsidRDefault="001E1BF9" w:rsidP="00502143">
      <w:pPr>
        <w:spacing w:after="0" w:line="240" w:lineRule="auto"/>
        <w:ind w:firstLine="284"/>
        <w:jc w:val="both"/>
        <w:rPr>
          <w:rFonts w:ascii="Times New Roman" w:hAnsi="Times New Roman" w:cs="Times New Roman"/>
          <w:sz w:val="20"/>
          <w:szCs w:val="20"/>
        </w:rPr>
      </w:pPr>
      <w:r w:rsidRPr="00D00019">
        <w:rPr>
          <w:rFonts w:ascii="Times New Roman" w:hAnsi="Times New Roman" w:cs="Times New Roman"/>
          <w:b/>
          <w:sz w:val="20"/>
          <w:szCs w:val="20"/>
        </w:rPr>
        <w:t xml:space="preserve">Заключение. </w:t>
      </w:r>
      <w:r w:rsidRPr="00D00019">
        <w:rPr>
          <w:rFonts w:ascii="Times New Roman" w:hAnsi="Times New Roman" w:cs="Times New Roman"/>
          <w:sz w:val="20"/>
          <w:szCs w:val="20"/>
        </w:rPr>
        <w:t>Подводя итог вышеизложенно</w:t>
      </w:r>
      <w:r w:rsidR="001C3B27">
        <w:rPr>
          <w:rFonts w:ascii="Times New Roman" w:hAnsi="Times New Roman" w:cs="Times New Roman"/>
          <w:sz w:val="20"/>
          <w:szCs w:val="20"/>
        </w:rPr>
        <w:t>му</w:t>
      </w:r>
      <w:r w:rsidRPr="00D00019">
        <w:rPr>
          <w:rFonts w:ascii="Times New Roman" w:hAnsi="Times New Roman" w:cs="Times New Roman"/>
          <w:sz w:val="20"/>
          <w:szCs w:val="20"/>
        </w:rPr>
        <w:t>, справедливым мож</w:t>
      </w:r>
      <w:r w:rsidR="001C3B27">
        <w:rPr>
          <w:rFonts w:ascii="Times New Roman" w:hAnsi="Times New Roman" w:cs="Times New Roman"/>
          <w:sz w:val="20"/>
          <w:szCs w:val="20"/>
        </w:rPr>
        <w:t>но считать утверждение</w:t>
      </w:r>
      <w:r w:rsidRPr="00D00019">
        <w:rPr>
          <w:rFonts w:ascii="Times New Roman" w:hAnsi="Times New Roman" w:cs="Times New Roman"/>
          <w:sz w:val="20"/>
          <w:szCs w:val="20"/>
        </w:rPr>
        <w:t>, что крестьянское (фермерское) хозяйство сегодня – одна из доминирующих, эффективно работающих и пе</w:t>
      </w:r>
      <w:r w:rsidRPr="00D00019">
        <w:rPr>
          <w:rFonts w:ascii="Times New Roman" w:hAnsi="Times New Roman" w:cs="Times New Roman"/>
          <w:sz w:val="20"/>
          <w:szCs w:val="20"/>
        </w:rPr>
        <w:t>р</w:t>
      </w:r>
      <w:r w:rsidRPr="00D00019">
        <w:rPr>
          <w:rFonts w:ascii="Times New Roman" w:hAnsi="Times New Roman" w:cs="Times New Roman"/>
          <w:sz w:val="20"/>
          <w:szCs w:val="20"/>
        </w:rPr>
        <w:t>спективных организационно-правовых форм коммерческих организ</w:t>
      </w:r>
      <w:r w:rsidRPr="00D00019">
        <w:rPr>
          <w:rFonts w:ascii="Times New Roman" w:hAnsi="Times New Roman" w:cs="Times New Roman"/>
          <w:sz w:val="20"/>
          <w:szCs w:val="20"/>
        </w:rPr>
        <w:t>а</w:t>
      </w:r>
      <w:r w:rsidRPr="00D00019">
        <w:rPr>
          <w:rFonts w:ascii="Times New Roman" w:hAnsi="Times New Roman" w:cs="Times New Roman"/>
          <w:sz w:val="20"/>
          <w:szCs w:val="20"/>
        </w:rPr>
        <w:t>ций, функционирующих в сельском хозяйстве. Оценивая его развитие в Республик</w:t>
      </w:r>
      <w:r w:rsidR="001C3B27">
        <w:rPr>
          <w:rFonts w:ascii="Times New Roman" w:hAnsi="Times New Roman" w:cs="Times New Roman"/>
          <w:sz w:val="20"/>
          <w:szCs w:val="20"/>
        </w:rPr>
        <w:t>е Беларусь, можно сделать вывод</w:t>
      </w:r>
      <w:r w:rsidRPr="00D00019">
        <w:rPr>
          <w:rFonts w:ascii="Times New Roman" w:hAnsi="Times New Roman" w:cs="Times New Roman"/>
          <w:sz w:val="20"/>
          <w:szCs w:val="20"/>
        </w:rPr>
        <w:t xml:space="preserve">, что фермеры нашли свою экономическую нишу в аграрном секторе экономики страны и весьма успешно и эффективно работают в ней. </w:t>
      </w:r>
    </w:p>
    <w:p w:rsidR="00492533" w:rsidRPr="00492533" w:rsidRDefault="00492533" w:rsidP="00502143">
      <w:pPr>
        <w:spacing w:after="0" w:line="240" w:lineRule="auto"/>
        <w:rPr>
          <w:rFonts w:ascii="Times New Roman" w:hAnsi="Times New Roman" w:cs="Times New Roman"/>
          <w:sz w:val="14"/>
          <w:szCs w:val="20"/>
        </w:rPr>
      </w:pPr>
    </w:p>
    <w:p w:rsidR="001E1BF9" w:rsidRPr="00D00019" w:rsidRDefault="001E1BF9" w:rsidP="00502143">
      <w:pPr>
        <w:spacing w:after="0" w:line="240" w:lineRule="auto"/>
        <w:jc w:val="center"/>
        <w:rPr>
          <w:rFonts w:ascii="Times New Roman" w:hAnsi="Times New Roman" w:cs="Times New Roman"/>
          <w:sz w:val="16"/>
          <w:szCs w:val="16"/>
        </w:rPr>
      </w:pPr>
      <w:r w:rsidRPr="00D00019">
        <w:rPr>
          <w:rFonts w:ascii="Times New Roman" w:hAnsi="Times New Roman" w:cs="Times New Roman"/>
          <w:sz w:val="16"/>
          <w:szCs w:val="16"/>
        </w:rPr>
        <w:t>ЛИТЕРАТУРА</w:t>
      </w:r>
    </w:p>
    <w:p w:rsidR="001E1BF9" w:rsidRPr="00D00019" w:rsidRDefault="001E1BF9" w:rsidP="00502143">
      <w:pPr>
        <w:spacing w:after="0" w:line="240" w:lineRule="auto"/>
        <w:ind w:firstLine="284"/>
        <w:jc w:val="center"/>
        <w:rPr>
          <w:rFonts w:ascii="Times New Roman" w:hAnsi="Times New Roman" w:cs="Times New Roman"/>
          <w:sz w:val="16"/>
          <w:szCs w:val="16"/>
        </w:rPr>
      </w:pPr>
    </w:p>
    <w:p w:rsidR="001E1BF9" w:rsidRPr="00D00019" w:rsidRDefault="001E1BF9" w:rsidP="00502143">
      <w:pPr>
        <w:spacing w:after="0" w:line="240" w:lineRule="auto"/>
        <w:ind w:firstLine="284"/>
        <w:jc w:val="both"/>
        <w:rPr>
          <w:rFonts w:ascii="Times New Roman" w:hAnsi="Times New Roman" w:cs="Times New Roman"/>
          <w:sz w:val="16"/>
          <w:szCs w:val="16"/>
        </w:rPr>
      </w:pPr>
      <w:r w:rsidRPr="00D00019">
        <w:rPr>
          <w:rFonts w:ascii="Times New Roman" w:hAnsi="Times New Roman" w:cs="Times New Roman"/>
          <w:sz w:val="16"/>
          <w:szCs w:val="16"/>
        </w:rPr>
        <w:t xml:space="preserve">1. </w:t>
      </w:r>
      <w:r w:rsidRPr="00D00019">
        <w:rPr>
          <w:rFonts w:ascii="Times New Roman" w:hAnsi="Times New Roman" w:cs="Times New Roman"/>
          <w:spacing w:val="20"/>
          <w:sz w:val="16"/>
          <w:szCs w:val="16"/>
        </w:rPr>
        <w:t>Корбут, Л.</w:t>
      </w:r>
      <w:r w:rsidR="001C3B27">
        <w:rPr>
          <w:rFonts w:ascii="Times New Roman" w:hAnsi="Times New Roman" w:cs="Times New Roman"/>
          <w:spacing w:val="20"/>
          <w:sz w:val="16"/>
          <w:szCs w:val="16"/>
        </w:rPr>
        <w:t xml:space="preserve"> </w:t>
      </w:r>
      <w:r w:rsidRPr="00D00019">
        <w:rPr>
          <w:rFonts w:ascii="Times New Roman" w:hAnsi="Times New Roman" w:cs="Times New Roman"/>
          <w:spacing w:val="20"/>
          <w:sz w:val="16"/>
          <w:szCs w:val="16"/>
        </w:rPr>
        <w:t>В.</w:t>
      </w:r>
      <w:r w:rsidRPr="00D00019">
        <w:rPr>
          <w:rFonts w:ascii="Times New Roman" w:hAnsi="Times New Roman" w:cs="Times New Roman"/>
          <w:sz w:val="16"/>
          <w:szCs w:val="16"/>
        </w:rPr>
        <w:t xml:space="preserve"> Организационно-экономические основы деятельности ферме</w:t>
      </w:r>
      <w:r w:rsidRPr="00D00019">
        <w:rPr>
          <w:rFonts w:ascii="Times New Roman" w:hAnsi="Times New Roman" w:cs="Times New Roman"/>
          <w:sz w:val="16"/>
          <w:szCs w:val="16"/>
        </w:rPr>
        <w:t>р</w:t>
      </w:r>
      <w:r w:rsidRPr="00D00019">
        <w:rPr>
          <w:rFonts w:ascii="Times New Roman" w:hAnsi="Times New Roman" w:cs="Times New Roman"/>
          <w:sz w:val="16"/>
          <w:szCs w:val="16"/>
        </w:rPr>
        <w:t>ских хозяйств / Л.</w:t>
      </w:r>
      <w:r w:rsidR="001C3B27">
        <w:rPr>
          <w:rFonts w:ascii="Times New Roman" w:hAnsi="Times New Roman" w:cs="Times New Roman"/>
          <w:sz w:val="16"/>
          <w:szCs w:val="16"/>
        </w:rPr>
        <w:t xml:space="preserve"> </w:t>
      </w:r>
      <w:r w:rsidRPr="00D00019">
        <w:rPr>
          <w:rFonts w:ascii="Times New Roman" w:hAnsi="Times New Roman" w:cs="Times New Roman"/>
          <w:sz w:val="16"/>
          <w:szCs w:val="16"/>
        </w:rPr>
        <w:t xml:space="preserve">В. Корбут; Нац. акад. наук Беларуси, Ин-т систем. исслед. в АПК. </w:t>
      </w:r>
      <w:r>
        <w:rPr>
          <w:rFonts w:ascii="Times New Roman" w:hAnsi="Times New Roman"/>
          <w:sz w:val="16"/>
          <w:szCs w:val="16"/>
        </w:rPr>
        <w:t>–</w:t>
      </w:r>
      <w:r w:rsidRPr="00D00019">
        <w:rPr>
          <w:rFonts w:ascii="Times New Roman" w:hAnsi="Times New Roman" w:cs="Times New Roman"/>
          <w:sz w:val="16"/>
          <w:szCs w:val="16"/>
        </w:rPr>
        <w:t xml:space="preserve"> Минск: Белорусский Дом печати, 2012. </w:t>
      </w:r>
      <w:r>
        <w:rPr>
          <w:rFonts w:ascii="Times New Roman" w:hAnsi="Times New Roman"/>
          <w:sz w:val="16"/>
          <w:szCs w:val="16"/>
        </w:rPr>
        <w:t>–</w:t>
      </w:r>
      <w:r w:rsidRPr="00D00019">
        <w:rPr>
          <w:rFonts w:ascii="Times New Roman" w:hAnsi="Times New Roman" w:cs="Times New Roman"/>
          <w:sz w:val="16"/>
          <w:szCs w:val="16"/>
        </w:rPr>
        <w:t xml:space="preserve"> 80 с. </w:t>
      </w:r>
    </w:p>
    <w:p w:rsidR="001E1BF9" w:rsidRPr="00D00019" w:rsidRDefault="001E1BF9" w:rsidP="00502143">
      <w:pPr>
        <w:spacing w:after="0" w:line="240" w:lineRule="auto"/>
        <w:ind w:firstLine="284"/>
        <w:jc w:val="both"/>
        <w:rPr>
          <w:rFonts w:ascii="Times New Roman" w:hAnsi="Times New Roman" w:cs="Times New Roman"/>
          <w:sz w:val="16"/>
          <w:szCs w:val="16"/>
        </w:rPr>
      </w:pPr>
      <w:r w:rsidRPr="00D00019">
        <w:rPr>
          <w:rFonts w:ascii="Times New Roman" w:hAnsi="Times New Roman" w:cs="Times New Roman"/>
          <w:sz w:val="16"/>
          <w:szCs w:val="16"/>
        </w:rPr>
        <w:t>2. О деятельности крестьянских (фермерских)</w:t>
      </w:r>
      <w:r w:rsidR="00AE0FA4">
        <w:rPr>
          <w:rFonts w:ascii="Times New Roman" w:hAnsi="Times New Roman" w:cs="Times New Roman"/>
          <w:sz w:val="16"/>
          <w:szCs w:val="16"/>
        </w:rPr>
        <w:t xml:space="preserve"> хозяйств в Республике Беларусь:</w:t>
      </w:r>
      <w:r w:rsidRPr="00D00019">
        <w:rPr>
          <w:rFonts w:ascii="Times New Roman" w:hAnsi="Times New Roman" w:cs="Times New Roman"/>
          <w:sz w:val="16"/>
          <w:szCs w:val="16"/>
        </w:rPr>
        <w:t xml:space="preserve"> </w:t>
      </w:r>
      <w:r w:rsidR="00AE0FA4">
        <w:rPr>
          <w:rFonts w:ascii="Times New Roman" w:hAnsi="Times New Roman" w:cs="Times New Roman"/>
          <w:sz w:val="16"/>
          <w:szCs w:val="16"/>
        </w:rPr>
        <w:t>с</w:t>
      </w:r>
      <w:r w:rsidR="00AE0FA4" w:rsidRPr="00D00019">
        <w:rPr>
          <w:rFonts w:ascii="Times New Roman" w:hAnsi="Times New Roman" w:cs="Times New Roman"/>
          <w:sz w:val="16"/>
          <w:szCs w:val="16"/>
        </w:rPr>
        <w:t>та</w:t>
      </w:r>
      <w:r w:rsidR="00AE0FA4">
        <w:rPr>
          <w:rFonts w:ascii="Times New Roman" w:hAnsi="Times New Roman" w:cs="Times New Roman"/>
          <w:sz w:val="16"/>
          <w:szCs w:val="16"/>
        </w:rPr>
        <w:t>т.</w:t>
      </w:r>
      <w:r w:rsidR="00AE0FA4" w:rsidRPr="00D00019">
        <w:rPr>
          <w:rFonts w:ascii="Times New Roman" w:hAnsi="Times New Roman" w:cs="Times New Roman"/>
          <w:sz w:val="16"/>
          <w:szCs w:val="16"/>
        </w:rPr>
        <w:t xml:space="preserve"> бюллетень </w:t>
      </w:r>
      <w:r w:rsidR="00AE0FA4">
        <w:rPr>
          <w:rFonts w:ascii="Times New Roman" w:hAnsi="Times New Roman" w:cs="Times New Roman"/>
          <w:sz w:val="16"/>
          <w:szCs w:val="16"/>
        </w:rPr>
        <w:t>/ Нац. стат. комитет Респ.</w:t>
      </w:r>
      <w:r w:rsidRPr="00D00019">
        <w:rPr>
          <w:rFonts w:ascii="Times New Roman" w:hAnsi="Times New Roman" w:cs="Times New Roman"/>
          <w:sz w:val="16"/>
          <w:szCs w:val="16"/>
        </w:rPr>
        <w:t xml:space="preserve"> Беларусь.</w:t>
      </w:r>
      <w:r w:rsidR="00D733CD">
        <w:rPr>
          <w:rFonts w:ascii="Times New Roman" w:hAnsi="Times New Roman" w:cs="Times New Roman"/>
          <w:sz w:val="16"/>
          <w:szCs w:val="16"/>
        </w:rPr>
        <w:t> </w:t>
      </w:r>
      <w:r>
        <w:rPr>
          <w:rFonts w:ascii="Times New Roman" w:hAnsi="Times New Roman"/>
          <w:sz w:val="16"/>
          <w:szCs w:val="16"/>
        </w:rPr>
        <w:t>–</w:t>
      </w:r>
      <w:r w:rsidRPr="00D00019">
        <w:rPr>
          <w:rFonts w:ascii="Times New Roman" w:hAnsi="Times New Roman" w:cs="Times New Roman"/>
          <w:sz w:val="16"/>
          <w:szCs w:val="16"/>
        </w:rPr>
        <w:t xml:space="preserve"> Минск, 2015. </w:t>
      </w:r>
      <w:r>
        <w:rPr>
          <w:rFonts w:ascii="Times New Roman" w:hAnsi="Times New Roman"/>
          <w:sz w:val="16"/>
          <w:szCs w:val="16"/>
        </w:rPr>
        <w:t>–</w:t>
      </w:r>
      <w:r w:rsidRPr="00D00019">
        <w:rPr>
          <w:rFonts w:ascii="Times New Roman" w:hAnsi="Times New Roman" w:cs="Times New Roman"/>
          <w:sz w:val="16"/>
          <w:szCs w:val="16"/>
        </w:rPr>
        <w:t xml:space="preserve"> 35 с.</w:t>
      </w:r>
    </w:p>
    <w:p w:rsidR="001E1BF9" w:rsidRPr="00D00019" w:rsidRDefault="00AE0FA4" w:rsidP="00502143">
      <w:pPr>
        <w:spacing w:after="0" w:line="240" w:lineRule="auto"/>
        <w:ind w:firstLine="284"/>
        <w:jc w:val="both"/>
        <w:rPr>
          <w:rFonts w:ascii="Times New Roman" w:hAnsi="Times New Roman" w:cs="Times New Roman"/>
          <w:sz w:val="16"/>
          <w:szCs w:val="16"/>
        </w:rPr>
      </w:pPr>
      <w:r>
        <w:rPr>
          <w:rFonts w:ascii="Times New Roman" w:hAnsi="Times New Roman" w:cs="Times New Roman"/>
          <w:sz w:val="16"/>
          <w:szCs w:val="16"/>
        </w:rPr>
        <w:t>3. </w:t>
      </w:r>
      <w:r w:rsidR="001E1BF9" w:rsidRPr="00D00019">
        <w:rPr>
          <w:rFonts w:ascii="Times New Roman" w:hAnsi="Times New Roman" w:cs="Times New Roman"/>
          <w:spacing w:val="20"/>
          <w:sz w:val="16"/>
          <w:szCs w:val="16"/>
        </w:rPr>
        <w:t>Шпак, А.</w:t>
      </w:r>
      <w:r w:rsidR="001E1BF9" w:rsidRPr="00D00019">
        <w:rPr>
          <w:rFonts w:ascii="Times New Roman" w:hAnsi="Times New Roman" w:cs="Times New Roman"/>
          <w:sz w:val="16"/>
          <w:szCs w:val="16"/>
        </w:rPr>
        <w:t xml:space="preserve"> К вопросу эффективности использования земель в крестьянских (фермерских) хозяйствах Беларуси / А. Шпак, Л. Скоропанова // Экономика сельского хозяйства. </w:t>
      </w:r>
      <w:r w:rsidR="001E1BF9">
        <w:rPr>
          <w:rFonts w:ascii="Times New Roman" w:hAnsi="Times New Roman"/>
          <w:sz w:val="16"/>
          <w:szCs w:val="16"/>
        </w:rPr>
        <w:t>–</w:t>
      </w:r>
      <w:r w:rsidR="001E1BF9" w:rsidRPr="00D00019">
        <w:rPr>
          <w:rFonts w:ascii="Times New Roman" w:hAnsi="Times New Roman" w:cs="Times New Roman"/>
          <w:sz w:val="16"/>
          <w:szCs w:val="16"/>
        </w:rPr>
        <w:t xml:space="preserve"> 2015. </w:t>
      </w:r>
      <w:r w:rsidR="001E1BF9">
        <w:rPr>
          <w:rFonts w:ascii="Times New Roman" w:hAnsi="Times New Roman"/>
          <w:sz w:val="16"/>
          <w:szCs w:val="16"/>
        </w:rPr>
        <w:t>–</w:t>
      </w:r>
      <w:r w:rsidR="001E1BF9" w:rsidRPr="00D00019">
        <w:rPr>
          <w:rFonts w:ascii="Times New Roman" w:hAnsi="Times New Roman" w:cs="Times New Roman"/>
          <w:sz w:val="16"/>
          <w:szCs w:val="16"/>
        </w:rPr>
        <w:t xml:space="preserve"> № 1. </w:t>
      </w:r>
      <w:r w:rsidR="001E1BF9">
        <w:rPr>
          <w:rFonts w:ascii="Times New Roman" w:hAnsi="Times New Roman"/>
          <w:sz w:val="16"/>
          <w:szCs w:val="16"/>
        </w:rPr>
        <w:t>–</w:t>
      </w:r>
      <w:r w:rsidR="001E1BF9" w:rsidRPr="00D00019">
        <w:rPr>
          <w:rFonts w:ascii="Times New Roman" w:hAnsi="Times New Roman" w:cs="Times New Roman"/>
          <w:sz w:val="16"/>
          <w:szCs w:val="16"/>
        </w:rPr>
        <w:t xml:space="preserve"> С. 30–36. </w:t>
      </w:r>
    </w:p>
    <w:p w:rsidR="00F17FF9" w:rsidRDefault="00F17FF9" w:rsidP="00502143">
      <w:pPr>
        <w:spacing w:after="0" w:line="240" w:lineRule="auto"/>
        <w:ind w:firstLine="284"/>
        <w:jc w:val="both"/>
        <w:rPr>
          <w:rFonts w:ascii="Times New Roman" w:hAnsi="Times New Roman" w:cs="Times New Roman"/>
          <w:sz w:val="20"/>
          <w:szCs w:val="20"/>
        </w:rPr>
      </w:pPr>
    </w:p>
    <w:p w:rsidR="00936CD6" w:rsidRPr="001A7FD5" w:rsidRDefault="00936CD6" w:rsidP="00AE0FA4">
      <w:pPr>
        <w:spacing w:after="0" w:line="235" w:lineRule="auto"/>
        <w:contextualSpacing/>
        <w:rPr>
          <w:rFonts w:ascii="Times New Roman" w:hAnsi="Times New Roman" w:cs="Times New Roman"/>
          <w:color w:val="000000"/>
          <w:sz w:val="20"/>
          <w:szCs w:val="20"/>
        </w:rPr>
      </w:pPr>
      <w:r w:rsidRPr="001A7FD5">
        <w:rPr>
          <w:rFonts w:ascii="Times New Roman" w:hAnsi="Times New Roman" w:cs="Times New Roman"/>
          <w:color w:val="000000"/>
          <w:sz w:val="20"/>
          <w:szCs w:val="20"/>
        </w:rPr>
        <w:t xml:space="preserve">УДК </w:t>
      </w:r>
      <w:r w:rsidRPr="001A7FD5">
        <w:rPr>
          <w:rFonts w:ascii="Times New Roman" w:hAnsi="Times New Roman" w:cs="Times New Roman"/>
          <w:sz w:val="20"/>
          <w:szCs w:val="20"/>
        </w:rPr>
        <w:t>316.36:344.238.145</w:t>
      </w:r>
    </w:p>
    <w:p w:rsidR="00936CD6" w:rsidRPr="001A7FD5" w:rsidRDefault="00936CD6" w:rsidP="00AE0FA4">
      <w:pPr>
        <w:spacing w:after="0" w:line="235" w:lineRule="auto"/>
        <w:rPr>
          <w:rFonts w:ascii="Times New Roman" w:hAnsi="Times New Roman" w:cs="Times New Roman"/>
          <w:sz w:val="20"/>
          <w:szCs w:val="20"/>
        </w:rPr>
      </w:pPr>
      <w:r w:rsidRPr="001A7FD5">
        <w:rPr>
          <w:rFonts w:ascii="Times New Roman" w:hAnsi="Times New Roman"/>
          <w:sz w:val="20"/>
          <w:szCs w:val="20"/>
        </w:rPr>
        <w:t>ХОТЫНЮК Ю.</w:t>
      </w:r>
      <w:r w:rsidR="003A15C5">
        <w:rPr>
          <w:rFonts w:ascii="Times New Roman" w:hAnsi="Times New Roman"/>
          <w:sz w:val="20"/>
          <w:szCs w:val="20"/>
        </w:rPr>
        <w:t xml:space="preserve"> </w:t>
      </w:r>
      <w:r w:rsidR="00AE0FA4">
        <w:rPr>
          <w:rFonts w:ascii="Times New Roman" w:hAnsi="Times New Roman"/>
          <w:sz w:val="20"/>
          <w:szCs w:val="20"/>
        </w:rPr>
        <w:t>А.,</w:t>
      </w:r>
      <w:r w:rsidRPr="001A7FD5">
        <w:rPr>
          <w:rFonts w:ascii="Times New Roman" w:hAnsi="Times New Roman" w:cs="Times New Roman"/>
          <w:b/>
          <w:sz w:val="20"/>
          <w:szCs w:val="20"/>
        </w:rPr>
        <w:t xml:space="preserve"> </w:t>
      </w:r>
      <w:r w:rsidRPr="001A7FD5">
        <w:rPr>
          <w:rFonts w:ascii="Times New Roman" w:hAnsi="Times New Roman" w:cs="Times New Roman"/>
          <w:sz w:val="20"/>
          <w:szCs w:val="20"/>
        </w:rPr>
        <w:t>студентка</w:t>
      </w:r>
    </w:p>
    <w:p w:rsidR="00936CD6" w:rsidRDefault="00936CD6" w:rsidP="00AE0FA4">
      <w:pPr>
        <w:spacing w:after="0" w:line="235" w:lineRule="auto"/>
        <w:rPr>
          <w:rFonts w:ascii="Times New Roman" w:hAnsi="Times New Roman"/>
          <w:b/>
          <w:sz w:val="20"/>
          <w:szCs w:val="20"/>
        </w:rPr>
      </w:pPr>
      <w:r w:rsidRPr="001A7FD5">
        <w:rPr>
          <w:rFonts w:ascii="Times New Roman" w:hAnsi="Times New Roman" w:cs="Times New Roman"/>
          <w:b/>
          <w:sz w:val="20"/>
          <w:szCs w:val="20"/>
        </w:rPr>
        <w:t xml:space="preserve">ТРУДОУСТРОЙСТВО МОЛОДЫХ СПЕЦИАЛИСТОВ </w:t>
      </w:r>
    </w:p>
    <w:p w:rsidR="00936CD6" w:rsidRPr="001A7FD5" w:rsidRDefault="00936CD6" w:rsidP="00AE0FA4">
      <w:pPr>
        <w:spacing w:after="0" w:line="235" w:lineRule="auto"/>
        <w:rPr>
          <w:rFonts w:ascii="Times New Roman" w:hAnsi="Times New Roman" w:cs="Times New Roman"/>
          <w:b/>
          <w:sz w:val="20"/>
          <w:szCs w:val="20"/>
        </w:rPr>
      </w:pPr>
      <w:r w:rsidRPr="001A7FD5">
        <w:rPr>
          <w:rFonts w:ascii="Times New Roman" w:hAnsi="Times New Roman" w:cs="Times New Roman"/>
          <w:b/>
          <w:sz w:val="20"/>
          <w:szCs w:val="20"/>
        </w:rPr>
        <w:t>В РЕСПУБЛИКЕ БЕЛАРУСЬ И ЗА РУБЕЖ</w:t>
      </w:r>
      <w:r w:rsidR="00D733CD">
        <w:rPr>
          <w:rFonts w:ascii="Times New Roman" w:hAnsi="Times New Roman" w:cs="Times New Roman"/>
          <w:b/>
          <w:sz w:val="20"/>
          <w:szCs w:val="20"/>
        </w:rPr>
        <w:t>О</w:t>
      </w:r>
      <w:r w:rsidRPr="001A7FD5">
        <w:rPr>
          <w:rFonts w:ascii="Times New Roman" w:hAnsi="Times New Roman" w:cs="Times New Roman"/>
          <w:b/>
          <w:sz w:val="20"/>
          <w:szCs w:val="20"/>
        </w:rPr>
        <w:t>М</w:t>
      </w:r>
    </w:p>
    <w:p w:rsidR="00936CD6" w:rsidRPr="001A7FD5" w:rsidRDefault="00936CD6" w:rsidP="00AE0FA4">
      <w:pPr>
        <w:pStyle w:val="u-2-nospacing"/>
        <w:widowControl w:val="0"/>
        <w:spacing w:before="0" w:beforeAutospacing="0" w:after="0" w:afterAutospacing="0" w:line="235" w:lineRule="auto"/>
        <w:textAlignment w:val="center"/>
        <w:rPr>
          <w:sz w:val="20"/>
          <w:szCs w:val="20"/>
        </w:rPr>
      </w:pPr>
      <w:r w:rsidRPr="001A7FD5">
        <w:rPr>
          <w:i/>
          <w:iCs/>
          <w:sz w:val="20"/>
          <w:szCs w:val="20"/>
        </w:rPr>
        <w:t>Научный руководитель – ШАНДРАКОВА М.</w:t>
      </w:r>
      <w:r>
        <w:rPr>
          <w:i/>
          <w:iCs/>
          <w:sz w:val="20"/>
          <w:szCs w:val="20"/>
        </w:rPr>
        <w:t xml:space="preserve"> </w:t>
      </w:r>
      <w:r w:rsidR="00AE0FA4">
        <w:rPr>
          <w:i/>
          <w:iCs/>
          <w:sz w:val="20"/>
          <w:szCs w:val="20"/>
        </w:rPr>
        <w:t>Г.,</w:t>
      </w:r>
      <w:r w:rsidRPr="001A7FD5">
        <w:rPr>
          <w:i/>
          <w:iCs/>
          <w:sz w:val="20"/>
          <w:szCs w:val="20"/>
        </w:rPr>
        <w:t xml:space="preserve"> ст. преподаватель </w:t>
      </w:r>
    </w:p>
    <w:p w:rsidR="00936CD6" w:rsidRPr="00D00019" w:rsidRDefault="00936CD6" w:rsidP="00AE0FA4">
      <w:pPr>
        <w:spacing w:after="0" w:line="235" w:lineRule="auto"/>
        <w:jc w:val="both"/>
        <w:rPr>
          <w:rFonts w:ascii="Times New Roman" w:hAnsi="Times New Roman" w:cs="Times New Roman"/>
          <w:sz w:val="20"/>
          <w:szCs w:val="20"/>
        </w:rPr>
      </w:pPr>
      <w:r w:rsidRPr="00D00019">
        <w:rPr>
          <w:rFonts w:ascii="Times New Roman" w:hAnsi="Times New Roman" w:cs="Times New Roman"/>
          <w:sz w:val="20"/>
          <w:szCs w:val="20"/>
        </w:rPr>
        <w:lastRenderedPageBreak/>
        <w:t>УО «Белорусская государственная сельскохозяйственная академия», Горки, Республика Беларусь</w:t>
      </w:r>
    </w:p>
    <w:p w:rsidR="00936CD6" w:rsidRPr="001A7FD5" w:rsidRDefault="00936CD6" w:rsidP="00AE0FA4">
      <w:pPr>
        <w:spacing w:after="0" w:line="235" w:lineRule="auto"/>
        <w:ind w:firstLine="284"/>
        <w:jc w:val="both"/>
        <w:rPr>
          <w:rFonts w:ascii="Times New Roman" w:hAnsi="Times New Roman" w:cs="Times New Roman"/>
          <w:b/>
          <w:sz w:val="20"/>
          <w:szCs w:val="20"/>
        </w:rPr>
      </w:pPr>
    </w:p>
    <w:p w:rsidR="00936CD6" w:rsidRPr="001A7FD5" w:rsidRDefault="00936CD6" w:rsidP="00AE0FA4">
      <w:pPr>
        <w:spacing w:after="0" w:line="235" w:lineRule="auto"/>
        <w:ind w:firstLine="284"/>
        <w:jc w:val="both"/>
        <w:rPr>
          <w:rFonts w:ascii="Times New Roman" w:hAnsi="Times New Roman" w:cs="Times New Roman"/>
          <w:sz w:val="20"/>
          <w:szCs w:val="20"/>
        </w:rPr>
      </w:pPr>
      <w:r w:rsidRPr="001A7FD5">
        <w:rPr>
          <w:rFonts w:ascii="Times New Roman" w:hAnsi="Times New Roman" w:cs="Times New Roman"/>
          <w:b/>
          <w:sz w:val="20"/>
          <w:szCs w:val="20"/>
        </w:rPr>
        <w:t>Введение.</w:t>
      </w:r>
      <w:r w:rsidRPr="001A7FD5">
        <w:rPr>
          <w:rFonts w:ascii="Times New Roman" w:hAnsi="Times New Roman" w:cs="Times New Roman"/>
          <w:sz w:val="20"/>
          <w:szCs w:val="20"/>
        </w:rPr>
        <w:t xml:space="preserve"> В 2016 г. исполняется 19 лет с момента законодательн</w:t>
      </w:r>
      <w:r w:rsidRPr="001A7FD5">
        <w:rPr>
          <w:rFonts w:ascii="Times New Roman" w:hAnsi="Times New Roman" w:cs="Times New Roman"/>
          <w:sz w:val="20"/>
          <w:szCs w:val="20"/>
        </w:rPr>
        <w:t>о</w:t>
      </w:r>
      <w:r w:rsidRPr="001A7FD5">
        <w:rPr>
          <w:rFonts w:ascii="Times New Roman" w:hAnsi="Times New Roman" w:cs="Times New Roman"/>
          <w:sz w:val="20"/>
          <w:szCs w:val="20"/>
        </w:rPr>
        <w:t>го закрепления системы распределения в Республике Беларусь мол</w:t>
      </w:r>
      <w:r w:rsidRPr="001A7FD5">
        <w:rPr>
          <w:rFonts w:ascii="Times New Roman" w:hAnsi="Times New Roman" w:cs="Times New Roman"/>
          <w:sz w:val="20"/>
          <w:szCs w:val="20"/>
        </w:rPr>
        <w:t>о</w:t>
      </w:r>
      <w:r w:rsidRPr="001A7FD5">
        <w:rPr>
          <w:rFonts w:ascii="Times New Roman" w:hAnsi="Times New Roman" w:cs="Times New Roman"/>
          <w:sz w:val="20"/>
          <w:szCs w:val="20"/>
        </w:rPr>
        <w:t>дых специалистов. Распределение помогает приобрести первый пр</w:t>
      </w:r>
      <w:r w:rsidRPr="001A7FD5">
        <w:rPr>
          <w:rFonts w:ascii="Times New Roman" w:hAnsi="Times New Roman" w:cs="Times New Roman"/>
          <w:sz w:val="20"/>
          <w:szCs w:val="20"/>
        </w:rPr>
        <w:t>о</w:t>
      </w:r>
      <w:r w:rsidRPr="001A7FD5">
        <w:rPr>
          <w:rFonts w:ascii="Times New Roman" w:hAnsi="Times New Roman" w:cs="Times New Roman"/>
          <w:sz w:val="20"/>
          <w:szCs w:val="20"/>
        </w:rPr>
        <w:t>фессиональный опыт, но вместе с тем и ограничивает права на свобо</w:t>
      </w:r>
      <w:r w:rsidRPr="001A7FD5">
        <w:rPr>
          <w:rFonts w:ascii="Times New Roman" w:hAnsi="Times New Roman" w:cs="Times New Roman"/>
          <w:sz w:val="20"/>
          <w:szCs w:val="20"/>
        </w:rPr>
        <w:t>д</w:t>
      </w:r>
      <w:r w:rsidRPr="001A7FD5">
        <w:rPr>
          <w:rFonts w:ascii="Times New Roman" w:hAnsi="Times New Roman" w:cs="Times New Roman"/>
          <w:sz w:val="20"/>
          <w:szCs w:val="20"/>
        </w:rPr>
        <w:t>ный выбор рабочего места после окончания высшего учебного завед</w:t>
      </w:r>
      <w:r w:rsidRPr="001A7FD5">
        <w:rPr>
          <w:rFonts w:ascii="Times New Roman" w:hAnsi="Times New Roman" w:cs="Times New Roman"/>
          <w:sz w:val="20"/>
          <w:szCs w:val="20"/>
        </w:rPr>
        <w:t>е</w:t>
      </w:r>
      <w:r w:rsidRPr="001A7FD5">
        <w:rPr>
          <w:rFonts w:ascii="Times New Roman" w:hAnsi="Times New Roman" w:cs="Times New Roman"/>
          <w:sz w:val="20"/>
          <w:szCs w:val="20"/>
        </w:rPr>
        <w:t xml:space="preserve">ния. </w:t>
      </w:r>
    </w:p>
    <w:p w:rsidR="00936CD6" w:rsidRPr="001A7FD5" w:rsidRDefault="00936CD6" w:rsidP="00AE0FA4">
      <w:pPr>
        <w:spacing w:after="0" w:line="235" w:lineRule="auto"/>
        <w:ind w:firstLine="284"/>
        <w:jc w:val="both"/>
        <w:rPr>
          <w:rFonts w:ascii="Times New Roman" w:hAnsi="Times New Roman" w:cs="Times New Roman"/>
          <w:sz w:val="20"/>
          <w:szCs w:val="20"/>
        </w:rPr>
      </w:pPr>
      <w:r w:rsidRPr="001A7FD5">
        <w:rPr>
          <w:rFonts w:ascii="Times New Roman" w:hAnsi="Times New Roman" w:cs="Times New Roman"/>
          <w:b/>
          <w:sz w:val="20"/>
          <w:szCs w:val="20"/>
        </w:rPr>
        <w:t>Цель работы.</w:t>
      </w:r>
      <w:r w:rsidRPr="001A7FD5">
        <w:rPr>
          <w:rFonts w:ascii="Times New Roman" w:hAnsi="Times New Roman" w:cs="Times New Roman"/>
          <w:sz w:val="20"/>
          <w:szCs w:val="20"/>
        </w:rPr>
        <w:t xml:space="preserve"> Целью данной работы является изучение трудоус</w:t>
      </w:r>
      <w:r w:rsidRPr="001A7FD5">
        <w:rPr>
          <w:rFonts w:ascii="Times New Roman" w:hAnsi="Times New Roman" w:cs="Times New Roman"/>
          <w:sz w:val="20"/>
          <w:szCs w:val="20"/>
        </w:rPr>
        <w:t>т</w:t>
      </w:r>
      <w:r w:rsidRPr="001A7FD5">
        <w:rPr>
          <w:rFonts w:ascii="Times New Roman" w:hAnsi="Times New Roman" w:cs="Times New Roman"/>
          <w:sz w:val="20"/>
          <w:szCs w:val="20"/>
        </w:rPr>
        <w:t>ройства молодых специалистов в Беларуси и за рубежом.</w:t>
      </w:r>
    </w:p>
    <w:p w:rsidR="00936CD6" w:rsidRPr="001A7FD5" w:rsidRDefault="00936CD6" w:rsidP="00AE0FA4">
      <w:pPr>
        <w:spacing w:after="0" w:line="235" w:lineRule="auto"/>
        <w:ind w:firstLine="284"/>
        <w:jc w:val="both"/>
        <w:rPr>
          <w:rFonts w:ascii="Times New Roman" w:hAnsi="Times New Roman" w:cs="Times New Roman"/>
          <w:sz w:val="20"/>
          <w:szCs w:val="20"/>
        </w:rPr>
      </w:pPr>
      <w:r w:rsidRPr="001A7FD5">
        <w:rPr>
          <w:rFonts w:ascii="Times New Roman" w:hAnsi="Times New Roman" w:cs="Times New Roman"/>
          <w:b/>
          <w:sz w:val="20"/>
          <w:szCs w:val="20"/>
        </w:rPr>
        <w:t>Материалы и методика исследований</w:t>
      </w:r>
      <w:r w:rsidRPr="001A7FD5">
        <w:rPr>
          <w:rFonts w:ascii="Times New Roman" w:hAnsi="Times New Roman" w:cs="Times New Roman"/>
          <w:sz w:val="20"/>
          <w:szCs w:val="20"/>
        </w:rPr>
        <w:t>. При написании статьи б</w:t>
      </w:r>
      <w:r w:rsidRPr="001A7FD5">
        <w:rPr>
          <w:rFonts w:ascii="Times New Roman" w:hAnsi="Times New Roman" w:cs="Times New Roman"/>
          <w:sz w:val="20"/>
          <w:szCs w:val="20"/>
        </w:rPr>
        <w:t>ы</w:t>
      </w:r>
      <w:r w:rsidRPr="001A7FD5">
        <w:rPr>
          <w:rFonts w:ascii="Times New Roman" w:hAnsi="Times New Roman" w:cs="Times New Roman"/>
          <w:sz w:val="20"/>
          <w:szCs w:val="20"/>
        </w:rPr>
        <w:t>ли использованы методы анализа и синтеза, обобщения.</w:t>
      </w:r>
    </w:p>
    <w:p w:rsidR="00936CD6" w:rsidRPr="001A7FD5" w:rsidRDefault="00936CD6" w:rsidP="00AE0FA4">
      <w:pPr>
        <w:spacing w:after="0" w:line="235" w:lineRule="auto"/>
        <w:ind w:firstLine="284"/>
        <w:jc w:val="both"/>
        <w:rPr>
          <w:rFonts w:ascii="Times New Roman" w:hAnsi="Times New Roman" w:cs="Times New Roman"/>
          <w:sz w:val="20"/>
          <w:szCs w:val="20"/>
        </w:rPr>
      </w:pPr>
      <w:r w:rsidRPr="001A7FD5">
        <w:rPr>
          <w:rFonts w:ascii="Times New Roman" w:hAnsi="Times New Roman" w:cs="Times New Roman"/>
          <w:b/>
          <w:sz w:val="20"/>
          <w:szCs w:val="20"/>
        </w:rPr>
        <w:t>Результаты исследования и их обсуждение.</w:t>
      </w:r>
      <w:r w:rsidRPr="001A7FD5">
        <w:rPr>
          <w:rFonts w:ascii="Times New Roman" w:hAnsi="Times New Roman" w:cs="Times New Roman"/>
          <w:sz w:val="20"/>
          <w:szCs w:val="20"/>
        </w:rPr>
        <w:t xml:space="preserve"> Распределение мол</w:t>
      </w:r>
      <w:r w:rsidRPr="001A7FD5">
        <w:rPr>
          <w:rFonts w:ascii="Times New Roman" w:hAnsi="Times New Roman" w:cs="Times New Roman"/>
          <w:sz w:val="20"/>
          <w:szCs w:val="20"/>
        </w:rPr>
        <w:t>о</w:t>
      </w:r>
      <w:r w:rsidRPr="001A7FD5">
        <w:rPr>
          <w:rFonts w:ascii="Times New Roman" w:hAnsi="Times New Roman" w:cs="Times New Roman"/>
          <w:sz w:val="20"/>
          <w:szCs w:val="20"/>
        </w:rPr>
        <w:t>дых специалистов в нашей стране осуществляется в соответствии со следующими нормативно-правовыми актами: ст. 83–88 Кодекса об образовании Республики Беларусь [1]; Постановлением Совета Мин</w:t>
      </w:r>
      <w:r w:rsidRPr="001A7FD5">
        <w:rPr>
          <w:rFonts w:ascii="Times New Roman" w:hAnsi="Times New Roman" w:cs="Times New Roman"/>
          <w:sz w:val="20"/>
          <w:szCs w:val="20"/>
        </w:rPr>
        <w:t>и</w:t>
      </w:r>
      <w:r w:rsidRPr="001A7FD5">
        <w:rPr>
          <w:rFonts w:ascii="Times New Roman" w:hAnsi="Times New Roman" w:cs="Times New Roman"/>
          <w:sz w:val="20"/>
          <w:szCs w:val="20"/>
        </w:rPr>
        <w:t>стров Республики Беларусь № 821 «О некоторых вопросах распред</w:t>
      </w:r>
      <w:r w:rsidRPr="001A7FD5">
        <w:rPr>
          <w:rFonts w:ascii="Times New Roman" w:hAnsi="Times New Roman" w:cs="Times New Roman"/>
          <w:sz w:val="20"/>
          <w:szCs w:val="20"/>
        </w:rPr>
        <w:t>е</w:t>
      </w:r>
      <w:r w:rsidRPr="001A7FD5">
        <w:rPr>
          <w:rFonts w:ascii="Times New Roman" w:hAnsi="Times New Roman" w:cs="Times New Roman"/>
          <w:sz w:val="20"/>
          <w:szCs w:val="20"/>
        </w:rPr>
        <w:t>ления, перераспределения, направления на работу, последующего н</w:t>
      </w:r>
      <w:r w:rsidRPr="001A7FD5">
        <w:rPr>
          <w:rFonts w:ascii="Times New Roman" w:hAnsi="Times New Roman" w:cs="Times New Roman"/>
          <w:sz w:val="20"/>
          <w:szCs w:val="20"/>
        </w:rPr>
        <w:t>а</w:t>
      </w:r>
      <w:r w:rsidRPr="001A7FD5">
        <w:rPr>
          <w:rFonts w:ascii="Times New Roman" w:hAnsi="Times New Roman" w:cs="Times New Roman"/>
          <w:sz w:val="20"/>
          <w:szCs w:val="20"/>
        </w:rPr>
        <w:t>правления на работу выпускников, возмещения затраченных госуда</w:t>
      </w:r>
      <w:r w:rsidRPr="001A7FD5">
        <w:rPr>
          <w:rFonts w:ascii="Times New Roman" w:hAnsi="Times New Roman" w:cs="Times New Roman"/>
          <w:sz w:val="20"/>
          <w:szCs w:val="20"/>
        </w:rPr>
        <w:t>р</w:t>
      </w:r>
      <w:r w:rsidRPr="001A7FD5">
        <w:rPr>
          <w:rFonts w:ascii="Times New Roman" w:hAnsi="Times New Roman" w:cs="Times New Roman"/>
          <w:sz w:val="20"/>
          <w:szCs w:val="20"/>
        </w:rPr>
        <w:t>ством средств на их подготовку и целевой подготовки специалистов, рабочих, служащих», Положением о распределении выпускников у</w:t>
      </w:r>
      <w:r w:rsidRPr="001A7FD5">
        <w:rPr>
          <w:rFonts w:ascii="Times New Roman" w:hAnsi="Times New Roman" w:cs="Times New Roman"/>
          <w:sz w:val="20"/>
          <w:szCs w:val="20"/>
        </w:rPr>
        <w:t>ч</w:t>
      </w:r>
      <w:r w:rsidRPr="001A7FD5">
        <w:rPr>
          <w:rFonts w:ascii="Times New Roman" w:hAnsi="Times New Roman" w:cs="Times New Roman"/>
          <w:sz w:val="20"/>
          <w:szCs w:val="20"/>
        </w:rPr>
        <w:t>реждений образования, получивших профессионально-техническое, среднее специальное или высшее образование [2].</w:t>
      </w:r>
    </w:p>
    <w:p w:rsidR="00936CD6" w:rsidRPr="001A7FD5" w:rsidRDefault="00936CD6" w:rsidP="00AE0FA4">
      <w:pPr>
        <w:spacing w:after="0" w:line="235" w:lineRule="auto"/>
        <w:ind w:firstLine="284"/>
        <w:jc w:val="both"/>
        <w:rPr>
          <w:rFonts w:ascii="Times New Roman" w:hAnsi="Times New Roman" w:cs="Times New Roman"/>
          <w:sz w:val="20"/>
          <w:szCs w:val="20"/>
        </w:rPr>
      </w:pPr>
      <w:r w:rsidRPr="001A7FD5">
        <w:rPr>
          <w:rFonts w:ascii="Times New Roman" w:hAnsi="Times New Roman" w:cs="Times New Roman"/>
          <w:sz w:val="20"/>
          <w:szCs w:val="20"/>
        </w:rPr>
        <w:t>Распределению подлежат выпускники, получившие професси</w:t>
      </w:r>
      <w:r w:rsidRPr="001A7FD5">
        <w:rPr>
          <w:rFonts w:ascii="Times New Roman" w:hAnsi="Times New Roman" w:cs="Times New Roman"/>
          <w:sz w:val="20"/>
          <w:szCs w:val="20"/>
        </w:rPr>
        <w:t>о</w:t>
      </w:r>
      <w:r w:rsidRPr="001A7FD5">
        <w:rPr>
          <w:rFonts w:ascii="Times New Roman" w:hAnsi="Times New Roman" w:cs="Times New Roman"/>
          <w:sz w:val="20"/>
          <w:szCs w:val="20"/>
        </w:rPr>
        <w:t>нально-техническое, среднее специальное или высшее образование первой либо второй ступени в дневной форме получения образования за счет средств республиканского и (или) местных бюджетов, кроме выпускников из числа иностранных граждан и лиц без гражданства, местом постоянного проживания которых являются иностранные г</w:t>
      </w:r>
      <w:r w:rsidRPr="001A7FD5">
        <w:rPr>
          <w:rFonts w:ascii="Times New Roman" w:hAnsi="Times New Roman" w:cs="Times New Roman"/>
          <w:sz w:val="20"/>
          <w:szCs w:val="20"/>
        </w:rPr>
        <w:t>о</w:t>
      </w:r>
      <w:r w:rsidRPr="001A7FD5">
        <w:rPr>
          <w:rFonts w:ascii="Times New Roman" w:hAnsi="Times New Roman" w:cs="Times New Roman"/>
          <w:sz w:val="20"/>
          <w:szCs w:val="20"/>
        </w:rPr>
        <w:t xml:space="preserve">сударства. Молодые специалисты обязаны отработать один год после получения профессионально-технического образования, два года </w:t>
      </w:r>
      <w:r>
        <w:rPr>
          <w:rFonts w:ascii="Times New Roman" w:hAnsi="Times New Roman"/>
          <w:sz w:val="20"/>
          <w:szCs w:val="20"/>
        </w:rPr>
        <w:t>–</w:t>
      </w:r>
      <w:r w:rsidRPr="001A7FD5">
        <w:rPr>
          <w:rFonts w:ascii="Times New Roman" w:hAnsi="Times New Roman" w:cs="Times New Roman"/>
          <w:sz w:val="20"/>
          <w:szCs w:val="20"/>
        </w:rPr>
        <w:t xml:space="preserve"> после получения среднего специального или высшего образования. </w:t>
      </w:r>
    </w:p>
    <w:p w:rsidR="00936CD6" w:rsidRPr="001A7FD5" w:rsidRDefault="00936CD6" w:rsidP="00AE0FA4">
      <w:pPr>
        <w:spacing w:after="0" w:line="235" w:lineRule="auto"/>
        <w:ind w:firstLine="284"/>
        <w:jc w:val="both"/>
        <w:rPr>
          <w:rFonts w:ascii="Times New Roman" w:hAnsi="Times New Roman" w:cs="Times New Roman"/>
          <w:sz w:val="20"/>
          <w:szCs w:val="20"/>
        </w:rPr>
      </w:pPr>
      <w:r w:rsidRPr="001A7FD5">
        <w:rPr>
          <w:rFonts w:ascii="Times New Roman" w:hAnsi="Times New Roman" w:cs="Times New Roman"/>
          <w:sz w:val="20"/>
          <w:szCs w:val="20"/>
        </w:rPr>
        <w:t>Рабочие места для трудоустройства молодых специалистов предо</w:t>
      </w:r>
      <w:r w:rsidRPr="001A7FD5">
        <w:rPr>
          <w:rFonts w:ascii="Times New Roman" w:hAnsi="Times New Roman" w:cs="Times New Roman"/>
          <w:sz w:val="20"/>
          <w:szCs w:val="20"/>
        </w:rPr>
        <w:t>с</w:t>
      </w:r>
      <w:r w:rsidRPr="001A7FD5">
        <w:rPr>
          <w:rFonts w:ascii="Times New Roman" w:hAnsi="Times New Roman" w:cs="Times New Roman"/>
          <w:sz w:val="20"/>
          <w:szCs w:val="20"/>
        </w:rPr>
        <w:t>тавляются на основании заявок организаций, предоставленных в учр</w:t>
      </w:r>
      <w:r w:rsidRPr="001A7FD5">
        <w:rPr>
          <w:rFonts w:ascii="Times New Roman" w:hAnsi="Times New Roman" w:cs="Times New Roman"/>
          <w:sz w:val="20"/>
          <w:szCs w:val="20"/>
        </w:rPr>
        <w:t>е</w:t>
      </w:r>
      <w:r w:rsidRPr="001A7FD5">
        <w:rPr>
          <w:rFonts w:ascii="Times New Roman" w:hAnsi="Times New Roman" w:cs="Times New Roman"/>
          <w:sz w:val="20"/>
          <w:szCs w:val="20"/>
        </w:rPr>
        <w:t xml:space="preserve">ждение образования, договоров о целевой подготовке специалистов, индивидуальных заявок организаций. </w:t>
      </w:r>
    </w:p>
    <w:p w:rsidR="00936CD6" w:rsidRPr="001A7FD5" w:rsidRDefault="00936CD6" w:rsidP="00AE0FA4">
      <w:pPr>
        <w:spacing w:after="0" w:line="235" w:lineRule="auto"/>
        <w:ind w:firstLine="284"/>
        <w:jc w:val="both"/>
        <w:rPr>
          <w:rFonts w:ascii="Times New Roman" w:hAnsi="Times New Roman" w:cs="Times New Roman"/>
          <w:sz w:val="20"/>
          <w:szCs w:val="20"/>
        </w:rPr>
      </w:pPr>
      <w:r w:rsidRPr="001A7FD5">
        <w:rPr>
          <w:rFonts w:ascii="Times New Roman" w:hAnsi="Times New Roman" w:cs="Times New Roman"/>
          <w:sz w:val="20"/>
          <w:szCs w:val="20"/>
        </w:rPr>
        <w:t>Положение о распределении предусматривает ограниченный пер</w:t>
      </w:r>
      <w:r w:rsidRPr="001A7FD5">
        <w:rPr>
          <w:rFonts w:ascii="Times New Roman" w:hAnsi="Times New Roman" w:cs="Times New Roman"/>
          <w:sz w:val="20"/>
          <w:szCs w:val="20"/>
        </w:rPr>
        <w:t>е</w:t>
      </w:r>
      <w:r w:rsidRPr="001A7FD5">
        <w:rPr>
          <w:rFonts w:ascii="Times New Roman" w:hAnsi="Times New Roman" w:cs="Times New Roman"/>
          <w:sz w:val="20"/>
          <w:szCs w:val="20"/>
        </w:rPr>
        <w:t>чень оснований, при наличии которых выпускник может рассчитывать на определенные «льготы» при распределении (распределение по ме</w:t>
      </w:r>
      <w:r w:rsidRPr="001A7FD5">
        <w:rPr>
          <w:rFonts w:ascii="Times New Roman" w:hAnsi="Times New Roman" w:cs="Times New Roman"/>
          <w:sz w:val="20"/>
          <w:szCs w:val="20"/>
        </w:rPr>
        <w:t>с</w:t>
      </w:r>
      <w:r w:rsidRPr="001A7FD5">
        <w:rPr>
          <w:rFonts w:ascii="Times New Roman" w:hAnsi="Times New Roman" w:cs="Times New Roman"/>
          <w:sz w:val="20"/>
          <w:szCs w:val="20"/>
        </w:rPr>
        <w:lastRenderedPageBreak/>
        <w:t>ту жительства родителей или супруга): выпускник-инвалид первой или второй групп (часть 1 пункта 14); супруг выпускника является военн</w:t>
      </w:r>
      <w:r w:rsidRPr="001A7FD5">
        <w:rPr>
          <w:rFonts w:ascii="Times New Roman" w:hAnsi="Times New Roman" w:cs="Times New Roman"/>
          <w:sz w:val="20"/>
          <w:szCs w:val="20"/>
        </w:rPr>
        <w:t>о</w:t>
      </w:r>
      <w:r w:rsidRPr="001A7FD5">
        <w:rPr>
          <w:rFonts w:ascii="Times New Roman" w:hAnsi="Times New Roman" w:cs="Times New Roman"/>
          <w:sz w:val="20"/>
          <w:szCs w:val="20"/>
        </w:rPr>
        <w:t>служащим (пункт 15); супруг выпускника распределен ранее (часть</w:t>
      </w:r>
      <w:r w:rsidR="00234F77">
        <w:rPr>
          <w:rFonts w:ascii="Times New Roman" w:hAnsi="Times New Roman" w:cs="Times New Roman"/>
          <w:sz w:val="20"/>
          <w:szCs w:val="20"/>
        </w:rPr>
        <w:t> </w:t>
      </w:r>
      <w:r w:rsidRPr="001A7FD5">
        <w:rPr>
          <w:rFonts w:ascii="Times New Roman" w:hAnsi="Times New Roman" w:cs="Times New Roman"/>
          <w:sz w:val="20"/>
          <w:szCs w:val="20"/>
        </w:rPr>
        <w:t>2</w:t>
      </w:r>
      <w:r w:rsidR="002B4F1B">
        <w:rPr>
          <w:rFonts w:ascii="Times New Roman" w:hAnsi="Times New Roman" w:cs="Times New Roman"/>
          <w:sz w:val="20"/>
          <w:szCs w:val="20"/>
        </w:rPr>
        <w:t> </w:t>
      </w:r>
      <w:r w:rsidRPr="001A7FD5">
        <w:rPr>
          <w:rFonts w:ascii="Times New Roman" w:hAnsi="Times New Roman" w:cs="Times New Roman"/>
          <w:sz w:val="20"/>
          <w:szCs w:val="20"/>
        </w:rPr>
        <w:t>пункта 16); выпускник имеет ребенка в возрасте до трех лет (пункт 17); в некоторых других случаях.</w:t>
      </w:r>
    </w:p>
    <w:p w:rsidR="00936CD6" w:rsidRPr="001A7FD5" w:rsidRDefault="00936CD6" w:rsidP="00AE0FA4">
      <w:pPr>
        <w:spacing w:after="0" w:line="235" w:lineRule="auto"/>
        <w:ind w:firstLine="284"/>
        <w:jc w:val="both"/>
        <w:rPr>
          <w:rFonts w:ascii="Times New Roman" w:hAnsi="Times New Roman" w:cs="Times New Roman"/>
          <w:sz w:val="20"/>
          <w:szCs w:val="20"/>
        </w:rPr>
      </w:pPr>
      <w:r w:rsidRPr="001A7FD5">
        <w:rPr>
          <w:rFonts w:ascii="Times New Roman" w:hAnsi="Times New Roman" w:cs="Times New Roman"/>
          <w:sz w:val="20"/>
          <w:szCs w:val="20"/>
        </w:rPr>
        <w:t>В пункте 20, части 8 пункта 22 Положения о распределении назв</w:t>
      </w:r>
      <w:r w:rsidRPr="001A7FD5">
        <w:rPr>
          <w:rFonts w:ascii="Times New Roman" w:hAnsi="Times New Roman" w:cs="Times New Roman"/>
          <w:sz w:val="20"/>
          <w:szCs w:val="20"/>
        </w:rPr>
        <w:t>а</w:t>
      </w:r>
      <w:r w:rsidRPr="001A7FD5">
        <w:rPr>
          <w:rFonts w:ascii="Times New Roman" w:hAnsi="Times New Roman" w:cs="Times New Roman"/>
          <w:sz w:val="20"/>
          <w:szCs w:val="20"/>
        </w:rPr>
        <w:t>ны случаи выдачи данной справки о самостоятельном распределении: невозможность предоставить место работы в соответствии с «льгот</w:t>
      </w:r>
      <w:r w:rsidRPr="001A7FD5">
        <w:rPr>
          <w:rFonts w:ascii="Times New Roman" w:hAnsi="Times New Roman" w:cs="Times New Roman"/>
          <w:sz w:val="20"/>
          <w:szCs w:val="20"/>
        </w:rPr>
        <w:t>а</w:t>
      </w:r>
      <w:r w:rsidRPr="001A7FD5">
        <w:rPr>
          <w:rFonts w:ascii="Times New Roman" w:hAnsi="Times New Roman" w:cs="Times New Roman"/>
          <w:sz w:val="20"/>
          <w:szCs w:val="20"/>
        </w:rPr>
        <w:t>ми», установленными пунктами 14–17 Положения о распределении; отсутствие возможности предоставить выпускнику место работы по полученной специальности и присвоенной квалификации; получение выпускником образования на условиях оплаты; наличие оснований для освобождения от возмещения затраченных бюджетных средств; до</w:t>
      </w:r>
      <w:r w:rsidRPr="001A7FD5">
        <w:rPr>
          <w:rFonts w:ascii="Times New Roman" w:hAnsi="Times New Roman" w:cs="Times New Roman"/>
          <w:sz w:val="20"/>
          <w:szCs w:val="20"/>
        </w:rPr>
        <w:t>б</w:t>
      </w:r>
      <w:r w:rsidRPr="001A7FD5">
        <w:rPr>
          <w:rFonts w:ascii="Times New Roman" w:hAnsi="Times New Roman" w:cs="Times New Roman"/>
          <w:sz w:val="20"/>
          <w:szCs w:val="20"/>
        </w:rPr>
        <w:t xml:space="preserve">ровольное возмещение затраченных бюджетных средств. </w:t>
      </w:r>
    </w:p>
    <w:p w:rsidR="00936CD6" w:rsidRPr="001A7FD5" w:rsidRDefault="00936CD6" w:rsidP="00AE0FA4">
      <w:pPr>
        <w:spacing w:after="0" w:line="235" w:lineRule="auto"/>
        <w:ind w:firstLine="284"/>
        <w:jc w:val="both"/>
        <w:rPr>
          <w:rFonts w:ascii="Times New Roman" w:hAnsi="Times New Roman" w:cs="Times New Roman"/>
          <w:sz w:val="20"/>
          <w:szCs w:val="20"/>
        </w:rPr>
      </w:pPr>
      <w:r w:rsidRPr="001A7FD5">
        <w:rPr>
          <w:rFonts w:ascii="Times New Roman" w:hAnsi="Times New Roman" w:cs="Times New Roman"/>
          <w:sz w:val="20"/>
          <w:szCs w:val="20"/>
        </w:rPr>
        <w:t xml:space="preserve">К тому же самостоятельное трудоустройство при добровольном возмещении затраченных бюджетных средств молодым специалистом стало возможным только с 2012 г. </w:t>
      </w:r>
    </w:p>
    <w:p w:rsidR="00936CD6" w:rsidRPr="001A7FD5" w:rsidRDefault="00936CD6" w:rsidP="00AE0FA4">
      <w:pPr>
        <w:spacing w:after="0" w:line="235" w:lineRule="auto"/>
        <w:ind w:firstLine="284"/>
        <w:jc w:val="both"/>
        <w:rPr>
          <w:rFonts w:ascii="Times New Roman" w:hAnsi="Times New Roman" w:cs="Times New Roman"/>
          <w:sz w:val="20"/>
          <w:szCs w:val="20"/>
        </w:rPr>
      </w:pPr>
      <w:r w:rsidRPr="001A7FD5">
        <w:rPr>
          <w:rFonts w:ascii="Times New Roman" w:hAnsi="Times New Roman" w:cs="Times New Roman"/>
          <w:sz w:val="20"/>
          <w:szCs w:val="20"/>
        </w:rPr>
        <w:t>Что касается опыта зарубежных стран, в России выдвигались пре</w:t>
      </w:r>
      <w:r w:rsidRPr="001A7FD5">
        <w:rPr>
          <w:rFonts w:ascii="Times New Roman" w:hAnsi="Times New Roman" w:cs="Times New Roman"/>
          <w:sz w:val="20"/>
          <w:szCs w:val="20"/>
        </w:rPr>
        <w:t>д</w:t>
      </w:r>
      <w:r w:rsidRPr="001A7FD5">
        <w:rPr>
          <w:rFonts w:ascii="Times New Roman" w:hAnsi="Times New Roman" w:cs="Times New Roman"/>
          <w:sz w:val="20"/>
          <w:szCs w:val="20"/>
        </w:rPr>
        <w:t>ложения вернуть обязательное распределение выпускников. В России рассматривался закон «О первом рабочем месте». Первоначально з</w:t>
      </w:r>
      <w:r w:rsidRPr="001A7FD5">
        <w:rPr>
          <w:rFonts w:ascii="Times New Roman" w:hAnsi="Times New Roman" w:cs="Times New Roman"/>
          <w:sz w:val="20"/>
          <w:szCs w:val="20"/>
        </w:rPr>
        <w:t>а</w:t>
      </w:r>
      <w:r w:rsidRPr="001A7FD5">
        <w:rPr>
          <w:rFonts w:ascii="Times New Roman" w:hAnsi="Times New Roman" w:cs="Times New Roman"/>
          <w:sz w:val="20"/>
          <w:szCs w:val="20"/>
        </w:rPr>
        <w:t>конопроект о распределении пытались провести через Республику Т</w:t>
      </w:r>
      <w:r w:rsidRPr="001A7FD5">
        <w:rPr>
          <w:rFonts w:ascii="Times New Roman" w:hAnsi="Times New Roman" w:cs="Times New Roman"/>
          <w:sz w:val="20"/>
          <w:szCs w:val="20"/>
        </w:rPr>
        <w:t>а</w:t>
      </w:r>
      <w:r w:rsidRPr="001A7FD5">
        <w:rPr>
          <w:rFonts w:ascii="Times New Roman" w:hAnsi="Times New Roman" w:cs="Times New Roman"/>
          <w:sz w:val="20"/>
          <w:szCs w:val="20"/>
        </w:rPr>
        <w:t>тарстан, однако законодатели сочли, что законопроект противоречит Конституции. В настоящее время законодательства об обязательном распределении выпускников вузов в Российской Федерации не сущ</w:t>
      </w:r>
      <w:r w:rsidRPr="001A7FD5">
        <w:rPr>
          <w:rFonts w:ascii="Times New Roman" w:hAnsi="Times New Roman" w:cs="Times New Roman"/>
          <w:sz w:val="20"/>
          <w:szCs w:val="20"/>
        </w:rPr>
        <w:t>е</w:t>
      </w:r>
      <w:r w:rsidRPr="001A7FD5">
        <w:rPr>
          <w:rFonts w:ascii="Times New Roman" w:hAnsi="Times New Roman" w:cs="Times New Roman"/>
          <w:sz w:val="20"/>
          <w:szCs w:val="20"/>
        </w:rPr>
        <w:t>ствует. На Украине в соответствии с Порядком трудоустройства вып</w:t>
      </w:r>
      <w:r w:rsidRPr="001A7FD5">
        <w:rPr>
          <w:rFonts w:ascii="Times New Roman" w:hAnsi="Times New Roman" w:cs="Times New Roman"/>
          <w:sz w:val="20"/>
          <w:szCs w:val="20"/>
        </w:rPr>
        <w:t>у</w:t>
      </w:r>
      <w:r w:rsidRPr="001A7FD5">
        <w:rPr>
          <w:rFonts w:ascii="Times New Roman" w:hAnsi="Times New Roman" w:cs="Times New Roman"/>
          <w:sz w:val="20"/>
          <w:szCs w:val="20"/>
        </w:rPr>
        <w:t>скников высших учебных заведений, подготовка которых осуществл</w:t>
      </w:r>
      <w:r w:rsidRPr="001A7FD5">
        <w:rPr>
          <w:rFonts w:ascii="Times New Roman" w:hAnsi="Times New Roman" w:cs="Times New Roman"/>
          <w:sz w:val="20"/>
          <w:szCs w:val="20"/>
        </w:rPr>
        <w:t>я</w:t>
      </w:r>
      <w:r w:rsidRPr="001A7FD5">
        <w:rPr>
          <w:rFonts w:ascii="Times New Roman" w:hAnsi="Times New Roman" w:cs="Times New Roman"/>
          <w:sz w:val="20"/>
          <w:szCs w:val="20"/>
        </w:rPr>
        <w:t>лась по государственному заказу, выпускник-бюджетник обязан в т</w:t>
      </w:r>
      <w:r w:rsidRPr="001A7FD5">
        <w:rPr>
          <w:rFonts w:ascii="Times New Roman" w:hAnsi="Times New Roman" w:cs="Times New Roman"/>
          <w:sz w:val="20"/>
          <w:szCs w:val="20"/>
        </w:rPr>
        <w:t>е</w:t>
      </w:r>
      <w:r w:rsidRPr="001A7FD5">
        <w:rPr>
          <w:rFonts w:ascii="Times New Roman" w:hAnsi="Times New Roman" w:cs="Times New Roman"/>
          <w:sz w:val="20"/>
          <w:szCs w:val="20"/>
        </w:rPr>
        <w:t>чение трех лет после окончания вуза отработать на любом государс</w:t>
      </w:r>
      <w:r w:rsidRPr="001A7FD5">
        <w:rPr>
          <w:rFonts w:ascii="Times New Roman" w:hAnsi="Times New Roman" w:cs="Times New Roman"/>
          <w:sz w:val="20"/>
          <w:szCs w:val="20"/>
        </w:rPr>
        <w:t>т</w:t>
      </w:r>
      <w:r w:rsidRPr="001A7FD5">
        <w:rPr>
          <w:rFonts w:ascii="Times New Roman" w:hAnsi="Times New Roman" w:cs="Times New Roman"/>
          <w:sz w:val="20"/>
          <w:szCs w:val="20"/>
        </w:rPr>
        <w:t>венном предприятии [4]. В Великобритании разработана специальная программа «Новый курс для молодых людей». Она включает в себя консультации и рекомендации по выбору рода деятельности с учетом индивидуальных особенностей и потребностей. В Германии решение проблемы с трудоустройством молодых специалистов обусловлено исторической традицией цеховых корпораций: обучающиеся закре</w:t>
      </w:r>
      <w:r w:rsidRPr="001A7FD5">
        <w:rPr>
          <w:rFonts w:ascii="Times New Roman" w:hAnsi="Times New Roman" w:cs="Times New Roman"/>
          <w:sz w:val="20"/>
          <w:szCs w:val="20"/>
        </w:rPr>
        <w:t>п</w:t>
      </w:r>
      <w:r w:rsidRPr="001A7FD5">
        <w:rPr>
          <w:rFonts w:ascii="Times New Roman" w:hAnsi="Times New Roman" w:cs="Times New Roman"/>
          <w:sz w:val="20"/>
          <w:szCs w:val="20"/>
        </w:rPr>
        <w:t>ляются за предприятием и проходят там практику с возможностью последующего трудоустройства. По условиям Закона «О первом тр</w:t>
      </w:r>
      <w:r w:rsidRPr="001A7FD5">
        <w:rPr>
          <w:rFonts w:ascii="Times New Roman" w:hAnsi="Times New Roman" w:cs="Times New Roman"/>
          <w:sz w:val="20"/>
          <w:szCs w:val="20"/>
        </w:rPr>
        <w:t>у</w:t>
      </w:r>
      <w:r w:rsidRPr="001A7FD5">
        <w:rPr>
          <w:rFonts w:ascii="Times New Roman" w:hAnsi="Times New Roman" w:cs="Times New Roman"/>
          <w:sz w:val="20"/>
          <w:szCs w:val="20"/>
        </w:rPr>
        <w:t>доустройстве» во Франции компания любой формы собственности, в</w:t>
      </w:r>
      <w:r w:rsidR="002B4F1B">
        <w:rPr>
          <w:rFonts w:ascii="Times New Roman" w:hAnsi="Times New Roman" w:cs="Times New Roman"/>
          <w:sz w:val="20"/>
          <w:szCs w:val="20"/>
        </w:rPr>
        <w:t> </w:t>
      </w:r>
      <w:r w:rsidRPr="001A7FD5">
        <w:rPr>
          <w:rFonts w:ascii="Times New Roman" w:hAnsi="Times New Roman" w:cs="Times New Roman"/>
          <w:sz w:val="20"/>
          <w:szCs w:val="20"/>
        </w:rPr>
        <w:t>штате которой числятся 20 и более служащих, обязана ежегодно н</w:t>
      </w:r>
      <w:r w:rsidRPr="001A7FD5">
        <w:rPr>
          <w:rFonts w:ascii="Times New Roman" w:hAnsi="Times New Roman" w:cs="Times New Roman"/>
          <w:sz w:val="20"/>
          <w:szCs w:val="20"/>
        </w:rPr>
        <w:t>а</w:t>
      </w:r>
      <w:r w:rsidRPr="001A7FD5">
        <w:rPr>
          <w:rFonts w:ascii="Times New Roman" w:hAnsi="Times New Roman" w:cs="Times New Roman"/>
          <w:sz w:val="20"/>
          <w:szCs w:val="20"/>
        </w:rPr>
        <w:t>нимать на работу как минимум одного работника моложе 25 лет, не имеющего опыта работы по специальности. «Молодежная квота» во</w:t>
      </w:r>
      <w:r w:rsidRPr="001A7FD5">
        <w:rPr>
          <w:rFonts w:ascii="Times New Roman" w:hAnsi="Times New Roman" w:cs="Times New Roman"/>
          <w:sz w:val="20"/>
          <w:szCs w:val="20"/>
        </w:rPr>
        <w:t>з</w:t>
      </w:r>
      <w:r w:rsidRPr="001A7FD5">
        <w:rPr>
          <w:rFonts w:ascii="Times New Roman" w:hAnsi="Times New Roman" w:cs="Times New Roman"/>
          <w:sz w:val="20"/>
          <w:szCs w:val="20"/>
        </w:rPr>
        <w:lastRenderedPageBreak/>
        <w:t>растает пропорционально размеру компании: предприятие со штатом в</w:t>
      </w:r>
      <w:r w:rsidR="002B4F1B">
        <w:rPr>
          <w:rFonts w:ascii="Times New Roman" w:hAnsi="Times New Roman" w:cs="Times New Roman"/>
          <w:sz w:val="20"/>
          <w:szCs w:val="20"/>
        </w:rPr>
        <w:t> </w:t>
      </w:r>
      <w:r w:rsidRPr="001A7FD5">
        <w:rPr>
          <w:rFonts w:ascii="Times New Roman" w:hAnsi="Times New Roman" w:cs="Times New Roman"/>
          <w:sz w:val="20"/>
          <w:szCs w:val="20"/>
        </w:rPr>
        <w:t>250 человек обязано нанимать 12 молодых специалистов ежегодно. В</w:t>
      </w:r>
      <w:r w:rsidR="00E3561B">
        <w:rPr>
          <w:rFonts w:ascii="Times New Roman" w:hAnsi="Times New Roman" w:cs="Times New Roman"/>
          <w:sz w:val="20"/>
          <w:szCs w:val="20"/>
        </w:rPr>
        <w:t> </w:t>
      </w:r>
      <w:r w:rsidRPr="001A7FD5">
        <w:rPr>
          <w:rFonts w:ascii="Times New Roman" w:hAnsi="Times New Roman" w:cs="Times New Roman"/>
          <w:sz w:val="20"/>
          <w:szCs w:val="20"/>
        </w:rPr>
        <w:t>противном случае с работодателей будет взыскиваться дополн</w:t>
      </w:r>
      <w:r w:rsidRPr="001A7FD5">
        <w:rPr>
          <w:rFonts w:ascii="Times New Roman" w:hAnsi="Times New Roman" w:cs="Times New Roman"/>
          <w:sz w:val="20"/>
          <w:szCs w:val="20"/>
        </w:rPr>
        <w:t>и</w:t>
      </w:r>
      <w:r w:rsidRPr="001A7FD5">
        <w:rPr>
          <w:rFonts w:ascii="Times New Roman" w:hAnsi="Times New Roman" w:cs="Times New Roman"/>
          <w:sz w:val="20"/>
          <w:szCs w:val="20"/>
        </w:rPr>
        <w:t xml:space="preserve">тельный налог [5]. </w:t>
      </w:r>
    </w:p>
    <w:p w:rsidR="00936CD6" w:rsidRPr="001A7FD5" w:rsidRDefault="00936CD6" w:rsidP="00AE0FA4">
      <w:pPr>
        <w:spacing w:after="0" w:line="235" w:lineRule="auto"/>
        <w:ind w:firstLine="284"/>
        <w:jc w:val="both"/>
        <w:rPr>
          <w:rFonts w:ascii="Times New Roman" w:hAnsi="Times New Roman" w:cs="Times New Roman"/>
          <w:sz w:val="20"/>
          <w:szCs w:val="20"/>
        </w:rPr>
      </w:pPr>
      <w:r w:rsidRPr="001A7FD5">
        <w:rPr>
          <w:rFonts w:ascii="Times New Roman" w:hAnsi="Times New Roman" w:cs="Times New Roman"/>
          <w:b/>
          <w:sz w:val="20"/>
          <w:szCs w:val="20"/>
        </w:rPr>
        <w:t>Заключение</w:t>
      </w:r>
      <w:r>
        <w:rPr>
          <w:rFonts w:ascii="Times New Roman" w:hAnsi="Times New Roman"/>
          <w:b/>
          <w:sz w:val="20"/>
          <w:szCs w:val="20"/>
        </w:rPr>
        <w:t>.</w:t>
      </w:r>
      <w:r w:rsidRPr="001A7FD5">
        <w:rPr>
          <w:rFonts w:ascii="Times New Roman" w:hAnsi="Times New Roman" w:cs="Times New Roman"/>
          <w:b/>
          <w:sz w:val="20"/>
          <w:szCs w:val="20"/>
        </w:rPr>
        <w:t xml:space="preserve"> </w:t>
      </w:r>
      <w:proofErr w:type="gramStart"/>
      <w:r w:rsidRPr="001A7FD5">
        <w:rPr>
          <w:rFonts w:ascii="Times New Roman" w:hAnsi="Times New Roman" w:cs="Times New Roman"/>
          <w:sz w:val="20"/>
          <w:szCs w:val="20"/>
        </w:rPr>
        <w:t>В заключение необходимо отметить, что в Республ</w:t>
      </w:r>
      <w:r w:rsidRPr="001A7FD5">
        <w:rPr>
          <w:rFonts w:ascii="Times New Roman" w:hAnsi="Times New Roman" w:cs="Times New Roman"/>
          <w:sz w:val="20"/>
          <w:szCs w:val="20"/>
        </w:rPr>
        <w:t>и</w:t>
      </w:r>
      <w:r w:rsidRPr="001A7FD5">
        <w:rPr>
          <w:rFonts w:ascii="Times New Roman" w:hAnsi="Times New Roman" w:cs="Times New Roman"/>
          <w:sz w:val="20"/>
          <w:szCs w:val="20"/>
        </w:rPr>
        <w:t>ке Беларусь на законодательном уровне закреплена система обязател</w:t>
      </w:r>
      <w:r w:rsidRPr="001A7FD5">
        <w:rPr>
          <w:rFonts w:ascii="Times New Roman" w:hAnsi="Times New Roman" w:cs="Times New Roman"/>
          <w:sz w:val="20"/>
          <w:szCs w:val="20"/>
        </w:rPr>
        <w:t>ь</w:t>
      </w:r>
      <w:r w:rsidRPr="001A7FD5">
        <w:rPr>
          <w:rFonts w:ascii="Times New Roman" w:hAnsi="Times New Roman" w:cs="Times New Roman"/>
          <w:sz w:val="20"/>
          <w:szCs w:val="20"/>
        </w:rPr>
        <w:t>ного распределения выпускников учреждений образования, обуча</w:t>
      </w:r>
      <w:r w:rsidRPr="001A7FD5">
        <w:rPr>
          <w:rFonts w:ascii="Times New Roman" w:hAnsi="Times New Roman" w:cs="Times New Roman"/>
          <w:sz w:val="20"/>
          <w:szCs w:val="20"/>
        </w:rPr>
        <w:t>ю</w:t>
      </w:r>
      <w:r w:rsidRPr="001A7FD5">
        <w:rPr>
          <w:rFonts w:ascii="Times New Roman" w:hAnsi="Times New Roman" w:cs="Times New Roman"/>
          <w:sz w:val="20"/>
          <w:szCs w:val="20"/>
        </w:rPr>
        <w:t>щихся на бюджетной основе, при этом для дальнейшего совершенс</w:t>
      </w:r>
      <w:r w:rsidRPr="001A7FD5">
        <w:rPr>
          <w:rFonts w:ascii="Times New Roman" w:hAnsi="Times New Roman" w:cs="Times New Roman"/>
          <w:sz w:val="20"/>
          <w:szCs w:val="20"/>
        </w:rPr>
        <w:t>т</w:t>
      </w:r>
      <w:r w:rsidRPr="001A7FD5">
        <w:rPr>
          <w:rFonts w:ascii="Times New Roman" w:hAnsi="Times New Roman" w:cs="Times New Roman"/>
          <w:sz w:val="20"/>
          <w:szCs w:val="20"/>
        </w:rPr>
        <w:t>вования законодательства о распределении и трудоустройстве мол</w:t>
      </w:r>
      <w:r w:rsidRPr="001A7FD5">
        <w:rPr>
          <w:rFonts w:ascii="Times New Roman" w:hAnsi="Times New Roman" w:cs="Times New Roman"/>
          <w:sz w:val="20"/>
          <w:szCs w:val="20"/>
        </w:rPr>
        <w:t>о</w:t>
      </w:r>
      <w:r w:rsidRPr="001A7FD5">
        <w:rPr>
          <w:rFonts w:ascii="Times New Roman" w:hAnsi="Times New Roman" w:cs="Times New Roman"/>
          <w:sz w:val="20"/>
          <w:szCs w:val="20"/>
        </w:rPr>
        <w:t>дых специалистов</w:t>
      </w:r>
      <w:r w:rsidR="001C3B27">
        <w:rPr>
          <w:rFonts w:ascii="Times New Roman" w:hAnsi="Times New Roman" w:cs="Times New Roman"/>
          <w:sz w:val="20"/>
          <w:szCs w:val="20"/>
        </w:rPr>
        <w:t>,</w:t>
      </w:r>
      <w:r w:rsidRPr="001A7FD5">
        <w:rPr>
          <w:rFonts w:ascii="Times New Roman" w:hAnsi="Times New Roman" w:cs="Times New Roman"/>
          <w:sz w:val="20"/>
          <w:szCs w:val="20"/>
        </w:rPr>
        <w:t xml:space="preserve"> полагаем</w:t>
      </w:r>
      <w:r w:rsidR="001C3B27">
        <w:rPr>
          <w:rFonts w:ascii="Times New Roman" w:hAnsi="Times New Roman" w:cs="Times New Roman"/>
          <w:sz w:val="20"/>
          <w:szCs w:val="20"/>
        </w:rPr>
        <w:t>,</w:t>
      </w:r>
      <w:r w:rsidRPr="001A7FD5">
        <w:rPr>
          <w:rFonts w:ascii="Times New Roman" w:hAnsi="Times New Roman" w:cs="Times New Roman"/>
          <w:sz w:val="20"/>
          <w:szCs w:val="20"/>
        </w:rPr>
        <w:t xml:space="preserve"> необходим</w:t>
      </w:r>
      <w:r w:rsidR="001C3B27">
        <w:rPr>
          <w:rFonts w:ascii="Times New Roman" w:hAnsi="Times New Roman" w:cs="Times New Roman"/>
          <w:sz w:val="20"/>
          <w:szCs w:val="20"/>
        </w:rPr>
        <w:t>о</w:t>
      </w:r>
      <w:r w:rsidRPr="001A7FD5">
        <w:rPr>
          <w:rFonts w:ascii="Times New Roman" w:hAnsi="Times New Roman" w:cs="Times New Roman"/>
          <w:sz w:val="20"/>
          <w:szCs w:val="20"/>
        </w:rPr>
        <w:t>: дополнить Положение о</w:t>
      </w:r>
      <w:r w:rsidR="002B4F1B">
        <w:rPr>
          <w:rFonts w:ascii="Times New Roman" w:hAnsi="Times New Roman" w:cs="Times New Roman"/>
          <w:sz w:val="20"/>
          <w:szCs w:val="20"/>
        </w:rPr>
        <w:t> </w:t>
      </w:r>
      <w:r w:rsidRPr="001A7FD5">
        <w:rPr>
          <w:rFonts w:ascii="Times New Roman" w:hAnsi="Times New Roman" w:cs="Times New Roman"/>
          <w:sz w:val="20"/>
          <w:szCs w:val="20"/>
        </w:rPr>
        <w:t>распределении и другие нормативно-правовые акты о труде норм</w:t>
      </w:r>
      <w:r w:rsidRPr="001A7FD5">
        <w:rPr>
          <w:rFonts w:ascii="Times New Roman" w:hAnsi="Times New Roman" w:cs="Times New Roman"/>
          <w:sz w:val="20"/>
          <w:szCs w:val="20"/>
        </w:rPr>
        <w:t>а</w:t>
      </w:r>
      <w:r w:rsidRPr="001A7FD5">
        <w:rPr>
          <w:rFonts w:ascii="Times New Roman" w:hAnsi="Times New Roman" w:cs="Times New Roman"/>
          <w:sz w:val="20"/>
          <w:szCs w:val="20"/>
        </w:rPr>
        <w:t>ми, которые устанавливают обязательное распределение и для лиц, обучающихся на платной основе, которые страдают</w:t>
      </w:r>
      <w:proofErr w:type="gramEnd"/>
      <w:r w:rsidRPr="001A7FD5">
        <w:rPr>
          <w:rFonts w:ascii="Times New Roman" w:hAnsi="Times New Roman" w:cs="Times New Roman"/>
          <w:sz w:val="20"/>
          <w:szCs w:val="20"/>
        </w:rPr>
        <w:t xml:space="preserve"> психическими и</w:t>
      </w:r>
      <w:r w:rsidR="002B4F1B">
        <w:rPr>
          <w:rFonts w:ascii="Times New Roman" w:hAnsi="Times New Roman" w:cs="Times New Roman"/>
          <w:sz w:val="20"/>
          <w:szCs w:val="20"/>
        </w:rPr>
        <w:t> </w:t>
      </w:r>
      <w:r w:rsidRPr="001A7FD5">
        <w:rPr>
          <w:rFonts w:ascii="Times New Roman" w:hAnsi="Times New Roman" w:cs="Times New Roman"/>
          <w:sz w:val="20"/>
          <w:szCs w:val="20"/>
        </w:rPr>
        <w:t>физическими недостатками, но не признаны инвалидами; заимств</w:t>
      </w:r>
      <w:r w:rsidRPr="001A7FD5">
        <w:rPr>
          <w:rFonts w:ascii="Times New Roman" w:hAnsi="Times New Roman" w:cs="Times New Roman"/>
          <w:sz w:val="20"/>
          <w:szCs w:val="20"/>
        </w:rPr>
        <w:t>о</w:t>
      </w:r>
      <w:r w:rsidRPr="001A7FD5">
        <w:rPr>
          <w:rFonts w:ascii="Times New Roman" w:hAnsi="Times New Roman" w:cs="Times New Roman"/>
          <w:sz w:val="20"/>
          <w:szCs w:val="20"/>
        </w:rPr>
        <w:t>вать правовой опыт Франции и других стран об установлении ко</w:t>
      </w:r>
      <w:r w:rsidRPr="001A7FD5">
        <w:rPr>
          <w:rFonts w:ascii="Times New Roman" w:hAnsi="Times New Roman" w:cs="Times New Roman"/>
          <w:sz w:val="20"/>
          <w:szCs w:val="20"/>
        </w:rPr>
        <w:t>н</w:t>
      </w:r>
      <w:r w:rsidRPr="001A7FD5">
        <w:rPr>
          <w:rFonts w:ascii="Times New Roman" w:hAnsi="Times New Roman" w:cs="Times New Roman"/>
          <w:sz w:val="20"/>
          <w:szCs w:val="20"/>
        </w:rPr>
        <w:t>трольных цифр для нанимателей о ежегодном приеме на работу мол</w:t>
      </w:r>
      <w:r w:rsidRPr="001A7FD5">
        <w:rPr>
          <w:rFonts w:ascii="Times New Roman" w:hAnsi="Times New Roman" w:cs="Times New Roman"/>
          <w:sz w:val="20"/>
          <w:szCs w:val="20"/>
        </w:rPr>
        <w:t>о</w:t>
      </w:r>
      <w:r w:rsidRPr="001A7FD5">
        <w:rPr>
          <w:rFonts w:ascii="Times New Roman" w:hAnsi="Times New Roman" w:cs="Times New Roman"/>
          <w:sz w:val="20"/>
          <w:szCs w:val="20"/>
        </w:rPr>
        <w:t>дых специалистов; распространить контрольные цифры трудоустро</w:t>
      </w:r>
      <w:r w:rsidRPr="001A7FD5">
        <w:rPr>
          <w:rFonts w:ascii="Times New Roman" w:hAnsi="Times New Roman" w:cs="Times New Roman"/>
          <w:sz w:val="20"/>
          <w:szCs w:val="20"/>
        </w:rPr>
        <w:t>й</w:t>
      </w:r>
      <w:r w:rsidRPr="001A7FD5">
        <w:rPr>
          <w:rFonts w:ascii="Times New Roman" w:hAnsi="Times New Roman" w:cs="Times New Roman"/>
          <w:sz w:val="20"/>
          <w:szCs w:val="20"/>
        </w:rPr>
        <w:t xml:space="preserve">ства молодежи на всех нанимателей, в том числе и субъектов с частной собственностью. </w:t>
      </w:r>
    </w:p>
    <w:p w:rsidR="00E547B0" w:rsidRPr="00E547B0" w:rsidRDefault="00E547B0" w:rsidP="00AE0FA4">
      <w:pPr>
        <w:spacing w:after="0" w:line="235" w:lineRule="auto"/>
        <w:ind w:firstLine="284"/>
        <w:jc w:val="center"/>
        <w:rPr>
          <w:rFonts w:ascii="Times New Roman" w:hAnsi="Times New Roman" w:cs="Times New Roman"/>
          <w:sz w:val="16"/>
          <w:szCs w:val="20"/>
        </w:rPr>
      </w:pPr>
    </w:p>
    <w:p w:rsidR="00936CD6" w:rsidRPr="001A7FD5" w:rsidRDefault="00936CD6" w:rsidP="00AE0FA4">
      <w:pPr>
        <w:spacing w:after="0" w:line="235" w:lineRule="auto"/>
        <w:jc w:val="center"/>
        <w:rPr>
          <w:rFonts w:ascii="Times New Roman" w:hAnsi="Times New Roman" w:cs="Times New Roman"/>
          <w:sz w:val="16"/>
          <w:szCs w:val="16"/>
        </w:rPr>
      </w:pPr>
      <w:r w:rsidRPr="001A7FD5">
        <w:rPr>
          <w:rFonts w:ascii="Times New Roman" w:hAnsi="Times New Roman" w:cs="Times New Roman"/>
          <w:sz w:val="16"/>
          <w:szCs w:val="16"/>
        </w:rPr>
        <w:t>ЛИТЕРАТУРА</w:t>
      </w:r>
    </w:p>
    <w:p w:rsidR="00936CD6" w:rsidRPr="001A7FD5" w:rsidRDefault="00936CD6" w:rsidP="00AE0FA4">
      <w:pPr>
        <w:spacing w:after="0" w:line="235" w:lineRule="auto"/>
        <w:ind w:firstLine="284"/>
        <w:jc w:val="both"/>
        <w:rPr>
          <w:rFonts w:ascii="Times New Roman" w:hAnsi="Times New Roman" w:cs="Times New Roman"/>
          <w:sz w:val="16"/>
          <w:szCs w:val="16"/>
        </w:rPr>
      </w:pPr>
    </w:p>
    <w:p w:rsidR="00936CD6" w:rsidRPr="001A7FD5" w:rsidRDefault="00936CD6" w:rsidP="00AE0FA4">
      <w:pPr>
        <w:spacing w:after="0" w:line="235" w:lineRule="auto"/>
        <w:ind w:firstLine="284"/>
        <w:jc w:val="both"/>
        <w:rPr>
          <w:rFonts w:ascii="Times New Roman" w:hAnsi="Times New Roman" w:cs="Times New Roman"/>
          <w:sz w:val="16"/>
          <w:szCs w:val="16"/>
        </w:rPr>
      </w:pPr>
      <w:r w:rsidRPr="001A7FD5">
        <w:rPr>
          <w:rFonts w:ascii="Times New Roman" w:hAnsi="Times New Roman" w:cs="Times New Roman"/>
          <w:sz w:val="16"/>
          <w:szCs w:val="16"/>
        </w:rPr>
        <w:t>1. Кодекс Республики Беларусь об образовании, 13 янв. 2011 г., № 243-З // Наци</w:t>
      </w:r>
      <w:r w:rsidRPr="001A7FD5">
        <w:rPr>
          <w:rFonts w:ascii="Times New Roman" w:hAnsi="Times New Roman" w:cs="Times New Roman"/>
          <w:sz w:val="16"/>
          <w:szCs w:val="16"/>
        </w:rPr>
        <w:t>о</w:t>
      </w:r>
      <w:r w:rsidRPr="001A7FD5">
        <w:rPr>
          <w:rFonts w:ascii="Times New Roman" w:hAnsi="Times New Roman" w:cs="Times New Roman"/>
          <w:sz w:val="16"/>
          <w:szCs w:val="16"/>
        </w:rPr>
        <w:t xml:space="preserve">нальный правовой интернет-портал Республики Беларусь </w:t>
      </w:r>
      <w:r w:rsidRPr="001A7FD5">
        <w:rPr>
          <w:rFonts w:ascii="Times New Roman" w:hAnsi="Times New Roman" w:cs="Times New Roman"/>
          <w:sz w:val="16"/>
          <w:szCs w:val="16"/>
          <w:shd w:val="clear" w:color="auto" w:fill="FFFFFF"/>
        </w:rPr>
        <w:t>[Электронный ресурс] – Р</w:t>
      </w:r>
      <w:r w:rsidRPr="001A7FD5">
        <w:rPr>
          <w:rFonts w:ascii="Times New Roman" w:hAnsi="Times New Roman" w:cs="Times New Roman"/>
          <w:sz w:val="16"/>
          <w:szCs w:val="16"/>
          <w:shd w:val="clear" w:color="auto" w:fill="FFFFFF"/>
        </w:rPr>
        <w:t>е</w:t>
      </w:r>
      <w:r w:rsidRPr="001A7FD5">
        <w:rPr>
          <w:rFonts w:ascii="Times New Roman" w:hAnsi="Times New Roman" w:cs="Times New Roman"/>
          <w:sz w:val="16"/>
          <w:szCs w:val="16"/>
          <w:shd w:val="clear" w:color="auto" w:fill="FFFFFF"/>
        </w:rPr>
        <w:t>жим доступа:</w:t>
      </w:r>
      <w:r w:rsidRPr="001A7FD5">
        <w:rPr>
          <w:rFonts w:ascii="Times New Roman" w:hAnsi="Times New Roman" w:cs="Times New Roman"/>
          <w:sz w:val="16"/>
          <w:szCs w:val="16"/>
        </w:rPr>
        <w:t xml:space="preserve"> </w:t>
      </w:r>
      <w:r w:rsidRPr="001A7FD5">
        <w:rPr>
          <w:rFonts w:ascii="Times New Roman" w:hAnsi="Times New Roman" w:cs="Times New Roman"/>
          <w:sz w:val="16"/>
          <w:szCs w:val="16"/>
          <w:shd w:val="clear" w:color="auto" w:fill="FFFFFF"/>
        </w:rPr>
        <w:t>http://pravo.by</w:t>
      </w:r>
      <w:r w:rsidR="00AE0FA4">
        <w:rPr>
          <w:rFonts w:ascii="Times New Roman" w:hAnsi="Times New Roman" w:cs="Times New Roman"/>
          <w:sz w:val="16"/>
          <w:szCs w:val="16"/>
          <w:shd w:val="clear" w:color="auto" w:fill="FFFFFF"/>
        </w:rPr>
        <w:t>.</w:t>
      </w:r>
    </w:p>
    <w:p w:rsidR="00936CD6" w:rsidRPr="001A7FD5" w:rsidRDefault="00936CD6" w:rsidP="00AE0FA4">
      <w:pPr>
        <w:spacing w:after="0" w:line="235" w:lineRule="auto"/>
        <w:ind w:firstLine="284"/>
        <w:jc w:val="both"/>
        <w:rPr>
          <w:rFonts w:ascii="Times New Roman" w:hAnsi="Times New Roman" w:cs="Times New Roman"/>
          <w:sz w:val="16"/>
          <w:szCs w:val="16"/>
        </w:rPr>
      </w:pPr>
      <w:r w:rsidRPr="001A7FD5">
        <w:rPr>
          <w:rFonts w:ascii="Times New Roman" w:hAnsi="Times New Roman" w:cs="Times New Roman"/>
          <w:sz w:val="16"/>
          <w:szCs w:val="16"/>
        </w:rPr>
        <w:t>2. Об утверждении Положения о распределении выпускников учреждений образов</w:t>
      </w:r>
      <w:r w:rsidRPr="001A7FD5">
        <w:rPr>
          <w:rFonts w:ascii="Times New Roman" w:hAnsi="Times New Roman" w:cs="Times New Roman"/>
          <w:sz w:val="16"/>
          <w:szCs w:val="16"/>
        </w:rPr>
        <w:t>а</w:t>
      </w:r>
      <w:r w:rsidRPr="001A7FD5">
        <w:rPr>
          <w:rFonts w:ascii="Times New Roman" w:hAnsi="Times New Roman" w:cs="Times New Roman"/>
          <w:sz w:val="16"/>
          <w:szCs w:val="16"/>
        </w:rPr>
        <w:t>ния, получивших профессионально-техническое, среднее специальное или высшее обр</w:t>
      </w:r>
      <w:r w:rsidRPr="001A7FD5">
        <w:rPr>
          <w:rFonts w:ascii="Times New Roman" w:hAnsi="Times New Roman" w:cs="Times New Roman"/>
          <w:sz w:val="16"/>
          <w:szCs w:val="16"/>
        </w:rPr>
        <w:t>а</w:t>
      </w:r>
      <w:r w:rsidRPr="001A7FD5">
        <w:rPr>
          <w:rFonts w:ascii="Times New Roman" w:hAnsi="Times New Roman" w:cs="Times New Roman"/>
          <w:sz w:val="16"/>
          <w:szCs w:val="16"/>
        </w:rPr>
        <w:t>зование: постановление Совета Министров Республики Беларусь, 10 дек. 2007 г., №</w:t>
      </w:r>
      <w:r w:rsidR="001C3B27">
        <w:rPr>
          <w:rFonts w:ascii="Times New Roman" w:hAnsi="Times New Roman" w:cs="Times New Roman"/>
          <w:sz w:val="16"/>
          <w:szCs w:val="16"/>
        </w:rPr>
        <w:t> </w:t>
      </w:r>
      <w:r w:rsidRPr="001A7FD5">
        <w:rPr>
          <w:rFonts w:ascii="Times New Roman" w:hAnsi="Times New Roman" w:cs="Times New Roman"/>
          <w:sz w:val="16"/>
          <w:szCs w:val="16"/>
        </w:rPr>
        <w:t>1702</w:t>
      </w:r>
      <w:r w:rsidR="001C3B27">
        <w:rPr>
          <w:rFonts w:ascii="Times New Roman" w:hAnsi="Times New Roman" w:cs="Times New Roman"/>
          <w:sz w:val="16"/>
          <w:szCs w:val="16"/>
        </w:rPr>
        <w:t> </w:t>
      </w:r>
      <w:r w:rsidRPr="001A7FD5">
        <w:rPr>
          <w:rFonts w:ascii="Times New Roman" w:hAnsi="Times New Roman" w:cs="Times New Roman"/>
          <w:sz w:val="16"/>
          <w:szCs w:val="16"/>
        </w:rPr>
        <w:t xml:space="preserve">// Национальный правовой интернет-портал Республики Беларусь </w:t>
      </w:r>
      <w:r w:rsidRPr="001A7FD5">
        <w:rPr>
          <w:rFonts w:ascii="Times New Roman" w:hAnsi="Times New Roman" w:cs="Times New Roman"/>
          <w:sz w:val="16"/>
          <w:szCs w:val="16"/>
          <w:shd w:val="clear" w:color="auto" w:fill="FFFFFF"/>
        </w:rPr>
        <w:t>[Электронный ресурс]</w:t>
      </w:r>
      <w:r w:rsidR="00502143">
        <w:rPr>
          <w:rFonts w:ascii="Times New Roman" w:hAnsi="Times New Roman" w:cs="Times New Roman"/>
          <w:sz w:val="16"/>
          <w:szCs w:val="16"/>
          <w:shd w:val="clear" w:color="auto" w:fill="FFFFFF"/>
        </w:rPr>
        <w:t>.</w:t>
      </w:r>
      <w:r w:rsidRPr="001A7FD5">
        <w:rPr>
          <w:rFonts w:ascii="Times New Roman" w:hAnsi="Times New Roman" w:cs="Times New Roman"/>
          <w:sz w:val="16"/>
          <w:szCs w:val="16"/>
          <w:shd w:val="clear" w:color="auto" w:fill="FFFFFF"/>
        </w:rPr>
        <w:t xml:space="preserve"> – Режим доступа:</w:t>
      </w:r>
      <w:r w:rsidRPr="001A7FD5">
        <w:rPr>
          <w:rFonts w:ascii="Times New Roman" w:hAnsi="Times New Roman" w:cs="Times New Roman"/>
          <w:sz w:val="16"/>
          <w:szCs w:val="16"/>
        </w:rPr>
        <w:t xml:space="preserve"> </w:t>
      </w:r>
      <w:r w:rsidRPr="001A7FD5">
        <w:rPr>
          <w:rFonts w:ascii="Times New Roman" w:hAnsi="Times New Roman" w:cs="Times New Roman"/>
          <w:sz w:val="16"/>
          <w:szCs w:val="16"/>
          <w:shd w:val="clear" w:color="auto" w:fill="FFFFFF"/>
        </w:rPr>
        <w:t>http://pravo.by</w:t>
      </w:r>
    </w:p>
    <w:p w:rsidR="00936CD6" w:rsidRPr="001A7FD5" w:rsidRDefault="00936CD6" w:rsidP="00AE0FA4">
      <w:pPr>
        <w:spacing w:after="0" w:line="235" w:lineRule="auto"/>
        <w:ind w:firstLine="284"/>
        <w:jc w:val="both"/>
        <w:rPr>
          <w:rFonts w:ascii="Times New Roman" w:hAnsi="Times New Roman" w:cs="Times New Roman"/>
          <w:sz w:val="16"/>
          <w:szCs w:val="16"/>
        </w:rPr>
      </w:pPr>
      <w:r w:rsidRPr="001A7FD5">
        <w:rPr>
          <w:rFonts w:ascii="Times New Roman" w:hAnsi="Times New Roman" w:cs="Times New Roman"/>
          <w:sz w:val="16"/>
          <w:szCs w:val="16"/>
        </w:rPr>
        <w:t>3. Об образовании в Российской Федерации: Федеральный закон Российской Фед</w:t>
      </w:r>
      <w:r w:rsidRPr="001A7FD5">
        <w:rPr>
          <w:rFonts w:ascii="Times New Roman" w:hAnsi="Times New Roman" w:cs="Times New Roman"/>
          <w:sz w:val="16"/>
          <w:szCs w:val="16"/>
        </w:rPr>
        <w:t>е</w:t>
      </w:r>
      <w:r w:rsidRPr="001A7FD5">
        <w:rPr>
          <w:rFonts w:ascii="Times New Roman" w:hAnsi="Times New Roman" w:cs="Times New Roman"/>
          <w:sz w:val="16"/>
          <w:szCs w:val="16"/>
        </w:rPr>
        <w:t xml:space="preserve">рации, 3 дек. 2012 г., № 273-ФЗ </w:t>
      </w:r>
      <w:r w:rsidRPr="001A7FD5">
        <w:rPr>
          <w:rFonts w:ascii="Times New Roman" w:hAnsi="Times New Roman" w:cs="Times New Roman"/>
          <w:sz w:val="16"/>
          <w:szCs w:val="16"/>
          <w:shd w:val="clear" w:color="auto" w:fill="FFFFFF"/>
        </w:rPr>
        <w:t>[Электронный ресурс]</w:t>
      </w:r>
      <w:r w:rsidR="00502143">
        <w:rPr>
          <w:rFonts w:ascii="Times New Roman" w:hAnsi="Times New Roman" w:cs="Times New Roman"/>
          <w:sz w:val="16"/>
          <w:szCs w:val="16"/>
          <w:shd w:val="clear" w:color="auto" w:fill="FFFFFF"/>
        </w:rPr>
        <w:t>.</w:t>
      </w:r>
      <w:r w:rsidRPr="001A7FD5">
        <w:rPr>
          <w:rFonts w:ascii="Times New Roman" w:hAnsi="Times New Roman" w:cs="Times New Roman"/>
          <w:sz w:val="16"/>
          <w:szCs w:val="16"/>
          <w:shd w:val="clear" w:color="auto" w:fill="FFFFFF"/>
        </w:rPr>
        <w:t xml:space="preserve"> – Режим доступа: </w:t>
      </w:r>
      <w:r w:rsidRPr="001A7FD5">
        <w:rPr>
          <w:rFonts w:ascii="Times New Roman" w:hAnsi="Times New Roman" w:cs="Times New Roman"/>
          <w:sz w:val="16"/>
          <w:szCs w:val="16"/>
        </w:rPr>
        <w:t xml:space="preserve"> </w:t>
      </w:r>
      <w:r w:rsidRPr="001A7FD5">
        <w:rPr>
          <w:rFonts w:ascii="Times New Roman" w:hAnsi="Times New Roman" w:cs="Times New Roman"/>
          <w:sz w:val="16"/>
          <w:szCs w:val="16"/>
          <w:shd w:val="clear" w:color="auto" w:fill="FFFFFF"/>
        </w:rPr>
        <w:t>http://</w:t>
      </w:r>
      <w:r w:rsidRPr="001A7FD5">
        <w:rPr>
          <w:rFonts w:ascii="Times New Roman" w:hAnsi="Times New Roman" w:cs="Times New Roman"/>
          <w:bCs/>
          <w:sz w:val="16"/>
          <w:szCs w:val="16"/>
          <w:shd w:val="clear" w:color="auto" w:fill="FFFFFF"/>
        </w:rPr>
        <w:t>garant</w:t>
      </w:r>
      <w:r w:rsidRPr="001A7FD5">
        <w:rPr>
          <w:rFonts w:ascii="Times New Roman" w:hAnsi="Times New Roman" w:cs="Times New Roman"/>
          <w:sz w:val="16"/>
          <w:szCs w:val="16"/>
          <w:shd w:val="clear" w:color="auto" w:fill="FFFFFF"/>
        </w:rPr>
        <w:t>.</w:t>
      </w:r>
      <w:r w:rsidRPr="001A7FD5">
        <w:rPr>
          <w:rFonts w:ascii="Times New Roman" w:hAnsi="Times New Roman" w:cs="Times New Roman"/>
          <w:bCs/>
          <w:sz w:val="16"/>
          <w:szCs w:val="16"/>
          <w:shd w:val="clear" w:color="auto" w:fill="FFFFFF"/>
        </w:rPr>
        <w:t>ru</w:t>
      </w:r>
    </w:p>
    <w:p w:rsidR="00936CD6" w:rsidRPr="001A7FD5" w:rsidRDefault="00936CD6" w:rsidP="00AE0FA4">
      <w:pPr>
        <w:spacing w:after="0" w:line="235" w:lineRule="auto"/>
        <w:ind w:firstLine="284"/>
        <w:jc w:val="both"/>
        <w:rPr>
          <w:rFonts w:ascii="Times New Roman" w:hAnsi="Times New Roman" w:cs="Times New Roman"/>
          <w:sz w:val="16"/>
          <w:szCs w:val="16"/>
        </w:rPr>
      </w:pPr>
      <w:r w:rsidRPr="001A7FD5">
        <w:rPr>
          <w:rFonts w:ascii="Times New Roman" w:hAnsi="Times New Roman" w:cs="Times New Roman"/>
          <w:sz w:val="16"/>
          <w:szCs w:val="16"/>
        </w:rPr>
        <w:t>4. Порядок трудоустройства выпускников высших учебных заведений, подготовка которых осуществлялась по государственному заказу: постановление Кабинета Минис</w:t>
      </w:r>
      <w:r w:rsidRPr="001A7FD5">
        <w:rPr>
          <w:rFonts w:ascii="Times New Roman" w:hAnsi="Times New Roman" w:cs="Times New Roman"/>
          <w:sz w:val="16"/>
          <w:szCs w:val="16"/>
        </w:rPr>
        <w:t>т</w:t>
      </w:r>
      <w:r w:rsidRPr="001A7FD5">
        <w:rPr>
          <w:rFonts w:ascii="Times New Roman" w:hAnsi="Times New Roman" w:cs="Times New Roman"/>
          <w:sz w:val="16"/>
          <w:szCs w:val="16"/>
        </w:rPr>
        <w:t xml:space="preserve">ров Украины, 22 авг. 1996 г., № 992. </w:t>
      </w:r>
    </w:p>
    <w:p w:rsidR="00936CD6" w:rsidRPr="001A7FD5" w:rsidRDefault="00936CD6" w:rsidP="00AE0FA4">
      <w:pPr>
        <w:tabs>
          <w:tab w:val="left" w:pos="3828"/>
          <w:tab w:val="left" w:pos="5245"/>
        </w:tabs>
        <w:spacing w:after="0" w:line="235" w:lineRule="auto"/>
        <w:ind w:firstLine="284"/>
        <w:jc w:val="both"/>
        <w:rPr>
          <w:rFonts w:ascii="Times New Roman" w:hAnsi="Times New Roman" w:cs="Times New Roman"/>
          <w:sz w:val="16"/>
          <w:szCs w:val="16"/>
        </w:rPr>
      </w:pPr>
      <w:r w:rsidRPr="001A7FD5">
        <w:rPr>
          <w:rFonts w:ascii="Times New Roman" w:hAnsi="Times New Roman" w:cs="Times New Roman"/>
          <w:sz w:val="16"/>
          <w:szCs w:val="16"/>
        </w:rPr>
        <w:t xml:space="preserve">5. Студенты, стипендии и распределение в разных странах // Студэнцкаяи рада </w:t>
      </w:r>
      <w:r w:rsidRPr="001A7FD5">
        <w:rPr>
          <w:rFonts w:ascii="Times New Roman" w:hAnsi="Times New Roman" w:cs="Times New Roman"/>
          <w:sz w:val="16"/>
          <w:szCs w:val="16"/>
          <w:shd w:val="clear" w:color="auto" w:fill="FFFFFF"/>
        </w:rPr>
        <w:t>[Электронный ресурс]</w:t>
      </w:r>
      <w:r w:rsidR="00502143">
        <w:rPr>
          <w:rFonts w:ascii="Times New Roman" w:hAnsi="Times New Roman" w:cs="Times New Roman"/>
          <w:sz w:val="16"/>
          <w:szCs w:val="16"/>
          <w:shd w:val="clear" w:color="auto" w:fill="FFFFFF"/>
        </w:rPr>
        <w:t>.</w:t>
      </w:r>
      <w:r w:rsidRPr="001A7FD5">
        <w:rPr>
          <w:rFonts w:ascii="Times New Roman" w:hAnsi="Times New Roman" w:cs="Times New Roman"/>
          <w:sz w:val="16"/>
          <w:szCs w:val="16"/>
          <w:shd w:val="clear" w:color="auto" w:fill="FFFFFF"/>
        </w:rPr>
        <w:t xml:space="preserve"> – Режим доступа: http://studrada.org/</w:t>
      </w:r>
      <w:r w:rsidR="00502143">
        <w:rPr>
          <w:rFonts w:ascii="Times New Roman" w:hAnsi="Times New Roman" w:cs="Times New Roman"/>
          <w:sz w:val="16"/>
          <w:szCs w:val="16"/>
          <w:shd w:val="clear" w:color="auto" w:fill="FFFFFF"/>
        </w:rPr>
        <w:t>.</w:t>
      </w:r>
    </w:p>
    <w:p w:rsidR="00502143" w:rsidRDefault="00502143" w:rsidP="00E547B0">
      <w:pPr>
        <w:spacing w:after="0" w:line="240" w:lineRule="auto"/>
        <w:jc w:val="center"/>
        <w:rPr>
          <w:b/>
          <w:spacing w:val="20"/>
          <w:sz w:val="20"/>
          <w:szCs w:val="20"/>
        </w:rPr>
      </w:pPr>
      <w:r>
        <w:rPr>
          <w:b/>
          <w:spacing w:val="20"/>
          <w:sz w:val="20"/>
          <w:szCs w:val="20"/>
        </w:rPr>
        <w:br w:type="page"/>
      </w:r>
    </w:p>
    <w:p w:rsidR="00E547B0" w:rsidRDefault="00893066" w:rsidP="00502143">
      <w:pPr>
        <w:spacing w:after="0" w:line="240" w:lineRule="auto"/>
        <w:jc w:val="center"/>
        <w:rPr>
          <w:rFonts w:ascii="Times New Roman" w:hAnsi="Times New Roman"/>
          <w:b/>
          <w:sz w:val="20"/>
          <w:szCs w:val="20"/>
        </w:rPr>
      </w:pPr>
      <w:r w:rsidRPr="000243DB">
        <w:rPr>
          <w:rFonts w:ascii="Times New Roman" w:hAnsi="Times New Roman" w:cs="Times New Roman"/>
          <w:b/>
          <w:spacing w:val="20"/>
          <w:sz w:val="20"/>
          <w:szCs w:val="20"/>
        </w:rPr>
        <w:lastRenderedPageBreak/>
        <w:t>С</w:t>
      </w:r>
      <w:r w:rsidR="00E547B0" w:rsidRPr="00E547B0">
        <w:rPr>
          <w:rFonts w:ascii="Times New Roman" w:hAnsi="Times New Roman" w:cs="Times New Roman"/>
          <w:b/>
          <w:spacing w:val="20"/>
          <w:sz w:val="20"/>
          <w:szCs w:val="20"/>
        </w:rPr>
        <w:t>екция</w:t>
      </w:r>
      <w:r w:rsidRPr="000B60EB">
        <w:rPr>
          <w:rFonts w:ascii="Times New Roman" w:hAnsi="Times New Roman"/>
          <w:b/>
          <w:sz w:val="20"/>
          <w:szCs w:val="20"/>
        </w:rPr>
        <w:t xml:space="preserve"> 4</w:t>
      </w:r>
      <w:r w:rsidR="00E547B0">
        <w:rPr>
          <w:rFonts w:ascii="Times New Roman" w:hAnsi="Times New Roman"/>
          <w:b/>
          <w:sz w:val="20"/>
          <w:szCs w:val="20"/>
        </w:rPr>
        <w:t xml:space="preserve">. </w:t>
      </w:r>
      <w:r w:rsidRPr="000B60EB">
        <w:rPr>
          <w:rFonts w:ascii="Times New Roman" w:hAnsi="Times New Roman"/>
          <w:b/>
          <w:sz w:val="20"/>
          <w:szCs w:val="20"/>
        </w:rPr>
        <w:t>ИСТОРИКО-ПЕДАГОГИЧЕСКИЕ АСПЕКТЫ</w:t>
      </w:r>
    </w:p>
    <w:p w:rsidR="00893066" w:rsidRDefault="00893066" w:rsidP="00E547B0">
      <w:pPr>
        <w:spacing w:after="0" w:line="240" w:lineRule="auto"/>
        <w:jc w:val="center"/>
        <w:rPr>
          <w:rFonts w:ascii="Times New Roman" w:hAnsi="Times New Roman"/>
          <w:b/>
          <w:sz w:val="20"/>
          <w:szCs w:val="20"/>
        </w:rPr>
      </w:pPr>
      <w:r w:rsidRPr="000B60EB">
        <w:rPr>
          <w:rFonts w:ascii="Times New Roman" w:hAnsi="Times New Roman"/>
          <w:b/>
          <w:sz w:val="20"/>
          <w:szCs w:val="20"/>
        </w:rPr>
        <w:t>РАЗВИТИЯ СОВРЕМЕННОГО БЕЛОРУССКОГО ОБЩЕСТВА</w:t>
      </w:r>
    </w:p>
    <w:p w:rsidR="00893066" w:rsidRDefault="00893066" w:rsidP="00893066">
      <w:pPr>
        <w:spacing w:after="0" w:line="240" w:lineRule="auto"/>
        <w:jc w:val="center"/>
        <w:rPr>
          <w:rFonts w:ascii="Times New Roman" w:hAnsi="Times New Roman"/>
          <w:b/>
          <w:sz w:val="20"/>
          <w:szCs w:val="20"/>
        </w:rPr>
      </w:pPr>
    </w:p>
    <w:p w:rsidR="00893066" w:rsidRDefault="00893066" w:rsidP="00893066">
      <w:pPr>
        <w:spacing w:after="0" w:line="240" w:lineRule="auto"/>
        <w:rPr>
          <w:rFonts w:ascii="Times New Roman" w:hAnsi="Times New Roman"/>
          <w:sz w:val="20"/>
          <w:szCs w:val="28"/>
        </w:rPr>
      </w:pPr>
      <w:r>
        <w:rPr>
          <w:rFonts w:ascii="Times New Roman" w:hAnsi="Times New Roman"/>
          <w:sz w:val="20"/>
          <w:szCs w:val="28"/>
        </w:rPr>
        <w:t>УДК 159.9</w:t>
      </w:r>
    </w:p>
    <w:p w:rsidR="00893066" w:rsidRDefault="0090102C" w:rsidP="00893066">
      <w:pPr>
        <w:spacing w:after="0" w:line="240" w:lineRule="auto"/>
        <w:rPr>
          <w:rFonts w:ascii="Times New Roman" w:hAnsi="Times New Roman"/>
          <w:sz w:val="20"/>
          <w:szCs w:val="28"/>
        </w:rPr>
      </w:pPr>
      <w:r w:rsidRPr="0090102C">
        <w:rPr>
          <w:rFonts w:ascii="Times New Roman" w:hAnsi="Times New Roman"/>
          <w:sz w:val="20"/>
          <w:szCs w:val="28"/>
        </w:rPr>
        <w:t>АВЕРКОВА Н.</w:t>
      </w:r>
      <w:r>
        <w:rPr>
          <w:rFonts w:ascii="Times New Roman" w:hAnsi="Times New Roman"/>
          <w:sz w:val="20"/>
          <w:szCs w:val="28"/>
          <w:lang w:val="be-BY"/>
        </w:rPr>
        <w:t xml:space="preserve"> </w:t>
      </w:r>
      <w:r w:rsidRPr="0090102C">
        <w:rPr>
          <w:rFonts w:ascii="Times New Roman" w:hAnsi="Times New Roman"/>
          <w:sz w:val="20"/>
          <w:szCs w:val="28"/>
        </w:rPr>
        <w:t>А.</w:t>
      </w:r>
      <w:r w:rsidR="00502143" w:rsidRPr="00502143">
        <w:rPr>
          <w:rFonts w:ascii="Times New Roman" w:hAnsi="Times New Roman"/>
          <w:sz w:val="20"/>
          <w:szCs w:val="28"/>
        </w:rPr>
        <w:t>,</w:t>
      </w:r>
      <w:r w:rsidR="00893066">
        <w:rPr>
          <w:rFonts w:ascii="Times New Roman" w:hAnsi="Times New Roman"/>
          <w:sz w:val="20"/>
          <w:szCs w:val="28"/>
        </w:rPr>
        <w:t xml:space="preserve"> студентка </w:t>
      </w:r>
    </w:p>
    <w:p w:rsidR="00893066" w:rsidRDefault="00893066" w:rsidP="00893066">
      <w:pPr>
        <w:spacing w:after="0" w:line="240" w:lineRule="auto"/>
        <w:rPr>
          <w:rFonts w:ascii="Times New Roman" w:hAnsi="Times New Roman"/>
          <w:b/>
          <w:caps/>
          <w:sz w:val="20"/>
          <w:szCs w:val="28"/>
        </w:rPr>
      </w:pPr>
      <w:r>
        <w:rPr>
          <w:rFonts w:ascii="Times New Roman" w:hAnsi="Times New Roman"/>
          <w:b/>
          <w:caps/>
          <w:sz w:val="20"/>
          <w:szCs w:val="28"/>
        </w:rPr>
        <w:t>ЦЕННОСТНЫе ОРИЕНТАЦИи современной молодежи</w:t>
      </w:r>
    </w:p>
    <w:p w:rsidR="00893066" w:rsidRPr="000C162C" w:rsidRDefault="00893066" w:rsidP="00893066">
      <w:pPr>
        <w:spacing w:after="0" w:line="240" w:lineRule="auto"/>
        <w:rPr>
          <w:rFonts w:ascii="Times New Roman" w:hAnsi="Times New Roman"/>
          <w:i/>
          <w:sz w:val="20"/>
          <w:szCs w:val="28"/>
        </w:rPr>
      </w:pPr>
      <w:r w:rsidRPr="000C162C">
        <w:rPr>
          <w:rFonts w:ascii="Times New Roman" w:hAnsi="Times New Roman"/>
          <w:i/>
          <w:sz w:val="20"/>
          <w:szCs w:val="28"/>
        </w:rPr>
        <w:t xml:space="preserve">Научный руководитель </w:t>
      </w:r>
      <w:r w:rsidR="00502143">
        <w:rPr>
          <w:rFonts w:ascii="Times New Roman" w:hAnsi="Times New Roman"/>
          <w:i/>
          <w:sz w:val="20"/>
          <w:szCs w:val="28"/>
        </w:rPr>
        <w:t>– ГОЛУБЦОВА О. В.,</w:t>
      </w:r>
      <w:r w:rsidR="00683F1E">
        <w:rPr>
          <w:rFonts w:ascii="Times New Roman" w:hAnsi="Times New Roman"/>
          <w:b/>
          <w:i/>
          <w:sz w:val="20"/>
          <w:szCs w:val="28"/>
        </w:rPr>
        <w:t xml:space="preserve"> </w:t>
      </w:r>
      <w:r>
        <w:rPr>
          <w:rFonts w:ascii="Times New Roman" w:hAnsi="Times New Roman"/>
          <w:i/>
          <w:sz w:val="20"/>
          <w:szCs w:val="28"/>
        </w:rPr>
        <w:t>ст</w:t>
      </w:r>
      <w:r w:rsidR="00683F1E">
        <w:rPr>
          <w:rFonts w:ascii="Times New Roman" w:hAnsi="Times New Roman"/>
          <w:i/>
          <w:sz w:val="20"/>
          <w:szCs w:val="28"/>
          <w:lang w:val="be-BY"/>
        </w:rPr>
        <w:t xml:space="preserve">. </w:t>
      </w:r>
      <w:r w:rsidRPr="000C162C">
        <w:rPr>
          <w:rFonts w:ascii="Times New Roman" w:hAnsi="Times New Roman"/>
          <w:i/>
          <w:sz w:val="20"/>
          <w:szCs w:val="28"/>
        </w:rPr>
        <w:t>преподаватель</w:t>
      </w:r>
    </w:p>
    <w:p w:rsidR="00893066" w:rsidRDefault="00893066" w:rsidP="00683F1E">
      <w:pPr>
        <w:spacing w:after="0" w:line="240" w:lineRule="auto"/>
        <w:jc w:val="both"/>
        <w:rPr>
          <w:rFonts w:ascii="Times New Roman" w:hAnsi="Times New Roman"/>
          <w:sz w:val="20"/>
          <w:szCs w:val="28"/>
        </w:rPr>
      </w:pPr>
      <w:r>
        <w:rPr>
          <w:rFonts w:ascii="Times New Roman" w:hAnsi="Times New Roman"/>
          <w:sz w:val="20"/>
          <w:szCs w:val="28"/>
        </w:rPr>
        <w:t>УО «Белорусская государственная сельскохозяйственная академия»,</w:t>
      </w:r>
      <w:r w:rsidR="00683F1E">
        <w:rPr>
          <w:rFonts w:ascii="Times New Roman" w:hAnsi="Times New Roman"/>
          <w:sz w:val="20"/>
          <w:szCs w:val="28"/>
          <w:lang w:val="be-BY"/>
        </w:rPr>
        <w:t xml:space="preserve"> </w:t>
      </w:r>
      <w:r>
        <w:rPr>
          <w:rFonts w:ascii="Times New Roman" w:hAnsi="Times New Roman"/>
          <w:sz w:val="20"/>
          <w:szCs w:val="28"/>
        </w:rPr>
        <w:t>Горки, Республика Беларусь</w:t>
      </w:r>
    </w:p>
    <w:p w:rsidR="00893066" w:rsidRPr="00B02DF0" w:rsidRDefault="00893066" w:rsidP="00893066">
      <w:pPr>
        <w:spacing w:after="0" w:line="240" w:lineRule="auto"/>
        <w:ind w:firstLine="284"/>
        <w:jc w:val="both"/>
        <w:rPr>
          <w:rFonts w:ascii="Times New Roman" w:hAnsi="Times New Roman"/>
          <w:sz w:val="20"/>
          <w:szCs w:val="28"/>
        </w:rPr>
      </w:pPr>
    </w:p>
    <w:p w:rsidR="00893066" w:rsidRDefault="00893066" w:rsidP="00893066">
      <w:pPr>
        <w:spacing w:after="0" w:line="240" w:lineRule="auto"/>
        <w:ind w:firstLine="284"/>
        <w:jc w:val="both"/>
        <w:rPr>
          <w:rFonts w:ascii="Times New Roman" w:hAnsi="Times New Roman"/>
          <w:sz w:val="20"/>
          <w:szCs w:val="28"/>
        </w:rPr>
      </w:pPr>
      <w:r w:rsidRPr="005D60FB">
        <w:rPr>
          <w:rFonts w:ascii="Times New Roman" w:hAnsi="Times New Roman"/>
          <w:sz w:val="20"/>
          <w:szCs w:val="28"/>
        </w:rPr>
        <w:t>Ценности – это культурные стандарты, основываясь на них, люди определяют благо, добродетель и красоту, которые являются нормат</w:t>
      </w:r>
      <w:r w:rsidRPr="005D60FB">
        <w:rPr>
          <w:rFonts w:ascii="Times New Roman" w:hAnsi="Times New Roman"/>
          <w:sz w:val="20"/>
          <w:szCs w:val="28"/>
        </w:rPr>
        <w:t>и</w:t>
      </w:r>
      <w:r w:rsidRPr="005D60FB">
        <w:rPr>
          <w:rFonts w:ascii="Times New Roman" w:hAnsi="Times New Roman"/>
          <w:sz w:val="20"/>
          <w:szCs w:val="28"/>
        </w:rPr>
        <w:t>вами жизни в обществе. Ценности проявляются как общественные свойства предметов или процессов удовлетворять потребности, жел</w:t>
      </w:r>
      <w:r w:rsidRPr="005D60FB">
        <w:rPr>
          <w:rFonts w:ascii="Times New Roman" w:hAnsi="Times New Roman"/>
          <w:sz w:val="20"/>
          <w:szCs w:val="28"/>
        </w:rPr>
        <w:t>а</w:t>
      </w:r>
      <w:r w:rsidRPr="005D60FB">
        <w:rPr>
          <w:rFonts w:ascii="Times New Roman" w:hAnsi="Times New Roman"/>
          <w:sz w:val="20"/>
          <w:szCs w:val="28"/>
        </w:rPr>
        <w:t xml:space="preserve">ния </w:t>
      </w:r>
      <w:r>
        <w:rPr>
          <w:rFonts w:ascii="Times New Roman" w:hAnsi="Times New Roman"/>
          <w:sz w:val="20"/>
          <w:szCs w:val="28"/>
        </w:rPr>
        <w:t>и интересы социальных субъектов</w:t>
      </w:r>
      <w:r w:rsidRPr="005D60FB">
        <w:rPr>
          <w:rFonts w:ascii="Times New Roman" w:hAnsi="Times New Roman"/>
          <w:sz w:val="20"/>
          <w:szCs w:val="28"/>
        </w:rPr>
        <w:t>. Ценности современной мол</w:t>
      </w:r>
      <w:r w:rsidRPr="005D60FB">
        <w:rPr>
          <w:rFonts w:ascii="Times New Roman" w:hAnsi="Times New Roman"/>
          <w:sz w:val="20"/>
          <w:szCs w:val="28"/>
        </w:rPr>
        <w:t>о</w:t>
      </w:r>
      <w:r w:rsidRPr="005D60FB">
        <w:rPr>
          <w:rFonts w:ascii="Times New Roman" w:hAnsi="Times New Roman"/>
          <w:sz w:val="20"/>
          <w:szCs w:val="28"/>
        </w:rPr>
        <w:t>дежи образуют два вектора. Во-первых, – это вектор духовности, х</w:t>
      </w:r>
      <w:r w:rsidRPr="005D60FB">
        <w:rPr>
          <w:rFonts w:ascii="Times New Roman" w:hAnsi="Times New Roman"/>
          <w:sz w:val="20"/>
          <w:szCs w:val="28"/>
        </w:rPr>
        <w:t>а</w:t>
      </w:r>
      <w:r w:rsidRPr="005D60FB">
        <w:rPr>
          <w:rFonts w:ascii="Times New Roman" w:hAnsi="Times New Roman"/>
          <w:sz w:val="20"/>
          <w:szCs w:val="28"/>
        </w:rPr>
        <w:t>рактеризующийся господством нравственных установок, челове</w:t>
      </w:r>
      <w:r>
        <w:rPr>
          <w:rFonts w:ascii="Times New Roman" w:hAnsi="Times New Roman"/>
          <w:sz w:val="20"/>
          <w:szCs w:val="28"/>
        </w:rPr>
        <w:t>кол</w:t>
      </w:r>
      <w:r>
        <w:rPr>
          <w:rFonts w:ascii="Times New Roman" w:hAnsi="Times New Roman"/>
          <w:sz w:val="20"/>
          <w:szCs w:val="28"/>
        </w:rPr>
        <w:t>ю</w:t>
      </w:r>
      <w:r>
        <w:rPr>
          <w:rFonts w:ascii="Times New Roman" w:hAnsi="Times New Roman"/>
          <w:sz w:val="20"/>
          <w:szCs w:val="28"/>
        </w:rPr>
        <w:t>бия; во-</w:t>
      </w:r>
      <w:r w:rsidRPr="005D60FB">
        <w:rPr>
          <w:rFonts w:ascii="Times New Roman" w:hAnsi="Times New Roman"/>
          <w:sz w:val="20"/>
          <w:szCs w:val="28"/>
        </w:rPr>
        <w:t>вторых, – это ценности, нацеленные на индивидуализм, пр</w:t>
      </w:r>
      <w:r w:rsidRPr="005D60FB">
        <w:rPr>
          <w:rFonts w:ascii="Times New Roman" w:hAnsi="Times New Roman"/>
          <w:sz w:val="20"/>
          <w:szCs w:val="28"/>
        </w:rPr>
        <w:t>и</w:t>
      </w:r>
      <w:r w:rsidRPr="005D60FB">
        <w:rPr>
          <w:rFonts w:ascii="Times New Roman" w:hAnsi="Times New Roman"/>
          <w:sz w:val="20"/>
          <w:szCs w:val="28"/>
        </w:rPr>
        <w:t xml:space="preserve">оритет материального над духовным, отличающиеся утилитаризмом и практицизмом. </w:t>
      </w:r>
    </w:p>
    <w:p w:rsidR="00893066" w:rsidRDefault="00893066" w:rsidP="00893066">
      <w:pPr>
        <w:spacing w:after="0" w:line="240" w:lineRule="auto"/>
        <w:ind w:firstLine="284"/>
        <w:jc w:val="both"/>
        <w:rPr>
          <w:rFonts w:ascii="Times New Roman" w:hAnsi="Times New Roman"/>
          <w:sz w:val="20"/>
          <w:szCs w:val="28"/>
        </w:rPr>
      </w:pPr>
      <w:r w:rsidRPr="005D60FB">
        <w:rPr>
          <w:rFonts w:ascii="Times New Roman" w:hAnsi="Times New Roman"/>
          <w:sz w:val="20"/>
          <w:szCs w:val="28"/>
        </w:rPr>
        <w:t>Главными жизненными ценностями молодежи являются свобода, семья, друзья и здоровье, затем следуют интересная работа, деньги и справедливость (значение последней ценности в настоящее время во</w:t>
      </w:r>
      <w:r w:rsidRPr="005D60FB">
        <w:rPr>
          <w:rFonts w:ascii="Times New Roman" w:hAnsi="Times New Roman"/>
          <w:sz w:val="20"/>
          <w:szCs w:val="28"/>
        </w:rPr>
        <w:t>з</w:t>
      </w:r>
      <w:r w:rsidRPr="005D60FB">
        <w:rPr>
          <w:rFonts w:ascii="Times New Roman" w:hAnsi="Times New Roman"/>
          <w:sz w:val="20"/>
          <w:szCs w:val="28"/>
        </w:rPr>
        <w:t>растает). Замыкает семерку главных жизне</w:t>
      </w:r>
      <w:r>
        <w:rPr>
          <w:rFonts w:ascii="Times New Roman" w:hAnsi="Times New Roman"/>
          <w:sz w:val="20"/>
          <w:szCs w:val="28"/>
        </w:rPr>
        <w:t>нных ценностей религио</w:t>
      </w:r>
      <w:r>
        <w:rPr>
          <w:rFonts w:ascii="Times New Roman" w:hAnsi="Times New Roman"/>
          <w:sz w:val="20"/>
          <w:szCs w:val="28"/>
        </w:rPr>
        <w:t>з</w:t>
      </w:r>
      <w:r>
        <w:rPr>
          <w:rFonts w:ascii="Times New Roman" w:hAnsi="Times New Roman"/>
          <w:sz w:val="20"/>
          <w:szCs w:val="28"/>
        </w:rPr>
        <w:t>ная вера</w:t>
      </w:r>
      <w:r w:rsidRPr="005D60FB">
        <w:rPr>
          <w:rFonts w:ascii="Times New Roman" w:hAnsi="Times New Roman"/>
          <w:sz w:val="20"/>
          <w:szCs w:val="28"/>
        </w:rPr>
        <w:t xml:space="preserve">. </w:t>
      </w:r>
    </w:p>
    <w:p w:rsidR="00E85C68" w:rsidRDefault="00893066" w:rsidP="00893066">
      <w:pPr>
        <w:spacing w:after="0" w:line="240" w:lineRule="auto"/>
        <w:ind w:firstLine="284"/>
        <w:jc w:val="both"/>
        <w:rPr>
          <w:rFonts w:ascii="Times New Roman" w:hAnsi="Times New Roman"/>
          <w:sz w:val="20"/>
          <w:szCs w:val="28"/>
        </w:rPr>
      </w:pPr>
      <w:r w:rsidRPr="005D60FB">
        <w:rPr>
          <w:rFonts w:ascii="Times New Roman" w:hAnsi="Times New Roman"/>
          <w:sz w:val="20"/>
          <w:szCs w:val="28"/>
        </w:rPr>
        <w:t>Одной из самых главных ценностей людей является свобода. Св</w:t>
      </w:r>
      <w:r w:rsidRPr="005D60FB">
        <w:rPr>
          <w:rFonts w:ascii="Times New Roman" w:hAnsi="Times New Roman"/>
          <w:sz w:val="20"/>
          <w:szCs w:val="28"/>
        </w:rPr>
        <w:t>о</w:t>
      </w:r>
      <w:r w:rsidRPr="005D60FB">
        <w:rPr>
          <w:rFonts w:ascii="Times New Roman" w:hAnsi="Times New Roman"/>
          <w:sz w:val="20"/>
          <w:szCs w:val="28"/>
        </w:rPr>
        <w:t>бода слова, действий, свобода выбора необходимы для самоутвержд</w:t>
      </w:r>
      <w:r w:rsidRPr="005D60FB">
        <w:rPr>
          <w:rFonts w:ascii="Times New Roman" w:hAnsi="Times New Roman"/>
          <w:sz w:val="20"/>
          <w:szCs w:val="28"/>
        </w:rPr>
        <w:t>е</w:t>
      </w:r>
      <w:r w:rsidRPr="005D60FB">
        <w:rPr>
          <w:rFonts w:ascii="Times New Roman" w:hAnsi="Times New Roman"/>
          <w:sz w:val="20"/>
          <w:szCs w:val="28"/>
        </w:rPr>
        <w:t xml:space="preserve">ния и самосовершенствования. Свобода есть воля, которую можно выражать в любых условиях. У свободы есть определенные границы, которые нарушать нельзя. А у воли нет пределов. Поэтому </w:t>
      </w:r>
      <w:r w:rsidRPr="00922BC2">
        <w:rPr>
          <w:rFonts w:ascii="Times New Roman" w:hAnsi="Times New Roman"/>
          <w:spacing w:val="-2"/>
          <w:sz w:val="20"/>
          <w:szCs w:val="28"/>
        </w:rPr>
        <w:t>совреме</w:t>
      </w:r>
      <w:r w:rsidRPr="00922BC2">
        <w:rPr>
          <w:rFonts w:ascii="Times New Roman" w:hAnsi="Times New Roman"/>
          <w:spacing w:val="-2"/>
          <w:sz w:val="20"/>
          <w:szCs w:val="28"/>
        </w:rPr>
        <w:t>н</w:t>
      </w:r>
      <w:r w:rsidRPr="00922BC2">
        <w:rPr>
          <w:rFonts w:ascii="Times New Roman" w:hAnsi="Times New Roman"/>
          <w:spacing w:val="-2"/>
          <w:sz w:val="20"/>
          <w:szCs w:val="28"/>
        </w:rPr>
        <w:t>ная молодежь должна адекватно понимать значение категории «своб</w:t>
      </w:r>
      <w:r w:rsidRPr="00922BC2">
        <w:rPr>
          <w:rFonts w:ascii="Times New Roman" w:hAnsi="Times New Roman"/>
          <w:spacing w:val="-2"/>
          <w:sz w:val="20"/>
          <w:szCs w:val="28"/>
        </w:rPr>
        <w:t>о</w:t>
      </w:r>
      <w:r w:rsidR="00E85C68" w:rsidRPr="00922BC2">
        <w:rPr>
          <w:rFonts w:ascii="Times New Roman" w:hAnsi="Times New Roman"/>
          <w:spacing w:val="-2"/>
          <w:sz w:val="20"/>
          <w:szCs w:val="28"/>
        </w:rPr>
        <w:t>да»</w:t>
      </w:r>
      <w:r w:rsidRPr="00922BC2">
        <w:rPr>
          <w:rFonts w:ascii="Times New Roman" w:hAnsi="Times New Roman"/>
          <w:spacing w:val="-2"/>
          <w:sz w:val="20"/>
          <w:szCs w:val="28"/>
        </w:rPr>
        <w:t xml:space="preserve"> и правильно применять значение этого слова в повседневной жизни.</w:t>
      </w:r>
      <w:r w:rsidRPr="005D60FB">
        <w:rPr>
          <w:rFonts w:ascii="Times New Roman" w:hAnsi="Times New Roman"/>
          <w:sz w:val="20"/>
          <w:szCs w:val="28"/>
        </w:rPr>
        <w:t xml:space="preserve"> </w:t>
      </w:r>
    </w:p>
    <w:p w:rsidR="00893066" w:rsidRDefault="00893066" w:rsidP="00893066">
      <w:pPr>
        <w:spacing w:after="0" w:line="240" w:lineRule="auto"/>
        <w:ind w:firstLine="284"/>
        <w:jc w:val="both"/>
        <w:rPr>
          <w:rFonts w:ascii="Times New Roman" w:hAnsi="Times New Roman"/>
          <w:sz w:val="20"/>
          <w:szCs w:val="28"/>
        </w:rPr>
      </w:pPr>
      <w:r w:rsidRPr="005D60FB">
        <w:rPr>
          <w:rFonts w:ascii="Times New Roman" w:hAnsi="Times New Roman"/>
          <w:sz w:val="20"/>
          <w:szCs w:val="28"/>
        </w:rPr>
        <w:t>Следующая жизненная ценность – осознание необходимости зд</w:t>
      </w:r>
      <w:r w:rsidRPr="005D60FB">
        <w:rPr>
          <w:rFonts w:ascii="Times New Roman" w:hAnsi="Times New Roman"/>
          <w:sz w:val="20"/>
          <w:szCs w:val="28"/>
        </w:rPr>
        <w:t>о</w:t>
      </w:r>
      <w:r w:rsidRPr="005D60FB">
        <w:rPr>
          <w:rFonts w:ascii="Times New Roman" w:hAnsi="Times New Roman"/>
          <w:sz w:val="20"/>
          <w:szCs w:val="28"/>
        </w:rPr>
        <w:t xml:space="preserve">ровья. Люди должны стремиться к здоровому образу жизни. Только здоровый человек сможет чувствовать себя полноценной личностью, ощущать всю красоту и прелесть жизни во всех ее проявлениях. </w:t>
      </w:r>
    </w:p>
    <w:p w:rsidR="00893066" w:rsidRDefault="00893066" w:rsidP="00893066">
      <w:pPr>
        <w:spacing w:after="0" w:line="240" w:lineRule="auto"/>
        <w:ind w:firstLine="284"/>
        <w:jc w:val="both"/>
        <w:rPr>
          <w:rFonts w:ascii="Times New Roman" w:hAnsi="Times New Roman"/>
          <w:sz w:val="20"/>
          <w:szCs w:val="28"/>
        </w:rPr>
      </w:pPr>
      <w:r w:rsidRPr="005D60FB">
        <w:rPr>
          <w:rFonts w:ascii="Times New Roman" w:hAnsi="Times New Roman"/>
          <w:sz w:val="20"/>
          <w:szCs w:val="28"/>
        </w:rPr>
        <w:t>Среди своих ценностей молодёжь, конечно, называет любовь. Л</w:t>
      </w:r>
      <w:r w:rsidRPr="005D60FB">
        <w:rPr>
          <w:rFonts w:ascii="Times New Roman" w:hAnsi="Times New Roman"/>
          <w:sz w:val="20"/>
          <w:szCs w:val="28"/>
        </w:rPr>
        <w:t>ю</w:t>
      </w:r>
      <w:r w:rsidRPr="005D60FB">
        <w:rPr>
          <w:rFonts w:ascii="Times New Roman" w:hAnsi="Times New Roman"/>
          <w:sz w:val="20"/>
          <w:szCs w:val="28"/>
        </w:rPr>
        <w:t>бовь в самых разных аспектах (как бережливое отношение ко всему живому, как почитание родителей и ближних, как преданное раствор</w:t>
      </w:r>
      <w:r w:rsidRPr="005D60FB">
        <w:rPr>
          <w:rFonts w:ascii="Times New Roman" w:hAnsi="Times New Roman"/>
          <w:sz w:val="20"/>
          <w:szCs w:val="28"/>
        </w:rPr>
        <w:t>е</w:t>
      </w:r>
      <w:r w:rsidRPr="005D60FB">
        <w:rPr>
          <w:rFonts w:ascii="Times New Roman" w:hAnsi="Times New Roman"/>
          <w:sz w:val="20"/>
          <w:szCs w:val="28"/>
        </w:rPr>
        <w:lastRenderedPageBreak/>
        <w:t xml:space="preserve">ние в любимом) является важнейшей ценностью в любые времена. По мере совершенствования и развития цивилизации любовь от своего первоначального предназначения – продолжения рода – постепенно становится духовной потребностью человека. Причем ценность любви находится в прямой зависимости от интеллекта человека. </w:t>
      </w:r>
    </w:p>
    <w:p w:rsidR="00893066" w:rsidRDefault="00893066" w:rsidP="00893066">
      <w:pPr>
        <w:spacing w:after="0" w:line="240" w:lineRule="auto"/>
        <w:ind w:firstLine="284"/>
        <w:jc w:val="both"/>
        <w:rPr>
          <w:rFonts w:ascii="Times New Roman" w:hAnsi="Times New Roman"/>
          <w:sz w:val="20"/>
          <w:szCs w:val="28"/>
        </w:rPr>
      </w:pPr>
      <w:r w:rsidRPr="005D60FB">
        <w:rPr>
          <w:rFonts w:ascii="Times New Roman" w:hAnsi="Times New Roman"/>
          <w:sz w:val="20"/>
          <w:szCs w:val="28"/>
        </w:rPr>
        <w:t>Духовная культура является очень важной в жизни современной молодежи. Внутренняя духовная удовлетворенность тесно связана с сознанием человека. Современная молодежь активно участвует в ра</w:t>
      </w:r>
      <w:r w:rsidRPr="005D60FB">
        <w:rPr>
          <w:rFonts w:ascii="Times New Roman" w:hAnsi="Times New Roman"/>
          <w:sz w:val="20"/>
          <w:szCs w:val="28"/>
        </w:rPr>
        <w:t>з</w:t>
      </w:r>
      <w:r w:rsidRPr="005D60FB">
        <w:rPr>
          <w:rFonts w:ascii="Times New Roman" w:hAnsi="Times New Roman"/>
          <w:sz w:val="20"/>
          <w:szCs w:val="28"/>
        </w:rPr>
        <w:t xml:space="preserve">ных мероприятиях с целью сохранения окружающей среды, заботы об инвалидах и пожилых людях. В настоящее время очень популярным становится волонтёрское движение. Духовная культура дает начало живописи, рождению стихов. </w:t>
      </w:r>
    </w:p>
    <w:p w:rsidR="00893066" w:rsidRDefault="00893066" w:rsidP="00893066">
      <w:pPr>
        <w:spacing w:after="0" w:line="240" w:lineRule="auto"/>
        <w:ind w:firstLine="284"/>
        <w:jc w:val="both"/>
        <w:rPr>
          <w:rFonts w:ascii="Times New Roman" w:hAnsi="Times New Roman"/>
          <w:sz w:val="20"/>
          <w:szCs w:val="28"/>
        </w:rPr>
      </w:pPr>
      <w:r w:rsidRPr="005D60FB">
        <w:rPr>
          <w:rFonts w:ascii="Times New Roman" w:hAnsi="Times New Roman"/>
          <w:sz w:val="20"/>
          <w:szCs w:val="28"/>
        </w:rPr>
        <w:t>Каждый человек стремится к усп</w:t>
      </w:r>
      <w:r w:rsidR="00922BC2">
        <w:rPr>
          <w:rFonts w:ascii="Times New Roman" w:hAnsi="Times New Roman"/>
          <w:sz w:val="20"/>
          <w:szCs w:val="28"/>
        </w:rPr>
        <w:t>еху, обеспеченности, счастью. И </w:t>
      </w:r>
      <w:r w:rsidRPr="005D60FB">
        <w:rPr>
          <w:rFonts w:ascii="Times New Roman" w:hAnsi="Times New Roman"/>
          <w:sz w:val="20"/>
          <w:szCs w:val="28"/>
        </w:rPr>
        <w:t>это стремление приносит удовлетворение только тогда, когда для достижения подобных целей используются честные методы, основа</w:t>
      </w:r>
      <w:r w:rsidRPr="005D60FB">
        <w:rPr>
          <w:rFonts w:ascii="Times New Roman" w:hAnsi="Times New Roman"/>
          <w:sz w:val="20"/>
          <w:szCs w:val="28"/>
        </w:rPr>
        <w:t>н</w:t>
      </w:r>
      <w:r w:rsidRPr="005D60FB">
        <w:rPr>
          <w:rFonts w:ascii="Times New Roman" w:hAnsi="Times New Roman"/>
          <w:sz w:val="20"/>
          <w:szCs w:val="28"/>
        </w:rPr>
        <w:t>ные на справедливости, порядочности, взаимной выгоде и сотруднич</w:t>
      </w:r>
      <w:r w:rsidRPr="005D60FB">
        <w:rPr>
          <w:rFonts w:ascii="Times New Roman" w:hAnsi="Times New Roman"/>
          <w:sz w:val="20"/>
          <w:szCs w:val="28"/>
        </w:rPr>
        <w:t>е</w:t>
      </w:r>
      <w:r w:rsidRPr="005D60FB">
        <w:rPr>
          <w:rFonts w:ascii="Times New Roman" w:hAnsi="Times New Roman"/>
          <w:sz w:val="20"/>
          <w:szCs w:val="28"/>
        </w:rPr>
        <w:t>стве. Современные молодые люди больше задумываются о карьере и деньгах, социальном статусе, чем это было принято, например, в пер</w:t>
      </w:r>
      <w:r w:rsidRPr="005D60FB">
        <w:rPr>
          <w:rFonts w:ascii="Times New Roman" w:hAnsi="Times New Roman"/>
          <w:sz w:val="20"/>
          <w:szCs w:val="28"/>
        </w:rPr>
        <w:t>и</w:t>
      </w:r>
      <w:r w:rsidRPr="005D60FB">
        <w:rPr>
          <w:rFonts w:ascii="Times New Roman" w:hAnsi="Times New Roman"/>
          <w:sz w:val="20"/>
          <w:szCs w:val="28"/>
        </w:rPr>
        <w:t xml:space="preserve">од существования СССР. </w:t>
      </w:r>
    </w:p>
    <w:p w:rsidR="00893066" w:rsidRDefault="00893066" w:rsidP="00893066">
      <w:pPr>
        <w:spacing w:after="0" w:line="240" w:lineRule="auto"/>
        <w:ind w:firstLine="284"/>
        <w:jc w:val="both"/>
        <w:rPr>
          <w:rFonts w:ascii="Times New Roman" w:hAnsi="Times New Roman"/>
          <w:sz w:val="20"/>
          <w:szCs w:val="28"/>
        </w:rPr>
      </w:pPr>
      <w:r w:rsidRPr="005D60FB">
        <w:rPr>
          <w:rFonts w:ascii="Times New Roman" w:hAnsi="Times New Roman"/>
          <w:sz w:val="20"/>
          <w:szCs w:val="28"/>
        </w:rPr>
        <w:t>Тем не менее не все ценностные ориентации положительны. Нег</w:t>
      </w:r>
      <w:r w:rsidRPr="005D60FB">
        <w:rPr>
          <w:rFonts w:ascii="Times New Roman" w:hAnsi="Times New Roman"/>
          <w:sz w:val="20"/>
          <w:szCs w:val="28"/>
        </w:rPr>
        <w:t>а</w:t>
      </w:r>
      <w:r w:rsidRPr="005D60FB">
        <w:rPr>
          <w:rFonts w:ascii="Times New Roman" w:hAnsi="Times New Roman"/>
          <w:sz w:val="20"/>
          <w:szCs w:val="28"/>
        </w:rPr>
        <w:t>тивным в ценностной сфере молодежи является тот факт, что отсутс</w:t>
      </w:r>
      <w:r w:rsidRPr="005D60FB">
        <w:rPr>
          <w:rFonts w:ascii="Times New Roman" w:hAnsi="Times New Roman"/>
          <w:sz w:val="20"/>
          <w:szCs w:val="28"/>
        </w:rPr>
        <w:t>т</w:t>
      </w:r>
      <w:r w:rsidRPr="005D60FB">
        <w:rPr>
          <w:rFonts w:ascii="Times New Roman" w:hAnsi="Times New Roman"/>
          <w:sz w:val="20"/>
          <w:szCs w:val="28"/>
        </w:rPr>
        <w:t>вует четкая связь между работой и деньгами, так как одни получают большие деньги путем авантюр и финансовых манипуляций, а другие много работают, принося пользу обществу, но имеют неадекватно м</w:t>
      </w:r>
      <w:r w:rsidRPr="005D60FB">
        <w:rPr>
          <w:rFonts w:ascii="Times New Roman" w:hAnsi="Times New Roman"/>
          <w:sz w:val="20"/>
          <w:szCs w:val="28"/>
        </w:rPr>
        <w:t>а</w:t>
      </w:r>
      <w:r w:rsidRPr="005D60FB">
        <w:rPr>
          <w:rFonts w:ascii="Times New Roman" w:hAnsi="Times New Roman"/>
          <w:sz w:val="20"/>
          <w:szCs w:val="28"/>
        </w:rPr>
        <w:t>ленькую заработную плату. Подростки и молодежь это прекрасно п</w:t>
      </w:r>
      <w:r w:rsidRPr="005D60FB">
        <w:rPr>
          <w:rFonts w:ascii="Times New Roman" w:hAnsi="Times New Roman"/>
          <w:sz w:val="20"/>
          <w:szCs w:val="28"/>
        </w:rPr>
        <w:t>о</w:t>
      </w:r>
      <w:r w:rsidRPr="005D60FB">
        <w:rPr>
          <w:rFonts w:ascii="Times New Roman" w:hAnsi="Times New Roman"/>
          <w:sz w:val="20"/>
          <w:szCs w:val="28"/>
        </w:rPr>
        <w:t xml:space="preserve">нимают, поэтому запросы молодых и их требования при поступлении на работу значительно изменились. Многие хотят «все и сразу». </w:t>
      </w:r>
    </w:p>
    <w:p w:rsidR="00893066" w:rsidRDefault="00893066" w:rsidP="00893066">
      <w:pPr>
        <w:spacing w:after="0" w:line="240" w:lineRule="auto"/>
        <w:ind w:firstLine="284"/>
        <w:jc w:val="both"/>
        <w:rPr>
          <w:rFonts w:ascii="Times New Roman" w:hAnsi="Times New Roman"/>
          <w:sz w:val="20"/>
          <w:szCs w:val="28"/>
        </w:rPr>
      </w:pPr>
      <w:r w:rsidRPr="005D60FB">
        <w:rPr>
          <w:rFonts w:ascii="Times New Roman" w:hAnsi="Times New Roman"/>
          <w:sz w:val="20"/>
          <w:szCs w:val="28"/>
        </w:rPr>
        <w:t>Молодежь – народ коммуникабельный и дружелюбный. С пом</w:t>
      </w:r>
      <w:r w:rsidRPr="005D60FB">
        <w:rPr>
          <w:rFonts w:ascii="Times New Roman" w:hAnsi="Times New Roman"/>
          <w:sz w:val="20"/>
          <w:szCs w:val="28"/>
        </w:rPr>
        <w:t>о</w:t>
      </w:r>
      <w:r w:rsidRPr="005D60FB">
        <w:rPr>
          <w:rFonts w:ascii="Times New Roman" w:hAnsi="Times New Roman"/>
          <w:sz w:val="20"/>
          <w:szCs w:val="28"/>
        </w:rPr>
        <w:t xml:space="preserve">щью общения люди показывают свои манеры, свою воспитанность и завоевывают уважение к себе. Работа социальных сетей Интернета отражает важнейшую потребность человека – потребность в общении, которое для молодёжи является очень значимым. </w:t>
      </w:r>
    </w:p>
    <w:p w:rsidR="00C90625" w:rsidRDefault="00893066" w:rsidP="00893066">
      <w:pPr>
        <w:spacing w:after="0" w:line="240" w:lineRule="auto"/>
        <w:ind w:firstLine="284"/>
        <w:jc w:val="both"/>
        <w:rPr>
          <w:rFonts w:ascii="Times New Roman" w:hAnsi="Times New Roman"/>
          <w:sz w:val="20"/>
          <w:szCs w:val="28"/>
        </w:rPr>
      </w:pPr>
      <w:r w:rsidRPr="005D60FB">
        <w:rPr>
          <w:rFonts w:ascii="Times New Roman" w:hAnsi="Times New Roman"/>
          <w:sz w:val="20"/>
          <w:szCs w:val="28"/>
        </w:rPr>
        <w:t>Еще одна ценность – патриотизм. Любовь к родной земле, уваж</w:t>
      </w:r>
      <w:r w:rsidRPr="005D60FB">
        <w:rPr>
          <w:rFonts w:ascii="Times New Roman" w:hAnsi="Times New Roman"/>
          <w:sz w:val="20"/>
          <w:szCs w:val="28"/>
        </w:rPr>
        <w:t>е</w:t>
      </w:r>
      <w:r w:rsidRPr="005D60FB">
        <w:rPr>
          <w:rFonts w:ascii="Times New Roman" w:hAnsi="Times New Roman"/>
          <w:sz w:val="20"/>
          <w:szCs w:val="28"/>
        </w:rPr>
        <w:t>ние к государству, чувство долга перед Родиной должны присутств</w:t>
      </w:r>
      <w:r w:rsidRPr="005D60FB">
        <w:rPr>
          <w:rFonts w:ascii="Times New Roman" w:hAnsi="Times New Roman"/>
          <w:sz w:val="20"/>
          <w:szCs w:val="28"/>
        </w:rPr>
        <w:t>о</w:t>
      </w:r>
      <w:r w:rsidRPr="005D60FB">
        <w:rPr>
          <w:rFonts w:ascii="Times New Roman" w:hAnsi="Times New Roman"/>
          <w:sz w:val="20"/>
          <w:szCs w:val="28"/>
        </w:rPr>
        <w:t>вать в сознании современной молодежи. Не случайно говорят: «Род</w:t>
      </w:r>
      <w:r w:rsidRPr="005D60FB">
        <w:rPr>
          <w:rFonts w:ascii="Times New Roman" w:hAnsi="Times New Roman"/>
          <w:sz w:val="20"/>
          <w:szCs w:val="28"/>
        </w:rPr>
        <w:t>и</w:t>
      </w:r>
      <w:r w:rsidRPr="005D60FB">
        <w:rPr>
          <w:rFonts w:ascii="Times New Roman" w:hAnsi="Times New Roman"/>
          <w:sz w:val="20"/>
          <w:szCs w:val="28"/>
        </w:rPr>
        <w:t>на</w:t>
      </w:r>
      <w:r w:rsidR="00527ECE">
        <w:rPr>
          <w:rFonts w:ascii="Times New Roman" w:hAnsi="Times New Roman"/>
          <w:sz w:val="20"/>
          <w:szCs w:val="28"/>
        </w:rPr>
        <w:t> </w:t>
      </w:r>
      <w:r w:rsidRPr="005D60FB">
        <w:rPr>
          <w:rFonts w:ascii="Times New Roman" w:hAnsi="Times New Roman"/>
          <w:sz w:val="20"/>
          <w:szCs w:val="28"/>
        </w:rPr>
        <w:t>– мать». Люди должны делать все для ее процветания и гордит</w:t>
      </w:r>
      <w:r w:rsidRPr="005D60FB">
        <w:rPr>
          <w:rFonts w:ascii="Times New Roman" w:hAnsi="Times New Roman"/>
          <w:sz w:val="20"/>
          <w:szCs w:val="28"/>
        </w:rPr>
        <w:t>ь</w:t>
      </w:r>
      <w:r w:rsidRPr="005D60FB">
        <w:rPr>
          <w:rFonts w:ascii="Times New Roman" w:hAnsi="Times New Roman"/>
          <w:sz w:val="20"/>
          <w:szCs w:val="28"/>
        </w:rPr>
        <w:t>ся</w:t>
      </w:r>
      <w:r w:rsidR="002D57FD">
        <w:rPr>
          <w:rFonts w:ascii="Times New Roman" w:hAnsi="Times New Roman"/>
          <w:sz w:val="20"/>
          <w:szCs w:val="28"/>
        </w:rPr>
        <w:t> </w:t>
      </w:r>
      <w:r w:rsidRPr="005D60FB">
        <w:rPr>
          <w:rFonts w:ascii="Times New Roman" w:hAnsi="Times New Roman"/>
          <w:sz w:val="20"/>
          <w:szCs w:val="28"/>
        </w:rPr>
        <w:t xml:space="preserve">ей. </w:t>
      </w:r>
    </w:p>
    <w:p w:rsidR="00C90625" w:rsidRDefault="00893066" w:rsidP="00893066">
      <w:pPr>
        <w:spacing w:after="0" w:line="240" w:lineRule="auto"/>
        <w:ind w:firstLine="284"/>
        <w:jc w:val="both"/>
        <w:rPr>
          <w:rFonts w:ascii="Times New Roman" w:hAnsi="Times New Roman"/>
          <w:sz w:val="20"/>
          <w:szCs w:val="28"/>
        </w:rPr>
      </w:pPr>
      <w:r w:rsidRPr="005D60FB">
        <w:rPr>
          <w:rFonts w:ascii="Times New Roman" w:hAnsi="Times New Roman"/>
          <w:sz w:val="20"/>
          <w:szCs w:val="28"/>
        </w:rPr>
        <w:t xml:space="preserve">Современная молодежь умеет адаптироваться в самых разных культурных сообществах и отстаивать своё мнение. Человек должен </w:t>
      </w:r>
      <w:r w:rsidRPr="005D60FB">
        <w:rPr>
          <w:rFonts w:ascii="Times New Roman" w:hAnsi="Times New Roman"/>
          <w:sz w:val="20"/>
          <w:szCs w:val="28"/>
        </w:rPr>
        <w:lastRenderedPageBreak/>
        <w:t>уважать другого человека, несмотря на его материальное, физическое положение; не должен ставить себя выше или ниже других. Молодое поколение более подвижно, гибко, оно значительно быстрее присп</w:t>
      </w:r>
      <w:r w:rsidRPr="005D60FB">
        <w:rPr>
          <w:rFonts w:ascii="Times New Roman" w:hAnsi="Times New Roman"/>
          <w:sz w:val="20"/>
          <w:szCs w:val="28"/>
        </w:rPr>
        <w:t>о</w:t>
      </w:r>
      <w:r w:rsidRPr="005D60FB">
        <w:rPr>
          <w:rFonts w:ascii="Times New Roman" w:hAnsi="Times New Roman"/>
          <w:sz w:val="20"/>
          <w:szCs w:val="28"/>
        </w:rPr>
        <w:t>сабливается к меняющимся социальным реалиям. Ценности молод</w:t>
      </w:r>
      <w:r w:rsidRPr="005D60FB">
        <w:rPr>
          <w:rFonts w:ascii="Times New Roman" w:hAnsi="Times New Roman"/>
          <w:sz w:val="20"/>
          <w:szCs w:val="28"/>
        </w:rPr>
        <w:t>е</w:t>
      </w:r>
      <w:r w:rsidRPr="005D60FB">
        <w:rPr>
          <w:rFonts w:ascii="Times New Roman" w:hAnsi="Times New Roman"/>
          <w:sz w:val="20"/>
          <w:szCs w:val="28"/>
        </w:rPr>
        <w:t>жи</w:t>
      </w:r>
      <w:r w:rsidR="00527ECE">
        <w:rPr>
          <w:rFonts w:ascii="Times New Roman" w:hAnsi="Times New Roman"/>
          <w:sz w:val="20"/>
          <w:szCs w:val="28"/>
        </w:rPr>
        <w:t> </w:t>
      </w:r>
      <w:r w:rsidR="00527ECE">
        <w:rPr>
          <w:rFonts w:ascii="Times New Roman" w:hAnsi="Times New Roman" w:cs="Times New Roman"/>
          <w:sz w:val="20"/>
          <w:szCs w:val="28"/>
        </w:rPr>
        <w:t>–</w:t>
      </w:r>
      <w:r w:rsidRPr="005D60FB">
        <w:rPr>
          <w:rFonts w:ascii="Times New Roman" w:hAnsi="Times New Roman"/>
          <w:sz w:val="20"/>
          <w:szCs w:val="28"/>
        </w:rPr>
        <w:t xml:space="preserve"> это подвижный пласт в общей иерархии ценностей. Однако заб</w:t>
      </w:r>
      <w:r w:rsidRPr="005D60FB">
        <w:rPr>
          <w:rFonts w:ascii="Times New Roman" w:hAnsi="Times New Roman"/>
          <w:sz w:val="20"/>
          <w:szCs w:val="28"/>
        </w:rPr>
        <w:t>ы</w:t>
      </w:r>
      <w:r w:rsidRPr="005D60FB">
        <w:rPr>
          <w:rFonts w:ascii="Times New Roman" w:hAnsi="Times New Roman"/>
          <w:sz w:val="20"/>
          <w:szCs w:val="28"/>
        </w:rPr>
        <w:t>вать о необходимости сохранения культурного своеобразия нашего общества не стоит, поэтому в настоящее время настоятельной необх</w:t>
      </w:r>
      <w:r w:rsidRPr="005D60FB">
        <w:rPr>
          <w:rFonts w:ascii="Times New Roman" w:hAnsi="Times New Roman"/>
          <w:sz w:val="20"/>
          <w:szCs w:val="28"/>
        </w:rPr>
        <w:t>о</w:t>
      </w:r>
      <w:r w:rsidRPr="005D60FB">
        <w:rPr>
          <w:rFonts w:ascii="Times New Roman" w:hAnsi="Times New Roman"/>
          <w:sz w:val="20"/>
          <w:szCs w:val="28"/>
        </w:rPr>
        <w:t>димостью является формирование системы воспитания и социализ</w:t>
      </w:r>
      <w:r w:rsidRPr="005D60FB">
        <w:rPr>
          <w:rFonts w:ascii="Times New Roman" w:hAnsi="Times New Roman"/>
          <w:sz w:val="20"/>
          <w:szCs w:val="28"/>
        </w:rPr>
        <w:t>а</w:t>
      </w:r>
      <w:r w:rsidRPr="005D60FB">
        <w:rPr>
          <w:rFonts w:ascii="Times New Roman" w:hAnsi="Times New Roman"/>
          <w:sz w:val="20"/>
          <w:szCs w:val="28"/>
        </w:rPr>
        <w:t xml:space="preserve">ции молодёжи, следствием чего </w:t>
      </w:r>
      <w:r w:rsidR="00E85C68">
        <w:rPr>
          <w:rFonts w:ascii="Times New Roman" w:hAnsi="Times New Roman"/>
          <w:sz w:val="20"/>
          <w:szCs w:val="28"/>
        </w:rPr>
        <w:t>станет</w:t>
      </w:r>
      <w:r w:rsidRPr="005D60FB">
        <w:rPr>
          <w:rFonts w:ascii="Times New Roman" w:hAnsi="Times New Roman"/>
          <w:sz w:val="20"/>
          <w:szCs w:val="28"/>
        </w:rPr>
        <w:t xml:space="preserve"> сохранение ценностных основ общества.</w:t>
      </w:r>
    </w:p>
    <w:p w:rsidR="00893066" w:rsidRDefault="00893066" w:rsidP="00893066">
      <w:pPr>
        <w:spacing w:after="0" w:line="240" w:lineRule="auto"/>
        <w:ind w:firstLine="284"/>
        <w:jc w:val="both"/>
        <w:rPr>
          <w:rFonts w:ascii="Times New Roman" w:hAnsi="Times New Roman"/>
          <w:sz w:val="20"/>
          <w:szCs w:val="28"/>
        </w:rPr>
      </w:pPr>
      <w:r>
        <w:rPr>
          <w:rFonts w:ascii="Times New Roman" w:hAnsi="Times New Roman"/>
          <w:sz w:val="20"/>
          <w:szCs w:val="28"/>
        </w:rPr>
        <w:t>Таким образом, стоит отметить, что с</w:t>
      </w:r>
      <w:r w:rsidRPr="005D60FB">
        <w:rPr>
          <w:rFonts w:ascii="Times New Roman" w:hAnsi="Times New Roman"/>
          <w:sz w:val="20"/>
          <w:szCs w:val="28"/>
        </w:rPr>
        <w:t>овременная молодежь инте</w:t>
      </w:r>
      <w:r w:rsidRPr="005D60FB">
        <w:rPr>
          <w:rFonts w:ascii="Times New Roman" w:hAnsi="Times New Roman"/>
          <w:sz w:val="20"/>
          <w:szCs w:val="28"/>
        </w:rPr>
        <w:t>л</w:t>
      </w:r>
      <w:r w:rsidRPr="005D60FB">
        <w:rPr>
          <w:rFonts w:ascii="Times New Roman" w:hAnsi="Times New Roman"/>
          <w:sz w:val="20"/>
          <w:szCs w:val="28"/>
        </w:rPr>
        <w:t>лектуальна, всесторонне развита. У молодых людей огромные пе</w:t>
      </w:r>
      <w:r w:rsidRPr="005D60FB">
        <w:rPr>
          <w:rFonts w:ascii="Times New Roman" w:hAnsi="Times New Roman"/>
          <w:sz w:val="20"/>
          <w:szCs w:val="28"/>
        </w:rPr>
        <w:t>р</w:t>
      </w:r>
      <w:r w:rsidRPr="005D60FB">
        <w:rPr>
          <w:rFonts w:ascii="Times New Roman" w:hAnsi="Times New Roman"/>
          <w:sz w:val="20"/>
          <w:szCs w:val="28"/>
        </w:rPr>
        <w:t>спективы. Они смело смотрят в будущее, добиваются своих целей. Молодёжь – это будущее любой нации, любого государства. Поэтому от ценностных ориентаций молодых людей зависит жизнь всего общ</w:t>
      </w:r>
      <w:r w:rsidRPr="005D60FB">
        <w:rPr>
          <w:rFonts w:ascii="Times New Roman" w:hAnsi="Times New Roman"/>
          <w:sz w:val="20"/>
          <w:szCs w:val="28"/>
        </w:rPr>
        <w:t>е</w:t>
      </w:r>
      <w:r w:rsidRPr="005D60FB">
        <w:rPr>
          <w:rFonts w:ascii="Times New Roman" w:hAnsi="Times New Roman"/>
          <w:sz w:val="20"/>
          <w:szCs w:val="28"/>
        </w:rPr>
        <w:t>ства в целом.</w:t>
      </w:r>
    </w:p>
    <w:p w:rsidR="00C90625" w:rsidRDefault="00C90625" w:rsidP="00893066">
      <w:pPr>
        <w:spacing w:after="0" w:line="240" w:lineRule="auto"/>
        <w:ind w:firstLine="284"/>
        <w:jc w:val="center"/>
        <w:rPr>
          <w:rFonts w:ascii="Times New Roman" w:hAnsi="Times New Roman"/>
          <w:caps/>
          <w:sz w:val="16"/>
          <w:szCs w:val="16"/>
        </w:rPr>
      </w:pPr>
    </w:p>
    <w:p w:rsidR="00893066" w:rsidRPr="00DC7801" w:rsidRDefault="00893066" w:rsidP="000243DB">
      <w:pPr>
        <w:spacing w:after="0" w:line="240" w:lineRule="auto"/>
        <w:jc w:val="center"/>
        <w:rPr>
          <w:rFonts w:ascii="Times New Roman" w:hAnsi="Times New Roman"/>
          <w:caps/>
          <w:sz w:val="16"/>
          <w:szCs w:val="16"/>
        </w:rPr>
      </w:pPr>
      <w:r w:rsidRPr="00DC7801">
        <w:rPr>
          <w:rFonts w:ascii="Times New Roman" w:hAnsi="Times New Roman"/>
          <w:caps/>
          <w:sz w:val="16"/>
          <w:szCs w:val="16"/>
        </w:rPr>
        <w:t>Литература</w:t>
      </w:r>
    </w:p>
    <w:p w:rsidR="00893066" w:rsidRPr="00DC7801" w:rsidRDefault="00893066" w:rsidP="00893066">
      <w:pPr>
        <w:spacing w:after="0" w:line="240" w:lineRule="auto"/>
        <w:ind w:firstLine="284"/>
        <w:jc w:val="center"/>
        <w:rPr>
          <w:rFonts w:ascii="Times New Roman" w:hAnsi="Times New Roman"/>
          <w:sz w:val="16"/>
          <w:szCs w:val="16"/>
        </w:rPr>
      </w:pPr>
    </w:p>
    <w:p w:rsidR="00893066" w:rsidRPr="00DC7801" w:rsidRDefault="00893066" w:rsidP="00893066">
      <w:pPr>
        <w:spacing w:after="0" w:line="240" w:lineRule="auto"/>
        <w:ind w:firstLine="284"/>
        <w:jc w:val="both"/>
        <w:rPr>
          <w:rFonts w:ascii="Times New Roman" w:hAnsi="Times New Roman"/>
          <w:sz w:val="16"/>
          <w:szCs w:val="16"/>
        </w:rPr>
      </w:pPr>
      <w:r w:rsidRPr="00DC7801">
        <w:rPr>
          <w:rFonts w:ascii="Times New Roman" w:hAnsi="Times New Roman"/>
          <w:sz w:val="16"/>
          <w:szCs w:val="16"/>
          <w:lang w:val="be-BY"/>
        </w:rPr>
        <w:t xml:space="preserve">1. </w:t>
      </w:r>
      <w:r w:rsidRPr="00527ECE">
        <w:rPr>
          <w:rFonts w:ascii="Times New Roman" w:hAnsi="Times New Roman"/>
          <w:spacing w:val="20"/>
          <w:sz w:val="16"/>
          <w:szCs w:val="16"/>
          <w:lang w:val="be-BY"/>
        </w:rPr>
        <w:t>Коган, Н. В.</w:t>
      </w:r>
      <w:r w:rsidRPr="00DC7801">
        <w:rPr>
          <w:rFonts w:ascii="Times New Roman" w:hAnsi="Times New Roman"/>
          <w:sz w:val="16"/>
          <w:szCs w:val="16"/>
          <w:lang w:val="be-BY"/>
        </w:rPr>
        <w:t xml:space="preserve"> Жизненные ценности как условие развития самосознания л</w:t>
      </w:r>
      <w:r w:rsidR="00922BC2">
        <w:rPr>
          <w:rFonts w:ascii="Times New Roman" w:hAnsi="Times New Roman"/>
          <w:sz w:val="16"/>
          <w:szCs w:val="16"/>
          <w:lang w:val="be-BY"/>
        </w:rPr>
        <w:t>ичности студентов / Н. В. Коган</w:t>
      </w:r>
      <w:r w:rsidRPr="00DC7801">
        <w:rPr>
          <w:rFonts w:ascii="Times New Roman" w:hAnsi="Times New Roman"/>
          <w:sz w:val="16"/>
          <w:szCs w:val="16"/>
          <w:lang w:val="be-BY"/>
        </w:rPr>
        <w:t xml:space="preserve"> // Известия РГПУ им. А.</w:t>
      </w:r>
      <w:r w:rsidR="00527ECE">
        <w:rPr>
          <w:rFonts w:ascii="Times New Roman" w:hAnsi="Times New Roman"/>
          <w:sz w:val="16"/>
          <w:szCs w:val="16"/>
          <w:lang w:val="be-BY"/>
        </w:rPr>
        <w:t xml:space="preserve"> </w:t>
      </w:r>
      <w:r w:rsidRPr="00DC7801">
        <w:rPr>
          <w:rFonts w:ascii="Times New Roman" w:hAnsi="Times New Roman"/>
          <w:sz w:val="16"/>
          <w:szCs w:val="16"/>
          <w:lang w:val="be-BY"/>
        </w:rPr>
        <w:t>И. Герцена. – 2008. – № 77. – С. 312</w:t>
      </w:r>
      <w:r w:rsidR="00C90625">
        <w:rPr>
          <w:rFonts w:ascii="Times New Roman" w:hAnsi="Times New Roman" w:cs="Times New Roman"/>
          <w:sz w:val="16"/>
          <w:szCs w:val="16"/>
          <w:lang w:val="be-BY"/>
        </w:rPr>
        <w:t>–</w:t>
      </w:r>
      <w:r w:rsidRPr="00DC7801">
        <w:rPr>
          <w:rFonts w:ascii="Times New Roman" w:hAnsi="Times New Roman"/>
          <w:sz w:val="16"/>
          <w:szCs w:val="16"/>
          <w:lang w:val="be-BY"/>
        </w:rPr>
        <w:t>317.</w:t>
      </w:r>
    </w:p>
    <w:p w:rsidR="00893066" w:rsidRDefault="00893066" w:rsidP="00893066">
      <w:pPr>
        <w:spacing w:after="0" w:line="240" w:lineRule="auto"/>
        <w:ind w:firstLine="284"/>
        <w:jc w:val="both"/>
        <w:rPr>
          <w:rFonts w:ascii="Times New Roman" w:hAnsi="Times New Roman"/>
          <w:sz w:val="16"/>
          <w:szCs w:val="16"/>
        </w:rPr>
      </w:pPr>
      <w:r w:rsidRPr="00DC7801">
        <w:rPr>
          <w:rFonts w:ascii="Times New Roman" w:hAnsi="Times New Roman"/>
          <w:sz w:val="16"/>
          <w:szCs w:val="16"/>
        </w:rPr>
        <w:t xml:space="preserve">2. </w:t>
      </w:r>
      <w:r w:rsidRPr="00527ECE">
        <w:rPr>
          <w:rFonts w:ascii="Times New Roman" w:hAnsi="Times New Roman"/>
          <w:spacing w:val="20"/>
          <w:sz w:val="16"/>
          <w:szCs w:val="16"/>
        </w:rPr>
        <w:t>Семенов, В.</w:t>
      </w:r>
      <w:r w:rsidR="00C90625">
        <w:rPr>
          <w:rFonts w:ascii="Times New Roman" w:hAnsi="Times New Roman"/>
          <w:spacing w:val="20"/>
          <w:sz w:val="16"/>
          <w:szCs w:val="16"/>
        </w:rPr>
        <w:t xml:space="preserve"> </w:t>
      </w:r>
      <w:r w:rsidRPr="00527ECE">
        <w:rPr>
          <w:rFonts w:ascii="Times New Roman" w:hAnsi="Times New Roman"/>
          <w:spacing w:val="20"/>
          <w:sz w:val="16"/>
          <w:szCs w:val="16"/>
        </w:rPr>
        <w:t>А.</w:t>
      </w:r>
      <w:r w:rsidRPr="00DC7801">
        <w:rPr>
          <w:rFonts w:ascii="Times New Roman" w:hAnsi="Times New Roman"/>
          <w:sz w:val="16"/>
          <w:szCs w:val="16"/>
        </w:rPr>
        <w:t xml:space="preserve"> Ценностные ориентации современной молодежи / В.</w:t>
      </w:r>
      <w:r w:rsidR="00527ECE">
        <w:rPr>
          <w:rFonts w:ascii="Times New Roman" w:hAnsi="Times New Roman"/>
          <w:sz w:val="16"/>
          <w:szCs w:val="16"/>
        </w:rPr>
        <w:t xml:space="preserve"> </w:t>
      </w:r>
      <w:r w:rsidRPr="00DC7801">
        <w:rPr>
          <w:rFonts w:ascii="Times New Roman" w:hAnsi="Times New Roman"/>
          <w:sz w:val="16"/>
          <w:szCs w:val="16"/>
        </w:rPr>
        <w:t>А. Сем</w:t>
      </w:r>
      <w:r w:rsidRPr="00DC7801">
        <w:rPr>
          <w:rFonts w:ascii="Times New Roman" w:hAnsi="Times New Roman"/>
          <w:sz w:val="16"/>
          <w:szCs w:val="16"/>
        </w:rPr>
        <w:t>е</w:t>
      </w:r>
      <w:r w:rsidRPr="00DC7801">
        <w:rPr>
          <w:rFonts w:ascii="Times New Roman" w:hAnsi="Times New Roman"/>
          <w:sz w:val="16"/>
          <w:szCs w:val="16"/>
        </w:rPr>
        <w:t xml:space="preserve">нов // Социологические исследования. – 2007. – № 4. </w:t>
      </w:r>
      <w:r>
        <w:rPr>
          <w:rFonts w:ascii="Times New Roman" w:hAnsi="Times New Roman"/>
          <w:sz w:val="16"/>
          <w:szCs w:val="16"/>
        </w:rPr>
        <w:t>– С. 37</w:t>
      </w:r>
      <w:r w:rsidR="00C90625">
        <w:rPr>
          <w:rFonts w:ascii="Times New Roman" w:hAnsi="Times New Roman" w:cs="Times New Roman"/>
          <w:sz w:val="16"/>
          <w:szCs w:val="16"/>
        </w:rPr>
        <w:t>–</w:t>
      </w:r>
      <w:r>
        <w:rPr>
          <w:rFonts w:ascii="Times New Roman" w:hAnsi="Times New Roman"/>
          <w:sz w:val="16"/>
          <w:szCs w:val="16"/>
        </w:rPr>
        <w:t>43</w:t>
      </w:r>
      <w:r w:rsidR="00C90625">
        <w:rPr>
          <w:rFonts w:ascii="Times New Roman" w:hAnsi="Times New Roman"/>
          <w:sz w:val="16"/>
          <w:szCs w:val="16"/>
        </w:rPr>
        <w:t>.</w:t>
      </w:r>
    </w:p>
    <w:p w:rsidR="00893066" w:rsidRPr="00DC7801" w:rsidRDefault="00893066" w:rsidP="00893066">
      <w:pPr>
        <w:spacing w:after="0" w:line="240" w:lineRule="auto"/>
        <w:ind w:firstLine="284"/>
        <w:jc w:val="both"/>
        <w:rPr>
          <w:rFonts w:ascii="Times New Roman" w:hAnsi="Times New Roman"/>
          <w:sz w:val="16"/>
          <w:szCs w:val="16"/>
        </w:rPr>
      </w:pPr>
      <w:r w:rsidRPr="00DC7801">
        <w:rPr>
          <w:rFonts w:ascii="Times New Roman" w:hAnsi="Times New Roman"/>
          <w:sz w:val="16"/>
          <w:szCs w:val="16"/>
        </w:rPr>
        <w:t xml:space="preserve">3. </w:t>
      </w:r>
      <w:r w:rsidRPr="00527ECE">
        <w:rPr>
          <w:rFonts w:ascii="Times New Roman" w:hAnsi="Times New Roman"/>
          <w:spacing w:val="20"/>
          <w:sz w:val="16"/>
          <w:szCs w:val="16"/>
        </w:rPr>
        <w:t>Артемов, В.</w:t>
      </w:r>
      <w:r w:rsidR="00C90625">
        <w:rPr>
          <w:rFonts w:ascii="Times New Roman" w:hAnsi="Times New Roman"/>
          <w:spacing w:val="20"/>
          <w:sz w:val="16"/>
          <w:szCs w:val="16"/>
        </w:rPr>
        <w:t xml:space="preserve"> </w:t>
      </w:r>
      <w:r w:rsidRPr="00527ECE">
        <w:rPr>
          <w:rFonts w:ascii="Times New Roman" w:hAnsi="Times New Roman"/>
          <w:spacing w:val="20"/>
          <w:sz w:val="16"/>
          <w:szCs w:val="16"/>
        </w:rPr>
        <w:t>М.</w:t>
      </w:r>
      <w:r w:rsidRPr="00DC7801">
        <w:rPr>
          <w:rFonts w:ascii="Times New Roman" w:hAnsi="Times New Roman"/>
          <w:sz w:val="16"/>
          <w:szCs w:val="16"/>
        </w:rPr>
        <w:t xml:space="preserve"> Ценности нового века: свобода и нравственность / В.</w:t>
      </w:r>
      <w:r w:rsidR="00527ECE">
        <w:rPr>
          <w:rFonts w:ascii="Times New Roman" w:hAnsi="Times New Roman"/>
          <w:sz w:val="16"/>
          <w:szCs w:val="16"/>
        </w:rPr>
        <w:t xml:space="preserve"> </w:t>
      </w:r>
      <w:r w:rsidRPr="00DC7801">
        <w:rPr>
          <w:rFonts w:ascii="Times New Roman" w:hAnsi="Times New Roman"/>
          <w:sz w:val="16"/>
          <w:szCs w:val="16"/>
        </w:rPr>
        <w:t>М. А</w:t>
      </w:r>
      <w:r w:rsidRPr="00DC7801">
        <w:rPr>
          <w:rFonts w:ascii="Times New Roman" w:hAnsi="Times New Roman"/>
          <w:sz w:val="16"/>
          <w:szCs w:val="16"/>
        </w:rPr>
        <w:t>р</w:t>
      </w:r>
      <w:r w:rsidRPr="00DC7801">
        <w:rPr>
          <w:rFonts w:ascii="Times New Roman" w:hAnsi="Times New Roman"/>
          <w:sz w:val="16"/>
          <w:szCs w:val="16"/>
        </w:rPr>
        <w:t>темов // Социально-гуманитарные знания. – 2002. – № 4.</w:t>
      </w:r>
      <w:r>
        <w:rPr>
          <w:rFonts w:ascii="Times New Roman" w:hAnsi="Times New Roman"/>
          <w:sz w:val="16"/>
          <w:szCs w:val="16"/>
        </w:rPr>
        <w:t xml:space="preserve"> – С. 163</w:t>
      </w:r>
      <w:r w:rsidR="00C90625">
        <w:rPr>
          <w:rFonts w:ascii="Times New Roman" w:hAnsi="Times New Roman" w:cs="Times New Roman"/>
          <w:sz w:val="16"/>
          <w:szCs w:val="16"/>
        </w:rPr>
        <w:t>–</w:t>
      </w:r>
      <w:r>
        <w:rPr>
          <w:rFonts w:ascii="Times New Roman" w:hAnsi="Times New Roman"/>
          <w:sz w:val="16"/>
          <w:szCs w:val="16"/>
        </w:rPr>
        <w:t>176</w:t>
      </w:r>
      <w:r w:rsidR="003525D7">
        <w:rPr>
          <w:rFonts w:ascii="Times New Roman" w:hAnsi="Times New Roman"/>
          <w:sz w:val="16"/>
          <w:szCs w:val="16"/>
        </w:rPr>
        <w:t>.</w:t>
      </w:r>
    </w:p>
    <w:p w:rsidR="00893066" w:rsidRDefault="00893066" w:rsidP="00893066">
      <w:pPr>
        <w:spacing w:after="0" w:line="240" w:lineRule="auto"/>
        <w:ind w:firstLine="284"/>
        <w:jc w:val="both"/>
        <w:rPr>
          <w:rFonts w:ascii="Times New Roman" w:hAnsi="Times New Roman"/>
          <w:sz w:val="20"/>
          <w:szCs w:val="20"/>
        </w:rPr>
      </w:pPr>
    </w:p>
    <w:p w:rsidR="00893066" w:rsidRPr="002A38F4" w:rsidRDefault="000243DB" w:rsidP="00893066">
      <w:pPr>
        <w:spacing w:after="0" w:line="216" w:lineRule="auto"/>
        <w:jc w:val="both"/>
        <w:rPr>
          <w:rFonts w:ascii="Times New Roman" w:hAnsi="Times New Roman"/>
          <w:sz w:val="20"/>
          <w:szCs w:val="20"/>
        </w:rPr>
      </w:pPr>
      <w:r>
        <w:rPr>
          <w:rFonts w:ascii="Times New Roman" w:hAnsi="Times New Roman"/>
          <w:sz w:val="20"/>
          <w:szCs w:val="20"/>
        </w:rPr>
        <w:t>УДК 378</w:t>
      </w:r>
      <w:r>
        <w:rPr>
          <w:rFonts w:ascii="Times New Roman" w:hAnsi="Times New Roman"/>
          <w:sz w:val="20"/>
          <w:szCs w:val="20"/>
          <w:lang w:val="be-BY"/>
        </w:rPr>
        <w:t>.</w:t>
      </w:r>
      <w:r w:rsidR="00922BC2">
        <w:rPr>
          <w:rFonts w:ascii="Times New Roman" w:hAnsi="Times New Roman"/>
          <w:sz w:val="20"/>
          <w:szCs w:val="20"/>
        </w:rPr>
        <w:t>14:</w:t>
      </w:r>
      <w:r w:rsidR="00893066" w:rsidRPr="002A38F4">
        <w:rPr>
          <w:rFonts w:ascii="Times New Roman" w:hAnsi="Times New Roman"/>
          <w:sz w:val="20"/>
          <w:szCs w:val="20"/>
        </w:rPr>
        <w:t>369</w:t>
      </w:r>
    </w:p>
    <w:p w:rsidR="00893066" w:rsidRPr="002A38F4" w:rsidRDefault="00C54AA5" w:rsidP="00893066">
      <w:pPr>
        <w:spacing w:after="0" w:line="216" w:lineRule="auto"/>
        <w:jc w:val="both"/>
        <w:rPr>
          <w:rFonts w:ascii="Times New Roman" w:hAnsi="Times New Roman"/>
          <w:sz w:val="20"/>
          <w:szCs w:val="20"/>
          <w:lang w:val="tk-TM"/>
        </w:rPr>
      </w:pPr>
      <w:r w:rsidRPr="00C54AA5">
        <w:rPr>
          <w:rFonts w:ascii="Times New Roman" w:hAnsi="Times New Roman"/>
          <w:sz w:val="20"/>
          <w:szCs w:val="20"/>
          <w:lang w:val="tk-TM"/>
        </w:rPr>
        <w:t>АЛЛАМЫРАДОВ М.</w:t>
      </w:r>
      <w:r>
        <w:rPr>
          <w:rFonts w:ascii="Times New Roman" w:hAnsi="Times New Roman"/>
          <w:sz w:val="20"/>
          <w:szCs w:val="20"/>
          <w:lang w:val="tk-TM"/>
        </w:rPr>
        <w:t xml:space="preserve"> </w:t>
      </w:r>
      <w:r w:rsidRPr="00C54AA5">
        <w:rPr>
          <w:rFonts w:ascii="Times New Roman" w:hAnsi="Times New Roman"/>
          <w:sz w:val="20"/>
          <w:szCs w:val="20"/>
          <w:lang w:val="tk-TM"/>
        </w:rPr>
        <w:t>Д</w:t>
      </w:r>
      <w:r>
        <w:rPr>
          <w:rFonts w:ascii="Times New Roman" w:hAnsi="Times New Roman"/>
          <w:sz w:val="20"/>
          <w:szCs w:val="20"/>
          <w:lang w:val="tk-TM"/>
        </w:rPr>
        <w:t>ж</w:t>
      </w:r>
      <w:r w:rsidRPr="00C54AA5">
        <w:rPr>
          <w:rFonts w:ascii="Times New Roman" w:hAnsi="Times New Roman"/>
          <w:sz w:val="20"/>
          <w:szCs w:val="20"/>
          <w:lang w:val="tk-TM"/>
        </w:rPr>
        <w:t>.</w:t>
      </w:r>
      <w:r w:rsidR="00922BC2">
        <w:rPr>
          <w:rFonts w:ascii="Times New Roman" w:hAnsi="Times New Roman"/>
          <w:sz w:val="20"/>
          <w:szCs w:val="20"/>
          <w:lang w:val="tk-TM"/>
        </w:rPr>
        <w:t>,</w:t>
      </w:r>
      <w:r w:rsidR="00893066" w:rsidRPr="002A38F4">
        <w:rPr>
          <w:rFonts w:ascii="Times New Roman" w:hAnsi="Times New Roman"/>
          <w:sz w:val="20"/>
          <w:szCs w:val="20"/>
          <w:lang w:val="tk-TM"/>
        </w:rPr>
        <w:t xml:space="preserve"> студент </w:t>
      </w:r>
    </w:p>
    <w:p w:rsidR="00893066" w:rsidRPr="002A38F4" w:rsidRDefault="00893066" w:rsidP="00893066">
      <w:pPr>
        <w:spacing w:after="0" w:line="216" w:lineRule="auto"/>
        <w:jc w:val="both"/>
        <w:rPr>
          <w:rFonts w:ascii="Times New Roman" w:hAnsi="Times New Roman"/>
          <w:b/>
          <w:sz w:val="20"/>
          <w:szCs w:val="20"/>
        </w:rPr>
      </w:pPr>
      <w:r w:rsidRPr="002A38F4">
        <w:rPr>
          <w:rFonts w:ascii="Times New Roman" w:hAnsi="Times New Roman"/>
          <w:b/>
          <w:sz w:val="20"/>
          <w:szCs w:val="20"/>
        </w:rPr>
        <w:t xml:space="preserve">МОТИВАЦИЯ УЧЕБНОЙ ДЕЯТЕЛЬНОСТИ СТУДЕНТОВ </w:t>
      </w:r>
    </w:p>
    <w:p w:rsidR="00893066" w:rsidRPr="002A38F4" w:rsidRDefault="00893066" w:rsidP="00893066">
      <w:pPr>
        <w:spacing w:after="0" w:line="216" w:lineRule="auto"/>
        <w:jc w:val="both"/>
        <w:rPr>
          <w:rFonts w:ascii="Times New Roman" w:hAnsi="Times New Roman"/>
          <w:sz w:val="20"/>
          <w:szCs w:val="20"/>
        </w:rPr>
      </w:pPr>
      <w:r w:rsidRPr="002A38F4">
        <w:rPr>
          <w:rFonts w:ascii="Times New Roman" w:hAnsi="Times New Roman"/>
          <w:i/>
          <w:sz w:val="20"/>
          <w:szCs w:val="20"/>
        </w:rPr>
        <w:t>Научный руководитель</w:t>
      </w:r>
      <w:r w:rsidRPr="002A38F4">
        <w:rPr>
          <w:rFonts w:ascii="Times New Roman" w:hAnsi="Times New Roman"/>
          <w:sz w:val="20"/>
          <w:szCs w:val="20"/>
        </w:rPr>
        <w:t xml:space="preserve"> – </w:t>
      </w:r>
      <w:r w:rsidR="00353F1F" w:rsidRPr="00353F1F">
        <w:rPr>
          <w:rFonts w:ascii="Times New Roman" w:hAnsi="Times New Roman"/>
          <w:i/>
          <w:sz w:val="20"/>
          <w:szCs w:val="20"/>
        </w:rPr>
        <w:t>ЗАХАРЕНКО Т.</w:t>
      </w:r>
      <w:r w:rsidR="00353F1F">
        <w:rPr>
          <w:rFonts w:ascii="Times New Roman" w:hAnsi="Times New Roman"/>
          <w:i/>
          <w:sz w:val="20"/>
          <w:szCs w:val="20"/>
        </w:rPr>
        <w:t xml:space="preserve"> </w:t>
      </w:r>
      <w:r w:rsidR="00353F1F" w:rsidRPr="00353F1F">
        <w:rPr>
          <w:rFonts w:ascii="Times New Roman" w:hAnsi="Times New Roman"/>
          <w:i/>
          <w:sz w:val="20"/>
          <w:szCs w:val="20"/>
        </w:rPr>
        <w:t>А.</w:t>
      </w:r>
      <w:r w:rsidR="003A5CEB">
        <w:rPr>
          <w:rFonts w:ascii="Times New Roman" w:hAnsi="Times New Roman"/>
          <w:sz w:val="20"/>
          <w:szCs w:val="20"/>
        </w:rPr>
        <w:t>,</w:t>
      </w:r>
      <w:r w:rsidRPr="002A38F4">
        <w:rPr>
          <w:rFonts w:ascii="Times New Roman" w:hAnsi="Times New Roman"/>
          <w:sz w:val="20"/>
          <w:szCs w:val="20"/>
        </w:rPr>
        <w:t xml:space="preserve"> </w:t>
      </w:r>
      <w:r w:rsidRPr="002A38F4">
        <w:rPr>
          <w:rFonts w:ascii="Times New Roman" w:hAnsi="Times New Roman"/>
          <w:i/>
          <w:sz w:val="20"/>
          <w:szCs w:val="20"/>
        </w:rPr>
        <w:t>ст</w:t>
      </w:r>
      <w:r w:rsidR="00353F1F">
        <w:rPr>
          <w:rFonts w:ascii="Times New Roman" w:hAnsi="Times New Roman"/>
          <w:i/>
          <w:sz w:val="20"/>
          <w:szCs w:val="20"/>
        </w:rPr>
        <w:t>.</w:t>
      </w:r>
      <w:r w:rsidRPr="002A38F4">
        <w:rPr>
          <w:rFonts w:ascii="Times New Roman" w:hAnsi="Times New Roman"/>
          <w:i/>
          <w:sz w:val="20"/>
          <w:szCs w:val="20"/>
        </w:rPr>
        <w:t xml:space="preserve"> преподаватель</w:t>
      </w:r>
    </w:p>
    <w:p w:rsidR="00893066" w:rsidRPr="002A38F4" w:rsidRDefault="00893066" w:rsidP="00893066">
      <w:pPr>
        <w:spacing w:after="0" w:line="216" w:lineRule="auto"/>
        <w:jc w:val="both"/>
        <w:rPr>
          <w:rFonts w:ascii="Times New Roman" w:hAnsi="Times New Roman"/>
          <w:sz w:val="20"/>
          <w:szCs w:val="20"/>
        </w:rPr>
      </w:pPr>
      <w:r w:rsidRPr="002A38F4">
        <w:rPr>
          <w:rFonts w:ascii="Times New Roman" w:hAnsi="Times New Roman"/>
          <w:sz w:val="20"/>
          <w:szCs w:val="20"/>
        </w:rPr>
        <w:t>УО «Белорусская государственная сельскохозяйственная академия»</w:t>
      </w:r>
      <w:r>
        <w:rPr>
          <w:rFonts w:ascii="Times New Roman" w:hAnsi="Times New Roman"/>
          <w:sz w:val="20"/>
          <w:szCs w:val="20"/>
        </w:rPr>
        <w:t>,</w:t>
      </w:r>
    </w:p>
    <w:p w:rsidR="00893066" w:rsidRPr="002A38F4" w:rsidRDefault="00893066" w:rsidP="00893066">
      <w:pPr>
        <w:spacing w:after="0" w:line="216" w:lineRule="auto"/>
        <w:jc w:val="both"/>
        <w:rPr>
          <w:rFonts w:ascii="Times New Roman" w:hAnsi="Times New Roman"/>
          <w:sz w:val="20"/>
          <w:szCs w:val="20"/>
        </w:rPr>
      </w:pPr>
      <w:r w:rsidRPr="002A38F4">
        <w:rPr>
          <w:rFonts w:ascii="Times New Roman" w:hAnsi="Times New Roman"/>
          <w:sz w:val="20"/>
          <w:szCs w:val="20"/>
        </w:rPr>
        <w:t>Горки, Республика Беларусь</w:t>
      </w:r>
    </w:p>
    <w:p w:rsidR="00893066" w:rsidRPr="002A38F4" w:rsidRDefault="00893066" w:rsidP="00893066">
      <w:pPr>
        <w:spacing w:after="0" w:line="216" w:lineRule="auto"/>
        <w:ind w:firstLine="284"/>
        <w:jc w:val="both"/>
        <w:rPr>
          <w:rFonts w:ascii="Times New Roman" w:hAnsi="Times New Roman"/>
          <w:sz w:val="20"/>
          <w:szCs w:val="20"/>
        </w:rPr>
      </w:pPr>
    </w:p>
    <w:p w:rsidR="00893066" w:rsidRPr="002A38F4" w:rsidRDefault="00893066" w:rsidP="00C90625">
      <w:pPr>
        <w:spacing w:after="0" w:line="240" w:lineRule="auto"/>
        <w:ind w:firstLine="284"/>
        <w:jc w:val="both"/>
        <w:rPr>
          <w:rFonts w:ascii="Times New Roman" w:hAnsi="Times New Roman"/>
          <w:sz w:val="20"/>
          <w:szCs w:val="20"/>
        </w:rPr>
      </w:pPr>
      <w:r w:rsidRPr="002A38F4">
        <w:rPr>
          <w:rFonts w:ascii="Times New Roman" w:hAnsi="Times New Roman"/>
          <w:sz w:val="20"/>
          <w:szCs w:val="20"/>
        </w:rPr>
        <w:t>Роль образования в современном мире нельзя недооценивать, п</w:t>
      </w:r>
      <w:r w:rsidRPr="002A38F4">
        <w:rPr>
          <w:rFonts w:ascii="Times New Roman" w:hAnsi="Times New Roman"/>
          <w:sz w:val="20"/>
          <w:szCs w:val="20"/>
        </w:rPr>
        <w:t>о</w:t>
      </w:r>
      <w:r w:rsidRPr="002A38F4">
        <w:rPr>
          <w:rFonts w:ascii="Times New Roman" w:hAnsi="Times New Roman"/>
          <w:sz w:val="20"/>
          <w:szCs w:val="20"/>
        </w:rPr>
        <w:t>скольку этот процесс необходим в равной степени, как для самого ч</w:t>
      </w:r>
      <w:r w:rsidRPr="002A38F4">
        <w:rPr>
          <w:rFonts w:ascii="Times New Roman" w:hAnsi="Times New Roman"/>
          <w:sz w:val="20"/>
          <w:szCs w:val="20"/>
        </w:rPr>
        <w:t>е</w:t>
      </w:r>
      <w:r w:rsidRPr="002A38F4">
        <w:rPr>
          <w:rFonts w:ascii="Times New Roman" w:hAnsi="Times New Roman"/>
          <w:sz w:val="20"/>
          <w:szCs w:val="20"/>
        </w:rPr>
        <w:t>ловека, так и для страны в целом. Но сегодня недостаточно просто п</w:t>
      </w:r>
      <w:r w:rsidRPr="002A38F4">
        <w:rPr>
          <w:rFonts w:ascii="Times New Roman" w:hAnsi="Times New Roman"/>
          <w:sz w:val="20"/>
          <w:szCs w:val="20"/>
        </w:rPr>
        <w:t>о</w:t>
      </w:r>
      <w:r w:rsidRPr="002A38F4">
        <w:rPr>
          <w:rFonts w:ascii="Times New Roman" w:hAnsi="Times New Roman"/>
          <w:sz w:val="20"/>
          <w:szCs w:val="20"/>
        </w:rPr>
        <w:t xml:space="preserve">лучить высшее образование или закончить те или иные курсы, очень важно суметь применить полученные знания на практике. </w:t>
      </w:r>
    </w:p>
    <w:p w:rsidR="00893066" w:rsidRPr="002A38F4" w:rsidRDefault="00893066" w:rsidP="00C90625">
      <w:pPr>
        <w:spacing w:after="0" w:line="240" w:lineRule="auto"/>
        <w:ind w:firstLine="284"/>
        <w:jc w:val="both"/>
        <w:rPr>
          <w:rFonts w:ascii="Times New Roman" w:hAnsi="Times New Roman"/>
          <w:sz w:val="20"/>
          <w:szCs w:val="20"/>
        </w:rPr>
      </w:pPr>
      <w:r w:rsidRPr="002A38F4">
        <w:rPr>
          <w:rFonts w:ascii="Times New Roman" w:hAnsi="Times New Roman"/>
          <w:sz w:val="20"/>
          <w:szCs w:val="20"/>
        </w:rPr>
        <w:t xml:space="preserve">Каждый преподаватель хочет, чтобы его студенты хорошо учились, с интересом и желанием. Мотивация – самый мощный и надежный двигатель обучения. Современная подрастающая формирующаяся </w:t>
      </w:r>
      <w:r w:rsidRPr="002A38F4">
        <w:rPr>
          <w:rFonts w:ascii="Times New Roman" w:hAnsi="Times New Roman"/>
          <w:sz w:val="20"/>
          <w:szCs w:val="20"/>
        </w:rPr>
        <w:lastRenderedPageBreak/>
        <w:t>личность должна быть мотивирована на получение знаний, на развитие навыков самосовершенствования. Любое педагогическое взаимодейс</w:t>
      </w:r>
      <w:r w:rsidRPr="002A38F4">
        <w:rPr>
          <w:rFonts w:ascii="Times New Roman" w:hAnsi="Times New Roman"/>
          <w:sz w:val="20"/>
          <w:szCs w:val="20"/>
        </w:rPr>
        <w:t>т</w:t>
      </w:r>
      <w:r w:rsidRPr="002A38F4">
        <w:rPr>
          <w:rFonts w:ascii="Times New Roman" w:hAnsi="Times New Roman"/>
          <w:sz w:val="20"/>
          <w:szCs w:val="20"/>
        </w:rPr>
        <w:t>вие с о</w:t>
      </w:r>
      <w:r>
        <w:rPr>
          <w:rFonts w:ascii="Times New Roman" w:hAnsi="Times New Roman"/>
          <w:sz w:val="20"/>
          <w:szCs w:val="20"/>
        </w:rPr>
        <w:t>бучаемым становится эффективным</w:t>
      </w:r>
      <w:r w:rsidRPr="002A38F4">
        <w:rPr>
          <w:rFonts w:ascii="Times New Roman" w:hAnsi="Times New Roman"/>
          <w:sz w:val="20"/>
          <w:szCs w:val="20"/>
        </w:rPr>
        <w:t>, если учтены особенности его мотивации. Известно, что только 20</w:t>
      </w:r>
      <w:r w:rsidR="009B7EA4">
        <w:rPr>
          <w:rFonts w:ascii="Times New Roman" w:hAnsi="Times New Roman" w:cs="Times New Roman"/>
          <w:sz w:val="20"/>
          <w:szCs w:val="20"/>
        </w:rPr>
        <w:t>–</w:t>
      </w:r>
      <w:r w:rsidRPr="002A38F4">
        <w:rPr>
          <w:rFonts w:ascii="Times New Roman" w:hAnsi="Times New Roman"/>
          <w:sz w:val="20"/>
          <w:szCs w:val="20"/>
        </w:rPr>
        <w:t>30</w:t>
      </w:r>
      <w:r w:rsidR="00353F1F">
        <w:rPr>
          <w:rFonts w:ascii="Times New Roman" w:hAnsi="Times New Roman"/>
          <w:sz w:val="20"/>
          <w:szCs w:val="20"/>
        </w:rPr>
        <w:t xml:space="preserve"> </w:t>
      </w:r>
      <w:r w:rsidRPr="002A38F4">
        <w:rPr>
          <w:rFonts w:ascii="Times New Roman" w:hAnsi="Times New Roman"/>
          <w:sz w:val="20"/>
          <w:szCs w:val="20"/>
        </w:rPr>
        <w:t xml:space="preserve">% успеха деятельности зависит от </w:t>
      </w:r>
      <w:r w:rsidR="009B7EA4">
        <w:rPr>
          <w:rFonts w:ascii="Times New Roman" w:hAnsi="Times New Roman"/>
          <w:sz w:val="20"/>
          <w:szCs w:val="20"/>
        </w:rPr>
        <w:t>способностей и интеллекта, а 70</w:t>
      </w:r>
      <w:r w:rsidR="009B7EA4">
        <w:rPr>
          <w:rFonts w:ascii="Times New Roman" w:hAnsi="Times New Roman" w:cs="Times New Roman"/>
          <w:sz w:val="20"/>
          <w:szCs w:val="20"/>
        </w:rPr>
        <w:t>–</w:t>
      </w:r>
      <w:r w:rsidRPr="002A38F4">
        <w:rPr>
          <w:rFonts w:ascii="Times New Roman" w:hAnsi="Times New Roman"/>
          <w:sz w:val="20"/>
          <w:szCs w:val="20"/>
        </w:rPr>
        <w:t>80</w:t>
      </w:r>
      <w:r w:rsidR="00353F1F">
        <w:rPr>
          <w:rFonts w:ascii="Times New Roman" w:hAnsi="Times New Roman"/>
          <w:sz w:val="20"/>
          <w:szCs w:val="20"/>
        </w:rPr>
        <w:t xml:space="preserve"> </w:t>
      </w:r>
      <w:r w:rsidRPr="002A38F4">
        <w:rPr>
          <w:rFonts w:ascii="Times New Roman" w:hAnsi="Times New Roman"/>
          <w:sz w:val="20"/>
          <w:szCs w:val="20"/>
        </w:rPr>
        <w:t xml:space="preserve">% результата зависит от мотивации. </w:t>
      </w:r>
    </w:p>
    <w:p w:rsidR="00893066" w:rsidRPr="002A38F4" w:rsidRDefault="00893066" w:rsidP="00C90625">
      <w:pPr>
        <w:spacing w:after="0" w:line="240" w:lineRule="auto"/>
        <w:ind w:firstLine="284"/>
        <w:jc w:val="both"/>
        <w:rPr>
          <w:rFonts w:ascii="Times New Roman" w:hAnsi="Times New Roman"/>
          <w:sz w:val="20"/>
          <w:szCs w:val="20"/>
        </w:rPr>
      </w:pPr>
      <w:r w:rsidRPr="002A38F4">
        <w:rPr>
          <w:rFonts w:ascii="Times New Roman" w:hAnsi="Times New Roman"/>
          <w:sz w:val="20"/>
          <w:szCs w:val="20"/>
        </w:rPr>
        <w:t>Мотивацию можно определить как совокупность причин психол</w:t>
      </w:r>
      <w:r w:rsidRPr="002A38F4">
        <w:rPr>
          <w:rFonts w:ascii="Times New Roman" w:hAnsi="Times New Roman"/>
          <w:sz w:val="20"/>
          <w:szCs w:val="20"/>
        </w:rPr>
        <w:t>о</w:t>
      </w:r>
      <w:r w:rsidRPr="002A38F4">
        <w:rPr>
          <w:rFonts w:ascii="Times New Roman" w:hAnsi="Times New Roman"/>
          <w:sz w:val="20"/>
          <w:szCs w:val="20"/>
        </w:rPr>
        <w:t>гического характера, объясняющих поведение обучающихся, их н</w:t>
      </w:r>
      <w:r w:rsidRPr="002A38F4">
        <w:rPr>
          <w:rFonts w:ascii="Times New Roman" w:hAnsi="Times New Roman"/>
          <w:sz w:val="20"/>
          <w:szCs w:val="20"/>
        </w:rPr>
        <w:t>а</w:t>
      </w:r>
      <w:r w:rsidRPr="002A38F4">
        <w:rPr>
          <w:rFonts w:ascii="Times New Roman" w:hAnsi="Times New Roman"/>
          <w:sz w:val="20"/>
          <w:szCs w:val="20"/>
        </w:rPr>
        <w:t>правленность и активность [1]. Существуют различные классификации мотивации. Различают внутреннюю и внешнюю мотивацию, полож</w:t>
      </w:r>
      <w:r w:rsidRPr="002A38F4">
        <w:rPr>
          <w:rFonts w:ascii="Times New Roman" w:hAnsi="Times New Roman"/>
          <w:sz w:val="20"/>
          <w:szCs w:val="20"/>
        </w:rPr>
        <w:t>и</w:t>
      </w:r>
      <w:r w:rsidRPr="002A38F4">
        <w:rPr>
          <w:rFonts w:ascii="Times New Roman" w:hAnsi="Times New Roman"/>
          <w:sz w:val="20"/>
          <w:szCs w:val="20"/>
        </w:rPr>
        <w:t>тельную и отрицательную, устойчивую и неустойчивую. Любая форма поведения может быть объяснена как внутренними, так и внешними причинами.  При внешней мотивации выполняемая деятельность явл</w:t>
      </w:r>
      <w:r w:rsidRPr="002A38F4">
        <w:rPr>
          <w:rFonts w:ascii="Times New Roman" w:hAnsi="Times New Roman"/>
          <w:sz w:val="20"/>
          <w:szCs w:val="20"/>
        </w:rPr>
        <w:t>я</w:t>
      </w:r>
      <w:r w:rsidRPr="002A38F4">
        <w:rPr>
          <w:rFonts w:ascii="Times New Roman" w:hAnsi="Times New Roman"/>
          <w:sz w:val="20"/>
          <w:szCs w:val="20"/>
        </w:rPr>
        <w:t>ется средством достижения каких-либо целей, не имеющих отношения к содержанию деятельности. Так, например, получение стипендии как следствие хорошей оценки на экзамене может быть внешним стим</w:t>
      </w:r>
      <w:r w:rsidRPr="002A38F4">
        <w:rPr>
          <w:rFonts w:ascii="Times New Roman" w:hAnsi="Times New Roman"/>
          <w:sz w:val="20"/>
          <w:szCs w:val="20"/>
        </w:rPr>
        <w:t>у</w:t>
      </w:r>
      <w:r w:rsidRPr="002A38F4">
        <w:rPr>
          <w:rFonts w:ascii="Times New Roman" w:hAnsi="Times New Roman"/>
          <w:sz w:val="20"/>
          <w:szCs w:val="20"/>
        </w:rPr>
        <w:t>лом, однако эта внешняя мотивация не повышает интерес к изучаем</w:t>
      </w:r>
      <w:r w:rsidRPr="002A38F4">
        <w:rPr>
          <w:rFonts w:ascii="Times New Roman" w:hAnsi="Times New Roman"/>
          <w:sz w:val="20"/>
          <w:szCs w:val="20"/>
        </w:rPr>
        <w:t>о</w:t>
      </w:r>
      <w:r w:rsidRPr="002A38F4">
        <w:rPr>
          <w:rFonts w:ascii="Times New Roman" w:hAnsi="Times New Roman"/>
          <w:sz w:val="20"/>
          <w:szCs w:val="20"/>
        </w:rPr>
        <w:t>му предмету. При внутренней мотивации, считает Н.</w:t>
      </w:r>
      <w:r w:rsidR="00353F1F">
        <w:rPr>
          <w:rFonts w:ascii="Times New Roman" w:hAnsi="Times New Roman"/>
          <w:sz w:val="20"/>
          <w:szCs w:val="20"/>
        </w:rPr>
        <w:t xml:space="preserve"> </w:t>
      </w:r>
      <w:r w:rsidRPr="002A38F4">
        <w:rPr>
          <w:rFonts w:ascii="Times New Roman" w:hAnsi="Times New Roman"/>
          <w:sz w:val="20"/>
          <w:szCs w:val="20"/>
        </w:rPr>
        <w:t>Ф. Талызина, мотивом служит познавательный интерес, связанный с данным пре</w:t>
      </w:r>
      <w:r w:rsidRPr="002A38F4">
        <w:rPr>
          <w:rFonts w:ascii="Times New Roman" w:hAnsi="Times New Roman"/>
          <w:sz w:val="20"/>
          <w:szCs w:val="20"/>
        </w:rPr>
        <w:t>д</w:t>
      </w:r>
      <w:r w:rsidRPr="002A38F4">
        <w:rPr>
          <w:rFonts w:ascii="Times New Roman" w:hAnsi="Times New Roman"/>
          <w:sz w:val="20"/>
          <w:szCs w:val="20"/>
        </w:rPr>
        <w:t>метом. Только в этом случае имеет место собственно деятельность учения как непосредственно удовлетворяющая познавательную п</w:t>
      </w:r>
      <w:r w:rsidRPr="002A38F4">
        <w:rPr>
          <w:rFonts w:ascii="Times New Roman" w:hAnsi="Times New Roman"/>
          <w:sz w:val="20"/>
          <w:szCs w:val="20"/>
        </w:rPr>
        <w:t>о</w:t>
      </w:r>
      <w:r w:rsidRPr="002A38F4">
        <w:rPr>
          <w:rFonts w:ascii="Times New Roman" w:hAnsi="Times New Roman"/>
          <w:sz w:val="20"/>
          <w:szCs w:val="20"/>
        </w:rPr>
        <w:t xml:space="preserve">требность [2]. Деятельность, мотивированная изнутри, сопровождается состоянием радости, удовольствия и удовлетворения от процесса. </w:t>
      </w:r>
    </w:p>
    <w:p w:rsidR="00893066" w:rsidRPr="002A38F4" w:rsidRDefault="00893066" w:rsidP="00C90625">
      <w:pPr>
        <w:spacing w:after="0" w:line="240" w:lineRule="auto"/>
        <w:ind w:firstLine="284"/>
        <w:jc w:val="both"/>
        <w:rPr>
          <w:rFonts w:ascii="Times New Roman" w:hAnsi="Times New Roman"/>
          <w:sz w:val="20"/>
          <w:szCs w:val="20"/>
        </w:rPr>
      </w:pPr>
      <w:r w:rsidRPr="002A38F4">
        <w:rPr>
          <w:rFonts w:ascii="Times New Roman" w:hAnsi="Times New Roman"/>
          <w:sz w:val="20"/>
          <w:szCs w:val="20"/>
        </w:rPr>
        <w:t>Внутреннюю мотивацию можно классифицировать на познавател</w:t>
      </w:r>
      <w:r w:rsidRPr="002A38F4">
        <w:rPr>
          <w:rFonts w:ascii="Times New Roman" w:hAnsi="Times New Roman"/>
          <w:sz w:val="20"/>
          <w:szCs w:val="20"/>
        </w:rPr>
        <w:t>ь</w:t>
      </w:r>
      <w:r w:rsidRPr="002A38F4">
        <w:rPr>
          <w:rFonts w:ascii="Times New Roman" w:hAnsi="Times New Roman"/>
          <w:sz w:val="20"/>
          <w:szCs w:val="20"/>
        </w:rPr>
        <w:t>ную и творческую. Познавательная мотивация направлена на познание нового и получение удовлетворения от самого процесса и затраченных на это усилий. Творческая мотивация означает стремление искать др</w:t>
      </w:r>
      <w:r w:rsidRPr="002A38F4">
        <w:rPr>
          <w:rFonts w:ascii="Times New Roman" w:hAnsi="Times New Roman"/>
          <w:sz w:val="20"/>
          <w:szCs w:val="20"/>
        </w:rPr>
        <w:t>у</w:t>
      </w:r>
      <w:r w:rsidRPr="002A38F4">
        <w:rPr>
          <w:rFonts w:ascii="Times New Roman" w:hAnsi="Times New Roman"/>
          <w:sz w:val="20"/>
          <w:szCs w:val="20"/>
        </w:rPr>
        <w:t>гие возможности, когда большинство вполне удовлетворено сущес</w:t>
      </w:r>
      <w:r w:rsidRPr="002A38F4">
        <w:rPr>
          <w:rFonts w:ascii="Times New Roman" w:hAnsi="Times New Roman"/>
          <w:sz w:val="20"/>
          <w:szCs w:val="20"/>
        </w:rPr>
        <w:t>т</w:t>
      </w:r>
      <w:r w:rsidRPr="002A38F4">
        <w:rPr>
          <w:rFonts w:ascii="Times New Roman" w:hAnsi="Times New Roman"/>
          <w:sz w:val="20"/>
          <w:szCs w:val="20"/>
        </w:rPr>
        <w:t xml:space="preserve">вующим положением вещей; любопытство и стремление объяснить непонятные явления; желание пробовать и искать новые идеи. </w:t>
      </w:r>
    </w:p>
    <w:p w:rsidR="00893066" w:rsidRPr="002A38F4" w:rsidRDefault="00893066" w:rsidP="003A5CEB">
      <w:pPr>
        <w:spacing w:after="0" w:line="247" w:lineRule="auto"/>
        <w:ind w:firstLine="284"/>
        <w:jc w:val="both"/>
        <w:rPr>
          <w:rFonts w:ascii="Times New Roman" w:hAnsi="Times New Roman"/>
          <w:sz w:val="20"/>
          <w:szCs w:val="20"/>
        </w:rPr>
      </w:pPr>
      <w:r w:rsidRPr="002A38F4">
        <w:rPr>
          <w:rFonts w:ascii="Times New Roman" w:hAnsi="Times New Roman"/>
          <w:sz w:val="20"/>
          <w:szCs w:val="20"/>
        </w:rPr>
        <w:t>Формирование мотивации происходит в ходе учебной деятельн</w:t>
      </w:r>
      <w:r w:rsidRPr="002A38F4">
        <w:rPr>
          <w:rFonts w:ascii="Times New Roman" w:hAnsi="Times New Roman"/>
          <w:sz w:val="20"/>
          <w:szCs w:val="20"/>
        </w:rPr>
        <w:t>о</w:t>
      </w:r>
      <w:r w:rsidRPr="002A38F4">
        <w:rPr>
          <w:rFonts w:ascii="Times New Roman" w:hAnsi="Times New Roman"/>
          <w:sz w:val="20"/>
          <w:szCs w:val="20"/>
        </w:rPr>
        <w:t xml:space="preserve">сти, ее основы закладываются в школе в более раннем возрасте, задача высшего звена </w:t>
      </w:r>
      <w:r>
        <w:rPr>
          <w:rFonts w:ascii="Times New Roman" w:hAnsi="Times New Roman"/>
          <w:sz w:val="20"/>
          <w:szCs w:val="20"/>
        </w:rPr>
        <w:t>–</w:t>
      </w:r>
      <w:r w:rsidRPr="002A38F4">
        <w:rPr>
          <w:rFonts w:ascii="Times New Roman" w:hAnsi="Times New Roman"/>
          <w:sz w:val="20"/>
          <w:szCs w:val="20"/>
        </w:rPr>
        <w:t xml:space="preserve"> сделать мотивацию устойчивым личностным образ</w:t>
      </w:r>
      <w:r w:rsidRPr="002A38F4">
        <w:rPr>
          <w:rFonts w:ascii="Times New Roman" w:hAnsi="Times New Roman"/>
          <w:sz w:val="20"/>
          <w:szCs w:val="20"/>
        </w:rPr>
        <w:t>о</w:t>
      </w:r>
      <w:r w:rsidRPr="002A38F4">
        <w:rPr>
          <w:rFonts w:ascii="Times New Roman" w:hAnsi="Times New Roman"/>
          <w:sz w:val="20"/>
          <w:szCs w:val="20"/>
        </w:rPr>
        <w:t>ванием человека. Бытует мнение, что интерес к предмету является о</w:t>
      </w:r>
      <w:r w:rsidRPr="002A38F4">
        <w:rPr>
          <w:rFonts w:ascii="Times New Roman" w:hAnsi="Times New Roman"/>
          <w:sz w:val="20"/>
          <w:szCs w:val="20"/>
        </w:rPr>
        <w:t>д</w:t>
      </w:r>
      <w:r w:rsidRPr="002A38F4">
        <w:rPr>
          <w:rFonts w:ascii="Times New Roman" w:hAnsi="Times New Roman"/>
          <w:sz w:val="20"/>
          <w:szCs w:val="20"/>
        </w:rPr>
        <w:t>ним из способов повышения мотивации. Еще К. Ушинский писал о том, что учение, лишенное всякого интереса и взятое только силой принуждения</w:t>
      </w:r>
      <w:r>
        <w:rPr>
          <w:rFonts w:ascii="Times New Roman" w:hAnsi="Times New Roman"/>
          <w:sz w:val="20"/>
          <w:szCs w:val="20"/>
        </w:rPr>
        <w:t>,</w:t>
      </w:r>
      <w:r w:rsidRPr="002A38F4">
        <w:rPr>
          <w:rFonts w:ascii="Times New Roman" w:hAnsi="Times New Roman"/>
          <w:sz w:val="20"/>
          <w:szCs w:val="20"/>
        </w:rPr>
        <w:t xml:space="preserve"> убивает охоту учит</w:t>
      </w:r>
      <w:r>
        <w:rPr>
          <w:rFonts w:ascii="Times New Roman" w:hAnsi="Times New Roman"/>
          <w:sz w:val="20"/>
          <w:szCs w:val="20"/>
        </w:rPr>
        <w:t>ь</w:t>
      </w:r>
      <w:r w:rsidRPr="002A38F4">
        <w:rPr>
          <w:rFonts w:ascii="Times New Roman" w:hAnsi="Times New Roman"/>
          <w:sz w:val="20"/>
          <w:szCs w:val="20"/>
        </w:rPr>
        <w:t>ся. Он считал, что нужно сделать учебную работу насколько возможно интересной и</w:t>
      </w:r>
      <w:r>
        <w:rPr>
          <w:rFonts w:ascii="Times New Roman" w:hAnsi="Times New Roman"/>
          <w:sz w:val="20"/>
          <w:szCs w:val="20"/>
        </w:rPr>
        <w:t xml:space="preserve"> не превращать эту</w:t>
      </w:r>
      <w:r w:rsidRPr="002A38F4">
        <w:rPr>
          <w:rFonts w:ascii="Times New Roman" w:hAnsi="Times New Roman"/>
          <w:sz w:val="20"/>
          <w:szCs w:val="20"/>
        </w:rPr>
        <w:t xml:space="preserve"> работ</w:t>
      </w:r>
      <w:r>
        <w:rPr>
          <w:rFonts w:ascii="Times New Roman" w:hAnsi="Times New Roman"/>
          <w:sz w:val="20"/>
          <w:szCs w:val="20"/>
        </w:rPr>
        <w:t>у</w:t>
      </w:r>
      <w:r w:rsidRPr="002A38F4">
        <w:rPr>
          <w:rFonts w:ascii="Times New Roman" w:hAnsi="Times New Roman"/>
          <w:sz w:val="20"/>
          <w:szCs w:val="20"/>
        </w:rPr>
        <w:t xml:space="preserve"> в забаву. На самом деле интерес формируется в процессе де</w:t>
      </w:r>
      <w:r w:rsidRPr="002A38F4">
        <w:rPr>
          <w:rFonts w:ascii="Times New Roman" w:hAnsi="Times New Roman"/>
          <w:sz w:val="20"/>
          <w:szCs w:val="20"/>
        </w:rPr>
        <w:t>я</w:t>
      </w:r>
      <w:r w:rsidRPr="002A38F4">
        <w:rPr>
          <w:rFonts w:ascii="Times New Roman" w:hAnsi="Times New Roman"/>
          <w:sz w:val="20"/>
          <w:szCs w:val="20"/>
        </w:rPr>
        <w:lastRenderedPageBreak/>
        <w:t xml:space="preserve">тельности и является конечным звеном цепочки: потребность </w:t>
      </w:r>
      <w:r>
        <w:rPr>
          <w:rFonts w:ascii="Times New Roman" w:hAnsi="Times New Roman"/>
          <w:sz w:val="20"/>
          <w:szCs w:val="20"/>
        </w:rPr>
        <w:t xml:space="preserve">– </w:t>
      </w:r>
      <w:r w:rsidRPr="002A38F4">
        <w:rPr>
          <w:rFonts w:ascii="Times New Roman" w:hAnsi="Times New Roman"/>
          <w:sz w:val="20"/>
          <w:szCs w:val="20"/>
        </w:rPr>
        <w:t>м</w:t>
      </w:r>
      <w:r w:rsidRPr="002A38F4">
        <w:rPr>
          <w:rFonts w:ascii="Times New Roman" w:hAnsi="Times New Roman"/>
          <w:sz w:val="20"/>
          <w:szCs w:val="20"/>
        </w:rPr>
        <w:t>о</w:t>
      </w:r>
      <w:r w:rsidRPr="002A38F4">
        <w:rPr>
          <w:rFonts w:ascii="Times New Roman" w:hAnsi="Times New Roman"/>
          <w:sz w:val="20"/>
          <w:szCs w:val="20"/>
        </w:rPr>
        <w:t>тив</w:t>
      </w:r>
      <w:r w:rsidR="00C90625">
        <w:rPr>
          <w:rFonts w:ascii="Times New Roman" w:hAnsi="Times New Roman"/>
          <w:sz w:val="20"/>
          <w:szCs w:val="20"/>
        </w:rPr>
        <w:t> </w:t>
      </w:r>
      <w:r>
        <w:rPr>
          <w:rFonts w:ascii="Times New Roman" w:hAnsi="Times New Roman"/>
          <w:sz w:val="20"/>
          <w:szCs w:val="20"/>
        </w:rPr>
        <w:t>–</w:t>
      </w:r>
      <w:r w:rsidRPr="002A38F4">
        <w:rPr>
          <w:rFonts w:ascii="Times New Roman" w:hAnsi="Times New Roman"/>
          <w:sz w:val="20"/>
          <w:szCs w:val="20"/>
        </w:rPr>
        <w:t xml:space="preserve"> интерес </w:t>
      </w:r>
      <w:r w:rsidRPr="00137816">
        <w:rPr>
          <w:rFonts w:ascii="Times New Roman" w:hAnsi="Times New Roman"/>
          <w:sz w:val="20"/>
          <w:szCs w:val="20"/>
        </w:rPr>
        <w:t>[2]</w:t>
      </w:r>
      <w:r w:rsidRPr="002A38F4">
        <w:rPr>
          <w:rFonts w:ascii="Times New Roman" w:hAnsi="Times New Roman"/>
          <w:sz w:val="20"/>
          <w:szCs w:val="20"/>
        </w:rPr>
        <w:t>. Интерес является эмоциональным проявлением п</w:t>
      </w:r>
      <w:r w:rsidRPr="002A38F4">
        <w:rPr>
          <w:rFonts w:ascii="Times New Roman" w:hAnsi="Times New Roman"/>
          <w:sz w:val="20"/>
          <w:szCs w:val="20"/>
        </w:rPr>
        <w:t>о</w:t>
      </w:r>
      <w:r w:rsidRPr="002A38F4">
        <w:rPr>
          <w:rFonts w:ascii="Times New Roman" w:hAnsi="Times New Roman"/>
          <w:sz w:val="20"/>
          <w:szCs w:val="20"/>
        </w:rPr>
        <w:t>знавательных потребностей человека. Люди с устойчивыми интерес</w:t>
      </w:r>
      <w:r w:rsidRPr="002A38F4">
        <w:rPr>
          <w:rFonts w:ascii="Times New Roman" w:hAnsi="Times New Roman"/>
          <w:sz w:val="20"/>
          <w:szCs w:val="20"/>
        </w:rPr>
        <w:t>а</w:t>
      </w:r>
      <w:r w:rsidRPr="002A38F4">
        <w:rPr>
          <w:rFonts w:ascii="Times New Roman" w:hAnsi="Times New Roman"/>
          <w:sz w:val="20"/>
          <w:szCs w:val="20"/>
        </w:rPr>
        <w:t>ми часто добиваются успехов в жизни, поэтому формирование мот</w:t>
      </w:r>
      <w:r w:rsidRPr="002A38F4">
        <w:rPr>
          <w:rFonts w:ascii="Times New Roman" w:hAnsi="Times New Roman"/>
          <w:sz w:val="20"/>
          <w:szCs w:val="20"/>
        </w:rPr>
        <w:t>и</w:t>
      </w:r>
      <w:r w:rsidRPr="002A38F4">
        <w:rPr>
          <w:rFonts w:ascii="Times New Roman" w:hAnsi="Times New Roman"/>
          <w:sz w:val="20"/>
          <w:szCs w:val="20"/>
        </w:rPr>
        <w:t>вационной сферы является важной задачей развития личности. Псих</w:t>
      </w:r>
      <w:r w:rsidRPr="002A38F4">
        <w:rPr>
          <w:rFonts w:ascii="Times New Roman" w:hAnsi="Times New Roman"/>
          <w:sz w:val="20"/>
          <w:szCs w:val="20"/>
        </w:rPr>
        <w:t>о</w:t>
      </w:r>
      <w:r w:rsidRPr="002A38F4">
        <w:rPr>
          <w:rFonts w:ascii="Times New Roman" w:hAnsi="Times New Roman"/>
          <w:sz w:val="20"/>
          <w:szCs w:val="20"/>
        </w:rPr>
        <w:t>логи отмечают, что для успешной деятельности нужно сделать поста</w:t>
      </w:r>
      <w:r w:rsidRPr="002A38F4">
        <w:rPr>
          <w:rFonts w:ascii="Times New Roman" w:hAnsi="Times New Roman"/>
          <w:sz w:val="20"/>
          <w:szCs w:val="20"/>
        </w:rPr>
        <w:t>в</w:t>
      </w:r>
      <w:r w:rsidRPr="002A38F4">
        <w:rPr>
          <w:rFonts w:ascii="Times New Roman" w:hAnsi="Times New Roman"/>
          <w:sz w:val="20"/>
          <w:szCs w:val="20"/>
        </w:rPr>
        <w:t>ленные в ходе учебной деятельности задачи не только понятными, но и внутренне принятыми, т.</w:t>
      </w:r>
      <w:r w:rsidR="009B7EA4">
        <w:rPr>
          <w:rFonts w:ascii="Times New Roman" w:hAnsi="Times New Roman"/>
          <w:sz w:val="20"/>
          <w:szCs w:val="20"/>
        </w:rPr>
        <w:t xml:space="preserve"> </w:t>
      </w:r>
      <w:r w:rsidRPr="002A38F4">
        <w:rPr>
          <w:rFonts w:ascii="Times New Roman" w:hAnsi="Times New Roman"/>
          <w:sz w:val="20"/>
          <w:szCs w:val="20"/>
        </w:rPr>
        <w:t>е. чтобы они приобрели значимость [1]. Однако включенность в процесс обучения возможна только в том сл</w:t>
      </w:r>
      <w:r w:rsidRPr="002A38F4">
        <w:rPr>
          <w:rFonts w:ascii="Times New Roman" w:hAnsi="Times New Roman"/>
          <w:sz w:val="20"/>
          <w:szCs w:val="20"/>
        </w:rPr>
        <w:t>у</w:t>
      </w:r>
      <w:r w:rsidRPr="002A38F4">
        <w:rPr>
          <w:rFonts w:ascii="Times New Roman" w:hAnsi="Times New Roman"/>
          <w:sz w:val="20"/>
          <w:szCs w:val="20"/>
        </w:rPr>
        <w:t>чае, если эта деятельность соответствует возможностям личности. С</w:t>
      </w:r>
      <w:r w:rsidR="00C90625">
        <w:rPr>
          <w:rFonts w:ascii="Times New Roman" w:hAnsi="Times New Roman"/>
          <w:sz w:val="20"/>
          <w:szCs w:val="20"/>
        </w:rPr>
        <w:t> </w:t>
      </w:r>
      <w:r w:rsidRPr="002A38F4">
        <w:rPr>
          <w:rFonts w:ascii="Times New Roman" w:hAnsi="Times New Roman"/>
          <w:sz w:val="20"/>
          <w:szCs w:val="20"/>
        </w:rPr>
        <w:t>одной стороны, если обучение проходит слишком легко, наступает состояние скуки, с другой стороны, если учиться трудно, наступает состояние тревожности.</w:t>
      </w:r>
    </w:p>
    <w:p w:rsidR="00893066" w:rsidRDefault="00893066" w:rsidP="003A5CEB">
      <w:pPr>
        <w:spacing w:after="0" w:line="247" w:lineRule="auto"/>
        <w:ind w:firstLine="284"/>
        <w:jc w:val="both"/>
        <w:rPr>
          <w:rFonts w:ascii="Times New Roman" w:hAnsi="Times New Roman"/>
          <w:sz w:val="20"/>
          <w:szCs w:val="20"/>
        </w:rPr>
      </w:pPr>
      <w:r w:rsidRPr="002A38F4">
        <w:rPr>
          <w:rFonts w:ascii="Times New Roman" w:hAnsi="Times New Roman"/>
          <w:sz w:val="20"/>
          <w:szCs w:val="20"/>
        </w:rPr>
        <w:t>Однообразие форм работы может способствовать потере мотив</w:t>
      </w:r>
      <w:r w:rsidRPr="002A38F4">
        <w:rPr>
          <w:rFonts w:ascii="Times New Roman" w:hAnsi="Times New Roman"/>
          <w:sz w:val="20"/>
          <w:szCs w:val="20"/>
        </w:rPr>
        <w:t>а</w:t>
      </w:r>
      <w:r w:rsidRPr="002A38F4">
        <w:rPr>
          <w:rFonts w:ascii="Times New Roman" w:hAnsi="Times New Roman"/>
          <w:sz w:val="20"/>
          <w:szCs w:val="20"/>
        </w:rPr>
        <w:t>ции, особенно если преобладающей формой является фронтальная работа, в которой практически нет возможностей для индивидуальной активности студентов. Демотивирует однотипность упражнений, кот</w:t>
      </w:r>
      <w:r w:rsidRPr="002A38F4">
        <w:rPr>
          <w:rFonts w:ascii="Times New Roman" w:hAnsi="Times New Roman"/>
          <w:sz w:val="20"/>
          <w:szCs w:val="20"/>
        </w:rPr>
        <w:t>о</w:t>
      </w:r>
      <w:r w:rsidRPr="002A38F4">
        <w:rPr>
          <w:rFonts w:ascii="Times New Roman" w:hAnsi="Times New Roman"/>
          <w:sz w:val="20"/>
          <w:szCs w:val="20"/>
        </w:rPr>
        <w:t>рые используются для закрепления знаний, однообразие форм дома</w:t>
      </w:r>
      <w:r w:rsidRPr="002A38F4">
        <w:rPr>
          <w:rFonts w:ascii="Times New Roman" w:hAnsi="Times New Roman"/>
          <w:sz w:val="20"/>
          <w:szCs w:val="20"/>
        </w:rPr>
        <w:t>ш</w:t>
      </w:r>
      <w:r w:rsidRPr="002A38F4">
        <w:rPr>
          <w:rFonts w:ascii="Times New Roman" w:hAnsi="Times New Roman"/>
          <w:sz w:val="20"/>
          <w:szCs w:val="20"/>
        </w:rPr>
        <w:t>них заданий, способ организации обратной связи, если в обратной св</w:t>
      </w:r>
      <w:r w:rsidRPr="002A38F4">
        <w:rPr>
          <w:rFonts w:ascii="Times New Roman" w:hAnsi="Times New Roman"/>
          <w:sz w:val="20"/>
          <w:szCs w:val="20"/>
        </w:rPr>
        <w:t>я</w:t>
      </w:r>
      <w:r w:rsidRPr="002A38F4">
        <w:rPr>
          <w:rFonts w:ascii="Times New Roman" w:hAnsi="Times New Roman"/>
          <w:sz w:val="20"/>
          <w:szCs w:val="20"/>
        </w:rPr>
        <w:t>зи акцентировано «оценивание» и критика, не способствующие поз</w:t>
      </w:r>
      <w:r w:rsidRPr="002A38F4">
        <w:rPr>
          <w:rFonts w:ascii="Times New Roman" w:hAnsi="Times New Roman"/>
          <w:sz w:val="20"/>
          <w:szCs w:val="20"/>
        </w:rPr>
        <w:t>и</w:t>
      </w:r>
      <w:r w:rsidRPr="002A38F4">
        <w:rPr>
          <w:rFonts w:ascii="Times New Roman" w:hAnsi="Times New Roman"/>
          <w:sz w:val="20"/>
          <w:szCs w:val="20"/>
        </w:rPr>
        <w:t xml:space="preserve">тивному отношению к самому выполнению задания. </w:t>
      </w:r>
    </w:p>
    <w:p w:rsidR="00893066" w:rsidRPr="002A38F4" w:rsidRDefault="00893066" w:rsidP="003A5CEB">
      <w:pPr>
        <w:spacing w:after="0" w:line="247" w:lineRule="auto"/>
        <w:ind w:firstLine="284"/>
        <w:jc w:val="both"/>
        <w:rPr>
          <w:rFonts w:ascii="Times New Roman" w:hAnsi="Times New Roman"/>
          <w:sz w:val="20"/>
          <w:szCs w:val="20"/>
        </w:rPr>
      </w:pPr>
      <w:r w:rsidRPr="002A38F4">
        <w:rPr>
          <w:rFonts w:ascii="Times New Roman" w:hAnsi="Times New Roman"/>
          <w:sz w:val="20"/>
          <w:szCs w:val="20"/>
        </w:rPr>
        <w:t>Для повышения учебной мотивации является эффективным и</w:t>
      </w:r>
      <w:r w:rsidRPr="002A38F4">
        <w:rPr>
          <w:rFonts w:ascii="Times New Roman" w:hAnsi="Times New Roman"/>
          <w:sz w:val="20"/>
          <w:szCs w:val="20"/>
        </w:rPr>
        <w:t>с</w:t>
      </w:r>
      <w:r w:rsidRPr="002A38F4">
        <w:rPr>
          <w:rFonts w:ascii="Times New Roman" w:hAnsi="Times New Roman"/>
          <w:sz w:val="20"/>
          <w:szCs w:val="20"/>
        </w:rPr>
        <w:t>пользование проблемного обучения, заданий творческой направленн</w:t>
      </w:r>
      <w:r w:rsidRPr="002A38F4">
        <w:rPr>
          <w:rFonts w:ascii="Times New Roman" w:hAnsi="Times New Roman"/>
          <w:sz w:val="20"/>
          <w:szCs w:val="20"/>
        </w:rPr>
        <w:t>о</w:t>
      </w:r>
      <w:r w:rsidRPr="002A38F4">
        <w:rPr>
          <w:rFonts w:ascii="Times New Roman" w:hAnsi="Times New Roman"/>
          <w:sz w:val="20"/>
          <w:szCs w:val="20"/>
        </w:rPr>
        <w:t>сти, внедрение элементов игры в учебный процесс. Необходимо также выстраивание правильной ориентировки формируемых умственных действий, чтобы у обучающихся не возникало ощущения беспомо</w:t>
      </w:r>
      <w:r w:rsidRPr="002A38F4">
        <w:rPr>
          <w:rFonts w:ascii="Times New Roman" w:hAnsi="Times New Roman"/>
          <w:sz w:val="20"/>
          <w:szCs w:val="20"/>
        </w:rPr>
        <w:t>щ</w:t>
      </w:r>
      <w:r w:rsidRPr="002A38F4">
        <w:rPr>
          <w:rFonts w:ascii="Times New Roman" w:hAnsi="Times New Roman"/>
          <w:sz w:val="20"/>
          <w:szCs w:val="20"/>
        </w:rPr>
        <w:t>ности перед предметным материалом. Если студент знает, что нужно делать, как нужно делать, может решать профессиональные задачи, анализировать свои действия и вносить в них коррективы</w:t>
      </w:r>
      <w:r w:rsidR="00C90625">
        <w:rPr>
          <w:rFonts w:ascii="Times New Roman" w:hAnsi="Times New Roman"/>
          <w:sz w:val="20"/>
          <w:szCs w:val="20"/>
        </w:rPr>
        <w:t>,</w:t>
      </w:r>
      <w:r w:rsidRPr="002A38F4">
        <w:rPr>
          <w:rFonts w:ascii="Times New Roman" w:hAnsi="Times New Roman"/>
          <w:sz w:val="20"/>
          <w:szCs w:val="20"/>
        </w:rPr>
        <w:t xml:space="preserve"> это, без с</w:t>
      </w:r>
      <w:r w:rsidRPr="002A38F4">
        <w:rPr>
          <w:rFonts w:ascii="Times New Roman" w:hAnsi="Times New Roman"/>
          <w:sz w:val="20"/>
          <w:szCs w:val="20"/>
        </w:rPr>
        <w:t>о</w:t>
      </w:r>
      <w:r w:rsidRPr="002A38F4">
        <w:rPr>
          <w:rFonts w:ascii="Times New Roman" w:hAnsi="Times New Roman"/>
          <w:sz w:val="20"/>
          <w:szCs w:val="20"/>
        </w:rPr>
        <w:t>мнения, будет являться основой повышения учебной мотивации.</w:t>
      </w:r>
    </w:p>
    <w:p w:rsidR="00893066" w:rsidRPr="002A38F4" w:rsidRDefault="00893066" w:rsidP="003A5CEB">
      <w:pPr>
        <w:spacing w:after="0" w:line="247" w:lineRule="auto"/>
        <w:ind w:firstLine="284"/>
        <w:jc w:val="both"/>
        <w:rPr>
          <w:rFonts w:ascii="Times New Roman" w:hAnsi="Times New Roman"/>
          <w:sz w:val="20"/>
          <w:szCs w:val="20"/>
        </w:rPr>
      </w:pPr>
      <w:r w:rsidRPr="002A38F4">
        <w:rPr>
          <w:rFonts w:ascii="Times New Roman" w:hAnsi="Times New Roman"/>
          <w:sz w:val="20"/>
          <w:szCs w:val="20"/>
        </w:rPr>
        <w:t>Возрастающие требования к качеству подготовки специалистов д</w:t>
      </w:r>
      <w:r w:rsidRPr="002A38F4">
        <w:rPr>
          <w:rFonts w:ascii="Times New Roman" w:hAnsi="Times New Roman"/>
          <w:sz w:val="20"/>
          <w:szCs w:val="20"/>
        </w:rPr>
        <w:t>е</w:t>
      </w:r>
      <w:r w:rsidRPr="002A38F4">
        <w:rPr>
          <w:rFonts w:ascii="Times New Roman" w:hAnsi="Times New Roman"/>
          <w:sz w:val="20"/>
          <w:szCs w:val="20"/>
        </w:rPr>
        <w:t>лают необходимым проведение мероприятий по формированию и ра</w:t>
      </w:r>
      <w:r w:rsidRPr="002A38F4">
        <w:rPr>
          <w:rFonts w:ascii="Times New Roman" w:hAnsi="Times New Roman"/>
          <w:sz w:val="20"/>
          <w:szCs w:val="20"/>
        </w:rPr>
        <w:t>з</w:t>
      </w:r>
      <w:r w:rsidRPr="002A38F4">
        <w:rPr>
          <w:rFonts w:ascii="Times New Roman" w:hAnsi="Times New Roman"/>
          <w:sz w:val="20"/>
          <w:szCs w:val="20"/>
        </w:rPr>
        <w:t>витию профессиональной мотивации студентов. Вместе с тем в н</w:t>
      </w:r>
      <w:r w:rsidRPr="002A38F4">
        <w:rPr>
          <w:rFonts w:ascii="Times New Roman" w:hAnsi="Times New Roman"/>
          <w:sz w:val="20"/>
          <w:szCs w:val="20"/>
        </w:rPr>
        <w:t>а</w:t>
      </w:r>
      <w:r w:rsidRPr="002A38F4">
        <w:rPr>
          <w:rFonts w:ascii="Times New Roman" w:hAnsi="Times New Roman"/>
          <w:sz w:val="20"/>
          <w:szCs w:val="20"/>
        </w:rPr>
        <w:t>стоящее время отмечается тенденция понижения интереса молодых людей к обучению. В связи с этим вопросы применения методов, ст</w:t>
      </w:r>
      <w:r w:rsidRPr="002A38F4">
        <w:rPr>
          <w:rFonts w:ascii="Times New Roman" w:hAnsi="Times New Roman"/>
          <w:sz w:val="20"/>
          <w:szCs w:val="20"/>
        </w:rPr>
        <w:t>и</w:t>
      </w:r>
      <w:r w:rsidRPr="002A38F4">
        <w:rPr>
          <w:rFonts w:ascii="Times New Roman" w:hAnsi="Times New Roman"/>
          <w:sz w:val="20"/>
          <w:szCs w:val="20"/>
        </w:rPr>
        <w:t xml:space="preserve">мулирующих учебную деятельность студентов, приобретают особую актуальность. </w:t>
      </w:r>
    </w:p>
    <w:p w:rsidR="00893066" w:rsidRDefault="00893066" w:rsidP="003A5CEB">
      <w:pPr>
        <w:spacing w:after="0" w:line="247" w:lineRule="auto"/>
        <w:ind w:firstLine="284"/>
        <w:jc w:val="both"/>
        <w:rPr>
          <w:rFonts w:ascii="Times New Roman" w:hAnsi="Times New Roman"/>
          <w:sz w:val="16"/>
          <w:szCs w:val="20"/>
        </w:rPr>
      </w:pPr>
    </w:p>
    <w:p w:rsidR="003A5CEB" w:rsidRPr="003A5CEB" w:rsidRDefault="003A5CEB" w:rsidP="003A5CEB">
      <w:pPr>
        <w:spacing w:after="0" w:line="247" w:lineRule="auto"/>
        <w:ind w:firstLine="284"/>
        <w:jc w:val="both"/>
        <w:rPr>
          <w:rFonts w:ascii="Times New Roman" w:hAnsi="Times New Roman"/>
          <w:sz w:val="16"/>
          <w:szCs w:val="20"/>
        </w:rPr>
      </w:pPr>
    </w:p>
    <w:p w:rsidR="00893066" w:rsidRPr="002A38F4" w:rsidRDefault="00893066" w:rsidP="00893066">
      <w:pPr>
        <w:spacing w:after="0" w:line="216" w:lineRule="auto"/>
        <w:jc w:val="center"/>
        <w:rPr>
          <w:rFonts w:ascii="Times New Roman" w:hAnsi="Times New Roman"/>
          <w:sz w:val="16"/>
          <w:szCs w:val="16"/>
        </w:rPr>
      </w:pPr>
      <w:r w:rsidRPr="002A38F4">
        <w:rPr>
          <w:rFonts w:ascii="Times New Roman" w:hAnsi="Times New Roman"/>
          <w:sz w:val="16"/>
          <w:szCs w:val="16"/>
        </w:rPr>
        <w:lastRenderedPageBreak/>
        <w:t>ЛИТЕРАТУРА</w:t>
      </w:r>
    </w:p>
    <w:p w:rsidR="00893066" w:rsidRPr="002A38F4" w:rsidRDefault="00893066" w:rsidP="00893066">
      <w:pPr>
        <w:spacing w:after="0" w:line="216" w:lineRule="auto"/>
        <w:jc w:val="center"/>
        <w:rPr>
          <w:rFonts w:ascii="Times New Roman" w:hAnsi="Times New Roman"/>
          <w:sz w:val="16"/>
          <w:szCs w:val="16"/>
        </w:rPr>
      </w:pPr>
    </w:p>
    <w:p w:rsidR="00893066" w:rsidRPr="002A38F4" w:rsidRDefault="00893066" w:rsidP="00893066">
      <w:pPr>
        <w:pStyle w:val="a5"/>
        <w:spacing w:before="0" w:beforeAutospacing="0" w:after="0" w:afterAutospacing="0" w:line="216" w:lineRule="auto"/>
        <w:ind w:firstLine="284"/>
        <w:jc w:val="both"/>
        <w:rPr>
          <w:sz w:val="16"/>
          <w:szCs w:val="16"/>
        </w:rPr>
      </w:pPr>
      <w:r w:rsidRPr="002A38F4">
        <w:rPr>
          <w:sz w:val="16"/>
          <w:szCs w:val="16"/>
        </w:rPr>
        <w:t xml:space="preserve">1. </w:t>
      </w:r>
      <w:r w:rsidRPr="000B7312">
        <w:rPr>
          <w:spacing w:val="20"/>
          <w:sz w:val="16"/>
          <w:szCs w:val="16"/>
        </w:rPr>
        <w:t xml:space="preserve">Шабарова, М. Н. </w:t>
      </w:r>
      <w:r w:rsidRPr="002A38F4">
        <w:rPr>
          <w:sz w:val="16"/>
          <w:szCs w:val="16"/>
        </w:rPr>
        <w:t>Методы повышения учебной мотивации / М.</w:t>
      </w:r>
      <w:r w:rsidR="00C90625">
        <w:rPr>
          <w:sz w:val="16"/>
          <w:szCs w:val="16"/>
        </w:rPr>
        <w:t xml:space="preserve"> </w:t>
      </w:r>
      <w:r w:rsidRPr="002A38F4">
        <w:rPr>
          <w:sz w:val="16"/>
          <w:szCs w:val="16"/>
        </w:rPr>
        <w:t xml:space="preserve">Н. Шабарова // Международный журнал экспериментального образования. </w:t>
      </w:r>
      <w:r>
        <w:rPr>
          <w:sz w:val="16"/>
          <w:szCs w:val="16"/>
        </w:rPr>
        <w:t>–</w:t>
      </w:r>
      <w:r w:rsidRPr="002A38F4">
        <w:rPr>
          <w:sz w:val="16"/>
          <w:szCs w:val="16"/>
        </w:rPr>
        <w:t xml:space="preserve"> 2014. </w:t>
      </w:r>
      <w:r>
        <w:rPr>
          <w:sz w:val="16"/>
          <w:szCs w:val="16"/>
        </w:rPr>
        <w:t>–</w:t>
      </w:r>
      <w:r w:rsidRPr="002A38F4">
        <w:rPr>
          <w:sz w:val="16"/>
          <w:szCs w:val="16"/>
        </w:rPr>
        <w:t xml:space="preserve"> №</w:t>
      </w:r>
      <w:r w:rsidR="000B7312">
        <w:rPr>
          <w:sz w:val="16"/>
          <w:szCs w:val="16"/>
          <w:lang w:val="be-BY"/>
        </w:rPr>
        <w:t xml:space="preserve"> </w:t>
      </w:r>
      <w:r w:rsidRPr="002A38F4">
        <w:rPr>
          <w:sz w:val="16"/>
          <w:szCs w:val="16"/>
        </w:rPr>
        <w:t>8</w:t>
      </w:r>
      <w:r w:rsidR="00C90625">
        <w:rPr>
          <w:sz w:val="16"/>
          <w:szCs w:val="16"/>
        </w:rPr>
        <w:t>–</w:t>
      </w:r>
      <w:r w:rsidRPr="002A38F4">
        <w:rPr>
          <w:sz w:val="16"/>
          <w:szCs w:val="16"/>
        </w:rPr>
        <w:t xml:space="preserve">1. </w:t>
      </w:r>
      <w:r>
        <w:rPr>
          <w:sz w:val="16"/>
          <w:szCs w:val="16"/>
        </w:rPr>
        <w:t>–</w:t>
      </w:r>
      <w:r w:rsidRPr="002A38F4">
        <w:rPr>
          <w:sz w:val="16"/>
          <w:szCs w:val="16"/>
        </w:rPr>
        <w:t xml:space="preserve"> С. 113</w:t>
      </w:r>
      <w:r w:rsidR="00C85637">
        <w:rPr>
          <w:sz w:val="16"/>
          <w:szCs w:val="16"/>
        </w:rPr>
        <w:t>–</w:t>
      </w:r>
      <w:r w:rsidRPr="002A38F4">
        <w:rPr>
          <w:sz w:val="16"/>
          <w:szCs w:val="16"/>
        </w:rPr>
        <w:t>114.</w:t>
      </w:r>
    </w:p>
    <w:p w:rsidR="00893066" w:rsidRPr="002A38F4" w:rsidRDefault="00893066" w:rsidP="00893066">
      <w:pPr>
        <w:pStyle w:val="a5"/>
        <w:spacing w:before="0" w:beforeAutospacing="0" w:after="0" w:afterAutospacing="0" w:line="216" w:lineRule="auto"/>
        <w:ind w:firstLine="284"/>
        <w:jc w:val="both"/>
        <w:rPr>
          <w:sz w:val="16"/>
          <w:szCs w:val="16"/>
        </w:rPr>
      </w:pPr>
      <w:r w:rsidRPr="002A38F4">
        <w:rPr>
          <w:sz w:val="16"/>
          <w:szCs w:val="16"/>
        </w:rPr>
        <w:t xml:space="preserve">2. </w:t>
      </w:r>
      <w:r w:rsidRPr="000B7312">
        <w:rPr>
          <w:spacing w:val="20"/>
          <w:sz w:val="16"/>
          <w:szCs w:val="16"/>
        </w:rPr>
        <w:t>Корсакова, И. А.</w:t>
      </w:r>
      <w:r w:rsidRPr="002A38F4">
        <w:rPr>
          <w:sz w:val="16"/>
          <w:szCs w:val="16"/>
        </w:rPr>
        <w:t xml:space="preserve"> Пути повышения учебной мотивации студентов вузов </w:t>
      </w:r>
      <w:r w:rsidRPr="00137816">
        <w:rPr>
          <w:sz w:val="16"/>
          <w:szCs w:val="16"/>
        </w:rPr>
        <w:t xml:space="preserve">/ </w:t>
      </w:r>
      <w:r w:rsidRPr="002A38F4">
        <w:rPr>
          <w:sz w:val="16"/>
          <w:szCs w:val="16"/>
        </w:rPr>
        <w:t>И.</w:t>
      </w:r>
      <w:r w:rsidR="00C85637">
        <w:rPr>
          <w:sz w:val="16"/>
          <w:szCs w:val="16"/>
        </w:rPr>
        <w:t> </w:t>
      </w:r>
      <w:r w:rsidRPr="002A38F4">
        <w:rPr>
          <w:sz w:val="16"/>
          <w:szCs w:val="16"/>
        </w:rPr>
        <w:t xml:space="preserve">А. Корсакова // Проблемы и перспективы развития образования в России. </w:t>
      </w:r>
      <w:r>
        <w:rPr>
          <w:sz w:val="16"/>
          <w:szCs w:val="16"/>
        </w:rPr>
        <w:t>–</w:t>
      </w:r>
      <w:r w:rsidRPr="002A38F4">
        <w:rPr>
          <w:sz w:val="16"/>
          <w:szCs w:val="16"/>
        </w:rPr>
        <w:t xml:space="preserve"> 2012. </w:t>
      </w:r>
      <w:r>
        <w:rPr>
          <w:sz w:val="16"/>
          <w:szCs w:val="16"/>
        </w:rPr>
        <w:t>– №</w:t>
      </w:r>
      <w:r w:rsidR="00C85637">
        <w:rPr>
          <w:sz w:val="16"/>
          <w:szCs w:val="16"/>
        </w:rPr>
        <w:t> </w:t>
      </w:r>
      <w:r>
        <w:rPr>
          <w:sz w:val="16"/>
          <w:szCs w:val="16"/>
        </w:rPr>
        <w:t>13. –</w:t>
      </w:r>
      <w:r w:rsidRPr="002A38F4">
        <w:rPr>
          <w:sz w:val="16"/>
          <w:szCs w:val="16"/>
        </w:rPr>
        <w:t xml:space="preserve"> С. 101</w:t>
      </w:r>
      <w:r w:rsidR="00C85637">
        <w:rPr>
          <w:sz w:val="16"/>
          <w:szCs w:val="16"/>
        </w:rPr>
        <w:t>–</w:t>
      </w:r>
      <w:r w:rsidRPr="002A38F4">
        <w:rPr>
          <w:sz w:val="16"/>
          <w:szCs w:val="16"/>
        </w:rPr>
        <w:t>105.</w:t>
      </w:r>
    </w:p>
    <w:p w:rsidR="003E2995" w:rsidRDefault="003E2995" w:rsidP="00893066">
      <w:pPr>
        <w:spacing w:after="0" w:line="240" w:lineRule="auto"/>
        <w:jc w:val="both"/>
        <w:rPr>
          <w:rFonts w:ascii="Times New Roman" w:hAnsi="Times New Roman"/>
          <w:sz w:val="20"/>
          <w:szCs w:val="20"/>
        </w:rPr>
      </w:pPr>
    </w:p>
    <w:p w:rsidR="00893066" w:rsidRDefault="00893066" w:rsidP="00893066">
      <w:pPr>
        <w:spacing w:after="0" w:line="240" w:lineRule="auto"/>
        <w:jc w:val="both"/>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УДК 364-786</w:t>
      </w:r>
    </w:p>
    <w:p w:rsidR="00893066" w:rsidRPr="00C06EF1" w:rsidRDefault="00C06EF1" w:rsidP="00893066">
      <w:pPr>
        <w:spacing w:after="0" w:line="240" w:lineRule="auto"/>
        <w:jc w:val="both"/>
        <w:rPr>
          <w:rFonts w:ascii="Times New Roman" w:hAnsi="Times New Roman"/>
          <w:bCs/>
          <w:color w:val="000000"/>
          <w:sz w:val="20"/>
          <w:szCs w:val="20"/>
          <w:shd w:val="clear" w:color="auto" w:fill="FFFFFF"/>
        </w:rPr>
      </w:pPr>
      <w:r w:rsidRPr="00C06EF1">
        <w:rPr>
          <w:rFonts w:ascii="Times New Roman" w:hAnsi="Times New Roman"/>
          <w:bCs/>
          <w:color w:val="000000"/>
          <w:sz w:val="20"/>
          <w:szCs w:val="20"/>
          <w:shd w:val="clear" w:color="auto" w:fill="FFFFFF"/>
        </w:rPr>
        <w:t>БЕЛАЯ</w:t>
      </w:r>
      <w:r w:rsidR="00E767BA">
        <w:rPr>
          <w:rFonts w:ascii="Times New Roman" w:hAnsi="Times New Roman"/>
          <w:bCs/>
          <w:color w:val="000000"/>
          <w:sz w:val="20"/>
          <w:szCs w:val="20"/>
          <w:shd w:val="clear" w:color="auto" w:fill="FFFFFF"/>
        </w:rPr>
        <w:t xml:space="preserve"> </w:t>
      </w:r>
      <w:r w:rsidRPr="00C06EF1">
        <w:rPr>
          <w:rFonts w:ascii="Times New Roman" w:hAnsi="Times New Roman"/>
          <w:bCs/>
          <w:color w:val="000000"/>
          <w:sz w:val="20"/>
          <w:szCs w:val="20"/>
          <w:shd w:val="clear" w:color="auto" w:fill="FFFFFF"/>
        </w:rPr>
        <w:t xml:space="preserve">М. </w:t>
      </w:r>
      <w:r w:rsidR="003A5CEB">
        <w:rPr>
          <w:rFonts w:ascii="Times New Roman" w:hAnsi="Times New Roman"/>
          <w:bCs/>
          <w:color w:val="000000"/>
          <w:sz w:val="20"/>
          <w:szCs w:val="20"/>
          <w:shd w:val="clear" w:color="auto" w:fill="FFFFFF"/>
        </w:rPr>
        <w:t>Л.,</w:t>
      </w:r>
      <w:r w:rsidRPr="00C06EF1">
        <w:rPr>
          <w:rFonts w:ascii="Times New Roman" w:hAnsi="Times New Roman"/>
          <w:bCs/>
          <w:color w:val="000000"/>
          <w:sz w:val="20"/>
          <w:szCs w:val="20"/>
          <w:shd w:val="clear" w:color="auto" w:fill="FFFFFF"/>
        </w:rPr>
        <w:t xml:space="preserve"> студентка</w:t>
      </w:r>
    </w:p>
    <w:p w:rsidR="00893066" w:rsidRDefault="00893066" w:rsidP="00893066">
      <w:pPr>
        <w:spacing w:after="0" w:line="240" w:lineRule="auto"/>
        <w:rPr>
          <w:rFonts w:ascii="Times New Roman" w:hAnsi="Times New Roman"/>
          <w:b/>
          <w:bCs/>
          <w:color w:val="000000"/>
          <w:sz w:val="20"/>
          <w:szCs w:val="20"/>
          <w:shd w:val="clear" w:color="auto" w:fill="FFFFFF"/>
        </w:rPr>
      </w:pPr>
      <w:r>
        <w:rPr>
          <w:rFonts w:ascii="Times New Roman" w:hAnsi="Times New Roman"/>
          <w:b/>
          <w:bCs/>
          <w:color w:val="000000"/>
          <w:sz w:val="20"/>
          <w:szCs w:val="20"/>
          <w:shd w:val="clear" w:color="auto" w:fill="FFFFFF"/>
        </w:rPr>
        <w:t>ОПЫТ СОЦИАЛЬНОЙ РЕАБИЛИТАЦИИ</w:t>
      </w:r>
    </w:p>
    <w:p w:rsidR="00893066" w:rsidRDefault="00893066" w:rsidP="00893066">
      <w:pPr>
        <w:spacing w:after="0" w:line="240" w:lineRule="auto"/>
        <w:rPr>
          <w:rFonts w:ascii="Times New Roman" w:hAnsi="Times New Roman"/>
          <w:b/>
          <w:bCs/>
          <w:color w:val="000000"/>
          <w:sz w:val="20"/>
          <w:szCs w:val="20"/>
          <w:shd w:val="clear" w:color="auto" w:fill="FFFFFF"/>
        </w:rPr>
      </w:pPr>
      <w:r>
        <w:rPr>
          <w:rFonts w:ascii="Times New Roman" w:hAnsi="Times New Roman"/>
          <w:b/>
          <w:bCs/>
          <w:color w:val="000000"/>
          <w:sz w:val="20"/>
          <w:szCs w:val="20"/>
          <w:shd w:val="clear" w:color="auto" w:fill="FFFFFF"/>
        </w:rPr>
        <w:t xml:space="preserve">ЛЮДЕЙ С НАРУШЕНИЯМИ СЛУХА В </w:t>
      </w:r>
      <w:r w:rsidR="003A5CEB">
        <w:rPr>
          <w:rFonts w:ascii="Times New Roman" w:hAnsi="Times New Roman"/>
          <w:b/>
          <w:bCs/>
          <w:color w:val="000000"/>
          <w:sz w:val="20"/>
          <w:szCs w:val="20"/>
          <w:shd w:val="clear" w:color="auto" w:fill="FFFFFF"/>
        </w:rPr>
        <w:t>г</w:t>
      </w:r>
      <w:r>
        <w:rPr>
          <w:rFonts w:ascii="Times New Roman" w:hAnsi="Times New Roman"/>
          <w:b/>
          <w:bCs/>
          <w:color w:val="000000"/>
          <w:sz w:val="20"/>
          <w:szCs w:val="20"/>
          <w:shd w:val="clear" w:color="auto" w:fill="FFFFFF"/>
        </w:rPr>
        <w:t>.</w:t>
      </w:r>
      <w:r w:rsidR="00E767BA">
        <w:rPr>
          <w:rFonts w:ascii="Times New Roman" w:hAnsi="Times New Roman"/>
          <w:b/>
          <w:bCs/>
          <w:color w:val="000000"/>
          <w:sz w:val="20"/>
          <w:szCs w:val="20"/>
          <w:shd w:val="clear" w:color="auto" w:fill="FFFFFF"/>
        </w:rPr>
        <w:t xml:space="preserve"> </w:t>
      </w:r>
      <w:r>
        <w:rPr>
          <w:rFonts w:ascii="Times New Roman" w:hAnsi="Times New Roman"/>
          <w:b/>
          <w:bCs/>
          <w:color w:val="000000"/>
          <w:sz w:val="20"/>
          <w:szCs w:val="20"/>
          <w:shd w:val="clear" w:color="auto" w:fill="FFFFFF"/>
        </w:rPr>
        <w:t>ГРОДНО</w:t>
      </w:r>
    </w:p>
    <w:p w:rsidR="00893066" w:rsidRDefault="00893066" w:rsidP="00C06EF1">
      <w:pPr>
        <w:pStyle w:val="a7"/>
        <w:jc w:val="both"/>
        <w:rPr>
          <w:rFonts w:ascii="Times New Roman" w:hAnsi="Times New Roman"/>
          <w:bCs/>
          <w:i/>
          <w:sz w:val="20"/>
          <w:szCs w:val="20"/>
        </w:rPr>
      </w:pPr>
      <w:r>
        <w:rPr>
          <w:rFonts w:ascii="Times New Roman" w:hAnsi="Times New Roman"/>
          <w:bCs/>
          <w:i/>
          <w:sz w:val="20"/>
          <w:szCs w:val="20"/>
        </w:rPr>
        <w:t xml:space="preserve">Научный руководитель </w:t>
      </w:r>
      <w:r w:rsidR="003A5CEB">
        <w:rPr>
          <w:rFonts w:ascii="Times New Roman" w:hAnsi="Times New Roman"/>
          <w:bCs/>
          <w:i/>
          <w:sz w:val="20"/>
          <w:szCs w:val="20"/>
        </w:rPr>
        <w:t>– МАРЧЕНКО Т. Н.,</w:t>
      </w:r>
      <w:r w:rsidR="00C06EF1">
        <w:rPr>
          <w:rFonts w:ascii="Times New Roman" w:hAnsi="Times New Roman"/>
          <w:bCs/>
          <w:i/>
          <w:sz w:val="20"/>
          <w:szCs w:val="20"/>
        </w:rPr>
        <w:t xml:space="preserve"> </w:t>
      </w:r>
      <w:r>
        <w:rPr>
          <w:rFonts w:ascii="Times New Roman" w:hAnsi="Times New Roman"/>
          <w:bCs/>
          <w:i/>
          <w:sz w:val="20"/>
          <w:szCs w:val="20"/>
        </w:rPr>
        <w:t>канд</w:t>
      </w:r>
      <w:r w:rsidR="003A5CEB">
        <w:rPr>
          <w:rFonts w:ascii="Times New Roman" w:hAnsi="Times New Roman"/>
          <w:bCs/>
          <w:i/>
          <w:sz w:val="20"/>
          <w:szCs w:val="20"/>
        </w:rPr>
        <w:t>.</w:t>
      </w:r>
      <w:r>
        <w:rPr>
          <w:rFonts w:ascii="Times New Roman" w:hAnsi="Times New Roman"/>
          <w:bCs/>
          <w:i/>
          <w:sz w:val="20"/>
          <w:szCs w:val="20"/>
        </w:rPr>
        <w:t xml:space="preserve"> ист. наук, </w:t>
      </w:r>
      <w:r w:rsidR="00C06EF1">
        <w:rPr>
          <w:rFonts w:ascii="Times New Roman" w:hAnsi="Times New Roman"/>
          <w:bCs/>
          <w:i/>
          <w:sz w:val="20"/>
          <w:szCs w:val="20"/>
          <w:lang w:val="be-BY"/>
        </w:rPr>
        <w:t>ст.</w:t>
      </w:r>
      <w:r>
        <w:rPr>
          <w:rFonts w:ascii="Times New Roman" w:hAnsi="Times New Roman"/>
          <w:b/>
          <w:bCs/>
          <w:i/>
          <w:sz w:val="20"/>
          <w:szCs w:val="20"/>
        </w:rPr>
        <w:t xml:space="preserve"> </w:t>
      </w:r>
      <w:r>
        <w:rPr>
          <w:rFonts w:ascii="Times New Roman" w:hAnsi="Times New Roman"/>
          <w:bCs/>
          <w:i/>
          <w:sz w:val="20"/>
          <w:szCs w:val="20"/>
        </w:rPr>
        <w:t>пр</w:t>
      </w:r>
      <w:r>
        <w:rPr>
          <w:rFonts w:ascii="Times New Roman" w:hAnsi="Times New Roman"/>
          <w:bCs/>
          <w:i/>
          <w:sz w:val="20"/>
          <w:szCs w:val="20"/>
        </w:rPr>
        <w:t>е</w:t>
      </w:r>
      <w:r>
        <w:rPr>
          <w:rFonts w:ascii="Times New Roman" w:hAnsi="Times New Roman"/>
          <w:bCs/>
          <w:i/>
          <w:sz w:val="20"/>
          <w:szCs w:val="20"/>
        </w:rPr>
        <w:t>подаватель</w:t>
      </w:r>
    </w:p>
    <w:p w:rsidR="00893066" w:rsidRDefault="00893066" w:rsidP="0044639F">
      <w:pPr>
        <w:pStyle w:val="a7"/>
        <w:jc w:val="both"/>
        <w:rPr>
          <w:rFonts w:ascii="Times New Roman" w:hAnsi="Times New Roman"/>
          <w:bCs/>
          <w:sz w:val="20"/>
          <w:szCs w:val="20"/>
        </w:rPr>
      </w:pPr>
      <w:r>
        <w:rPr>
          <w:rFonts w:ascii="Times New Roman" w:hAnsi="Times New Roman"/>
          <w:bCs/>
          <w:sz w:val="20"/>
          <w:szCs w:val="20"/>
        </w:rPr>
        <w:t>УО «Белорусская государственная сельскохозяйственная академия»,</w:t>
      </w:r>
      <w:r w:rsidR="0044639F">
        <w:rPr>
          <w:rFonts w:ascii="Times New Roman" w:hAnsi="Times New Roman"/>
          <w:bCs/>
          <w:sz w:val="20"/>
          <w:szCs w:val="20"/>
        </w:rPr>
        <w:t xml:space="preserve"> </w:t>
      </w:r>
      <w:r>
        <w:rPr>
          <w:rFonts w:ascii="Times New Roman" w:hAnsi="Times New Roman"/>
          <w:bCs/>
          <w:sz w:val="20"/>
          <w:szCs w:val="20"/>
        </w:rPr>
        <w:t>Горки, Республика Беларусь</w:t>
      </w:r>
    </w:p>
    <w:p w:rsidR="00893066" w:rsidRDefault="00893066" w:rsidP="00893066">
      <w:pPr>
        <w:pStyle w:val="a7"/>
        <w:ind w:firstLine="284"/>
        <w:jc w:val="both"/>
        <w:rPr>
          <w:rFonts w:ascii="Times New Roman" w:hAnsi="Times New Roman"/>
          <w:bCs/>
          <w:sz w:val="20"/>
          <w:szCs w:val="20"/>
        </w:rPr>
      </w:pPr>
    </w:p>
    <w:p w:rsidR="00893066" w:rsidRDefault="00893066" w:rsidP="00893066">
      <w:pPr>
        <w:spacing w:after="0" w:line="240" w:lineRule="auto"/>
        <w:ind w:firstLine="284"/>
        <w:jc w:val="both"/>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Если крепко-крепко закрыть уши и заняться привычными делами, можно прикоснуться к миру, в котором живут глухие. В этом мире вы не услышите звонок в дверь, голоса любимых людей, а телевизор ст</w:t>
      </w:r>
      <w:r>
        <w:rPr>
          <w:rFonts w:ascii="Times New Roman" w:hAnsi="Times New Roman"/>
          <w:bCs/>
          <w:color w:val="000000"/>
          <w:sz w:val="20"/>
          <w:szCs w:val="20"/>
          <w:shd w:val="clear" w:color="auto" w:fill="FFFFFF"/>
        </w:rPr>
        <w:t>а</w:t>
      </w:r>
      <w:r>
        <w:rPr>
          <w:rFonts w:ascii="Times New Roman" w:hAnsi="Times New Roman"/>
          <w:bCs/>
          <w:color w:val="000000"/>
          <w:sz w:val="20"/>
          <w:szCs w:val="20"/>
          <w:shd w:val="clear" w:color="auto" w:fill="FFFFFF"/>
        </w:rPr>
        <w:t>нет набором картинок. Попробуйте выйти на улицу и зайти в магазин, посетить поли</w:t>
      </w:r>
      <w:r w:rsidR="0044639F">
        <w:rPr>
          <w:rFonts w:ascii="Times New Roman" w:hAnsi="Times New Roman"/>
          <w:bCs/>
          <w:color w:val="000000"/>
          <w:sz w:val="20"/>
          <w:szCs w:val="20"/>
          <w:shd w:val="clear" w:color="auto" w:fill="FFFFFF"/>
        </w:rPr>
        <w:t xml:space="preserve">клинику, устроиться на работу… </w:t>
      </w:r>
      <w:r>
        <w:rPr>
          <w:rFonts w:ascii="Times New Roman" w:hAnsi="Times New Roman"/>
          <w:bCs/>
          <w:color w:val="000000"/>
          <w:sz w:val="20"/>
          <w:szCs w:val="20"/>
          <w:shd w:val="clear" w:color="auto" w:fill="FFFFFF"/>
        </w:rPr>
        <w:t>Звуки города, пение птиц, шум ветра и дождя – вы не услышите ничего. Все, что вы име</w:t>
      </w:r>
      <w:r>
        <w:rPr>
          <w:rFonts w:ascii="Times New Roman" w:hAnsi="Times New Roman"/>
          <w:bCs/>
          <w:color w:val="000000"/>
          <w:sz w:val="20"/>
          <w:szCs w:val="20"/>
          <w:shd w:val="clear" w:color="auto" w:fill="FFFFFF"/>
        </w:rPr>
        <w:t>е</w:t>
      </w:r>
      <w:r>
        <w:rPr>
          <w:rFonts w:ascii="Times New Roman" w:hAnsi="Times New Roman"/>
          <w:bCs/>
          <w:color w:val="000000"/>
          <w:sz w:val="20"/>
          <w:szCs w:val="20"/>
          <w:shd w:val="clear" w:color="auto" w:fill="FFFFFF"/>
        </w:rPr>
        <w:t>те, – это звук тишины, от которого никуда не деться.</w:t>
      </w:r>
    </w:p>
    <w:p w:rsidR="00893066" w:rsidRDefault="00893066" w:rsidP="00893066">
      <w:pPr>
        <w:spacing w:after="0" w:line="240" w:lineRule="auto"/>
        <w:ind w:firstLine="284"/>
        <w:jc w:val="both"/>
        <w:rPr>
          <w:rFonts w:ascii="Times New Roman" w:hAnsi="Times New Roman"/>
          <w:bCs/>
          <w:color w:val="000000"/>
          <w:sz w:val="20"/>
          <w:szCs w:val="20"/>
          <w:shd w:val="clear" w:color="auto" w:fill="FFFFFF"/>
        </w:rPr>
      </w:pPr>
      <w:r>
        <w:rPr>
          <w:rFonts w:ascii="Times New Roman" w:hAnsi="Times New Roman"/>
          <w:sz w:val="20"/>
          <w:szCs w:val="20"/>
        </w:rPr>
        <w:t>С течением времени сформировалась своеобразная культура гл</w:t>
      </w:r>
      <w:r>
        <w:rPr>
          <w:rFonts w:ascii="Times New Roman" w:hAnsi="Times New Roman"/>
          <w:sz w:val="20"/>
          <w:szCs w:val="20"/>
        </w:rPr>
        <w:t>у</w:t>
      </w:r>
      <w:r>
        <w:rPr>
          <w:rFonts w:ascii="Times New Roman" w:hAnsi="Times New Roman"/>
          <w:sz w:val="20"/>
          <w:szCs w:val="20"/>
        </w:rPr>
        <w:t>хих. Культура глухих – совокупность представлений, стратегий пов</w:t>
      </w:r>
      <w:r>
        <w:rPr>
          <w:rFonts w:ascii="Times New Roman" w:hAnsi="Times New Roman"/>
          <w:sz w:val="20"/>
          <w:szCs w:val="20"/>
        </w:rPr>
        <w:t>е</w:t>
      </w:r>
      <w:r>
        <w:rPr>
          <w:rFonts w:ascii="Times New Roman" w:hAnsi="Times New Roman"/>
          <w:sz w:val="20"/>
          <w:szCs w:val="20"/>
        </w:rPr>
        <w:t>дения, традиций, искусства, истории, ценностей в культурах, где зн</w:t>
      </w:r>
      <w:r>
        <w:rPr>
          <w:rFonts w:ascii="Times New Roman" w:hAnsi="Times New Roman"/>
          <w:sz w:val="20"/>
          <w:szCs w:val="20"/>
        </w:rPr>
        <w:t>а</w:t>
      </w:r>
      <w:r>
        <w:rPr>
          <w:rFonts w:ascii="Times New Roman" w:hAnsi="Times New Roman"/>
          <w:sz w:val="20"/>
          <w:szCs w:val="20"/>
        </w:rPr>
        <w:t>чительная часть людей име</w:t>
      </w:r>
      <w:r w:rsidR="00405062">
        <w:rPr>
          <w:rFonts w:ascii="Times New Roman" w:hAnsi="Times New Roman"/>
          <w:sz w:val="20"/>
          <w:szCs w:val="20"/>
        </w:rPr>
        <w:t>е</w:t>
      </w:r>
      <w:r>
        <w:rPr>
          <w:rFonts w:ascii="Times New Roman" w:hAnsi="Times New Roman"/>
          <w:sz w:val="20"/>
          <w:szCs w:val="20"/>
        </w:rPr>
        <w:t>т нарушения слуха и использу</w:t>
      </w:r>
      <w:r w:rsidR="00CE12FC">
        <w:rPr>
          <w:rFonts w:ascii="Times New Roman" w:hAnsi="Times New Roman"/>
          <w:sz w:val="20"/>
          <w:szCs w:val="20"/>
        </w:rPr>
        <w:t>е</w:t>
      </w:r>
      <w:r>
        <w:rPr>
          <w:rFonts w:ascii="Times New Roman" w:hAnsi="Times New Roman"/>
          <w:sz w:val="20"/>
          <w:szCs w:val="20"/>
        </w:rPr>
        <w:t>т жестовые языки для общения. Следует отметить, что не все глухие владеют же</w:t>
      </w:r>
      <w:r>
        <w:rPr>
          <w:rFonts w:ascii="Times New Roman" w:hAnsi="Times New Roman"/>
          <w:sz w:val="20"/>
          <w:szCs w:val="20"/>
        </w:rPr>
        <w:t>с</w:t>
      </w:r>
      <w:r>
        <w:rPr>
          <w:rFonts w:ascii="Times New Roman" w:hAnsi="Times New Roman"/>
          <w:sz w:val="20"/>
          <w:szCs w:val="20"/>
        </w:rPr>
        <w:t>товой речью, но ее знание является главным условием для вхождения в их культуру. В сообщество глухих входят также родственники и др</w:t>
      </w:r>
      <w:r>
        <w:rPr>
          <w:rFonts w:ascii="Times New Roman" w:hAnsi="Times New Roman"/>
          <w:sz w:val="20"/>
          <w:szCs w:val="20"/>
        </w:rPr>
        <w:t>у</w:t>
      </w:r>
      <w:r>
        <w:rPr>
          <w:rFonts w:ascii="Times New Roman" w:hAnsi="Times New Roman"/>
          <w:sz w:val="20"/>
          <w:szCs w:val="20"/>
        </w:rPr>
        <w:t>зья глухих людей, а также переводчики жестового языка. Члены соо</w:t>
      </w:r>
      <w:r>
        <w:rPr>
          <w:rFonts w:ascii="Times New Roman" w:hAnsi="Times New Roman"/>
          <w:sz w:val="20"/>
          <w:szCs w:val="20"/>
        </w:rPr>
        <w:t>б</w:t>
      </w:r>
      <w:r>
        <w:rPr>
          <w:rFonts w:ascii="Times New Roman" w:hAnsi="Times New Roman"/>
          <w:sz w:val="20"/>
          <w:szCs w:val="20"/>
        </w:rPr>
        <w:t>щества глухих имеют тенденцию рассматривать глухоту как особе</w:t>
      </w:r>
      <w:r>
        <w:rPr>
          <w:rFonts w:ascii="Times New Roman" w:hAnsi="Times New Roman"/>
          <w:sz w:val="20"/>
          <w:szCs w:val="20"/>
        </w:rPr>
        <w:t>н</w:t>
      </w:r>
      <w:r>
        <w:rPr>
          <w:rFonts w:ascii="Times New Roman" w:hAnsi="Times New Roman"/>
          <w:sz w:val="20"/>
          <w:szCs w:val="20"/>
        </w:rPr>
        <w:t>ность, а не как инвалидность</w:t>
      </w:r>
      <w:r>
        <w:rPr>
          <w:rFonts w:ascii="Times New Roman" w:hAnsi="Times New Roman"/>
          <w:bCs/>
          <w:color w:val="000000"/>
          <w:sz w:val="20"/>
          <w:szCs w:val="20"/>
          <w:shd w:val="clear" w:color="auto" w:fill="FFFFFF"/>
        </w:rPr>
        <w:t>.</w:t>
      </w:r>
    </w:p>
    <w:p w:rsidR="00893066" w:rsidRDefault="00893066" w:rsidP="00893066">
      <w:pPr>
        <w:shd w:val="clear" w:color="auto" w:fill="FFFFFF"/>
        <w:spacing w:after="0" w:line="240" w:lineRule="auto"/>
        <w:ind w:firstLine="284"/>
        <w:jc w:val="both"/>
        <w:rPr>
          <w:rFonts w:ascii="Times New Roman" w:hAnsi="Times New Roman"/>
          <w:sz w:val="20"/>
          <w:szCs w:val="20"/>
        </w:rPr>
      </w:pPr>
      <w:r>
        <w:rPr>
          <w:rFonts w:ascii="Times New Roman" w:hAnsi="Times New Roman"/>
          <w:sz w:val="20"/>
          <w:szCs w:val="20"/>
        </w:rPr>
        <w:t>В августе 1931 г. была основана общественная организация – «Б</w:t>
      </w:r>
      <w:r>
        <w:rPr>
          <w:rFonts w:ascii="Times New Roman" w:hAnsi="Times New Roman"/>
          <w:sz w:val="20"/>
          <w:szCs w:val="20"/>
        </w:rPr>
        <w:t>е</w:t>
      </w:r>
      <w:r>
        <w:rPr>
          <w:rFonts w:ascii="Times New Roman" w:hAnsi="Times New Roman"/>
          <w:sz w:val="20"/>
          <w:szCs w:val="20"/>
        </w:rPr>
        <w:t>лорусское общество глухих» (ОО БелОГ). В него принимались глухие, глухонемые, тугоухие люди в возрасте от 16 лет. В БССР в составе общества на январь 1979 г. было 6 областных, 11 межрайонных, более 300 первичных организаций. Общество имело 10 учебно-производственных предприятий – в Барановичах, Бобруйске, Борис</w:t>
      </w:r>
      <w:r>
        <w:rPr>
          <w:rFonts w:ascii="Times New Roman" w:hAnsi="Times New Roman"/>
          <w:sz w:val="20"/>
          <w:szCs w:val="20"/>
        </w:rPr>
        <w:t>о</w:t>
      </w:r>
      <w:r>
        <w:rPr>
          <w:rFonts w:ascii="Times New Roman" w:hAnsi="Times New Roman"/>
          <w:sz w:val="20"/>
          <w:szCs w:val="20"/>
        </w:rPr>
        <w:t>ве, Бресте, Витебске, Гомеле, Гродно, Минске, Могилеве, Орше, Дв</w:t>
      </w:r>
      <w:r>
        <w:rPr>
          <w:rFonts w:ascii="Times New Roman" w:hAnsi="Times New Roman"/>
          <w:sz w:val="20"/>
          <w:szCs w:val="20"/>
        </w:rPr>
        <w:t>о</w:t>
      </w:r>
      <w:r>
        <w:rPr>
          <w:rFonts w:ascii="Times New Roman" w:hAnsi="Times New Roman"/>
          <w:sz w:val="20"/>
          <w:szCs w:val="20"/>
        </w:rPr>
        <w:lastRenderedPageBreak/>
        <w:t xml:space="preserve">рец культуры в Минске, три </w:t>
      </w:r>
      <w:r w:rsidR="00CE12FC">
        <w:rPr>
          <w:rFonts w:ascii="Times New Roman" w:hAnsi="Times New Roman"/>
          <w:sz w:val="20"/>
          <w:szCs w:val="20"/>
        </w:rPr>
        <w:t>д</w:t>
      </w:r>
      <w:r>
        <w:rPr>
          <w:rFonts w:ascii="Times New Roman" w:hAnsi="Times New Roman"/>
          <w:sz w:val="20"/>
          <w:szCs w:val="20"/>
        </w:rPr>
        <w:t>ома культуры, клубы, красные уголки, библиотеки. Общество организовывало кружки чтения с губ.</w:t>
      </w:r>
    </w:p>
    <w:p w:rsidR="00893066" w:rsidRDefault="00893066" w:rsidP="00893066">
      <w:pPr>
        <w:shd w:val="clear" w:color="auto" w:fill="FFFFFF"/>
        <w:spacing w:after="0" w:line="240" w:lineRule="auto"/>
        <w:ind w:firstLine="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Сегодня на учете </w:t>
      </w:r>
      <w:r w:rsidR="00CE12FC">
        <w:rPr>
          <w:rFonts w:ascii="Times New Roman" w:eastAsia="Times New Roman" w:hAnsi="Times New Roman"/>
          <w:color w:val="000000"/>
          <w:sz w:val="20"/>
          <w:szCs w:val="20"/>
        </w:rPr>
        <w:t xml:space="preserve">в </w:t>
      </w:r>
      <w:r>
        <w:rPr>
          <w:rFonts w:ascii="Times New Roman" w:eastAsia="Times New Roman" w:hAnsi="Times New Roman"/>
          <w:color w:val="000000"/>
          <w:sz w:val="20"/>
          <w:szCs w:val="20"/>
        </w:rPr>
        <w:t>Белорусско</w:t>
      </w:r>
      <w:r w:rsidR="00CE12FC">
        <w:rPr>
          <w:rFonts w:ascii="Times New Roman" w:eastAsia="Times New Roman" w:hAnsi="Times New Roman"/>
          <w:color w:val="000000"/>
          <w:sz w:val="20"/>
          <w:szCs w:val="20"/>
        </w:rPr>
        <w:t>м</w:t>
      </w:r>
      <w:r>
        <w:rPr>
          <w:rFonts w:ascii="Times New Roman" w:eastAsia="Times New Roman" w:hAnsi="Times New Roman"/>
          <w:color w:val="000000"/>
          <w:sz w:val="20"/>
          <w:szCs w:val="20"/>
        </w:rPr>
        <w:t xml:space="preserve"> обществ</w:t>
      </w:r>
      <w:r w:rsidR="00CE12FC">
        <w:rPr>
          <w:rFonts w:ascii="Times New Roman" w:eastAsia="Times New Roman" w:hAnsi="Times New Roman"/>
          <w:color w:val="000000"/>
          <w:sz w:val="20"/>
          <w:szCs w:val="20"/>
        </w:rPr>
        <w:t>е</w:t>
      </w:r>
      <w:r>
        <w:rPr>
          <w:rFonts w:ascii="Times New Roman" w:eastAsia="Times New Roman" w:hAnsi="Times New Roman"/>
          <w:color w:val="000000"/>
          <w:sz w:val="20"/>
          <w:szCs w:val="20"/>
        </w:rPr>
        <w:t xml:space="preserve"> глухих состоит около 10</w:t>
      </w:r>
      <w:r w:rsidR="009B7EA4">
        <w:rPr>
          <w:rFonts w:ascii="Times New Roman" w:eastAsia="Times New Roman" w:hAnsi="Times New Roman"/>
          <w:color w:val="000000"/>
          <w:sz w:val="20"/>
          <w:szCs w:val="20"/>
        </w:rPr>
        <w:t> </w:t>
      </w:r>
      <w:r>
        <w:rPr>
          <w:rFonts w:ascii="Times New Roman" w:eastAsia="Times New Roman" w:hAnsi="Times New Roman"/>
          <w:color w:val="000000"/>
          <w:sz w:val="20"/>
          <w:szCs w:val="20"/>
        </w:rPr>
        <w:t>тыс</w:t>
      </w:r>
      <w:r w:rsidR="00CE12FC">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инвалидов по слуху, из них около 6 тыс</w:t>
      </w:r>
      <w:r w:rsidR="002B6B5E">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 люди пенсионного возраста. Из оставшихся 4 тыс</w:t>
      </w:r>
      <w:r w:rsidR="002B6B5E">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около 2,5 тыс</w:t>
      </w:r>
      <w:r w:rsidR="002B6B5E">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работают на предпр</w:t>
      </w:r>
      <w:r>
        <w:rPr>
          <w:rFonts w:ascii="Times New Roman" w:eastAsia="Times New Roman" w:hAnsi="Times New Roman"/>
          <w:color w:val="000000"/>
          <w:sz w:val="20"/>
          <w:szCs w:val="20"/>
        </w:rPr>
        <w:t>и</w:t>
      </w:r>
      <w:r>
        <w:rPr>
          <w:rFonts w:ascii="Times New Roman" w:eastAsia="Times New Roman" w:hAnsi="Times New Roman"/>
          <w:color w:val="000000"/>
          <w:sz w:val="20"/>
          <w:szCs w:val="20"/>
        </w:rPr>
        <w:t>ятиях ОО БелОГ. Сегодня в Республике Беларусь девять таких пре</w:t>
      </w:r>
      <w:r>
        <w:rPr>
          <w:rFonts w:ascii="Times New Roman" w:eastAsia="Times New Roman" w:hAnsi="Times New Roman"/>
          <w:color w:val="000000"/>
          <w:sz w:val="20"/>
          <w:szCs w:val="20"/>
        </w:rPr>
        <w:t>д</w:t>
      </w:r>
      <w:r>
        <w:rPr>
          <w:rFonts w:ascii="Times New Roman" w:eastAsia="Times New Roman" w:hAnsi="Times New Roman"/>
          <w:color w:val="000000"/>
          <w:sz w:val="20"/>
          <w:szCs w:val="20"/>
        </w:rPr>
        <w:t>приятий. Они находятся во всех областных центрах, а также в Баран</w:t>
      </w:r>
      <w:r>
        <w:rPr>
          <w:rFonts w:ascii="Times New Roman" w:eastAsia="Times New Roman" w:hAnsi="Times New Roman"/>
          <w:color w:val="000000"/>
          <w:sz w:val="20"/>
          <w:szCs w:val="20"/>
        </w:rPr>
        <w:t>о</w:t>
      </w:r>
      <w:r>
        <w:rPr>
          <w:rFonts w:ascii="Times New Roman" w:eastAsia="Times New Roman" w:hAnsi="Times New Roman"/>
          <w:color w:val="000000"/>
          <w:sz w:val="20"/>
          <w:szCs w:val="20"/>
        </w:rPr>
        <w:t>вичах, Бобруйске, Орше и Борисове. Остальные заняты на тракторном и моторном заводах, Гомсельмаше, кто-то занимается ремонтами, шьет или вяжет на заказ, фотографирует.</w:t>
      </w:r>
    </w:p>
    <w:p w:rsidR="00893066" w:rsidRDefault="00893066" w:rsidP="00893066">
      <w:pPr>
        <w:shd w:val="clear" w:color="auto" w:fill="FFFFFF"/>
        <w:spacing w:after="0" w:line="240" w:lineRule="auto"/>
        <w:ind w:firstLine="284"/>
        <w:jc w:val="both"/>
        <w:rPr>
          <w:rFonts w:ascii="Times New Roman" w:hAnsi="Times New Roman"/>
          <w:sz w:val="20"/>
          <w:szCs w:val="20"/>
        </w:rPr>
      </w:pPr>
      <w:r>
        <w:rPr>
          <w:rFonts w:ascii="Times New Roman" w:eastAsia="Times New Roman" w:hAnsi="Times New Roman"/>
          <w:color w:val="000000"/>
          <w:sz w:val="20"/>
          <w:szCs w:val="20"/>
        </w:rPr>
        <w:t>Социальной реабилитацией инвалидов по слуху занимаются в Д</w:t>
      </w:r>
      <w:r>
        <w:rPr>
          <w:rFonts w:ascii="Times New Roman" w:eastAsia="Times New Roman" w:hAnsi="Times New Roman"/>
          <w:color w:val="000000"/>
          <w:sz w:val="20"/>
          <w:szCs w:val="20"/>
        </w:rPr>
        <w:t>о</w:t>
      </w:r>
      <w:r>
        <w:rPr>
          <w:rFonts w:ascii="Times New Roman" w:eastAsia="Times New Roman" w:hAnsi="Times New Roman"/>
          <w:color w:val="000000"/>
          <w:sz w:val="20"/>
          <w:szCs w:val="20"/>
        </w:rPr>
        <w:t>мах культуры, где для них организовывают обучение и трудоустройс</w:t>
      </w:r>
      <w:r>
        <w:rPr>
          <w:rFonts w:ascii="Times New Roman" w:eastAsia="Times New Roman" w:hAnsi="Times New Roman"/>
          <w:color w:val="000000"/>
          <w:sz w:val="20"/>
          <w:szCs w:val="20"/>
        </w:rPr>
        <w:t>т</w:t>
      </w:r>
      <w:r>
        <w:rPr>
          <w:rFonts w:ascii="Times New Roman" w:eastAsia="Times New Roman" w:hAnsi="Times New Roman"/>
          <w:color w:val="000000"/>
          <w:sz w:val="20"/>
          <w:szCs w:val="20"/>
        </w:rPr>
        <w:t>во, досуг, спортивную и культурную жизнь. Вся эта деятельность ф</w:t>
      </w:r>
      <w:r>
        <w:rPr>
          <w:rFonts w:ascii="Times New Roman" w:eastAsia="Times New Roman" w:hAnsi="Times New Roman"/>
          <w:color w:val="000000"/>
          <w:sz w:val="20"/>
          <w:szCs w:val="20"/>
        </w:rPr>
        <w:t>и</w:t>
      </w:r>
      <w:r>
        <w:rPr>
          <w:rFonts w:ascii="Times New Roman" w:eastAsia="Times New Roman" w:hAnsi="Times New Roman"/>
          <w:color w:val="000000"/>
          <w:sz w:val="20"/>
          <w:szCs w:val="20"/>
        </w:rPr>
        <w:t>нансируется за счет предприятий ОО БелОГ, на которых трудятся гл</w:t>
      </w:r>
      <w:r>
        <w:rPr>
          <w:rFonts w:ascii="Times New Roman" w:eastAsia="Times New Roman" w:hAnsi="Times New Roman"/>
          <w:color w:val="000000"/>
          <w:sz w:val="20"/>
          <w:szCs w:val="20"/>
        </w:rPr>
        <w:t>у</w:t>
      </w:r>
      <w:r>
        <w:rPr>
          <w:rFonts w:ascii="Times New Roman" w:eastAsia="Times New Roman" w:hAnsi="Times New Roman"/>
          <w:color w:val="000000"/>
          <w:sz w:val="20"/>
          <w:szCs w:val="20"/>
        </w:rPr>
        <w:t>хие. Таких Домов культуры в нашей стране также девять. Одним из них является Дом культуры в г. Гродно</w:t>
      </w:r>
      <w:r>
        <w:t xml:space="preserve"> </w:t>
      </w:r>
      <w:r>
        <w:rPr>
          <w:rFonts w:ascii="Times New Roman" w:eastAsia="Times New Roman" w:hAnsi="Times New Roman"/>
          <w:color w:val="000000"/>
          <w:sz w:val="20"/>
          <w:szCs w:val="20"/>
        </w:rPr>
        <w:t xml:space="preserve">унитарного предприятия «Цветлит». </w:t>
      </w:r>
      <w:r>
        <w:rPr>
          <w:rFonts w:ascii="Times New Roman" w:hAnsi="Times New Roman"/>
          <w:sz w:val="20"/>
          <w:szCs w:val="20"/>
        </w:rPr>
        <w:t>Основное его предназначение – работа со слабослышащ</w:t>
      </w:r>
      <w:r>
        <w:rPr>
          <w:rFonts w:ascii="Times New Roman" w:hAnsi="Times New Roman"/>
          <w:sz w:val="20"/>
          <w:szCs w:val="20"/>
        </w:rPr>
        <w:t>и</w:t>
      </w:r>
      <w:r>
        <w:rPr>
          <w:rFonts w:ascii="Times New Roman" w:hAnsi="Times New Roman"/>
          <w:sz w:val="20"/>
          <w:szCs w:val="20"/>
        </w:rPr>
        <w:t>ми и глухими людьми, которые проживают в городе. Обладая ун</w:t>
      </w:r>
      <w:r>
        <w:rPr>
          <w:rFonts w:ascii="Times New Roman" w:hAnsi="Times New Roman"/>
          <w:sz w:val="20"/>
          <w:szCs w:val="20"/>
        </w:rPr>
        <w:t>и</w:t>
      </w:r>
      <w:r>
        <w:rPr>
          <w:rFonts w:ascii="Times New Roman" w:hAnsi="Times New Roman"/>
          <w:sz w:val="20"/>
          <w:szCs w:val="20"/>
        </w:rPr>
        <w:t>кальной способностью выражения чувств и эмоций в жесте</w:t>
      </w:r>
      <w:r w:rsidR="00792FCE">
        <w:rPr>
          <w:rFonts w:ascii="Times New Roman" w:hAnsi="Times New Roman"/>
          <w:sz w:val="20"/>
          <w:szCs w:val="20"/>
        </w:rPr>
        <w:t>,</w:t>
      </w:r>
      <w:r>
        <w:rPr>
          <w:rFonts w:ascii="Times New Roman" w:hAnsi="Times New Roman"/>
          <w:sz w:val="20"/>
          <w:szCs w:val="20"/>
        </w:rPr>
        <w:t xml:space="preserve"> люди да</w:t>
      </w:r>
      <w:r>
        <w:rPr>
          <w:rFonts w:ascii="Times New Roman" w:hAnsi="Times New Roman"/>
          <w:sz w:val="20"/>
          <w:szCs w:val="20"/>
        </w:rPr>
        <w:t>н</w:t>
      </w:r>
      <w:r>
        <w:rPr>
          <w:rFonts w:ascii="Times New Roman" w:hAnsi="Times New Roman"/>
          <w:sz w:val="20"/>
          <w:szCs w:val="20"/>
        </w:rPr>
        <w:t>ной категории поражают своим творческим началом и художественной выразительностью. Руководители структурных подразделений пре</w:t>
      </w:r>
      <w:r>
        <w:rPr>
          <w:rFonts w:ascii="Times New Roman" w:hAnsi="Times New Roman"/>
          <w:sz w:val="20"/>
          <w:szCs w:val="20"/>
        </w:rPr>
        <w:t>д</w:t>
      </w:r>
      <w:r>
        <w:rPr>
          <w:rFonts w:ascii="Times New Roman" w:hAnsi="Times New Roman"/>
          <w:sz w:val="20"/>
          <w:szCs w:val="20"/>
        </w:rPr>
        <w:t>приятия «Цветлит» накануне праздников разучивают песни на языке жестов и исполняют их в торжественной обстановке для своих несл</w:t>
      </w:r>
      <w:r>
        <w:rPr>
          <w:rFonts w:ascii="Times New Roman" w:hAnsi="Times New Roman"/>
          <w:sz w:val="20"/>
          <w:szCs w:val="20"/>
        </w:rPr>
        <w:t>ы</w:t>
      </w:r>
      <w:r>
        <w:rPr>
          <w:rFonts w:ascii="Times New Roman" w:hAnsi="Times New Roman"/>
          <w:sz w:val="20"/>
          <w:szCs w:val="20"/>
        </w:rPr>
        <w:t>шащих коллег. А культорганизатор Дома культуры Надежда Маркевич выступила с таким номером на республиканском конкурсе «Я могу». Дом культуры помогает молодым людям, которые не хотят остаться незамеченными</w:t>
      </w:r>
      <w:r w:rsidR="003525D7">
        <w:rPr>
          <w:rFonts w:ascii="Times New Roman" w:hAnsi="Times New Roman"/>
          <w:sz w:val="20"/>
          <w:szCs w:val="20"/>
        </w:rPr>
        <w:t>,</w:t>
      </w:r>
      <w:r>
        <w:rPr>
          <w:rFonts w:ascii="Times New Roman" w:hAnsi="Times New Roman"/>
          <w:sz w:val="20"/>
          <w:szCs w:val="20"/>
        </w:rPr>
        <w:t xml:space="preserve"> в самореализации. Они успешно представляют нашу страну на специальных республиканских и международных конкурсах. Так, в 2013 г. в республиканском конкурсе красоты «Мисс Стихия» в Минске право представлять Беларусь на Miss Deaf World в Праге в</w:t>
      </w:r>
      <w:r>
        <w:rPr>
          <w:rFonts w:ascii="Times New Roman" w:hAnsi="Times New Roman"/>
          <w:sz w:val="20"/>
          <w:szCs w:val="20"/>
        </w:rPr>
        <w:t>ы</w:t>
      </w:r>
      <w:r>
        <w:rPr>
          <w:rFonts w:ascii="Times New Roman" w:hAnsi="Times New Roman"/>
          <w:sz w:val="20"/>
          <w:szCs w:val="20"/>
        </w:rPr>
        <w:t>играла в борьбе еще с девятью претендентками Алина Мурончик [1].</w:t>
      </w:r>
    </w:p>
    <w:p w:rsidR="00893066"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В 1995 г. в г. Гродно по настойчивым просьбам родителей детей с нарушением слуха при поддержке районного отдела образования о</w:t>
      </w:r>
      <w:r>
        <w:rPr>
          <w:rFonts w:ascii="Times New Roman" w:hAnsi="Times New Roman"/>
          <w:sz w:val="20"/>
          <w:szCs w:val="20"/>
        </w:rPr>
        <w:t>т</w:t>
      </w:r>
      <w:r>
        <w:rPr>
          <w:rFonts w:ascii="Times New Roman" w:hAnsi="Times New Roman"/>
          <w:sz w:val="20"/>
          <w:szCs w:val="20"/>
        </w:rPr>
        <w:t>крылся специальный детский сад. Подрастали дети – менялся и статус учебного заведения. В 1997 г. детский сад был преобразован в начал</w:t>
      </w:r>
      <w:r>
        <w:rPr>
          <w:rFonts w:ascii="Times New Roman" w:hAnsi="Times New Roman"/>
          <w:sz w:val="20"/>
          <w:szCs w:val="20"/>
        </w:rPr>
        <w:t>ь</w:t>
      </w:r>
      <w:r>
        <w:rPr>
          <w:rFonts w:ascii="Times New Roman" w:hAnsi="Times New Roman"/>
          <w:sz w:val="20"/>
          <w:szCs w:val="20"/>
        </w:rPr>
        <w:t>ную школу, в 1998 г. – в базовую, с 2002 г. – специальную общеобр</w:t>
      </w:r>
      <w:r>
        <w:rPr>
          <w:rFonts w:ascii="Times New Roman" w:hAnsi="Times New Roman"/>
          <w:sz w:val="20"/>
          <w:szCs w:val="20"/>
        </w:rPr>
        <w:t>а</w:t>
      </w:r>
      <w:r>
        <w:rPr>
          <w:rFonts w:ascii="Times New Roman" w:hAnsi="Times New Roman"/>
          <w:sz w:val="20"/>
          <w:szCs w:val="20"/>
        </w:rPr>
        <w:t>зовательную среднюю школу с интернатом при школе</w:t>
      </w:r>
      <w:r w:rsidR="00792FCE" w:rsidRPr="00792FCE">
        <w:rPr>
          <w:rFonts w:ascii="Times New Roman" w:hAnsi="Times New Roman"/>
          <w:sz w:val="20"/>
          <w:szCs w:val="20"/>
        </w:rPr>
        <w:t xml:space="preserve"> </w:t>
      </w:r>
      <w:r w:rsidR="00792FCE">
        <w:rPr>
          <w:rFonts w:ascii="Times New Roman" w:hAnsi="Times New Roman"/>
          <w:sz w:val="20"/>
          <w:szCs w:val="20"/>
        </w:rPr>
        <w:t>для детей с н</w:t>
      </w:r>
      <w:r w:rsidR="00792FCE">
        <w:rPr>
          <w:rFonts w:ascii="Times New Roman" w:hAnsi="Times New Roman"/>
          <w:sz w:val="20"/>
          <w:szCs w:val="20"/>
        </w:rPr>
        <w:t>а</w:t>
      </w:r>
      <w:r w:rsidR="00792FCE">
        <w:rPr>
          <w:rFonts w:ascii="Times New Roman" w:hAnsi="Times New Roman"/>
          <w:sz w:val="20"/>
          <w:szCs w:val="20"/>
        </w:rPr>
        <w:t>рушением слуха</w:t>
      </w:r>
      <w:r>
        <w:rPr>
          <w:rFonts w:ascii="Times New Roman" w:hAnsi="Times New Roman"/>
          <w:sz w:val="20"/>
          <w:szCs w:val="20"/>
        </w:rPr>
        <w:t xml:space="preserve">, а с 2010 г. – ГУО «Гродненская специальная средняя общеобразовательная школа для детей с нарушением слуха». Главная </w:t>
      </w:r>
      <w:r>
        <w:rPr>
          <w:rFonts w:ascii="Times New Roman" w:hAnsi="Times New Roman"/>
          <w:sz w:val="20"/>
          <w:szCs w:val="20"/>
        </w:rPr>
        <w:lastRenderedPageBreak/>
        <w:t>цель учебного заведения – содействие успешной адаптации и интегр</w:t>
      </w:r>
      <w:r>
        <w:rPr>
          <w:rFonts w:ascii="Times New Roman" w:hAnsi="Times New Roman"/>
          <w:sz w:val="20"/>
          <w:szCs w:val="20"/>
        </w:rPr>
        <w:t>а</w:t>
      </w:r>
      <w:r>
        <w:rPr>
          <w:rFonts w:ascii="Times New Roman" w:hAnsi="Times New Roman"/>
          <w:sz w:val="20"/>
          <w:szCs w:val="20"/>
        </w:rPr>
        <w:t>ции детей в обществе.</w:t>
      </w:r>
    </w:p>
    <w:p w:rsidR="00893066"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 xml:space="preserve">Сейчас в школе обучается 50 человек </w:t>
      </w:r>
      <w:r w:rsidR="00792FCE">
        <w:rPr>
          <w:rFonts w:ascii="Times New Roman" w:hAnsi="Times New Roman" w:cs="Times New Roman"/>
          <w:sz w:val="20"/>
          <w:szCs w:val="20"/>
        </w:rPr>
        <w:t>–</w:t>
      </w:r>
      <w:r w:rsidR="00792FCE">
        <w:rPr>
          <w:rFonts w:ascii="Times New Roman" w:hAnsi="Times New Roman"/>
          <w:sz w:val="20"/>
          <w:szCs w:val="20"/>
        </w:rPr>
        <w:t xml:space="preserve"> </w:t>
      </w:r>
      <w:r>
        <w:rPr>
          <w:rFonts w:ascii="Times New Roman" w:hAnsi="Times New Roman"/>
          <w:sz w:val="20"/>
          <w:szCs w:val="20"/>
        </w:rPr>
        <w:t>с 1 по 12 класс. Школа р</w:t>
      </w:r>
      <w:r>
        <w:rPr>
          <w:rFonts w:ascii="Times New Roman" w:hAnsi="Times New Roman"/>
          <w:sz w:val="20"/>
          <w:szCs w:val="20"/>
        </w:rPr>
        <w:t>а</w:t>
      </w:r>
      <w:r>
        <w:rPr>
          <w:rFonts w:ascii="Times New Roman" w:hAnsi="Times New Roman"/>
          <w:sz w:val="20"/>
          <w:szCs w:val="20"/>
        </w:rPr>
        <w:t>ботает в режиме пятидневной учебной недели. Образовательный пр</w:t>
      </w:r>
      <w:r>
        <w:rPr>
          <w:rFonts w:ascii="Times New Roman" w:hAnsi="Times New Roman"/>
          <w:sz w:val="20"/>
          <w:szCs w:val="20"/>
        </w:rPr>
        <w:t>о</w:t>
      </w:r>
      <w:r>
        <w:rPr>
          <w:rFonts w:ascii="Times New Roman" w:hAnsi="Times New Roman"/>
          <w:sz w:val="20"/>
          <w:szCs w:val="20"/>
        </w:rPr>
        <w:t>цесс обеспечивает коллектив из 30 педагогов: учителя начальных классов, учителя-предметники, воспитатели, педагог-психолог, соц</w:t>
      </w:r>
      <w:r>
        <w:rPr>
          <w:rFonts w:ascii="Times New Roman" w:hAnsi="Times New Roman"/>
          <w:sz w:val="20"/>
          <w:szCs w:val="20"/>
        </w:rPr>
        <w:t>и</w:t>
      </w:r>
      <w:r>
        <w:rPr>
          <w:rFonts w:ascii="Times New Roman" w:hAnsi="Times New Roman"/>
          <w:sz w:val="20"/>
          <w:szCs w:val="20"/>
        </w:rPr>
        <w:t>альный педагог, педагог-организатор. Особенности учащихся опред</w:t>
      </w:r>
      <w:r>
        <w:rPr>
          <w:rFonts w:ascii="Times New Roman" w:hAnsi="Times New Roman"/>
          <w:sz w:val="20"/>
          <w:szCs w:val="20"/>
        </w:rPr>
        <w:t>е</w:t>
      </w:r>
      <w:r>
        <w:rPr>
          <w:rFonts w:ascii="Times New Roman" w:hAnsi="Times New Roman"/>
          <w:sz w:val="20"/>
          <w:szCs w:val="20"/>
        </w:rPr>
        <w:t>ляют специфику всей деятельности школы. Здесь не только диффере</w:t>
      </w:r>
      <w:r>
        <w:rPr>
          <w:rFonts w:ascii="Times New Roman" w:hAnsi="Times New Roman"/>
          <w:sz w:val="20"/>
          <w:szCs w:val="20"/>
        </w:rPr>
        <w:t>н</w:t>
      </w:r>
      <w:r>
        <w:rPr>
          <w:rFonts w:ascii="Times New Roman" w:hAnsi="Times New Roman"/>
          <w:sz w:val="20"/>
          <w:szCs w:val="20"/>
        </w:rPr>
        <w:t>цированное и индивидуализированное обучение на всех ступенях, но и создана целостная коррекционно-развивающая среда, работает система психолого-социально-педагогической поддержки, совершенствуются направления дополнительного образования, реализуются медико-реабилитационные программы. В школе действуют различные объ</w:t>
      </w:r>
      <w:r>
        <w:rPr>
          <w:rFonts w:ascii="Times New Roman" w:hAnsi="Times New Roman"/>
          <w:sz w:val="20"/>
          <w:szCs w:val="20"/>
        </w:rPr>
        <w:t>е</w:t>
      </w:r>
      <w:r>
        <w:rPr>
          <w:rFonts w:ascii="Times New Roman" w:hAnsi="Times New Roman"/>
          <w:sz w:val="20"/>
          <w:szCs w:val="20"/>
        </w:rPr>
        <w:t>динения по интересам: музыкально-хореографическое, социально-педагогическое, физкультурно-спортивное, декоративно-прикладного творчества</w:t>
      </w:r>
      <w:r w:rsidR="00127172">
        <w:rPr>
          <w:rFonts w:ascii="Times New Roman" w:hAnsi="Times New Roman"/>
          <w:sz w:val="20"/>
          <w:szCs w:val="20"/>
        </w:rPr>
        <w:t>.</w:t>
      </w:r>
      <w:r>
        <w:rPr>
          <w:rFonts w:ascii="Times New Roman" w:hAnsi="Times New Roman"/>
          <w:sz w:val="20"/>
          <w:szCs w:val="20"/>
        </w:rPr>
        <w:t xml:space="preserve"> Школа стремится к созданию максимально благоприятных условий для формирования у учащихся устойчивой социальной поз</w:t>
      </w:r>
      <w:r>
        <w:rPr>
          <w:rFonts w:ascii="Times New Roman" w:hAnsi="Times New Roman"/>
          <w:sz w:val="20"/>
          <w:szCs w:val="20"/>
        </w:rPr>
        <w:t>и</w:t>
      </w:r>
      <w:r>
        <w:rPr>
          <w:rFonts w:ascii="Times New Roman" w:hAnsi="Times New Roman"/>
          <w:sz w:val="20"/>
          <w:szCs w:val="20"/>
        </w:rPr>
        <w:t>ции, оптимизации их компенсаторных возможностей [2].</w:t>
      </w:r>
    </w:p>
    <w:p w:rsidR="00893066" w:rsidRPr="003A5CEB"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 xml:space="preserve">Таким образом, </w:t>
      </w:r>
      <w:r w:rsidR="00127172">
        <w:rPr>
          <w:rFonts w:ascii="Times New Roman" w:hAnsi="Times New Roman"/>
          <w:sz w:val="20"/>
          <w:szCs w:val="20"/>
        </w:rPr>
        <w:t xml:space="preserve">в </w:t>
      </w:r>
      <w:r>
        <w:rPr>
          <w:rFonts w:ascii="Times New Roman" w:hAnsi="Times New Roman"/>
          <w:sz w:val="20"/>
          <w:szCs w:val="20"/>
        </w:rPr>
        <w:t>г.</w:t>
      </w:r>
      <w:r w:rsidR="001C245E">
        <w:rPr>
          <w:rFonts w:ascii="Times New Roman" w:hAnsi="Times New Roman"/>
          <w:sz w:val="20"/>
          <w:szCs w:val="20"/>
          <w:lang w:val="be-BY"/>
        </w:rPr>
        <w:t xml:space="preserve"> </w:t>
      </w:r>
      <w:r>
        <w:rPr>
          <w:rFonts w:ascii="Times New Roman" w:hAnsi="Times New Roman"/>
          <w:sz w:val="20"/>
          <w:szCs w:val="20"/>
        </w:rPr>
        <w:t>Гродно и в целом в Республике Беларусь ос</w:t>
      </w:r>
      <w:r>
        <w:rPr>
          <w:rFonts w:ascii="Times New Roman" w:hAnsi="Times New Roman"/>
          <w:sz w:val="20"/>
          <w:szCs w:val="20"/>
        </w:rPr>
        <w:t>у</w:t>
      </w:r>
      <w:r>
        <w:rPr>
          <w:rFonts w:ascii="Times New Roman" w:hAnsi="Times New Roman"/>
          <w:sz w:val="20"/>
          <w:szCs w:val="20"/>
        </w:rPr>
        <w:t>ществляется поддержка и реабилитация людей с нарушениями слуха. В</w:t>
      </w:r>
      <w:r w:rsidR="009B7EA4">
        <w:rPr>
          <w:rFonts w:ascii="Times New Roman" w:hAnsi="Times New Roman"/>
          <w:sz w:val="20"/>
          <w:szCs w:val="20"/>
        </w:rPr>
        <w:t> </w:t>
      </w:r>
      <w:r>
        <w:rPr>
          <w:rFonts w:ascii="Times New Roman" w:hAnsi="Times New Roman"/>
          <w:sz w:val="20"/>
          <w:szCs w:val="20"/>
        </w:rPr>
        <w:t>специализированных школах и школа</w:t>
      </w:r>
      <w:r w:rsidR="00A147E5">
        <w:rPr>
          <w:rFonts w:ascii="Times New Roman" w:hAnsi="Times New Roman"/>
          <w:sz w:val="20"/>
          <w:szCs w:val="20"/>
        </w:rPr>
        <w:t>х</w:t>
      </w:r>
      <w:r>
        <w:rPr>
          <w:rFonts w:ascii="Times New Roman" w:hAnsi="Times New Roman"/>
          <w:sz w:val="20"/>
          <w:szCs w:val="20"/>
        </w:rPr>
        <w:t>-интернатах происходит</w:t>
      </w:r>
      <w:r w:rsidRPr="003A5CEB">
        <w:t xml:space="preserve"> </w:t>
      </w:r>
      <w:r w:rsidRPr="003A5CEB">
        <w:rPr>
          <w:rFonts w:ascii="Times New Roman" w:hAnsi="Times New Roman"/>
          <w:sz w:val="20"/>
          <w:szCs w:val="20"/>
        </w:rPr>
        <w:t>ра</w:t>
      </w:r>
      <w:r w:rsidRPr="003A5CEB">
        <w:rPr>
          <w:rFonts w:ascii="Times New Roman" w:hAnsi="Times New Roman"/>
          <w:sz w:val="20"/>
          <w:szCs w:val="20"/>
        </w:rPr>
        <w:t>з</w:t>
      </w:r>
      <w:r w:rsidRPr="003A5CEB">
        <w:rPr>
          <w:rFonts w:ascii="Times New Roman" w:hAnsi="Times New Roman"/>
          <w:sz w:val="20"/>
          <w:szCs w:val="20"/>
        </w:rPr>
        <w:t>витие положительных качеств детей и подростков, передача фунд</w:t>
      </w:r>
      <w:r w:rsidRPr="003A5CEB">
        <w:rPr>
          <w:rFonts w:ascii="Times New Roman" w:hAnsi="Times New Roman"/>
          <w:sz w:val="20"/>
          <w:szCs w:val="20"/>
        </w:rPr>
        <w:t>а</w:t>
      </w:r>
      <w:r w:rsidRPr="003A5CEB">
        <w:rPr>
          <w:rFonts w:ascii="Times New Roman" w:hAnsi="Times New Roman"/>
          <w:sz w:val="20"/>
          <w:szCs w:val="20"/>
        </w:rPr>
        <w:t>ментальных основ национальной и мировой культуры, проводится подготовка молодого поколения к полноценной деятельности, форм</w:t>
      </w:r>
      <w:r w:rsidRPr="003A5CEB">
        <w:rPr>
          <w:rFonts w:ascii="Times New Roman" w:hAnsi="Times New Roman"/>
          <w:sz w:val="20"/>
          <w:szCs w:val="20"/>
        </w:rPr>
        <w:t>и</w:t>
      </w:r>
      <w:r w:rsidRPr="003A5CEB">
        <w:rPr>
          <w:rFonts w:ascii="Times New Roman" w:hAnsi="Times New Roman"/>
          <w:sz w:val="20"/>
          <w:szCs w:val="20"/>
        </w:rPr>
        <w:t>руется понимание и готовность к жизни в изменчивом мире, осущес</w:t>
      </w:r>
      <w:r w:rsidRPr="003A5CEB">
        <w:rPr>
          <w:rFonts w:ascii="Times New Roman" w:hAnsi="Times New Roman"/>
          <w:sz w:val="20"/>
          <w:szCs w:val="20"/>
        </w:rPr>
        <w:t>т</w:t>
      </w:r>
      <w:r w:rsidRPr="003A5CEB">
        <w:rPr>
          <w:rFonts w:ascii="Times New Roman" w:hAnsi="Times New Roman"/>
          <w:sz w:val="20"/>
          <w:szCs w:val="20"/>
        </w:rPr>
        <w:t>вляется содействие гармоническому развитию личности, ее патриот</w:t>
      </w:r>
      <w:r w:rsidRPr="003A5CEB">
        <w:rPr>
          <w:rFonts w:ascii="Times New Roman" w:hAnsi="Times New Roman"/>
          <w:sz w:val="20"/>
          <w:szCs w:val="20"/>
        </w:rPr>
        <w:t>и</w:t>
      </w:r>
      <w:r w:rsidRPr="003A5CEB">
        <w:rPr>
          <w:rFonts w:ascii="Times New Roman" w:hAnsi="Times New Roman"/>
          <w:sz w:val="20"/>
          <w:szCs w:val="20"/>
        </w:rPr>
        <w:t>ческому, гражданскому и духовно-нравственному воспитанию. Во Дворцах культуры для слабослышащих и глухих созданы все условия для творческой реализации, работают различные клубы и спортивные секции.</w:t>
      </w:r>
    </w:p>
    <w:p w:rsidR="002D57FD" w:rsidRPr="0029259D" w:rsidRDefault="002D57FD" w:rsidP="00893066">
      <w:pPr>
        <w:spacing w:after="0" w:line="240" w:lineRule="auto"/>
        <w:ind w:firstLine="284"/>
        <w:jc w:val="center"/>
        <w:rPr>
          <w:rFonts w:ascii="Times New Roman" w:hAnsi="Times New Roman"/>
          <w:sz w:val="16"/>
          <w:szCs w:val="16"/>
        </w:rPr>
      </w:pPr>
    </w:p>
    <w:p w:rsidR="00893066" w:rsidRDefault="00893066" w:rsidP="003A5CEB">
      <w:pPr>
        <w:spacing w:after="0" w:line="240" w:lineRule="auto"/>
        <w:jc w:val="center"/>
        <w:rPr>
          <w:rFonts w:ascii="Times New Roman" w:hAnsi="Times New Roman"/>
          <w:sz w:val="16"/>
          <w:szCs w:val="16"/>
        </w:rPr>
      </w:pPr>
      <w:r>
        <w:rPr>
          <w:rFonts w:ascii="Times New Roman" w:hAnsi="Times New Roman"/>
          <w:sz w:val="16"/>
          <w:szCs w:val="16"/>
        </w:rPr>
        <w:t>ЛИТЕРАТУРА</w:t>
      </w:r>
    </w:p>
    <w:p w:rsidR="00893066" w:rsidRDefault="00893066" w:rsidP="00893066">
      <w:pPr>
        <w:spacing w:after="0" w:line="240" w:lineRule="auto"/>
        <w:ind w:firstLine="284"/>
        <w:jc w:val="center"/>
        <w:rPr>
          <w:rFonts w:ascii="Times New Roman" w:hAnsi="Times New Roman"/>
          <w:sz w:val="16"/>
          <w:szCs w:val="16"/>
        </w:rPr>
      </w:pPr>
    </w:p>
    <w:p w:rsidR="00893066" w:rsidRDefault="00893066" w:rsidP="00893066">
      <w:pPr>
        <w:spacing w:after="0" w:line="240" w:lineRule="auto"/>
        <w:ind w:firstLine="284"/>
        <w:jc w:val="both"/>
        <w:rPr>
          <w:rFonts w:ascii="Times New Roman" w:hAnsi="Times New Roman"/>
          <w:sz w:val="16"/>
          <w:szCs w:val="16"/>
        </w:rPr>
      </w:pPr>
      <w:r>
        <w:rPr>
          <w:rFonts w:ascii="Times New Roman" w:hAnsi="Times New Roman"/>
          <w:sz w:val="16"/>
          <w:szCs w:val="16"/>
        </w:rPr>
        <w:t>1. Областной смотр-конкурс художественной самодеятельности работников пре</w:t>
      </w:r>
      <w:r>
        <w:rPr>
          <w:rFonts w:ascii="Times New Roman" w:hAnsi="Times New Roman"/>
          <w:sz w:val="16"/>
          <w:szCs w:val="16"/>
        </w:rPr>
        <w:t>д</w:t>
      </w:r>
      <w:r>
        <w:rPr>
          <w:rFonts w:ascii="Times New Roman" w:hAnsi="Times New Roman"/>
          <w:sz w:val="16"/>
          <w:szCs w:val="16"/>
        </w:rPr>
        <w:t>приятий [Электронный ресурс]. – Режим доступа: // http:// dk.zwetlit-grodno.by/</w:t>
      </w:r>
      <w:r>
        <w:rPr>
          <w:rFonts w:ascii="Times New Roman" w:hAnsi="Times New Roman"/>
          <w:sz w:val="16"/>
          <w:szCs w:val="16"/>
          <w:lang w:val="en-US"/>
        </w:rPr>
        <w:t>events</w:t>
      </w:r>
      <w:r>
        <w:rPr>
          <w:rFonts w:ascii="Times New Roman" w:hAnsi="Times New Roman"/>
          <w:sz w:val="16"/>
          <w:szCs w:val="16"/>
        </w:rPr>
        <w:t>/smotr_profsojuzov_oblastn.html. Дата доступа: 29.10.2016.</w:t>
      </w:r>
    </w:p>
    <w:p w:rsidR="00893066" w:rsidRDefault="00893066" w:rsidP="00893066">
      <w:pPr>
        <w:spacing w:after="0" w:line="240" w:lineRule="auto"/>
        <w:ind w:firstLine="284"/>
        <w:jc w:val="both"/>
        <w:rPr>
          <w:rFonts w:ascii="Times New Roman" w:hAnsi="Times New Roman"/>
          <w:sz w:val="16"/>
          <w:szCs w:val="16"/>
        </w:rPr>
      </w:pPr>
      <w:r>
        <w:rPr>
          <w:rFonts w:ascii="Times New Roman" w:hAnsi="Times New Roman"/>
          <w:sz w:val="16"/>
          <w:szCs w:val="16"/>
        </w:rPr>
        <w:t>2. Официальный сайт государственного учреждения образования «Гродненская сп</w:t>
      </w:r>
      <w:r>
        <w:rPr>
          <w:rFonts w:ascii="Times New Roman" w:hAnsi="Times New Roman"/>
          <w:sz w:val="16"/>
          <w:szCs w:val="16"/>
        </w:rPr>
        <w:t>е</w:t>
      </w:r>
      <w:r>
        <w:rPr>
          <w:rFonts w:ascii="Times New Roman" w:hAnsi="Times New Roman"/>
          <w:sz w:val="16"/>
          <w:szCs w:val="16"/>
        </w:rPr>
        <w:t>циальная общеобразовательная школа-интернат для детей с нарушением слуха» [Эле</w:t>
      </w:r>
      <w:r>
        <w:rPr>
          <w:rFonts w:ascii="Times New Roman" w:hAnsi="Times New Roman"/>
          <w:sz w:val="16"/>
          <w:szCs w:val="16"/>
        </w:rPr>
        <w:t>к</w:t>
      </w:r>
      <w:r>
        <w:rPr>
          <w:rFonts w:ascii="Times New Roman" w:hAnsi="Times New Roman"/>
          <w:sz w:val="16"/>
          <w:szCs w:val="16"/>
        </w:rPr>
        <w:t xml:space="preserve">тронный ресурс]. – Режим доступа: </w:t>
      </w:r>
      <w:r w:rsidRPr="003A5CEB">
        <w:rPr>
          <w:rFonts w:ascii="Times New Roman" w:hAnsi="Times New Roman" w:cs="Times New Roman"/>
          <w:sz w:val="16"/>
          <w:szCs w:val="16"/>
        </w:rPr>
        <w:t xml:space="preserve">// </w:t>
      </w:r>
      <w:hyperlink r:id="rId70" w:history="1">
        <w:r w:rsidRPr="003A5CEB">
          <w:rPr>
            <w:rStyle w:val="a6"/>
            <w:rFonts w:ascii="Times New Roman" w:hAnsi="Times New Roman" w:cs="Times New Roman"/>
            <w:sz w:val="16"/>
            <w:szCs w:val="16"/>
          </w:rPr>
          <w:t>http://deafsch.by/</w:t>
        </w:r>
      </w:hyperlink>
      <w:r>
        <w:rPr>
          <w:rFonts w:ascii="Times New Roman" w:hAnsi="Times New Roman"/>
          <w:sz w:val="16"/>
          <w:szCs w:val="16"/>
        </w:rPr>
        <w:t>. – Дата доступа: 29.10.2016.</w:t>
      </w:r>
    </w:p>
    <w:p w:rsidR="009C5880" w:rsidRDefault="009C5880" w:rsidP="00893066">
      <w:pPr>
        <w:spacing w:after="0" w:line="240" w:lineRule="auto"/>
        <w:ind w:firstLine="284"/>
        <w:jc w:val="both"/>
        <w:rPr>
          <w:rFonts w:ascii="Times New Roman" w:hAnsi="Times New Roman"/>
          <w:sz w:val="20"/>
          <w:szCs w:val="20"/>
        </w:rPr>
      </w:pPr>
    </w:p>
    <w:p w:rsidR="003A5CEB" w:rsidRDefault="003A5CEB" w:rsidP="00893066">
      <w:pPr>
        <w:spacing w:after="0" w:line="240" w:lineRule="auto"/>
        <w:ind w:firstLine="284"/>
        <w:jc w:val="both"/>
        <w:rPr>
          <w:rFonts w:ascii="Times New Roman" w:hAnsi="Times New Roman"/>
          <w:sz w:val="20"/>
          <w:szCs w:val="20"/>
        </w:rPr>
      </w:pPr>
    </w:p>
    <w:p w:rsidR="00893066" w:rsidRDefault="00893066" w:rsidP="00893066">
      <w:pPr>
        <w:spacing w:after="0" w:line="240" w:lineRule="auto"/>
        <w:rPr>
          <w:rFonts w:ascii="Times New Roman" w:hAnsi="Times New Roman"/>
          <w:sz w:val="20"/>
          <w:szCs w:val="20"/>
        </w:rPr>
      </w:pPr>
      <w:r w:rsidRPr="00CC3638">
        <w:rPr>
          <w:rFonts w:ascii="Times New Roman" w:hAnsi="Times New Roman"/>
          <w:sz w:val="20"/>
          <w:szCs w:val="20"/>
        </w:rPr>
        <w:lastRenderedPageBreak/>
        <w:t>УДК</w:t>
      </w:r>
      <w:r>
        <w:rPr>
          <w:rFonts w:ascii="Times New Roman" w:hAnsi="Times New Roman"/>
          <w:sz w:val="20"/>
          <w:szCs w:val="20"/>
        </w:rPr>
        <w:t xml:space="preserve"> 128:304</w:t>
      </w:r>
    </w:p>
    <w:p w:rsidR="00893066" w:rsidRDefault="00151FF6" w:rsidP="00893066">
      <w:pPr>
        <w:spacing w:after="0" w:line="240" w:lineRule="auto"/>
        <w:rPr>
          <w:rFonts w:ascii="Times New Roman" w:hAnsi="Times New Roman"/>
          <w:sz w:val="20"/>
          <w:szCs w:val="20"/>
        </w:rPr>
      </w:pPr>
      <w:r w:rsidRPr="00151FF6">
        <w:rPr>
          <w:rFonts w:ascii="Times New Roman" w:hAnsi="Times New Roman"/>
          <w:sz w:val="20"/>
          <w:szCs w:val="20"/>
        </w:rPr>
        <w:t>ГЕРМАН В.</w:t>
      </w:r>
      <w:r>
        <w:rPr>
          <w:rFonts w:ascii="Times New Roman" w:hAnsi="Times New Roman"/>
          <w:sz w:val="20"/>
          <w:szCs w:val="20"/>
        </w:rPr>
        <w:t xml:space="preserve"> </w:t>
      </w:r>
      <w:r w:rsidR="003A5CEB">
        <w:rPr>
          <w:rFonts w:ascii="Times New Roman" w:hAnsi="Times New Roman"/>
          <w:sz w:val="20"/>
          <w:szCs w:val="20"/>
        </w:rPr>
        <w:t>М.,</w:t>
      </w:r>
      <w:r w:rsidR="00893066">
        <w:rPr>
          <w:rFonts w:ascii="Times New Roman" w:hAnsi="Times New Roman"/>
          <w:sz w:val="20"/>
          <w:szCs w:val="20"/>
        </w:rPr>
        <w:t xml:space="preserve"> студент</w:t>
      </w:r>
    </w:p>
    <w:p w:rsidR="00893066" w:rsidRDefault="00893066" w:rsidP="00893066">
      <w:pPr>
        <w:spacing w:after="0" w:line="240" w:lineRule="auto"/>
        <w:rPr>
          <w:rFonts w:ascii="Times New Roman" w:hAnsi="Times New Roman"/>
          <w:b/>
          <w:sz w:val="20"/>
          <w:szCs w:val="20"/>
        </w:rPr>
      </w:pPr>
      <w:r>
        <w:rPr>
          <w:rFonts w:ascii="Times New Roman" w:hAnsi="Times New Roman"/>
          <w:b/>
          <w:sz w:val="20"/>
          <w:szCs w:val="20"/>
        </w:rPr>
        <w:t>СМЕРТНАЯ КАЗНЬ – «ЗА» И</w:t>
      </w:r>
      <w:r w:rsidRPr="00CC3638">
        <w:rPr>
          <w:rFonts w:ascii="Times New Roman" w:hAnsi="Times New Roman"/>
          <w:b/>
          <w:sz w:val="20"/>
          <w:szCs w:val="20"/>
        </w:rPr>
        <w:t xml:space="preserve"> «ПРОТИВ» </w:t>
      </w:r>
    </w:p>
    <w:p w:rsidR="00893066" w:rsidRPr="00CC3638" w:rsidRDefault="00893066" w:rsidP="00893066">
      <w:pPr>
        <w:spacing w:after="0" w:line="240" w:lineRule="auto"/>
        <w:rPr>
          <w:rFonts w:ascii="Times New Roman" w:hAnsi="Times New Roman"/>
          <w:i/>
          <w:sz w:val="20"/>
          <w:szCs w:val="20"/>
        </w:rPr>
      </w:pPr>
      <w:r w:rsidRPr="00CC3638">
        <w:rPr>
          <w:rFonts w:ascii="Times New Roman" w:hAnsi="Times New Roman"/>
          <w:i/>
          <w:sz w:val="20"/>
          <w:szCs w:val="20"/>
        </w:rPr>
        <w:t xml:space="preserve">Научный руководитель </w:t>
      </w:r>
      <w:r w:rsidR="00151FF6" w:rsidRPr="00151FF6">
        <w:rPr>
          <w:rFonts w:ascii="Times New Roman" w:hAnsi="Times New Roman"/>
          <w:sz w:val="20"/>
          <w:szCs w:val="20"/>
        </w:rPr>
        <w:t>–</w:t>
      </w:r>
      <w:r w:rsidR="00151FF6">
        <w:rPr>
          <w:rFonts w:ascii="Times New Roman" w:hAnsi="Times New Roman"/>
          <w:i/>
          <w:sz w:val="20"/>
          <w:szCs w:val="20"/>
        </w:rPr>
        <w:t xml:space="preserve"> КУНИЦКАЯ А. </w:t>
      </w:r>
      <w:r w:rsidR="003A5CEB">
        <w:rPr>
          <w:rFonts w:ascii="Times New Roman" w:hAnsi="Times New Roman"/>
          <w:i/>
          <w:sz w:val="20"/>
          <w:szCs w:val="20"/>
        </w:rPr>
        <w:t>М.,</w:t>
      </w:r>
      <w:r w:rsidR="00151FF6" w:rsidRPr="00CC3638">
        <w:rPr>
          <w:rFonts w:ascii="Times New Roman" w:hAnsi="Times New Roman"/>
          <w:i/>
          <w:sz w:val="20"/>
          <w:szCs w:val="20"/>
        </w:rPr>
        <w:t xml:space="preserve"> </w:t>
      </w:r>
      <w:r>
        <w:rPr>
          <w:rFonts w:ascii="Times New Roman" w:hAnsi="Times New Roman"/>
          <w:i/>
          <w:sz w:val="20"/>
          <w:szCs w:val="20"/>
        </w:rPr>
        <w:t>с</w:t>
      </w:r>
      <w:r w:rsidRPr="00CC3638">
        <w:rPr>
          <w:rFonts w:ascii="Times New Roman" w:hAnsi="Times New Roman"/>
          <w:i/>
          <w:sz w:val="20"/>
          <w:szCs w:val="20"/>
        </w:rPr>
        <w:t>т</w:t>
      </w:r>
      <w:r w:rsidR="00151FF6">
        <w:rPr>
          <w:rFonts w:ascii="Times New Roman" w:hAnsi="Times New Roman"/>
          <w:i/>
          <w:sz w:val="20"/>
          <w:szCs w:val="20"/>
        </w:rPr>
        <w:t>.</w:t>
      </w:r>
      <w:r w:rsidR="003A5CEB">
        <w:rPr>
          <w:rFonts w:ascii="Times New Roman" w:hAnsi="Times New Roman"/>
          <w:i/>
          <w:sz w:val="20"/>
          <w:szCs w:val="20"/>
        </w:rPr>
        <w:t xml:space="preserve"> преподаватель</w:t>
      </w:r>
    </w:p>
    <w:p w:rsidR="00893066" w:rsidRDefault="00893066" w:rsidP="00151FF6">
      <w:pPr>
        <w:spacing w:after="0" w:line="240" w:lineRule="auto"/>
        <w:jc w:val="both"/>
        <w:rPr>
          <w:rFonts w:ascii="Times New Roman" w:hAnsi="Times New Roman"/>
          <w:sz w:val="20"/>
          <w:szCs w:val="20"/>
        </w:rPr>
      </w:pPr>
      <w:r>
        <w:rPr>
          <w:rFonts w:ascii="Times New Roman" w:hAnsi="Times New Roman"/>
          <w:sz w:val="20"/>
          <w:szCs w:val="20"/>
        </w:rPr>
        <w:t xml:space="preserve">УО </w:t>
      </w:r>
      <w:r w:rsidR="003A5CEB">
        <w:rPr>
          <w:rFonts w:ascii="Times New Roman" w:hAnsi="Times New Roman"/>
          <w:sz w:val="20"/>
          <w:szCs w:val="20"/>
        </w:rPr>
        <w:t>«</w:t>
      </w:r>
      <w:r>
        <w:rPr>
          <w:rFonts w:ascii="Times New Roman" w:hAnsi="Times New Roman"/>
          <w:sz w:val="20"/>
          <w:szCs w:val="20"/>
        </w:rPr>
        <w:t>Белорусская государственная сельскохозяйственная академия, Горки, Республика Беларусь</w:t>
      </w:r>
    </w:p>
    <w:p w:rsidR="00893066" w:rsidRDefault="00893066" w:rsidP="00893066">
      <w:pPr>
        <w:spacing w:after="0" w:line="240" w:lineRule="auto"/>
        <w:rPr>
          <w:rFonts w:ascii="Times New Roman" w:hAnsi="Times New Roman"/>
          <w:sz w:val="20"/>
          <w:szCs w:val="20"/>
        </w:rPr>
      </w:pPr>
    </w:p>
    <w:p w:rsidR="00893066" w:rsidRPr="008C7AF1" w:rsidRDefault="00893066" w:rsidP="00893066">
      <w:pPr>
        <w:pStyle w:val="a5"/>
        <w:shd w:val="clear" w:color="auto" w:fill="FFFFFF"/>
        <w:spacing w:before="0" w:beforeAutospacing="0" w:after="0" w:afterAutospacing="0"/>
        <w:ind w:firstLine="284"/>
        <w:jc w:val="both"/>
        <w:rPr>
          <w:sz w:val="27"/>
          <w:szCs w:val="27"/>
        </w:rPr>
      </w:pPr>
      <w:r w:rsidRPr="008C7AF1">
        <w:rPr>
          <w:sz w:val="20"/>
          <w:szCs w:val="20"/>
        </w:rPr>
        <w:t>Проблема смертной казни волнует не одно поколение. Она затраг</w:t>
      </w:r>
      <w:r w:rsidRPr="008C7AF1">
        <w:rPr>
          <w:sz w:val="20"/>
          <w:szCs w:val="20"/>
        </w:rPr>
        <w:t>и</w:t>
      </w:r>
      <w:r w:rsidRPr="008C7AF1">
        <w:rPr>
          <w:sz w:val="20"/>
          <w:szCs w:val="20"/>
        </w:rPr>
        <w:t>вает правовые</w:t>
      </w:r>
      <w:r>
        <w:rPr>
          <w:sz w:val="20"/>
          <w:szCs w:val="20"/>
        </w:rPr>
        <w:t xml:space="preserve">, </w:t>
      </w:r>
      <w:r w:rsidRPr="008C7AF1">
        <w:rPr>
          <w:sz w:val="20"/>
          <w:szCs w:val="20"/>
        </w:rPr>
        <w:t xml:space="preserve">нравственные, религиозные и другие аспекты. </w:t>
      </w:r>
      <w:r>
        <w:rPr>
          <w:sz w:val="20"/>
          <w:szCs w:val="20"/>
        </w:rPr>
        <w:t>Этот вопрос во все времена был сложным и</w:t>
      </w:r>
      <w:r w:rsidRPr="008C7AF1">
        <w:rPr>
          <w:sz w:val="20"/>
          <w:szCs w:val="20"/>
        </w:rPr>
        <w:t xml:space="preserve"> неоднозначн</w:t>
      </w:r>
      <w:r>
        <w:rPr>
          <w:sz w:val="20"/>
          <w:szCs w:val="20"/>
        </w:rPr>
        <w:t>ым</w:t>
      </w:r>
      <w:r w:rsidRPr="008C7AF1">
        <w:rPr>
          <w:sz w:val="20"/>
          <w:szCs w:val="20"/>
        </w:rPr>
        <w:t>. Н</w:t>
      </w:r>
      <w:r>
        <w:rPr>
          <w:sz w:val="20"/>
          <w:szCs w:val="20"/>
        </w:rPr>
        <w:t>ельзя решать его</w:t>
      </w:r>
      <w:r w:rsidR="00A147E5">
        <w:rPr>
          <w:sz w:val="20"/>
          <w:szCs w:val="20"/>
        </w:rPr>
        <w:t>,</w:t>
      </w:r>
      <w:r>
        <w:rPr>
          <w:sz w:val="20"/>
          <w:szCs w:val="20"/>
        </w:rPr>
        <w:t xml:space="preserve"> не взвесив все «за» и «против»</w:t>
      </w:r>
      <w:r w:rsidRPr="008C7AF1">
        <w:rPr>
          <w:sz w:val="20"/>
          <w:szCs w:val="20"/>
        </w:rPr>
        <w:t>, не руководствуясь реалиями жи</w:t>
      </w:r>
      <w:r w:rsidRPr="008C7AF1">
        <w:rPr>
          <w:sz w:val="20"/>
          <w:szCs w:val="20"/>
        </w:rPr>
        <w:t>з</w:t>
      </w:r>
      <w:r w:rsidRPr="008C7AF1">
        <w:rPr>
          <w:sz w:val="20"/>
          <w:szCs w:val="20"/>
        </w:rPr>
        <w:t>ни. Смертная казнь как вид наказания за дей</w:t>
      </w:r>
      <w:r>
        <w:rPr>
          <w:sz w:val="20"/>
          <w:szCs w:val="20"/>
        </w:rPr>
        <w:t>ствительно тяжкие пр</w:t>
      </w:r>
      <w:r>
        <w:rPr>
          <w:sz w:val="20"/>
          <w:szCs w:val="20"/>
        </w:rPr>
        <w:t>е</w:t>
      </w:r>
      <w:r>
        <w:rPr>
          <w:sz w:val="20"/>
          <w:szCs w:val="20"/>
        </w:rPr>
        <w:t xml:space="preserve">ступления, – </w:t>
      </w:r>
      <w:r w:rsidRPr="008C7AF1">
        <w:rPr>
          <w:sz w:val="20"/>
          <w:szCs w:val="20"/>
        </w:rPr>
        <w:t>важная составная часть уголовного законодательства. По ее наличию или отсутствию в перечне наказаний иногда с различной степенью обоснованности судят о демократичности государства.</w:t>
      </w:r>
    </w:p>
    <w:p w:rsidR="00893066" w:rsidRPr="008C7AF1" w:rsidRDefault="00893066" w:rsidP="00893066">
      <w:pPr>
        <w:pStyle w:val="a5"/>
        <w:shd w:val="clear" w:color="auto" w:fill="FFFFFF"/>
        <w:spacing w:before="0" w:beforeAutospacing="0" w:after="0" w:afterAutospacing="0"/>
        <w:ind w:firstLine="284"/>
        <w:jc w:val="both"/>
        <w:rPr>
          <w:sz w:val="27"/>
          <w:szCs w:val="27"/>
        </w:rPr>
      </w:pPr>
      <w:r w:rsidRPr="008C7AF1">
        <w:rPr>
          <w:sz w:val="20"/>
          <w:szCs w:val="20"/>
        </w:rPr>
        <w:t>Известно, что формы</w:t>
      </w:r>
      <w:r w:rsidR="00A147E5">
        <w:rPr>
          <w:sz w:val="20"/>
          <w:szCs w:val="20"/>
        </w:rPr>
        <w:t>,</w:t>
      </w:r>
      <w:r w:rsidRPr="008C7AF1">
        <w:rPr>
          <w:sz w:val="20"/>
          <w:szCs w:val="20"/>
        </w:rPr>
        <w:t xml:space="preserve"> методы и средства борьбы с преступностью в различных социально-политических системах различны; отличаются и взгляды на них даже в рамках одной системы. Отношение к смертной казни как к мере наказания</w:t>
      </w:r>
      <w:r w:rsidR="00A147E5">
        <w:rPr>
          <w:sz w:val="20"/>
          <w:szCs w:val="20"/>
        </w:rPr>
        <w:t xml:space="preserve"> –</w:t>
      </w:r>
      <w:r w:rsidRPr="008C7AF1">
        <w:rPr>
          <w:sz w:val="20"/>
          <w:szCs w:val="20"/>
        </w:rPr>
        <w:t xml:space="preserve"> важный показатель уровня социального и культурного развития общества. Чем он ниже, тем грубее и</w:t>
      </w:r>
      <w:r>
        <w:rPr>
          <w:sz w:val="20"/>
          <w:szCs w:val="20"/>
        </w:rPr>
        <w:t xml:space="preserve"> примити</w:t>
      </w:r>
      <w:r>
        <w:rPr>
          <w:sz w:val="20"/>
          <w:szCs w:val="20"/>
        </w:rPr>
        <w:t>в</w:t>
      </w:r>
      <w:r>
        <w:rPr>
          <w:sz w:val="20"/>
          <w:szCs w:val="20"/>
        </w:rPr>
        <w:t xml:space="preserve">нее формы «воспитания» </w:t>
      </w:r>
      <w:r w:rsidRPr="008C7AF1">
        <w:rPr>
          <w:sz w:val="20"/>
          <w:szCs w:val="20"/>
        </w:rPr>
        <w:t>его членов наказанием, тем пренебрежител</w:t>
      </w:r>
      <w:r w:rsidRPr="008C7AF1">
        <w:rPr>
          <w:sz w:val="20"/>
          <w:szCs w:val="20"/>
        </w:rPr>
        <w:t>ь</w:t>
      </w:r>
      <w:r w:rsidRPr="008C7AF1">
        <w:rPr>
          <w:sz w:val="20"/>
          <w:szCs w:val="20"/>
        </w:rPr>
        <w:t>нее отношение к человеку и его жизни. Поэтому значение института смертной казни выходит далеко за рамки права.</w:t>
      </w:r>
    </w:p>
    <w:p w:rsidR="00893066" w:rsidRPr="008C7AF1" w:rsidRDefault="00893066" w:rsidP="00893066">
      <w:pPr>
        <w:pStyle w:val="a5"/>
        <w:shd w:val="clear" w:color="auto" w:fill="FFFFFF"/>
        <w:spacing w:before="0" w:beforeAutospacing="0" w:after="0" w:afterAutospacing="0"/>
        <w:ind w:firstLine="284"/>
        <w:jc w:val="both"/>
        <w:rPr>
          <w:sz w:val="27"/>
          <w:szCs w:val="27"/>
        </w:rPr>
      </w:pPr>
      <w:r w:rsidRPr="008C7AF1">
        <w:rPr>
          <w:sz w:val="20"/>
          <w:szCs w:val="20"/>
        </w:rPr>
        <w:t>Общественное мнение в Республике Беларусь поддерживает смер</w:t>
      </w:r>
      <w:r w:rsidRPr="008C7AF1">
        <w:rPr>
          <w:sz w:val="20"/>
          <w:szCs w:val="20"/>
        </w:rPr>
        <w:t>т</w:t>
      </w:r>
      <w:r w:rsidRPr="008C7AF1">
        <w:rPr>
          <w:sz w:val="20"/>
          <w:szCs w:val="20"/>
        </w:rPr>
        <w:t>ную казнь как меру социальной защиты, а законодатель обязан сч</w:t>
      </w:r>
      <w:r w:rsidRPr="008C7AF1">
        <w:rPr>
          <w:sz w:val="20"/>
          <w:szCs w:val="20"/>
        </w:rPr>
        <w:t>и</w:t>
      </w:r>
      <w:r w:rsidRPr="008C7AF1">
        <w:rPr>
          <w:sz w:val="20"/>
          <w:szCs w:val="20"/>
        </w:rPr>
        <w:t>таться с ним. В Уголовном кодексе Республики Беларусь</w:t>
      </w:r>
      <w:r>
        <w:rPr>
          <w:sz w:val="20"/>
          <w:szCs w:val="20"/>
        </w:rPr>
        <w:t xml:space="preserve"> смертная казнь,</w:t>
      </w:r>
      <w:r w:rsidRPr="008C7AF1">
        <w:rPr>
          <w:sz w:val="20"/>
          <w:szCs w:val="20"/>
        </w:rPr>
        <w:t xml:space="preserve"> занима</w:t>
      </w:r>
      <w:r>
        <w:rPr>
          <w:sz w:val="20"/>
          <w:szCs w:val="20"/>
        </w:rPr>
        <w:t>я</w:t>
      </w:r>
      <w:r w:rsidRPr="008C7AF1">
        <w:rPr>
          <w:sz w:val="20"/>
          <w:szCs w:val="20"/>
        </w:rPr>
        <w:t xml:space="preserve"> особое место</w:t>
      </w:r>
      <w:r>
        <w:rPr>
          <w:sz w:val="20"/>
          <w:szCs w:val="20"/>
        </w:rPr>
        <w:t xml:space="preserve">, </w:t>
      </w:r>
      <w:r w:rsidRPr="008C7AF1">
        <w:rPr>
          <w:sz w:val="20"/>
          <w:szCs w:val="20"/>
        </w:rPr>
        <w:t>является исключительной и временной мерой наказания и поэтому не включена в общий перечень наказаний.</w:t>
      </w:r>
    </w:p>
    <w:p w:rsidR="00893066" w:rsidRDefault="00893066" w:rsidP="00893066">
      <w:pPr>
        <w:spacing w:after="0" w:line="240" w:lineRule="auto"/>
        <w:ind w:firstLine="284"/>
        <w:jc w:val="both"/>
        <w:rPr>
          <w:rFonts w:ascii="Times New Roman" w:hAnsi="Times New Roman"/>
          <w:sz w:val="20"/>
          <w:szCs w:val="20"/>
        </w:rPr>
      </w:pPr>
      <w:r w:rsidRPr="008C7AF1">
        <w:rPr>
          <w:rFonts w:ascii="Times New Roman" w:hAnsi="Times New Roman"/>
          <w:sz w:val="20"/>
          <w:szCs w:val="20"/>
        </w:rPr>
        <w:t>Смертная казнь</w:t>
      </w:r>
      <w:r>
        <w:rPr>
          <w:rFonts w:ascii="Times New Roman" w:hAnsi="Times New Roman"/>
          <w:sz w:val="20"/>
          <w:szCs w:val="20"/>
        </w:rPr>
        <w:t xml:space="preserve"> –</w:t>
      </w:r>
      <w:r w:rsidRPr="008C7AF1">
        <w:rPr>
          <w:rFonts w:ascii="Times New Roman" w:hAnsi="Times New Roman"/>
          <w:sz w:val="20"/>
          <w:szCs w:val="20"/>
        </w:rPr>
        <w:t xml:space="preserve"> одно из древнейших наказаний. А сущность</w:t>
      </w:r>
      <w:r>
        <w:rPr>
          <w:rFonts w:ascii="Times New Roman" w:hAnsi="Times New Roman"/>
          <w:sz w:val="20"/>
          <w:szCs w:val="20"/>
        </w:rPr>
        <w:t xml:space="preserve"> л</w:t>
      </w:r>
      <w:r>
        <w:rPr>
          <w:rFonts w:ascii="Times New Roman" w:hAnsi="Times New Roman"/>
          <w:sz w:val="20"/>
          <w:szCs w:val="20"/>
        </w:rPr>
        <w:t>ю</w:t>
      </w:r>
      <w:r>
        <w:rPr>
          <w:rFonts w:ascii="Times New Roman" w:hAnsi="Times New Roman"/>
          <w:sz w:val="20"/>
          <w:szCs w:val="20"/>
        </w:rPr>
        <w:t>бого наказания – кара, т.</w:t>
      </w:r>
      <w:r w:rsidR="00151FF6">
        <w:rPr>
          <w:rFonts w:ascii="Times New Roman" w:hAnsi="Times New Roman"/>
          <w:sz w:val="20"/>
          <w:szCs w:val="20"/>
        </w:rPr>
        <w:t xml:space="preserve"> </w:t>
      </w:r>
      <w:r>
        <w:rPr>
          <w:rFonts w:ascii="Times New Roman" w:hAnsi="Times New Roman"/>
          <w:sz w:val="20"/>
          <w:szCs w:val="20"/>
        </w:rPr>
        <w:t xml:space="preserve">е. </w:t>
      </w:r>
      <w:r w:rsidRPr="008C7AF1">
        <w:rPr>
          <w:rFonts w:ascii="Times New Roman" w:hAnsi="Times New Roman"/>
          <w:sz w:val="20"/>
          <w:szCs w:val="20"/>
        </w:rPr>
        <w:t>комплекс установлен</w:t>
      </w:r>
      <w:r>
        <w:rPr>
          <w:rFonts w:ascii="Times New Roman" w:hAnsi="Times New Roman"/>
          <w:sz w:val="20"/>
          <w:szCs w:val="20"/>
        </w:rPr>
        <w:t>н</w:t>
      </w:r>
      <w:r w:rsidRPr="008C7AF1">
        <w:rPr>
          <w:rFonts w:ascii="Times New Roman" w:hAnsi="Times New Roman"/>
          <w:sz w:val="20"/>
          <w:szCs w:val="20"/>
        </w:rPr>
        <w:t>ых законом правоо</w:t>
      </w:r>
      <w:r w:rsidRPr="008C7AF1">
        <w:rPr>
          <w:rFonts w:ascii="Times New Roman" w:hAnsi="Times New Roman"/>
          <w:sz w:val="20"/>
          <w:szCs w:val="20"/>
        </w:rPr>
        <w:t>г</w:t>
      </w:r>
      <w:r w:rsidRPr="008C7AF1">
        <w:rPr>
          <w:rFonts w:ascii="Times New Roman" w:hAnsi="Times New Roman"/>
          <w:sz w:val="20"/>
          <w:szCs w:val="20"/>
        </w:rPr>
        <w:t>раничений, конкретно выражающихся при применении того или иного вида</w:t>
      </w:r>
      <w:r>
        <w:rPr>
          <w:rFonts w:ascii="Times New Roman" w:hAnsi="Times New Roman"/>
          <w:sz w:val="20"/>
          <w:szCs w:val="20"/>
        </w:rPr>
        <w:t xml:space="preserve"> наказания. Т</w:t>
      </w:r>
      <w:r w:rsidR="00151FF6">
        <w:rPr>
          <w:rFonts w:ascii="Times New Roman" w:hAnsi="Times New Roman"/>
          <w:sz w:val="20"/>
          <w:szCs w:val="20"/>
        </w:rPr>
        <w:t xml:space="preserve">аким </w:t>
      </w:r>
      <w:r>
        <w:rPr>
          <w:rFonts w:ascii="Times New Roman" w:hAnsi="Times New Roman"/>
          <w:sz w:val="20"/>
          <w:szCs w:val="20"/>
        </w:rPr>
        <w:t>о</w:t>
      </w:r>
      <w:r w:rsidR="00151FF6">
        <w:rPr>
          <w:rFonts w:ascii="Times New Roman" w:hAnsi="Times New Roman"/>
          <w:sz w:val="20"/>
          <w:szCs w:val="20"/>
        </w:rPr>
        <w:t>бразом</w:t>
      </w:r>
      <w:r>
        <w:rPr>
          <w:rFonts w:ascii="Times New Roman" w:hAnsi="Times New Roman"/>
          <w:sz w:val="20"/>
          <w:szCs w:val="20"/>
        </w:rPr>
        <w:t xml:space="preserve">, при наказании </w:t>
      </w:r>
      <w:r w:rsidRPr="008C7AF1">
        <w:rPr>
          <w:rFonts w:ascii="Times New Roman" w:hAnsi="Times New Roman"/>
          <w:sz w:val="20"/>
          <w:szCs w:val="20"/>
        </w:rPr>
        <w:t xml:space="preserve">человека </w:t>
      </w:r>
      <w:r>
        <w:rPr>
          <w:rFonts w:ascii="Times New Roman" w:hAnsi="Times New Roman"/>
          <w:sz w:val="20"/>
          <w:szCs w:val="20"/>
        </w:rPr>
        <w:t>лишают</w:t>
      </w:r>
      <w:r w:rsidRPr="008C7AF1">
        <w:rPr>
          <w:rFonts w:ascii="Times New Roman" w:hAnsi="Times New Roman"/>
          <w:sz w:val="20"/>
          <w:szCs w:val="20"/>
        </w:rPr>
        <w:t xml:space="preserve"> прав и </w:t>
      </w:r>
      <w:r>
        <w:rPr>
          <w:rFonts w:ascii="Times New Roman" w:hAnsi="Times New Roman"/>
          <w:sz w:val="20"/>
          <w:szCs w:val="20"/>
        </w:rPr>
        <w:t>свобод, не позволяют выполнять определенные</w:t>
      </w:r>
      <w:r w:rsidRPr="008C7AF1">
        <w:rPr>
          <w:rFonts w:ascii="Times New Roman" w:hAnsi="Times New Roman"/>
          <w:sz w:val="20"/>
          <w:szCs w:val="20"/>
        </w:rPr>
        <w:t xml:space="preserve"> обязанност</w:t>
      </w:r>
      <w:r>
        <w:rPr>
          <w:rFonts w:ascii="Times New Roman" w:hAnsi="Times New Roman"/>
          <w:sz w:val="20"/>
          <w:szCs w:val="20"/>
        </w:rPr>
        <w:t>и</w:t>
      </w:r>
      <w:r w:rsidRPr="008C7AF1">
        <w:rPr>
          <w:rFonts w:ascii="Times New Roman" w:hAnsi="Times New Roman"/>
          <w:sz w:val="20"/>
          <w:szCs w:val="20"/>
        </w:rPr>
        <w:t>,</w:t>
      </w:r>
      <w:r>
        <w:rPr>
          <w:rFonts w:ascii="Times New Roman" w:hAnsi="Times New Roman"/>
          <w:sz w:val="20"/>
          <w:szCs w:val="20"/>
        </w:rPr>
        <w:t xml:space="preserve"> а в</w:t>
      </w:r>
      <w:r w:rsidRPr="008C7AF1">
        <w:rPr>
          <w:rFonts w:ascii="Times New Roman" w:hAnsi="Times New Roman"/>
          <w:sz w:val="20"/>
          <w:szCs w:val="20"/>
        </w:rPr>
        <w:t xml:space="preserve"> смертной казни кара проявляется в максимальной степени. У осужде</w:t>
      </w:r>
      <w:r w:rsidRPr="008C7AF1">
        <w:rPr>
          <w:rFonts w:ascii="Times New Roman" w:hAnsi="Times New Roman"/>
          <w:sz w:val="20"/>
          <w:szCs w:val="20"/>
        </w:rPr>
        <w:t>н</w:t>
      </w:r>
      <w:r w:rsidRPr="008C7AF1">
        <w:rPr>
          <w:rFonts w:ascii="Times New Roman" w:hAnsi="Times New Roman"/>
          <w:sz w:val="20"/>
          <w:szCs w:val="20"/>
        </w:rPr>
        <w:t xml:space="preserve">ного к исключительной мере наказания отнимается жизнь, </w:t>
      </w:r>
      <w:r>
        <w:rPr>
          <w:rFonts w:ascii="Times New Roman" w:hAnsi="Times New Roman"/>
          <w:sz w:val="20"/>
          <w:szCs w:val="20"/>
        </w:rPr>
        <w:t>(</w:t>
      </w:r>
      <w:r w:rsidRPr="008C7AF1">
        <w:rPr>
          <w:rFonts w:ascii="Times New Roman" w:hAnsi="Times New Roman"/>
          <w:sz w:val="20"/>
          <w:szCs w:val="20"/>
        </w:rPr>
        <w:t>естестве</w:t>
      </w:r>
      <w:r w:rsidRPr="008C7AF1">
        <w:rPr>
          <w:rFonts w:ascii="Times New Roman" w:hAnsi="Times New Roman"/>
          <w:sz w:val="20"/>
          <w:szCs w:val="20"/>
        </w:rPr>
        <w:t>н</w:t>
      </w:r>
      <w:r w:rsidRPr="008C7AF1">
        <w:rPr>
          <w:rFonts w:ascii="Times New Roman" w:hAnsi="Times New Roman"/>
          <w:sz w:val="20"/>
          <w:szCs w:val="20"/>
        </w:rPr>
        <w:t>но, и все другие права и интересы</w:t>
      </w:r>
      <w:r>
        <w:rPr>
          <w:rFonts w:ascii="Times New Roman" w:hAnsi="Times New Roman"/>
          <w:sz w:val="20"/>
          <w:szCs w:val="20"/>
        </w:rPr>
        <w:t>)</w:t>
      </w:r>
      <w:r w:rsidRPr="008C7AF1">
        <w:rPr>
          <w:rFonts w:ascii="Times New Roman" w:hAnsi="Times New Roman"/>
          <w:sz w:val="20"/>
          <w:szCs w:val="20"/>
        </w:rPr>
        <w:t>. Но это происходит только после приведения приговора в исполнение, а до этого за ним сохраняются многие права.</w:t>
      </w:r>
    </w:p>
    <w:p w:rsidR="00893066" w:rsidRPr="008C7AF1" w:rsidRDefault="00893066" w:rsidP="00893066">
      <w:pPr>
        <w:spacing w:after="0" w:line="240" w:lineRule="auto"/>
        <w:ind w:firstLine="284"/>
        <w:jc w:val="both"/>
        <w:rPr>
          <w:rFonts w:ascii="Times New Roman" w:hAnsi="Times New Roman"/>
          <w:sz w:val="20"/>
          <w:szCs w:val="20"/>
        </w:rPr>
      </w:pPr>
      <w:r w:rsidRPr="008C7AF1">
        <w:rPr>
          <w:rFonts w:ascii="Times New Roman" w:hAnsi="Times New Roman"/>
          <w:sz w:val="20"/>
          <w:szCs w:val="20"/>
        </w:rPr>
        <w:lastRenderedPageBreak/>
        <w:t>Уголовно-правовым системам различных стран, несмотря на нек</w:t>
      </w:r>
      <w:r w:rsidRPr="008C7AF1">
        <w:rPr>
          <w:rFonts w:ascii="Times New Roman" w:hAnsi="Times New Roman"/>
          <w:sz w:val="20"/>
          <w:szCs w:val="20"/>
        </w:rPr>
        <w:t>о</w:t>
      </w:r>
      <w:r w:rsidRPr="008C7AF1">
        <w:rPr>
          <w:rFonts w:ascii="Times New Roman" w:hAnsi="Times New Roman"/>
          <w:sz w:val="20"/>
          <w:szCs w:val="20"/>
        </w:rPr>
        <w:t>торые особенности, в целом присущи</w:t>
      </w:r>
      <w:r>
        <w:rPr>
          <w:rFonts w:ascii="Times New Roman" w:hAnsi="Times New Roman"/>
          <w:sz w:val="20"/>
          <w:szCs w:val="20"/>
        </w:rPr>
        <w:t xml:space="preserve"> общие закономерности развития. </w:t>
      </w:r>
      <w:r w:rsidRPr="008C7AF1">
        <w:rPr>
          <w:rFonts w:ascii="Times New Roman" w:hAnsi="Times New Roman"/>
          <w:sz w:val="20"/>
          <w:szCs w:val="20"/>
        </w:rPr>
        <w:t>Смертная казнь как один из древнейших институтов уголовного права постоянно сопутствовала</w:t>
      </w:r>
      <w:r>
        <w:rPr>
          <w:rFonts w:ascii="Times New Roman" w:hAnsi="Times New Roman"/>
          <w:sz w:val="20"/>
          <w:szCs w:val="20"/>
        </w:rPr>
        <w:t xml:space="preserve"> истории развития человечества.</w:t>
      </w:r>
    </w:p>
    <w:p w:rsidR="00893066" w:rsidRDefault="00893066" w:rsidP="00893066">
      <w:pPr>
        <w:spacing w:after="0" w:line="240" w:lineRule="auto"/>
        <w:ind w:firstLine="284"/>
        <w:jc w:val="both"/>
        <w:rPr>
          <w:rFonts w:ascii="Times New Roman" w:hAnsi="Times New Roman"/>
          <w:sz w:val="20"/>
          <w:szCs w:val="20"/>
        </w:rPr>
      </w:pPr>
      <w:r w:rsidRPr="008C7AF1">
        <w:rPr>
          <w:rFonts w:ascii="Times New Roman" w:hAnsi="Times New Roman"/>
          <w:sz w:val="20"/>
          <w:szCs w:val="20"/>
        </w:rPr>
        <w:t xml:space="preserve">У большинства народов </w:t>
      </w:r>
      <w:r>
        <w:rPr>
          <w:rFonts w:ascii="Times New Roman" w:hAnsi="Times New Roman"/>
          <w:sz w:val="20"/>
          <w:szCs w:val="20"/>
        </w:rPr>
        <w:t xml:space="preserve">эпохи </w:t>
      </w:r>
      <w:r w:rsidRPr="008C7AF1">
        <w:rPr>
          <w:rFonts w:ascii="Times New Roman" w:hAnsi="Times New Roman"/>
          <w:sz w:val="20"/>
          <w:szCs w:val="20"/>
        </w:rPr>
        <w:t>древности и средневековья ответс</w:t>
      </w:r>
      <w:r w:rsidRPr="008C7AF1">
        <w:rPr>
          <w:rFonts w:ascii="Times New Roman" w:hAnsi="Times New Roman"/>
          <w:sz w:val="20"/>
          <w:szCs w:val="20"/>
        </w:rPr>
        <w:t>т</w:t>
      </w:r>
      <w:r w:rsidRPr="008C7AF1">
        <w:rPr>
          <w:rFonts w:ascii="Times New Roman" w:hAnsi="Times New Roman"/>
          <w:sz w:val="20"/>
          <w:szCs w:val="20"/>
        </w:rPr>
        <w:t>венными за свои действия являлись также и животные. Они подверг</w:t>
      </w:r>
      <w:r w:rsidRPr="008C7AF1">
        <w:rPr>
          <w:rFonts w:ascii="Times New Roman" w:hAnsi="Times New Roman"/>
          <w:sz w:val="20"/>
          <w:szCs w:val="20"/>
        </w:rPr>
        <w:t>а</w:t>
      </w:r>
      <w:r w:rsidRPr="008C7AF1">
        <w:rPr>
          <w:rFonts w:ascii="Times New Roman" w:hAnsi="Times New Roman"/>
          <w:sz w:val="20"/>
          <w:szCs w:val="20"/>
        </w:rPr>
        <w:t xml:space="preserve">лись следствию, суду и смертной казни наравне с людьми. </w:t>
      </w:r>
    </w:p>
    <w:p w:rsidR="00893066" w:rsidRDefault="00893066" w:rsidP="00893066">
      <w:pPr>
        <w:spacing w:after="0" w:line="240" w:lineRule="auto"/>
        <w:ind w:firstLine="284"/>
        <w:jc w:val="both"/>
        <w:rPr>
          <w:rFonts w:ascii="Times New Roman" w:hAnsi="Times New Roman"/>
          <w:sz w:val="20"/>
          <w:szCs w:val="20"/>
        </w:rPr>
      </w:pPr>
      <w:r w:rsidRPr="008C7AF1">
        <w:rPr>
          <w:rFonts w:ascii="Times New Roman" w:hAnsi="Times New Roman"/>
          <w:sz w:val="20"/>
          <w:szCs w:val="20"/>
        </w:rPr>
        <w:t>Например, в 1474</w:t>
      </w:r>
      <w:r>
        <w:rPr>
          <w:rFonts w:ascii="Times New Roman" w:hAnsi="Times New Roman"/>
          <w:sz w:val="20"/>
          <w:szCs w:val="20"/>
        </w:rPr>
        <w:t> </w:t>
      </w:r>
      <w:r w:rsidRPr="008C7AF1">
        <w:rPr>
          <w:rFonts w:ascii="Times New Roman" w:hAnsi="Times New Roman"/>
          <w:sz w:val="20"/>
          <w:szCs w:val="20"/>
        </w:rPr>
        <w:t>г</w:t>
      </w:r>
      <w:r>
        <w:rPr>
          <w:rFonts w:ascii="Times New Roman" w:hAnsi="Times New Roman"/>
          <w:sz w:val="20"/>
          <w:szCs w:val="20"/>
        </w:rPr>
        <w:t>.</w:t>
      </w:r>
      <w:r w:rsidRPr="008C7AF1">
        <w:rPr>
          <w:rFonts w:ascii="Times New Roman" w:hAnsi="Times New Roman"/>
          <w:sz w:val="20"/>
          <w:szCs w:val="20"/>
        </w:rPr>
        <w:t xml:space="preserve"> в Швейцарии обвинили, приговорили к смер</w:t>
      </w:r>
      <w:r w:rsidRPr="008C7AF1">
        <w:rPr>
          <w:rFonts w:ascii="Times New Roman" w:hAnsi="Times New Roman"/>
          <w:sz w:val="20"/>
          <w:szCs w:val="20"/>
        </w:rPr>
        <w:t>т</w:t>
      </w:r>
      <w:r w:rsidRPr="008C7AF1">
        <w:rPr>
          <w:rFonts w:ascii="Times New Roman" w:hAnsi="Times New Roman"/>
          <w:sz w:val="20"/>
          <w:szCs w:val="20"/>
        </w:rPr>
        <w:t>но</w:t>
      </w:r>
      <w:r>
        <w:rPr>
          <w:rFonts w:ascii="Times New Roman" w:hAnsi="Times New Roman"/>
          <w:sz w:val="20"/>
          <w:szCs w:val="20"/>
        </w:rPr>
        <w:t xml:space="preserve">й казни петуха за колдовство. </w:t>
      </w:r>
      <w:r w:rsidRPr="008C7AF1">
        <w:rPr>
          <w:rFonts w:ascii="Times New Roman" w:hAnsi="Times New Roman"/>
          <w:sz w:val="20"/>
          <w:szCs w:val="20"/>
        </w:rPr>
        <w:t xml:space="preserve">Прообразом смертной казни в древних государствах являлась кровная месть. Но в дальнейшем государство взяло на себя функции санкционирования смертной казни, а потом и </w:t>
      </w:r>
      <w:r>
        <w:rPr>
          <w:rFonts w:ascii="Times New Roman" w:hAnsi="Times New Roman"/>
          <w:sz w:val="20"/>
          <w:szCs w:val="20"/>
        </w:rPr>
        <w:t xml:space="preserve">отправление правосудия. </w:t>
      </w:r>
      <w:proofErr w:type="gramStart"/>
      <w:r>
        <w:rPr>
          <w:rFonts w:ascii="Times New Roman" w:hAnsi="Times New Roman"/>
          <w:sz w:val="20"/>
          <w:szCs w:val="20"/>
        </w:rPr>
        <w:t>Так</w:t>
      </w:r>
      <w:r w:rsidRPr="008C7AF1">
        <w:rPr>
          <w:rFonts w:ascii="Times New Roman" w:hAnsi="Times New Roman"/>
          <w:sz w:val="20"/>
          <w:szCs w:val="20"/>
        </w:rPr>
        <w:t>,</w:t>
      </w:r>
      <w:r>
        <w:rPr>
          <w:rFonts w:ascii="Times New Roman" w:hAnsi="Times New Roman"/>
          <w:sz w:val="20"/>
          <w:szCs w:val="20"/>
        </w:rPr>
        <w:t xml:space="preserve"> </w:t>
      </w:r>
      <w:r w:rsidRPr="008C7AF1">
        <w:rPr>
          <w:rFonts w:ascii="Times New Roman" w:hAnsi="Times New Roman"/>
          <w:sz w:val="20"/>
          <w:szCs w:val="20"/>
        </w:rPr>
        <w:t>например, законы Хаммурапи</w:t>
      </w:r>
      <w:r>
        <w:rPr>
          <w:rFonts w:ascii="Times New Roman" w:hAnsi="Times New Roman"/>
          <w:sz w:val="20"/>
          <w:szCs w:val="20"/>
        </w:rPr>
        <w:t xml:space="preserve"> </w:t>
      </w:r>
      <w:r w:rsidRPr="008C7AF1">
        <w:rPr>
          <w:rFonts w:ascii="Times New Roman" w:hAnsi="Times New Roman"/>
          <w:sz w:val="20"/>
          <w:szCs w:val="20"/>
        </w:rPr>
        <w:t>(1792</w:t>
      </w:r>
      <w:r w:rsidRPr="00FB3AC7">
        <w:rPr>
          <w:rFonts w:ascii="Times New Roman" w:hAnsi="Times New Roman"/>
          <w:sz w:val="20"/>
          <w:szCs w:val="20"/>
        </w:rPr>
        <w:t>–</w:t>
      </w:r>
      <w:r w:rsidRPr="008C7AF1">
        <w:rPr>
          <w:rFonts w:ascii="Times New Roman" w:hAnsi="Times New Roman"/>
          <w:sz w:val="20"/>
          <w:szCs w:val="20"/>
        </w:rPr>
        <w:t>1750</w:t>
      </w:r>
      <w:r>
        <w:rPr>
          <w:rFonts w:ascii="Times New Roman" w:hAnsi="Times New Roman"/>
          <w:sz w:val="20"/>
          <w:szCs w:val="20"/>
        </w:rPr>
        <w:t> г</w:t>
      </w:r>
      <w:r w:rsidRPr="008C7AF1">
        <w:rPr>
          <w:rFonts w:ascii="Times New Roman" w:hAnsi="Times New Roman"/>
          <w:sz w:val="20"/>
          <w:szCs w:val="20"/>
        </w:rPr>
        <w:t>г. до н.</w:t>
      </w:r>
      <w:r>
        <w:rPr>
          <w:rFonts w:ascii="Times New Roman" w:hAnsi="Times New Roman"/>
          <w:sz w:val="20"/>
          <w:szCs w:val="20"/>
        </w:rPr>
        <w:t> </w:t>
      </w:r>
      <w:r w:rsidRPr="008C7AF1">
        <w:rPr>
          <w:rFonts w:ascii="Times New Roman" w:hAnsi="Times New Roman"/>
          <w:sz w:val="20"/>
          <w:szCs w:val="20"/>
        </w:rPr>
        <w:t>э.), индийские законы Ману</w:t>
      </w:r>
      <w:r>
        <w:rPr>
          <w:rFonts w:ascii="Times New Roman" w:hAnsi="Times New Roman"/>
          <w:sz w:val="20"/>
          <w:szCs w:val="20"/>
        </w:rPr>
        <w:t xml:space="preserve"> </w:t>
      </w:r>
      <w:r w:rsidRPr="008C7AF1">
        <w:rPr>
          <w:rFonts w:ascii="Times New Roman" w:hAnsi="Times New Roman"/>
          <w:sz w:val="20"/>
          <w:szCs w:val="20"/>
        </w:rPr>
        <w:t>(</w:t>
      </w:r>
      <w:r>
        <w:rPr>
          <w:rFonts w:ascii="Times New Roman" w:hAnsi="Times New Roman"/>
          <w:sz w:val="20"/>
          <w:szCs w:val="20"/>
          <w:lang w:val="be-BY"/>
        </w:rPr>
        <w:t xml:space="preserve">ІІ в. до н. э. </w:t>
      </w:r>
      <w:r w:rsidRPr="001A7E15">
        <w:rPr>
          <w:rFonts w:ascii="Times New Roman" w:hAnsi="Times New Roman"/>
          <w:sz w:val="20"/>
          <w:szCs w:val="20"/>
        </w:rPr>
        <w:t>–</w:t>
      </w:r>
      <w:r w:rsidR="00A147E5">
        <w:rPr>
          <w:rFonts w:ascii="Times New Roman" w:hAnsi="Times New Roman"/>
          <w:sz w:val="20"/>
          <w:szCs w:val="20"/>
        </w:rPr>
        <w:t xml:space="preserve"> </w:t>
      </w:r>
      <w:r w:rsidRPr="00B80B76">
        <w:rPr>
          <w:rFonts w:ascii="Times New Roman" w:hAnsi="Times New Roman"/>
          <w:sz w:val="20"/>
          <w:szCs w:val="20"/>
        </w:rPr>
        <w:t>ІІ</w:t>
      </w:r>
      <w:r>
        <w:rPr>
          <w:rFonts w:ascii="Times New Roman" w:hAnsi="Times New Roman"/>
          <w:sz w:val="20"/>
          <w:szCs w:val="20"/>
        </w:rPr>
        <w:t> </w:t>
      </w:r>
      <w:r w:rsidRPr="00B80B76">
        <w:rPr>
          <w:rFonts w:ascii="Times New Roman" w:hAnsi="Times New Roman"/>
          <w:sz w:val="20"/>
          <w:szCs w:val="20"/>
        </w:rPr>
        <w:t>в.</w:t>
      </w:r>
      <w:r w:rsidR="003525D7">
        <w:rPr>
          <w:rFonts w:ascii="Times New Roman" w:hAnsi="Times New Roman"/>
          <w:sz w:val="20"/>
          <w:szCs w:val="20"/>
        </w:rPr>
        <w:t xml:space="preserve"> </w:t>
      </w:r>
      <w:r w:rsidRPr="00B80B76">
        <w:rPr>
          <w:rFonts w:ascii="Times New Roman" w:hAnsi="Times New Roman"/>
          <w:sz w:val="20"/>
          <w:szCs w:val="20"/>
        </w:rPr>
        <w:t>н.</w:t>
      </w:r>
      <w:r>
        <w:rPr>
          <w:rFonts w:ascii="Times New Roman" w:hAnsi="Times New Roman"/>
          <w:sz w:val="20"/>
          <w:szCs w:val="20"/>
          <w:lang w:val="be-BY"/>
        </w:rPr>
        <w:t> </w:t>
      </w:r>
      <w:r w:rsidRPr="00B80B76">
        <w:rPr>
          <w:rFonts w:ascii="Times New Roman" w:hAnsi="Times New Roman"/>
          <w:sz w:val="20"/>
          <w:szCs w:val="20"/>
        </w:rPr>
        <w:t>э</w:t>
      </w:r>
      <w:r w:rsidRPr="008C7AF1">
        <w:rPr>
          <w:rFonts w:ascii="Times New Roman" w:hAnsi="Times New Roman"/>
          <w:sz w:val="20"/>
          <w:szCs w:val="20"/>
        </w:rPr>
        <w:t>.), з</w:t>
      </w:r>
      <w:r w:rsidRPr="008C7AF1">
        <w:rPr>
          <w:rFonts w:ascii="Times New Roman" w:hAnsi="Times New Roman"/>
          <w:sz w:val="20"/>
          <w:szCs w:val="20"/>
        </w:rPr>
        <w:t>а</w:t>
      </w:r>
      <w:r w:rsidRPr="008C7AF1">
        <w:rPr>
          <w:rFonts w:ascii="Times New Roman" w:hAnsi="Times New Roman"/>
          <w:sz w:val="20"/>
          <w:szCs w:val="20"/>
        </w:rPr>
        <w:t>коны хеттов</w:t>
      </w:r>
      <w:r>
        <w:rPr>
          <w:rFonts w:ascii="Times New Roman" w:hAnsi="Times New Roman"/>
          <w:sz w:val="20"/>
          <w:szCs w:val="20"/>
        </w:rPr>
        <w:t xml:space="preserve"> </w:t>
      </w:r>
      <w:r w:rsidRPr="008C7AF1">
        <w:rPr>
          <w:rFonts w:ascii="Times New Roman" w:hAnsi="Times New Roman"/>
          <w:sz w:val="20"/>
          <w:szCs w:val="20"/>
        </w:rPr>
        <w:t>(1600</w:t>
      </w:r>
      <w:r w:rsidRPr="00B80B76">
        <w:rPr>
          <w:rFonts w:ascii="Times New Roman" w:hAnsi="Times New Roman"/>
          <w:sz w:val="20"/>
          <w:szCs w:val="20"/>
        </w:rPr>
        <w:t>–</w:t>
      </w:r>
      <w:r w:rsidRPr="008C7AF1">
        <w:rPr>
          <w:rFonts w:ascii="Times New Roman" w:hAnsi="Times New Roman"/>
          <w:sz w:val="20"/>
          <w:szCs w:val="20"/>
        </w:rPr>
        <w:t>1200</w:t>
      </w:r>
      <w:r>
        <w:rPr>
          <w:rFonts w:ascii="Times New Roman" w:hAnsi="Times New Roman"/>
          <w:sz w:val="20"/>
          <w:szCs w:val="20"/>
          <w:lang w:val="be-BY"/>
        </w:rPr>
        <w:t> </w:t>
      </w:r>
      <w:r w:rsidRPr="008C7AF1">
        <w:rPr>
          <w:rFonts w:ascii="Times New Roman" w:hAnsi="Times New Roman"/>
          <w:sz w:val="20"/>
          <w:szCs w:val="20"/>
        </w:rPr>
        <w:t>гг. до н.</w:t>
      </w:r>
      <w:r>
        <w:rPr>
          <w:rFonts w:ascii="Times New Roman" w:hAnsi="Times New Roman"/>
          <w:sz w:val="20"/>
          <w:szCs w:val="20"/>
          <w:lang w:val="be-BY"/>
        </w:rPr>
        <w:t> </w:t>
      </w:r>
      <w:r w:rsidRPr="008C7AF1">
        <w:rPr>
          <w:rFonts w:ascii="Times New Roman" w:hAnsi="Times New Roman"/>
          <w:sz w:val="20"/>
          <w:szCs w:val="20"/>
        </w:rPr>
        <w:t>э.), законы 12</w:t>
      </w:r>
      <w:r>
        <w:rPr>
          <w:rFonts w:ascii="Times New Roman" w:hAnsi="Times New Roman"/>
          <w:sz w:val="20"/>
          <w:szCs w:val="20"/>
        </w:rPr>
        <w:t> </w:t>
      </w:r>
      <w:r w:rsidRPr="008C7AF1">
        <w:rPr>
          <w:rFonts w:ascii="Times New Roman" w:hAnsi="Times New Roman"/>
          <w:sz w:val="20"/>
          <w:szCs w:val="20"/>
        </w:rPr>
        <w:t>таблиц в Древнем Риме (450</w:t>
      </w:r>
      <w:r>
        <w:rPr>
          <w:rFonts w:ascii="Times New Roman" w:hAnsi="Times New Roman"/>
          <w:sz w:val="20"/>
          <w:szCs w:val="20"/>
          <w:lang w:val="be-BY"/>
        </w:rPr>
        <w:t> </w:t>
      </w:r>
      <w:r w:rsidRPr="008C7AF1">
        <w:rPr>
          <w:rFonts w:ascii="Times New Roman" w:hAnsi="Times New Roman"/>
          <w:sz w:val="20"/>
          <w:szCs w:val="20"/>
        </w:rPr>
        <w:t>г</w:t>
      </w:r>
      <w:r>
        <w:rPr>
          <w:rFonts w:ascii="Times New Roman" w:hAnsi="Times New Roman"/>
          <w:sz w:val="20"/>
          <w:szCs w:val="20"/>
          <w:lang w:val="be-BY"/>
        </w:rPr>
        <w:t>.</w:t>
      </w:r>
      <w:r w:rsidRPr="008C7AF1">
        <w:rPr>
          <w:rFonts w:ascii="Times New Roman" w:hAnsi="Times New Roman"/>
          <w:sz w:val="20"/>
          <w:szCs w:val="20"/>
        </w:rPr>
        <w:t xml:space="preserve"> до н.</w:t>
      </w:r>
      <w:r>
        <w:rPr>
          <w:rFonts w:ascii="Times New Roman" w:hAnsi="Times New Roman"/>
          <w:sz w:val="20"/>
          <w:szCs w:val="20"/>
          <w:lang w:val="be-BY"/>
        </w:rPr>
        <w:t> </w:t>
      </w:r>
      <w:r>
        <w:rPr>
          <w:rFonts w:ascii="Times New Roman" w:hAnsi="Times New Roman"/>
          <w:sz w:val="20"/>
          <w:szCs w:val="20"/>
        </w:rPr>
        <w:t>э.)</w:t>
      </w:r>
      <w:r w:rsidRPr="008C7AF1">
        <w:rPr>
          <w:rFonts w:ascii="Times New Roman" w:hAnsi="Times New Roman"/>
          <w:sz w:val="20"/>
          <w:szCs w:val="20"/>
        </w:rPr>
        <w:t xml:space="preserve"> предусматривали широкое применение смертной казни.</w:t>
      </w:r>
      <w:proofErr w:type="gramEnd"/>
    </w:p>
    <w:p w:rsidR="00893066" w:rsidRDefault="00893066" w:rsidP="00893066">
      <w:pPr>
        <w:spacing w:after="0" w:line="240" w:lineRule="auto"/>
        <w:ind w:firstLine="284"/>
        <w:jc w:val="both"/>
        <w:rPr>
          <w:rFonts w:ascii="Times New Roman" w:hAnsi="Times New Roman"/>
          <w:sz w:val="20"/>
          <w:szCs w:val="20"/>
        </w:rPr>
      </w:pPr>
      <w:r w:rsidRPr="008C7AF1">
        <w:rPr>
          <w:rFonts w:ascii="Times New Roman" w:hAnsi="Times New Roman"/>
          <w:sz w:val="20"/>
          <w:szCs w:val="20"/>
        </w:rPr>
        <w:t xml:space="preserve">Вопрос </w:t>
      </w:r>
      <w:r>
        <w:rPr>
          <w:rFonts w:ascii="Times New Roman" w:hAnsi="Times New Roman"/>
          <w:sz w:val="20"/>
          <w:szCs w:val="20"/>
        </w:rPr>
        <w:t xml:space="preserve">же </w:t>
      </w:r>
      <w:r w:rsidRPr="008C7AF1">
        <w:rPr>
          <w:rFonts w:ascii="Times New Roman" w:hAnsi="Times New Roman"/>
          <w:sz w:val="20"/>
          <w:szCs w:val="20"/>
        </w:rPr>
        <w:t>о правомерности сме</w:t>
      </w:r>
      <w:r>
        <w:rPr>
          <w:rFonts w:ascii="Times New Roman" w:hAnsi="Times New Roman"/>
          <w:sz w:val="20"/>
          <w:szCs w:val="20"/>
        </w:rPr>
        <w:t>ртной казни возник уже в далекие времена. Истории известен факт</w:t>
      </w:r>
      <w:r w:rsidRPr="008C7AF1">
        <w:rPr>
          <w:rFonts w:ascii="Times New Roman" w:hAnsi="Times New Roman"/>
          <w:sz w:val="20"/>
          <w:szCs w:val="20"/>
        </w:rPr>
        <w:t>, что в 427</w:t>
      </w:r>
      <w:r>
        <w:rPr>
          <w:rFonts w:ascii="Times New Roman" w:hAnsi="Times New Roman"/>
          <w:sz w:val="20"/>
          <w:szCs w:val="20"/>
          <w:lang w:val="be-BY"/>
        </w:rPr>
        <w:t> г.</w:t>
      </w:r>
      <w:r w:rsidRPr="008C7AF1">
        <w:rPr>
          <w:rFonts w:ascii="Times New Roman" w:hAnsi="Times New Roman"/>
          <w:sz w:val="20"/>
          <w:szCs w:val="20"/>
        </w:rPr>
        <w:t xml:space="preserve"> до н.</w:t>
      </w:r>
      <w:r>
        <w:rPr>
          <w:rFonts w:ascii="Times New Roman" w:hAnsi="Times New Roman"/>
          <w:sz w:val="20"/>
          <w:szCs w:val="20"/>
          <w:lang w:val="be-BY"/>
        </w:rPr>
        <w:t> </w:t>
      </w:r>
      <w:r w:rsidRPr="008C7AF1">
        <w:rPr>
          <w:rFonts w:ascii="Times New Roman" w:hAnsi="Times New Roman"/>
          <w:sz w:val="20"/>
          <w:szCs w:val="20"/>
        </w:rPr>
        <w:t>э. Диодат убедил афинскую ассамблею изменить решение о казни всех мужчин во</w:t>
      </w:r>
      <w:r w:rsidRPr="008C7AF1">
        <w:rPr>
          <w:rFonts w:ascii="Times New Roman" w:hAnsi="Times New Roman"/>
          <w:sz w:val="20"/>
          <w:szCs w:val="20"/>
        </w:rPr>
        <w:t>с</w:t>
      </w:r>
      <w:r w:rsidRPr="008C7AF1">
        <w:rPr>
          <w:rFonts w:ascii="Times New Roman" w:hAnsi="Times New Roman"/>
          <w:sz w:val="20"/>
          <w:szCs w:val="20"/>
        </w:rPr>
        <w:t>ставшего город</w:t>
      </w:r>
      <w:r>
        <w:rPr>
          <w:rFonts w:ascii="Times New Roman" w:hAnsi="Times New Roman"/>
          <w:sz w:val="20"/>
          <w:szCs w:val="20"/>
        </w:rPr>
        <w:t>а Милитина, приводя аргументы</w:t>
      </w:r>
      <w:r w:rsidRPr="008C7AF1">
        <w:rPr>
          <w:rFonts w:ascii="Times New Roman" w:hAnsi="Times New Roman"/>
          <w:sz w:val="20"/>
          <w:szCs w:val="20"/>
        </w:rPr>
        <w:t>, которые использую</w:t>
      </w:r>
      <w:r w:rsidRPr="008C7AF1">
        <w:rPr>
          <w:rFonts w:ascii="Times New Roman" w:hAnsi="Times New Roman"/>
          <w:sz w:val="20"/>
          <w:szCs w:val="20"/>
        </w:rPr>
        <w:t>т</w:t>
      </w:r>
      <w:r w:rsidRPr="008C7AF1">
        <w:rPr>
          <w:rFonts w:ascii="Times New Roman" w:hAnsi="Times New Roman"/>
          <w:sz w:val="20"/>
          <w:szCs w:val="20"/>
        </w:rPr>
        <w:t xml:space="preserve">ся </w:t>
      </w:r>
      <w:r>
        <w:rPr>
          <w:rFonts w:ascii="Times New Roman" w:hAnsi="Times New Roman"/>
          <w:sz w:val="20"/>
          <w:szCs w:val="20"/>
        </w:rPr>
        <w:t xml:space="preserve">и в спорах наших современников. </w:t>
      </w:r>
      <w:r w:rsidRPr="008C7AF1">
        <w:rPr>
          <w:rFonts w:ascii="Times New Roman" w:hAnsi="Times New Roman"/>
          <w:sz w:val="20"/>
          <w:szCs w:val="20"/>
        </w:rPr>
        <w:t>В первые века христианства Бл</w:t>
      </w:r>
      <w:r w:rsidRPr="008C7AF1">
        <w:rPr>
          <w:rFonts w:ascii="Times New Roman" w:hAnsi="Times New Roman"/>
          <w:sz w:val="20"/>
          <w:szCs w:val="20"/>
        </w:rPr>
        <w:t>а</w:t>
      </w:r>
      <w:r w:rsidRPr="008C7AF1">
        <w:rPr>
          <w:rFonts w:ascii="Times New Roman" w:hAnsi="Times New Roman"/>
          <w:sz w:val="20"/>
          <w:szCs w:val="20"/>
        </w:rPr>
        <w:t>женный Августин и Тертуллиан выступили против смертной казни, в результате чего в Швейцарии, Германии и Польше образовалась секта, не признававшая за государством права карать преступников смертной казнью.</w:t>
      </w:r>
      <w:r>
        <w:rPr>
          <w:rFonts w:ascii="Times New Roman" w:hAnsi="Times New Roman"/>
          <w:sz w:val="20"/>
          <w:szCs w:val="20"/>
        </w:rPr>
        <w:t xml:space="preserve"> </w:t>
      </w:r>
      <w:r w:rsidRPr="008C7AF1">
        <w:rPr>
          <w:rFonts w:ascii="Times New Roman" w:hAnsi="Times New Roman"/>
          <w:sz w:val="20"/>
          <w:szCs w:val="20"/>
        </w:rPr>
        <w:t>Попытки осмыслить в теории наказания основные составля</w:t>
      </w:r>
      <w:r w:rsidRPr="008C7AF1">
        <w:rPr>
          <w:rFonts w:ascii="Times New Roman" w:hAnsi="Times New Roman"/>
          <w:sz w:val="20"/>
          <w:szCs w:val="20"/>
        </w:rPr>
        <w:t>ю</w:t>
      </w:r>
      <w:r w:rsidRPr="008C7AF1">
        <w:rPr>
          <w:rFonts w:ascii="Times New Roman" w:hAnsi="Times New Roman"/>
          <w:sz w:val="20"/>
          <w:szCs w:val="20"/>
        </w:rPr>
        <w:t>щие института смертной казни значительнее и обстоятельнее освещ</w:t>
      </w:r>
      <w:r w:rsidRPr="008C7AF1">
        <w:rPr>
          <w:rFonts w:ascii="Times New Roman" w:hAnsi="Times New Roman"/>
          <w:sz w:val="20"/>
          <w:szCs w:val="20"/>
        </w:rPr>
        <w:t>е</w:t>
      </w:r>
      <w:r w:rsidRPr="008C7AF1">
        <w:rPr>
          <w:rFonts w:ascii="Times New Roman" w:hAnsi="Times New Roman"/>
          <w:sz w:val="20"/>
          <w:szCs w:val="20"/>
        </w:rPr>
        <w:t xml:space="preserve">ны в работах ученых-юристов конца </w:t>
      </w:r>
      <w:r>
        <w:rPr>
          <w:rFonts w:ascii="Times New Roman" w:hAnsi="Times New Roman"/>
          <w:sz w:val="20"/>
          <w:szCs w:val="20"/>
          <w:lang w:val="en-US"/>
        </w:rPr>
        <w:t>XVIII</w:t>
      </w:r>
      <w:r w:rsidRPr="00B80B76">
        <w:rPr>
          <w:rFonts w:ascii="Times New Roman" w:hAnsi="Times New Roman"/>
          <w:sz w:val="20"/>
          <w:szCs w:val="20"/>
        </w:rPr>
        <w:t xml:space="preserve"> – </w:t>
      </w:r>
      <w:r w:rsidRPr="008C7AF1">
        <w:rPr>
          <w:rFonts w:ascii="Times New Roman" w:hAnsi="Times New Roman"/>
          <w:sz w:val="20"/>
          <w:szCs w:val="20"/>
        </w:rPr>
        <w:t xml:space="preserve">начала </w:t>
      </w:r>
      <w:r>
        <w:rPr>
          <w:rFonts w:ascii="Times New Roman" w:hAnsi="Times New Roman"/>
          <w:sz w:val="20"/>
          <w:szCs w:val="20"/>
          <w:lang w:val="en-US"/>
        </w:rPr>
        <w:t>XIX </w:t>
      </w:r>
      <w:r>
        <w:rPr>
          <w:rFonts w:ascii="Times New Roman" w:hAnsi="Times New Roman"/>
          <w:sz w:val="20"/>
          <w:szCs w:val="20"/>
        </w:rPr>
        <w:t>вв</w:t>
      </w:r>
      <w:r w:rsidRPr="008C7AF1">
        <w:rPr>
          <w:rFonts w:ascii="Times New Roman" w:hAnsi="Times New Roman"/>
          <w:sz w:val="20"/>
          <w:szCs w:val="20"/>
        </w:rPr>
        <w:t>. Выда</w:t>
      </w:r>
      <w:r w:rsidRPr="008C7AF1">
        <w:rPr>
          <w:rFonts w:ascii="Times New Roman" w:hAnsi="Times New Roman"/>
          <w:sz w:val="20"/>
          <w:szCs w:val="20"/>
        </w:rPr>
        <w:t>ю</w:t>
      </w:r>
      <w:r w:rsidRPr="008C7AF1">
        <w:rPr>
          <w:rFonts w:ascii="Times New Roman" w:hAnsi="Times New Roman"/>
          <w:sz w:val="20"/>
          <w:szCs w:val="20"/>
        </w:rPr>
        <w:t>щиеся русские ученые-юристы М.</w:t>
      </w:r>
      <w:r w:rsidR="00D40FFC">
        <w:rPr>
          <w:rFonts w:ascii="Times New Roman" w:hAnsi="Times New Roman"/>
          <w:sz w:val="20"/>
          <w:szCs w:val="20"/>
        </w:rPr>
        <w:t xml:space="preserve"> </w:t>
      </w:r>
      <w:r w:rsidRPr="008C7AF1">
        <w:rPr>
          <w:rFonts w:ascii="Times New Roman" w:hAnsi="Times New Roman"/>
          <w:sz w:val="20"/>
          <w:szCs w:val="20"/>
        </w:rPr>
        <w:t>Гернет, Н.</w:t>
      </w:r>
      <w:r w:rsidR="00D40FFC">
        <w:rPr>
          <w:rFonts w:ascii="Times New Roman" w:hAnsi="Times New Roman"/>
          <w:sz w:val="20"/>
          <w:szCs w:val="20"/>
        </w:rPr>
        <w:t xml:space="preserve"> </w:t>
      </w:r>
      <w:r w:rsidRPr="008C7AF1">
        <w:rPr>
          <w:rFonts w:ascii="Times New Roman" w:hAnsi="Times New Roman"/>
          <w:sz w:val="20"/>
          <w:szCs w:val="20"/>
        </w:rPr>
        <w:t>Таганцев, П.</w:t>
      </w:r>
      <w:r w:rsidR="00D40FFC">
        <w:rPr>
          <w:rFonts w:ascii="Times New Roman" w:hAnsi="Times New Roman"/>
          <w:sz w:val="20"/>
          <w:szCs w:val="20"/>
        </w:rPr>
        <w:t xml:space="preserve"> </w:t>
      </w:r>
      <w:r w:rsidRPr="008C7AF1">
        <w:rPr>
          <w:rFonts w:ascii="Times New Roman" w:hAnsi="Times New Roman"/>
          <w:sz w:val="20"/>
          <w:szCs w:val="20"/>
        </w:rPr>
        <w:t>Любли</w:t>
      </w:r>
      <w:r w:rsidRPr="008C7AF1">
        <w:rPr>
          <w:rFonts w:ascii="Times New Roman" w:hAnsi="Times New Roman"/>
          <w:sz w:val="20"/>
          <w:szCs w:val="20"/>
        </w:rPr>
        <w:t>н</w:t>
      </w:r>
      <w:r w:rsidRPr="008C7AF1">
        <w:rPr>
          <w:rFonts w:ascii="Times New Roman" w:hAnsi="Times New Roman"/>
          <w:sz w:val="20"/>
          <w:szCs w:val="20"/>
        </w:rPr>
        <w:t>ский в целом стояли на позициях отмены смертной казни.</w:t>
      </w:r>
    </w:p>
    <w:p w:rsidR="00893066" w:rsidRPr="003D0DCD" w:rsidRDefault="00893066" w:rsidP="00893066">
      <w:pPr>
        <w:spacing w:after="0" w:line="240" w:lineRule="auto"/>
        <w:ind w:firstLine="284"/>
        <w:jc w:val="both"/>
        <w:rPr>
          <w:rFonts w:ascii="Times New Roman" w:hAnsi="Times New Roman"/>
          <w:sz w:val="20"/>
          <w:szCs w:val="20"/>
        </w:rPr>
      </w:pPr>
      <w:r w:rsidRPr="003D0DCD">
        <w:rPr>
          <w:rFonts w:ascii="Times New Roman" w:hAnsi="Times New Roman"/>
          <w:sz w:val="20"/>
          <w:szCs w:val="20"/>
        </w:rPr>
        <w:t>Теоретические взгляды противников исполнения смертной казни выливаются в следующие постулаты:</w:t>
      </w:r>
    </w:p>
    <w:p w:rsidR="00893066" w:rsidRPr="003D0DCD" w:rsidRDefault="00893066" w:rsidP="00893066">
      <w:pPr>
        <w:pStyle w:val="a4"/>
        <w:ind w:left="0" w:firstLine="284"/>
        <w:jc w:val="both"/>
      </w:pPr>
      <w:r>
        <w:t>1</w:t>
      </w:r>
      <w:r w:rsidR="00A147E5">
        <w:t>)</w:t>
      </w:r>
      <w:r w:rsidR="003A5CEB">
        <w:t> </w:t>
      </w:r>
      <w:r>
        <w:t>э</w:t>
      </w:r>
      <w:r w:rsidRPr="003D0DCD">
        <w:t>то нарушение общих прав человека. Статья</w:t>
      </w:r>
      <w:r>
        <w:t> </w:t>
      </w:r>
      <w:r w:rsidRPr="003D0DCD">
        <w:t>24 Конституции Республики Беларусь гласит: «Каждый имеет право на жизнь. Гос</w:t>
      </w:r>
      <w:r w:rsidRPr="003D0DCD">
        <w:t>у</w:t>
      </w:r>
      <w:r w:rsidRPr="003D0DCD">
        <w:t>дарство защищает жизнь человека от любых противоправных посяг</w:t>
      </w:r>
      <w:r w:rsidRPr="003D0DCD">
        <w:t>а</w:t>
      </w:r>
      <w:r w:rsidRPr="003D0DCD">
        <w:t>тельств». Генеральная Ассамблея ООН ратует за то, чтобы страны, в которых существует закон о смертной казни, его либо отменили, либо последовательно сокращали виды преступлений</w:t>
      </w:r>
      <w:r>
        <w:t>,</w:t>
      </w:r>
      <w:r w:rsidRPr="003D0DCD">
        <w:t xml:space="preserve"> караемых смертной казнью</w:t>
      </w:r>
      <w:r>
        <w:t>;</w:t>
      </w:r>
    </w:p>
    <w:p w:rsidR="00893066" w:rsidRPr="003D0DCD" w:rsidRDefault="00893066" w:rsidP="00893066">
      <w:pPr>
        <w:pStyle w:val="a4"/>
        <w:ind w:left="0" w:firstLine="284"/>
        <w:jc w:val="both"/>
      </w:pPr>
      <w:r>
        <w:t>2</w:t>
      </w:r>
      <w:r w:rsidR="008A1A5F">
        <w:t>)</w:t>
      </w:r>
      <w:r w:rsidR="003A5CEB">
        <w:t> </w:t>
      </w:r>
      <w:r w:rsidRPr="003D0DCD">
        <w:t>«</w:t>
      </w:r>
      <w:r>
        <w:t>м</w:t>
      </w:r>
      <w:r w:rsidRPr="003D0DCD">
        <w:t>еждународная амнистия» заявляет, что смертная казнь</w:t>
      </w:r>
      <w:r>
        <w:t xml:space="preserve"> – </w:t>
      </w:r>
      <w:r w:rsidRPr="003D0DCD">
        <w:t>н</w:t>
      </w:r>
      <w:r w:rsidRPr="003D0DCD">
        <w:t>а</w:t>
      </w:r>
      <w:r w:rsidRPr="003D0DCD">
        <w:t>рушение основных прав человека. Сам факт того, что государство м</w:t>
      </w:r>
      <w:r w:rsidRPr="003D0DCD">
        <w:t>о</w:t>
      </w:r>
      <w:r w:rsidRPr="003D0DCD">
        <w:lastRenderedPageBreak/>
        <w:t>жет оправдать столь жестокое наказание, как смерть</w:t>
      </w:r>
      <w:r w:rsidR="008A1A5F">
        <w:t>,</w:t>
      </w:r>
      <w:r w:rsidRPr="003D0DCD">
        <w:t xml:space="preserve"> противоречит концепции прав человека</w:t>
      </w:r>
      <w:r>
        <w:t>;</w:t>
      </w:r>
    </w:p>
    <w:p w:rsidR="00893066" w:rsidRDefault="00893066" w:rsidP="00893066">
      <w:pPr>
        <w:pStyle w:val="a4"/>
        <w:ind w:left="0" w:firstLine="284"/>
        <w:jc w:val="both"/>
      </w:pPr>
      <w:r>
        <w:t>3</w:t>
      </w:r>
      <w:r w:rsidR="008A1A5F">
        <w:t>)</w:t>
      </w:r>
      <w:r>
        <w:t xml:space="preserve"> </w:t>
      </w:r>
      <w:r w:rsidRPr="003D0DCD">
        <w:t>Декларация прав человека в статье</w:t>
      </w:r>
      <w:r w:rsidR="008A1A5F">
        <w:t xml:space="preserve"> </w:t>
      </w:r>
      <w:r w:rsidRPr="003D0DCD">
        <w:t>3 провозглашает: «Каждый человек имеет право на жизнь, на свободу и на личную неприкосн</w:t>
      </w:r>
      <w:r w:rsidRPr="003D0DCD">
        <w:t>о</w:t>
      </w:r>
      <w:r w:rsidRPr="003D0DCD">
        <w:t>венность»</w:t>
      </w:r>
      <w:r>
        <w:t xml:space="preserve"> и т.</w:t>
      </w:r>
      <w:r w:rsidR="00151FF6">
        <w:t xml:space="preserve"> </w:t>
      </w:r>
      <w:r>
        <w:t>д.</w:t>
      </w:r>
    </w:p>
    <w:p w:rsidR="00893066" w:rsidRPr="003D0DCD" w:rsidRDefault="00893066" w:rsidP="00893066">
      <w:pPr>
        <w:pStyle w:val="a4"/>
        <w:ind w:left="0" w:firstLine="284"/>
        <w:jc w:val="both"/>
      </w:pPr>
      <w:r>
        <w:t>Т</w:t>
      </w:r>
      <w:r w:rsidR="00151FF6">
        <w:t xml:space="preserve">аким </w:t>
      </w:r>
      <w:r>
        <w:t>о</w:t>
      </w:r>
      <w:r w:rsidR="00151FF6">
        <w:t>бразом</w:t>
      </w:r>
      <w:r>
        <w:t>, с</w:t>
      </w:r>
      <w:r w:rsidRPr="003D0DCD">
        <w:t>мертная казнь – вовсе не лучшее из наказаний. Лишение человека жизни даже и по закону не идеальное средство ра</w:t>
      </w:r>
      <w:r w:rsidRPr="003D0DCD">
        <w:t>з</w:t>
      </w:r>
      <w:r w:rsidRPr="003D0DCD">
        <w:t>решения конфликтов, возникающих в обществе. Но и преступление, особенно причиняющее государству и гражданам тяжкий ущерб</w:t>
      </w:r>
      <w:r w:rsidR="008A1A5F">
        <w:t>,</w:t>
      </w:r>
      <w:r w:rsidRPr="003D0DCD">
        <w:t xml:space="preserve"> тоже зло. И с учетом состояния современного </w:t>
      </w:r>
      <w:r>
        <w:t xml:space="preserve">белорусского </w:t>
      </w:r>
      <w:r w:rsidRPr="003D0DCD">
        <w:t>общества в ц</w:t>
      </w:r>
      <w:r w:rsidRPr="003D0DCD">
        <w:t>е</w:t>
      </w:r>
      <w:r w:rsidRPr="003D0DCD">
        <w:t>лом</w:t>
      </w:r>
      <w:r>
        <w:t xml:space="preserve"> большинство</w:t>
      </w:r>
      <w:r w:rsidRPr="003D0DCD">
        <w:t xml:space="preserve"> выс</w:t>
      </w:r>
      <w:r>
        <w:t>тупает</w:t>
      </w:r>
      <w:r w:rsidRPr="003D0DCD">
        <w:t xml:space="preserve"> за сохранение смертной казни, но в огр</w:t>
      </w:r>
      <w:r w:rsidRPr="003D0DCD">
        <w:t>а</w:t>
      </w:r>
      <w:r w:rsidRPr="003D0DCD">
        <w:t xml:space="preserve">ниченных пределах. </w:t>
      </w:r>
      <w:r>
        <w:t xml:space="preserve">На наш взгляд, необходимо рассмотреть </w:t>
      </w:r>
      <w:r w:rsidRPr="003D0DCD">
        <w:t>следу</w:t>
      </w:r>
      <w:r w:rsidRPr="003D0DCD">
        <w:t>ю</w:t>
      </w:r>
      <w:r w:rsidRPr="003D0DCD">
        <w:t>щи</w:t>
      </w:r>
      <w:r>
        <w:t>е</w:t>
      </w:r>
      <w:r w:rsidRPr="003D0DCD">
        <w:t xml:space="preserve"> направлени</w:t>
      </w:r>
      <w:r>
        <w:t>я</w:t>
      </w:r>
      <w:r w:rsidRPr="003D0DCD">
        <w:t xml:space="preserve"> в сокращ</w:t>
      </w:r>
      <w:r>
        <w:t>ении применения смертной казни:</w:t>
      </w:r>
    </w:p>
    <w:p w:rsidR="00893066" w:rsidRPr="003D0DCD" w:rsidRDefault="00893066" w:rsidP="00893066">
      <w:pPr>
        <w:pStyle w:val="a4"/>
        <w:ind w:left="0" w:firstLine="284"/>
        <w:jc w:val="both"/>
      </w:pPr>
      <w:r>
        <w:t>1</w:t>
      </w:r>
      <w:r w:rsidR="008A1A5F">
        <w:t>)</w:t>
      </w:r>
      <w:r>
        <w:t xml:space="preserve"> </w:t>
      </w:r>
      <w:r w:rsidRPr="003D0DCD">
        <w:t>последовательное уменьшение в законодательстве Республики Беларусь числа преступлений, за которые возм</w:t>
      </w:r>
      <w:r>
        <w:t>ожно назначение смертной казни;</w:t>
      </w:r>
    </w:p>
    <w:p w:rsidR="00893066" w:rsidRPr="003D0DCD" w:rsidRDefault="00893066" w:rsidP="00893066">
      <w:pPr>
        <w:pStyle w:val="a4"/>
        <w:ind w:left="0" w:firstLine="284"/>
        <w:jc w:val="both"/>
      </w:pPr>
      <w:r>
        <w:t>2</w:t>
      </w:r>
      <w:r w:rsidR="008A1A5F">
        <w:t>)</w:t>
      </w:r>
      <w:r>
        <w:t xml:space="preserve"> </w:t>
      </w:r>
      <w:r w:rsidRPr="003D0DCD">
        <w:t>установление более жестких (чем при назначении других видов наказания)</w:t>
      </w:r>
      <w:r w:rsidR="008A1A5F">
        <w:t>,</w:t>
      </w:r>
      <w:r w:rsidRPr="003D0DCD">
        <w:t xml:space="preserve"> ограничивающих усмотрение суда процессуальных и уг</w:t>
      </w:r>
      <w:r w:rsidRPr="003D0DCD">
        <w:t>о</w:t>
      </w:r>
      <w:r w:rsidRPr="003D0DCD">
        <w:t>ловно-правовых норм, соблюдение которых обязательно при</w:t>
      </w:r>
      <w:r>
        <w:t xml:space="preserve"> вынес</w:t>
      </w:r>
      <w:r>
        <w:t>е</w:t>
      </w:r>
      <w:r>
        <w:t>нии смертного приговора.</w:t>
      </w:r>
    </w:p>
    <w:p w:rsidR="00893066" w:rsidRDefault="00893066" w:rsidP="00893066">
      <w:pPr>
        <w:pStyle w:val="a4"/>
        <w:ind w:left="0" w:firstLine="284"/>
        <w:jc w:val="both"/>
      </w:pPr>
      <w:r w:rsidRPr="003D0DCD">
        <w:t>Смертная казнь</w:t>
      </w:r>
      <w:r>
        <w:t xml:space="preserve"> – это </w:t>
      </w:r>
      <w:r w:rsidRPr="003D0DCD">
        <w:t>не месть преступнику, а возмездие за тяжкое зло, и на</w:t>
      </w:r>
      <w:r w:rsidR="008A1A5F">
        <w:t xml:space="preserve"> данном этапе развития общества</w:t>
      </w:r>
      <w:r w:rsidRPr="003D0DCD">
        <w:t xml:space="preserve"> отказываться от справедл</w:t>
      </w:r>
      <w:r w:rsidRPr="003D0DCD">
        <w:t>и</w:t>
      </w:r>
      <w:r w:rsidRPr="003D0DCD">
        <w:t>вого возмездия нельзя, хотя стремиться к тому дню, когда это станет возможным</w:t>
      </w:r>
      <w:r>
        <w:t>,</w:t>
      </w:r>
      <w:r w:rsidRPr="003D0DCD">
        <w:t xml:space="preserve"> необходимо.</w:t>
      </w:r>
    </w:p>
    <w:p w:rsidR="003A5CEB" w:rsidRDefault="003A5CEB" w:rsidP="00893066">
      <w:pPr>
        <w:pStyle w:val="a4"/>
        <w:ind w:left="0" w:firstLine="284"/>
        <w:jc w:val="both"/>
      </w:pPr>
    </w:p>
    <w:p w:rsidR="00893066" w:rsidRPr="003C759A" w:rsidRDefault="00893066" w:rsidP="003A5CEB">
      <w:pPr>
        <w:pStyle w:val="a4"/>
        <w:ind w:left="0"/>
        <w:jc w:val="center"/>
        <w:rPr>
          <w:caps/>
          <w:sz w:val="16"/>
          <w:szCs w:val="16"/>
        </w:rPr>
      </w:pPr>
      <w:r w:rsidRPr="003C759A">
        <w:rPr>
          <w:caps/>
          <w:sz w:val="16"/>
          <w:szCs w:val="16"/>
        </w:rPr>
        <w:t>Литература</w:t>
      </w:r>
    </w:p>
    <w:p w:rsidR="00893066" w:rsidRDefault="00893066" w:rsidP="00893066">
      <w:pPr>
        <w:pStyle w:val="a4"/>
        <w:ind w:left="0" w:firstLine="284"/>
        <w:jc w:val="center"/>
        <w:rPr>
          <w:caps/>
          <w:sz w:val="16"/>
          <w:szCs w:val="16"/>
        </w:rPr>
      </w:pPr>
    </w:p>
    <w:p w:rsidR="00893066" w:rsidRDefault="003A5CEB" w:rsidP="00185457">
      <w:pPr>
        <w:pStyle w:val="a4"/>
        <w:ind w:left="0" w:firstLine="284"/>
        <w:jc w:val="both"/>
        <w:rPr>
          <w:sz w:val="16"/>
          <w:szCs w:val="16"/>
        </w:rPr>
      </w:pPr>
      <w:r>
        <w:rPr>
          <w:caps/>
          <w:sz w:val="16"/>
          <w:szCs w:val="16"/>
        </w:rPr>
        <w:t>1. </w:t>
      </w:r>
      <w:r w:rsidR="00893066" w:rsidRPr="009948D6">
        <w:rPr>
          <w:sz w:val="16"/>
          <w:szCs w:val="16"/>
        </w:rPr>
        <w:t>Комментарий к Уголовному кодексу Республики Беларусь</w:t>
      </w:r>
      <w:r>
        <w:rPr>
          <w:sz w:val="16"/>
          <w:szCs w:val="16"/>
        </w:rPr>
        <w:t>.</w:t>
      </w:r>
      <w:r w:rsidR="00893066" w:rsidRPr="009948D6">
        <w:rPr>
          <w:sz w:val="16"/>
          <w:szCs w:val="16"/>
        </w:rPr>
        <w:t xml:space="preserve"> – М</w:t>
      </w:r>
      <w:r w:rsidR="00893066">
        <w:rPr>
          <w:sz w:val="16"/>
          <w:szCs w:val="16"/>
        </w:rPr>
        <w:t>инск</w:t>
      </w:r>
      <w:r w:rsidR="00893066" w:rsidRPr="009948D6">
        <w:rPr>
          <w:sz w:val="16"/>
          <w:szCs w:val="16"/>
        </w:rPr>
        <w:t>: Тесей</w:t>
      </w:r>
      <w:r>
        <w:rPr>
          <w:sz w:val="16"/>
          <w:szCs w:val="16"/>
        </w:rPr>
        <w:t xml:space="preserve">, </w:t>
      </w:r>
      <w:r w:rsidR="00893066" w:rsidRPr="009948D6">
        <w:rPr>
          <w:sz w:val="16"/>
          <w:szCs w:val="16"/>
        </w:rPr>
        <w:t>2003.</w:t>
      </w:r>
    </w:p>
    <w:p w:rsidR="003A5CEB" w:rsidRDefault="003A5CEB" w:rsidP="003A5CEB">
      <w:pPr>
        <w:pStyle w:val="a4"/>
        <w:ind w:left="0" w:firstLine="284"/>
        <w:jc w:val="both"/>
        <w:rPr>
          <w:sz w:val="16"/>
          <w:szCs w:val="16"/>
        </w:rPr>
      </w:pPr>
      <w:r>
        <w:rPr>
          <w:sz w:val="16"/>
          <w:szCs w:val="16"/>
        </w:rPr>
        <w:t>2. </w:t>
      </w:r>
      <w:r w:rsidR="00893066" w:rsidRPr="009948D6">
        <w:rPr>
          <w:sz w:val="16"/>
          <w:szCs w:val="16"/>
        </w:rPr>
        <w:t>К</w:t>
      </w:r>
      <w:r w:rsidR="00893066">
        <w:rPr>
          <w:sz w:val="16"/>
          <w:szCs w:val="16"/>
        </w:rPr>
        <w:t>о</w:t>
      </w:r>
      <w:r w:rsidR="00893066" w:rsidRPr="009948D6">
        <w:rPr>
          <w:sz w:val="16"/>
          <w:szCs w:val="16"/>
        </w:rPr>
        <w:t>нст</w:t>
      </w:r>
      <w:r w:rsidR="00893066">
        <w:rPr>
          <w:sz w:val="16"/>
          <w:szCs w:val="16"/>
        </w:rPr>
        <w:t>и</w:t>
      </w:r>
      <w:r w:rsidR="00893066" w:rsidRPr="009948D6">
        <w:rPr>
          <w:sz w:val="16"/>
          <w:szCs w:val="16"/>
        </w:rPr>
        <w:t>туц</w:t>
      </w:r>
      <w:r w:rsidR="00893066">
        <w:rPr>
          <w:sz w:val="16"/>
          <w:szCs w:val="16"/>
        </w:rPr>
        <w:t>и</w:t>
      </w:r>
      <w:r w:rsidR="00893066" w:rsidRPr="009948D6">
        <w:rPr>
          <w:sz w:val="16"/>
          <w:szCs w:val="16"/>
        </w:rPr>
        <w:t>я Р</w:t>
      </w:r>
      <w:r w:rsidR="00893066">
        <w:rPr>
          <w:sz w:val="16"/>
          <w:szCs w:val="16"/>
        </w:rPr>
        <w:t>е</w:t>
      </w:r>
      <w:r w:rsidR="00893066" w:rsidRPr="009948D6">
        <w:rPr>
          <w:sz w:val="16"/>
          <w:szCs w:val="16"/>
        </w:rPr>
        <w:t>спубл</w:t>
      </w:r>
      <w:r w:rsidR="00893066">
        <w:rPr>
          <w:sz w:val="16"/>
          <w:szCs w:val="16"/>
        </w:rPr>
        <w:t>ики</w:t>
      </w:r>
      <w:r w:rsidR="00893066" w:rsidRPr="009948D6">
        <w:rPr>
          <w:sz w:val="16"/>
          <w:szCs w:val="16"/>
        </w:rPr>
        <w:t xml:space="preserve"> Беларусь 1994 года (с </w:t>
      </w:r>
      <w:r w:rsidR="00893066">
        <w:rPr>
          <w:sz w:val="16"/>
          <w:szCs w:val="16"/>
        </w:rPr>
        <w:t xml:space="preserve">изменениями и </w:t>
      </w:r>
      <w:proofErr w:type="gramStart"/>
      <w:r w:rsidR="00893066">
        <w:rPr>
          <w:sz w:val="16"/>
          <w:szCs w:val="16"/>
        </w:rPr>
        <w:t>дополнениями</w:t>
      </w:r>
      <w:proofErr w:type="gramEnd"/>
      <w:r>
        <w:rPr>
          <w:sz w:val="16"/>
          <w:szCs w:val="16"/>
        </w:rPr>
        <w:t xml:space="preserve"> п</w:t>
      </w:r>
      <w:r w:rsidR="00893066" w:rsidRPr="009948D6">
        <w:rPr>
          <w:sz w:val="16"/>
          <w:szCs w:val="16"/>
        </w:rPr>
        <w:t>р</w:t>
      </w:r>
      <w:r w:rsidR="00893066">
        <w:rPr>
          <w:sz w:val="16"/>
          <w:szCs w:val="16"/>
        </w:rPr>
        <w:t>и</w:t>
      </w:r>
      <w:r>
        <w:rPr>
          <w:sz w:val="16"/>
          <w:szCs w:val="16"/>
        </w:rPr>
        <w:t>нятыми</w:t>
      </w:r>
      <w:r w:rsidR="00893066" w:rsidRPr="009948D6">
        <w:rPr>
          <w:sz w:val="16"/>
          <w:szCs w:val="16"/>
        </w:rPr>
        <w:t xml:space="preserve"> на р</w:t>
      </w:r>
      <w:r w:rsidR="00893066">
        <w:rPr>
          <w:sz w:val="16"/>
          <w:szCs w:val="16"/>
        </w:rPr>
        <w:t>е</w:t>
      </w:r>
      <w:r w:rsidR="00893066" w:rsidRPr="009948D6">
        <w:rPr>
          <w:sz w:val="16"/>
          <w:szCs w:val="16"/>
        </w:rPr>
        <w:t>спубл</w:t>
      </w:r>
      <w:r w:rsidR="00893066">
        <w:rPr>
          <w:sz w:val="16"/>
          <w:szCs w:val="16"/>
        </w:rPr>
        <w:t>и</w:t>
      </w:r>
      <w:r w:rsidR="00893066" w:rsidRPr="009948D6">
        <w:rPr>
          <w:sz w:val="16"/>
          <w:szCs w:val="16"/>
        </w:rPr>
        <w:t>канск</w:t>
      </w:r>
      <w:r w:rsidR="00893066">
        <w:rPr>
          <w:sz w:val="16"/>
          <w:szCs w:val="16"/>
        </w:rPr>
        <w:t>и</w:t>
      </w:r>
      <w:r w:rsidR="00893066" w:rsidRPr="009948D6">
        <w:rPr>
          <w:sz w:val="16"/>
          <w:szCs w:val="16"/>
        </w:rPr>
        <w:t>х р</w:t>
      </w:r>
      <w:r w:rsidR="00893066">
        <w:rPr>
          <w:sz w:val="16"/>
          <w:szCs w:val="16"/>
        </w:rPr>
        <w:t>е</w:t>
      </w:r>
      <w:r w:rsidR="00893066" w:rsidRPr="009948D6">
        <w:rPr>
          <w:sz w:val="16"/>
          <w:szCs w:val="16"/>
        </w:rPr>
        <w:t>ф</w:t>
      </w:r>
      <w:r w:rsidR="00893066">
        <w:rPr>
          <w:sz w:val="16"/>
          <w:szCs w:val="16"/>
        </w:rPr>
        <w:t>е</w:t>
      </w:r>
      <w:r w:rsidR="00893066" w:rsidRPr="009948D6">
        <w:rPr>
          <w:sz w:val="16"/>
          <w:szCs w:val="16"/>
        </w:rPr>
        <w:t>р</w:t>
      </w:r>
      <w:r w:rsidR="00893066">
        <w:rPr>
          <w:sz w:val="16"/>
          <w:szCs w:val="16"/>
        </w:rPr>
        <w:t>е</w:t>
      </w:r>
      <w:r w:rsidR="00893066" w:rsidRPr="009948D6">
        <w:rPr>
          <w:sz w:val="16"/>
          <w:szCs w:val="16"/>
        </w:rPr>
        <w:t>ндумах 24</w:t>
      </w:r>
      <w:r w:rsidR="00893066">
        <w:rPr>
          <w:sz w:val="16"/>
          <w:szCs w:val="16"/>
        </w:rPr>
        <w:t> ноября</w:t>
      </w:r>
      <w:r w:rsidR="00893066" w:rsidRPr="009948D6">
        <w:rPr>
          <w:sz w:val="16"/>
          <w:szCs w:val="16"/>
        </w:rPr>
        <w:t xml:space="preserve"> 1996 года </w:t>
      </w:r>
      <w:r w:rsidR="00893066">
        <w:rPr>
          <w:sz w:val="16"/>
          <w:szCs w:val="16"/>
        </w:rPr>
        <w:t>и</w:t>
      </w:r>
      <w:r w:rsidR="00893066" w:rsidRPr="009948D6">
        <w:rPr>
          <w:sz w:val="16"/>
          <w:szCs w:val="16"/>
        </w:rPr>
        <w:t xml:space="preserve"> 17</w:t>
      </w:r>
      <w:r w:rsidR="00893066">
        <w:rPr>
          <w:sz w:val="16"/>
          <w:szCs w:val="16"/>
        </w:rPr>
        <w:t> октября</w:t>
      </w:r>
      <w:r w:rsidR="00893066" w:rsidRPr="009948D6">
        <w:rPr>
          <w:sz w:val="16"/>
          <w:szCs w:val="16"/>
        </w:rPr>
        <w:t xml:space="preserve"> 2004 го</w:t>
      </w:r>
      <w:r>
        <w:rPr>
          <w:sz w:val="16"/>
          <w:szCs w:val="16"/>
        </w:rPr>
        <w:t>да</w:t>
      </w:r>
      <w:r w:rsidRPr="009948D6">
        <w:rPr>
          <w:sz w:val="16"/>
          <w:szCs w:val="16"/>
        </w:rPr>
        <w:t>)</w:t>
      </w:r>
      <w:r>
        <w:rPr>
          <w:sz w:val="16"/>
          <w:szCs w:val="16"/>
        </w:rPr>
        <w:t xml:space="preserve">. </w:t>
      </w:r>
      <w:r w:rsidR="00AA7447">
        <w:rPr>
          <w:sz w:val="16"/>
          <w:szCs w:val="16"/>
        </w:rPr>
        <w:t xml:space="preserve">– </w:t>
      </w:r>
      <w:r w:rsidR="00893066" w:rsidRPr="009948D6">
        <w:rPr>
          <w:sz w:val="16"/>
          <w:szCs w:val="16"/>
        </w:rPr>
        <w:t>М</w:t>
      </w:r>
      <w:r w:rsidR="00893066">
        <w:rPr>
          <w:sz w:val="16"/>
          <w:szCs w:val="16"/>
        </w:rPr>
        <w:t>и</w:t>
      </w:r>
      <w:r w:rsidR="00893066" w:rsidRPr="009948D6">
        <w:rPr>
          <w:sz w:val="16"/>
          <w:szCs w:val="16"/>
        </w:rPr>
        <w:t>нск: Беларусь</w:t>
      </w:r>
      <w:r w:rsidR="00893066">
        <w:rPr>
          <w:sz w:val="16"/>
          <w:szCs w:val="16"/>
        </w:rPr>
        <w:t xml:space="preserve">. </w:t>
      </w:r>
      <w:r w:rsidR="00893066" w:rsidRPr="009948D6">
        <w:rPr>
          <w:sz w:val="16"/>
          <w:szCs w:val="16"/>
        </w:rPr>
        <w:t>– 20</w:t>
      </w:r>
      <w:r w:rsidR="00893066">
        <w:rPr>
          <w:sz w:val="16"/>
          <w:szCs w:val="16"/>
        </w:rPr>
        <w:t>10</w:t>
      </w:r>
      <w:r>
        <w:rPr>
          <w:sz w:val="16"/>
          <w:szCs w:val="16"/>
        </w:rPr>
        <w:t>.</w:t>
      </w:r>
    </w:p>
    <w:p w:rsidR="00893066" w:rsidRPr="003A5CEB" w:rsidRDefault="003A5CEB" w:rsidP="003A5CEB">
      <w:pPr>
        <w:pStyle w:val="a4"/>
        <w:ind w:left="0" w:firstLine="284"/>
        <w:jc w:val="both"/>
        <w:rPr>
          <w:sz w:val="16"/>
          <w:szCs w:val="16"/>
        </w:rPr>
      </w:pPr>
      <w:r>
        <w:rPr>
          <w:sz w:val="16"/>
          <w:szCs w:val="16"/>
        </w:rPr>
        <w:t>3. </w:t>
      </w:r>
      <w:r w:rsidR="00893066" w:rsidRPr="003A5CEB">
        <w:rPr>
          <w:spacing w:val="20"/>
          <w:sz w:val="16"/>
          <w:szCs w:val="16"/>
        </w:rPr>
        <w:t>Сурова</w:t>
      </w:r>
      <w:r w:rsidR="00893066" w:rsidRPr="003A5CEB">
        <w:rPr>
          <w:sz w:val="16"/>
          <w:szCs w:val="16"/>
        </w:rPr>
        <w:t xml:space="preserve">, Л. Б. Проблема смертной казни в современном обществе / </w:t>
      </w:r>
      <w:r>
        <w:rPr>
          <w:sz w:val="16"/>
          <w:szCs w:val="16"/>
        </w:rPr>
        <w:t>Л. Б. </w:t>
      </w:r>
      <w:proofErr w:type="gramStart"/>
      <w:r>
        <w:rPr>
          <w:sz w:val="16"/>
          <w:szCs w:val="16"/>
        </w:rPr>
        <w:t>Суро-ва</w:t>
      </w:r>
      <w:proofErr w:type="gramEnd"/>
      <w:r>
        <w:rPr>
          <w:sz w:val="16"/>
          <w:szCs w:val="16"/>
        </w:rPr>
        <w:t>. </w:t>
      </w:r>
      <w:r w:rsidR="00893066" w:rsidRPr="003A5CEB">
        <w:rPr>
          <w:sz w:val="16"/>
          <w:szCs w:val="16"/>
        </w:rPr>
        <w:t>–</w:t>
      </w:r>
      <w:r>
        <w:rPr>
          <w:sz w:val="16"/>
          <w:szCs w:val="16"/>
        </w:rPr>
        <w:t xml:space="preserve"> </w:t>
      </w:r>
      <w:r w:rsidR="00893066" w:rsidRPr="003A5CEB">
        <w:rPr>
          <w:sz w:val="16"/>
          <w:szCs w:val="16"/>
        </w:rPr>
        <w:t>Государство и право. – №</w:t>
      </w:r>
      <w:r w:rsidR="00AA7447" w:rsidRPr="003A5CEB">
        <w:rPr>
          <w:sz w:val="16"/>
          <w:szCs w:val="16"/>
        </w:rPr>
        <w:t xml:space="preserve"> </w:t>
      </w:r>
      <w:r w:rsidR="00893066" w:rsidRPr="003A5CEB">
        <w:rPr>
          <w:sz w:val="16"/>
          <w:szCs w:val="16"/>
        </w:rPr>
        <w:t>4. – 1996.</w:t>
      </w:r>
    </w:p>
    <w:p w:rsidR="00E547B0" w:rsidRDefault="00E547B0" w:rsidP="00893066">
      <w:pPr>
        <w:spacing w:after="0" w:line="240" w:lineRule="auto"/>
        <w:rPr>
          <w:rFonts w:ascii="Times New Roman" w:hAnsi="Times New Roman"/>
          <w:sz w:val="20"/>
          <w:szCs w:val="20"/>
        </w:rPr>
      </w:pPr>
      <w:r>
        <w:rPr>
          <w:rFonts w:ascii="Times New Roman" w:hAnsi="Times New Roman"/>
          <w:sz w:val="20"/>
          <w:szCs w:val="20"/>
        </w:rPr>
        <w:br w:type="page"/>
      </w:r>
    </w:p>
    <w:p w:rsidR="00893066" w:rsidRDefault="00893066" w:rsidP="00893066">
      <w:pPr>
        <w:spacing w:after="0" w:line="240" w:lineRule="auto"/>
        <w:rPr>
          <w:rFonts w:ascii="Times New Roman" w:hAnsi="Times New Roman"/>
          <w:sz w:val="20"/>
          <w:szCs w:val="20"/>
        </w:rPr>
      </w:pPr>
      <w:r w:rsidRPr="002F36F9">
        <w:rPr>
          <w:rFonts w:ascii="Times New Roman" w:hAnsi="Times New Roman"/>
          <w:sz w:val="20"/>
          <w:szCs w:val="20"/>
        </w:rPr>
        <w:lastRenderedPageBreak/>
        <w:t>УДК 7.071.1(476.5)</w:t>
      </w:r>
    </w:p>
    <w:p w:rsidR="00893066" w:rsidRDefault="004C7A65" w:rsidP="00893066">
      <w:pPr>
        <w:spacing w:after="0" w:line="240" w:lineRule="auto"/>
        <w:rPr>
          <w:rFonts w:ascii="Times New Roman" w:hAnsi="Times New Roman"/>
          <w:sz w:val="20"/>
          <w:szCs w:val="20"/>
        </w:rPr>
      </w:pPr>
      <w:r w:rsidRPr="004C7A65">
        <w:rPr>
          <w:rFonts w:ascii="Times New Roman" w:hAnsi="Times New Roman"/>
          <w:sz w:val="20"/>
          <w:szCs w:val="20"/>
        </w:rPr>
        <w:t>ГУБСКИЙ Г.</w:t>
      </w:r>
      <w:r w:rsidR="00893066">
        <w:rPr>
          <w:rFonts w:ascii="Times New Roman" w:hAnsi="Times New Roman"/>
          <w:b/>
          <w:sz w:val="20"/>
          <w:szCs w:val="20"/>
        </w:rPr>
        <w:t xml:space="preserve"> </w:t>
      </w:r>
      <w:r w:rsidR="00E767BA" w:rsidRPr="003A5CEB">
        <w:rPr>
          <w:rFonts w:ascii="Times New Roman" w:hAnsi="Times New Roman"/>
          <w:sz w:val="20"/>
          <w:szCs w:val="20"/>
        </w:rPr>
        <w:t>А</w:t>
      </w:r>
      <w:r w:rsidR="003A5CEB" w:rsidRPr="003A5CEB">
        <w:rPr>
          <w:rFonts w:ascii="Times New Roman" w:hAnsi="Times New Roman"/>
          <w:sz w:val="20"/>
          <w:szCs w:val="20"/>
        </w:rPr>
        <w:t>.,</w:t>
      </w:r>
      <w:r w:rsidR="00893066">
        <w:rPr>
          <w:rFonts w:ascii="Times New Roman" w:hAnsi="Times New Roman"/>
          <w:sz w:val="20"/>
          <w:szCs w:val="20"/>
        </w:rPr>
        <w:t xml:space="preserve"> студент </w:t>
      </w:r>
    </w:p>
    <w:p w:rsidR="00893066" w:rsidRPr="001C300A" w:rsidRDefault="00893066" w:rsidP="00893066">
      <w:pPr>
        <w:spacing w:after="0" w:line="240" w:lineRule="auto"/>
        <w:rPr>
          <w:rFonts w:ascii="Times New Roman" w:hAnsi="Times New Roman"/>
          <w:b/>
          <w:sz w:val="20"/>
          <w:szCs w:val="20"/>
        </w:rPr>
      </w:pPr>
      <w:r>
        <w:rPr>
          <w:rFonts w:ascii="Times New Roman" w:hAnsi="Times New Roman"/>
          <w:b/>
          <w:sz w:val="20"/>
          <w:szCs w:val="20"/>
        </w:rPr>
        <w:t>ЗАЖИГАЯ ДЕТСКИЕ СЕРДЦА</w:t>
      </w:r>
    </w:p>
    <w:p w:rsidR="00893066" w:rsidRDefault="00893066" w:rsidP="004C7A65">
      <w:pPr>
        <w:spacing w:after="0" w:line="240" w:lineRule="auto"/>
        <w:jc w:val="both"/>
        <w:rPr>
          <w:rFonts w:ascii="Times New Roman" w:hAnsi="Times New Roman"/>
          <w:i/>
          <w:sz w:val="20"/>
          <w:szCs w:val="20"/>
        </w:rPr>
      </w:pPr>
      <w:r w:rsidRPr="00D5580D">
        <w:rPr>
          <w:rFonts w:ascii="Times New Roman" w:hAnsi="Times New Roman"/>
          <w:i/>
          <w:sz w:val="20"/>
          <w:szCs w:val="20"/>
        </w:rPr>
        <w:t xml:space="preserve">Научный руководитель </w:t>
      </w:r>
      <w:r w:rsidR="004C7A65" w:rsidRPr="004C7A65">
        <w:rPr>
          <w:rFonts w:ascii="Times New Roman" w:hAnsi="Times New Roman"/>
          <w:i/>
          <w:sz w:val="20"/>
          <w:szCs w:val="20"/>
        </w:rPr>
        <w:t>– МАРЧЕНКО</w:t>
      </w:r>
      <w:r w:rsidR="004C7A65">
        <w:rPr>
          <w:rFonts w:ascii="Times New Roman" w:hAnsi="Times New Roman"/>
          <w:i/>
          <w:sz w:val="20"/>
          <w:szCs w:val="20"/>
        </w:rPr>
        <w:t xml:space="preserve"> </w:t>
      </w:r>
      <w:r w:rsidR="004C7A65" w:rsidRPr="004C7A65">
        <w:rPr>
          <w:rFonts w:ascii="Times New Roman" w:hAnsi="Times New Roman"/>
          <w:i/>
          <w:sz w:val="20"/>
          <w:szCs w:val="20"/>
        </w:rPr>
        <w:t>Т.</w:t>
      </w:r>
      <w:r w:rsidR="004C7A65">
        <w:rPr>
          <w:rFonts w:ascii="Times New Roman" w:hAnsi="Times New Roman"/>
          <w:i/>
          <w:sz w:val="20"/>
          <w:szCs w:val="20"/>
        </w:rPr>
        <w:t xml:space="preserve"> </w:t>
      </w:r>
      <w:r w:rsidR="004C7A65" w:rsidRPr="004C7A65">
        <w:rPr>
          <w:rFonts w:ascii="Times New Roman" w:hAnsi="Times New Roman"/>
          <w:i/>
          <w:sz w:val="20"/>
          <w:szCs w:val="20"/>
        </w:rPr>
        <w:t>Н.</w:t>
      </w:r>
      <w:r w:rsidR="003A5CEB">
        <w:rPr>
          <w:rFonts w:ascii="Times New Roman" w:hAnsi="Times New Roman"/>
          <w:b/>
          <w:i/>
          <w:sz w:val="20"/>
          <w:szCs w:val="20"/>
        </w:rPr>
        <w:t>,</w:t>
      </w:r>
      <w:r w:rsidRPr="00D5580D">
        <w:rPr>
          <w:rFonts w:ascii="Times New Roman" w:hAnsi="Times New Roman"/>
          <w:i/>
          <w:sz w:val="20"/>
          <w:szCs w:val="20"/>
        </w:rPr>
        <w:t xml:space="preserve"> канд</w:t>
      </w:r>
      <w:r w:rsidR="0002603F">
        <w:rPr>
          <w:rFonts w:ascii="Times New Roman" w:hAnsi="Times New Roman"/>
          <w:i/>
          <w:sz w:val="20"/>
          <w:szCs w:val="20"/>
        </w:rPr>
        <w:t>.</w:t>
      </w:r>
      <w:r>
        <w:rPr>
          <w:rFonts w:ascii="Times New Roman" w:hAnsi="Times New Roman"/>
          <w:i/>
          <w:sz w:val="20"/>
          <w:szCs w:val="20"/>
        </w:rPr>
        <w:t xml:space="preserve"> </w:t>
      </w:r>
      <w:r w:rsidRPr="00D5580D">
        <w:rPr>
          <w:rFonts w:ascii="Times New Roman" w:hAnsi="Times New Roman"/>
          <w:i/>
          <w:sz w:val="20"/>
          <w:szCs w:val="20"/>
        </w:rPr>
        <w:t>ист. наук, ст</w:t>
      </w:r>
      <w:r w:rsidR="004C7A65">
        <w:rPr>
          <w:rFonts w:ascii="Times New Roman" w:hAnsi="Times New Roman"/>
          <w:i/>
          <w:sz w:val="20"/>
          <w:szCs w:val="20"/>
        </w:rPr>
        <w:t>.</w:t>
      </w:r>
      <w:r w:rsidRPr="00D5580D">
        <w:rPr>
          <w:rFonts w:ascii="Times New Roman" w:hAnsi="Times New Roman"/>
          <w:i/>
          <w:sz w:val="20"/>
          <w:szCs w:val="20"/>
        </w:rPr>
        <w:t xml:space="preserve"> пр</w:t>
      </w:r>
      <w:r w:rsidRPr="00D5580D">
        <w:rPr>
          <w:rFonts w:ascii="Times New Roman" w:hAnsi="Times New Roman"/>
          <w:i/>
          <w:sz w:val="20"/>
          <w:szCs w:val="20"/>
        </w:rPr>
        <w:t>е</w:t>
      </w:r>
      <w:r w:rsidRPr="00D5580D">
        <w:rPr>
          <w:rFonts w:ascii="Times New Roman" w:hAnsi="Times New Roman"/>
          <w:i/>
          <w:sz w:val="20"/>
          <w:szCs w:val="20"/>
        </w:rPr>
        <w:t>п</w:t>
      </w:r>
      <w:r>
        <w:rPr>
          <w:rFonts w:ascii="Times New Roman" w:hAnsi="Times New Roman"/>
          <w:i/>
          <w:sz w:val="20"/>
          <w:szCs w:val="20"/>
        </w:rPr>
        <w:t>одаватель</w:t>
      </w:r>
    </w:p>
    <w:p w:rsidR="00893066" w:rsidRDefault="00893066" w:rsidP="007E6142">
      <w:pPr>
        <w:spacing w:after="0" w:line="240" w:lineRule="auto"/>
        <w:jc w:val="both"/>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r w:rsidR="007E6142">
        <w:rPr>
          <w:rFonts w:ascii="Times New Roman" w:hAnsi="Times New Roman"/>
          <w:sz w:val="20"/>
          <w:szCs w:val="20"/>
        </w:rPr>
        <w:t xml:space="preserve"> </w:t>
      </w:r>
      <w:r>
        <w:rPr>
          <w:rFonts w:ascii="Times New Roman" w:hAnsi="Times New Roman"/>
          <w:sz w:val="20"/>
          <w:szCs w:val="20"/>
        </w:rPr>
        <w:t>Горки, Республика Беларусь</w:t>
      </w:r>
    </w:p>
    <w:p w:rsidR="00AA7447" w:rsidRPr="000A26CC" w:rsidRDefault="00AA7447" w:rsidP="007E6142">
      <w:pPr>
        <w:spacing w:after="0" w:line="240" w:lineRule="auto"/>
        <w:jc w:val="both"/>
        <w:rPr>
          <w:rFonts w:ascii="Times New Roman" w:hAnsi="Times New Roman"/>
          <w:sz w:val="20"/>
          <w:szCs w:val="20"/>
        </w:rPr>
      </w:pPr>
    </w:p>
    <w:p w:rsidR="00893066" w:rsidRPr="000A26CC" w:rsidRDefault="00893066" w:rsidP="00893066">
      <w:pPr>
        <w:spacing w:after="0" w:line="240" w:lineRule="auto"/>
        <w:ind w:firstLine="284"/>
        <w:jc w:val="both"/>
        <w:rPr>
          <w:rFonts w:ascii="Times New Roman" w:hAnsi="Times New Roman"/>
          <w:sz w:val="20"/>
          <w:szCs w:val="20"/>
        </w:rPr>
      </w:pPr>
      <w:r w:rsidRPr="000A26CC">
        <w:rPr>
          <w:rFonts w:ascii="Times New Roman" w:hAnsi="Times New Roman"/>
          <w:sz w:val="20"/>
          <w:szCs w:val="20"/>
        </w:rPr>
        <w:t>Создать хрестоматийный репертуар для детского самодеятельного оркестра русских народных инструментов простым по тексту и крас</w:t>
      </w:r>
      <w:r w:rsidRPr="000A26CC">
        <w:rPr>
          <w:rFonts w:ascii="Times New Roman" w:hAnsi="Times New Roman"/>
          <w:sz w:val="20"/>
          <w:szCs w:val="20"/>
        </w:rPr>
        <w:t>и</w:t>
      </w:r>
      <w:r w:rsidRPr="000A26CC">
        <w:rPr>
          <w:rFonts w:ascii="Times New Roman" w:hAnsi="Times New Roman"/>
          <w:sz w:val="20"/>
          <w:szCs w:val="20"/>
        </w:rPr>
        <w:t>вым по звучанию, чтобы привлечь к коллективной игре юные даров</w:t>
      </w:r>
      <w:r w:rsidRPr="000A26CC">
        <w:rPr>
          <w:rFonts w:ascii="Times New Roman" w:hAnsi="Times New Roman"/>
          <w:sz w:val="20"/>
          <w:szCs w:val="20"/>
        </w:rPr>
        <w:t>а</w:t>
      </w:r>
      <w:r w:rsidRPr="000A26CC">
        <w:rPr>
          <w:rFonts w:ascii="Times New Roman" w:hAnsi="Times New Roman"/>
          <w:sz w:val="20"/>
          <w:szCs w:val="20"/>
        </w:rPr>
        <w:t>ния</w:t>
      </w:r>
      <w:r w:rsidR="00AA7447">
        <w:rPr>
          <w:rFonts w:ascii="Times New Roman" w:hAnsi="Times New Roman"/>
          <w:sz w:val="20"/>
          <w:szCs w:val="20"/>
        </w:rPr>
        <w:t>,</w:t>
      </w:r>
      <w:r w:rsidRPr="000A26CC">
        <w:rPr>
          <w:rFonts w:ascii="Times New Roman" w:hAnsi="Times New Roman"/>
          <w:sz w:val="20"/>
          <w:szCs w:val="20"/>
        </w:rPr>
        <w:t xml:space="preserve"> – таково творческое кредо И. Я. Лоскутова. Он является аранж</w:t>
      </w:r>
      <w:r w:rsidRPr="000A26CC">
        <w:rPr>
          <w:rFonts w:ascii="Times New Roman" w:hAnsi="Times New Roman"/>
          <w:sz w:val="20"/>
          <w:szCs w:val="20"/>
        </w:rPr>
        <w:t>и</w:t>
      </w:r>
      <w:r w:rsidRPr="000A26CC">
        <w:rPr>
          <w:rFonts w:ascii="Times New Roman" w:hAnsi="Times New Roman"/>
          <w:sz w:val="20"/>
          <w:szCs w:val="20"/>
        </w:rPr>
        <w:t>ровщиком, инструментовщиком и автором ряда пьес для детского с</w:t>
      </w:r>
      <w:r w:rsidRPr="000A26CC">
        <w:rPr>
          <w:rFonts w:ascii="Times New Roman" w:hAnsi="Times New Roman"/>
          <w:sz w:val="20"/>
          <w:szCs w:val="20"/>
        </w:rPr>
        <w:t>а</w:t>
      </w:r>
      <w:r w:rsidRPr="000A26CC">
        <w:rPr>
          <w:rFonts w:ascii="Times New Roman" w:hAnsi="Times New Roman"/>
          <w:sz w:val="20"/>
          <w:szCs w:val="20"/>
        </w:rPr>
        <w:t>модеятельного оркестра русских народных инструментов</w:t>
      </w:r>
      <w:r>
        <w:rPr>
          <w:rFonts w:ascii="Times New Roman" w:hAnsi="Times New Roman"/>
          <w:sz w:val="20"/>
          <w:szCs w:val="20"/>
        </w:rPr>
        <w:t xml:space="preserve"> [1</w:t>
      </w:r>
      <w:r w:rsidRPr="00A45AAF">
        <w:rPr>
          <w:rFonts w:ascii="Times New Roman" w:hAnsi="Times New Roman"/>
          <w:sz w:val="20"/>
          <w:szCs w:val="20"/>
        </w:rPr>
        <w:t>]</w:t>
      </w:r>
      <w:r w:rsidRPr="000A26CC">
        <w:rPr>
          <w:rFonts w:ascii="Times New Roman" w:hAnsi="Times New Roman"/>
          <w:sz w:val="20"/>
          <w:szCs w:val="20"/>
        </w:rPr>
        <w:t>.</w:t>
      </w:r>
    </w:p>
    <w:p w:rsidR="00893066" w:rsidRPr="000A26CC" w:rsidRDefault="00893066" w:rsidP="00893066">
      <w:pPr>
        <w:spacing w:after="0" w:line="240" w:lineRule="auto"/>
        <w:ind w:firstLine="284"/>
        <w:jc w:val="both"/>
        <w:rPr>
          <w:rFonts w:ascii="Times New Roman" w:hAnsi="Times New Roman"/>
          <w:sz w:val="20"/>
          <w:szCs w:val="20"/>
        </w:rPr>
      </w:pPr>
      <w:r w:rsidRPr="000A26CC">
        <w:rPr>
          <w:rFonts w:ascii="Times New Roman" w:hAnsi="Times New Roman"/>
          <w:sz w:val="20"/>
          <w:szCs w:val="20"/>
        </w:rPr>
        <w:t xml:space="preserve">Свой жизненный путь Игорь Яковлевич начинал далеко от </w:t>
      </w:r>
      <w:r>
        <w:rPr>
          <w:rFonts w:ascii="Times New Roman" w:hAnsi="Times New Roman"/>
          <w:sz w:val="20"/>
          <w:szCs w:val="20"/>
        </w:rPr>
        <w:t>Белар</w:t>
      </w:r>
      <w:r>
        <w:rPr>
          <w:rFonts w:ascii="Times New Roman" w:hAnsi="Times New Roman"/>
          <w:sz w:val="20"/>
          <w:szCs w:val="20"/>
        </w:rPr>
        <w:t>у</w:t>
      </w:r>
      <w:r>
        <w:rPr>
          <w:rFonts w:ascii="Times New Roman" w:hAnsi="Times New Roman"/>
          <w:sz w:val="20"/>
          <w:szCs w:val="20"/>
        </w:rPr>
        <w:t>си</w:t>
      </w:r>
      <w:r w:rsidRPr="000A26CC">
        <w:rPr>
          <w:rFonts w:ascii="Times New Roman" w:hAnsi="Times New Roman"/>
          <w:sz w:val="20"/>
          <w:szCs w:val="20"/>
        </w:rPr>
        <w:t xml:space="preserve"> – в Республике Марий Эл. Увлечение творчеством проявилось у молодого человека ещё в юном возрасте, поэтому после окончания детской музыкальной школы он поступил в Йошкар-Олинское муз</w:t>
      </w:r>
      <w:r w:rsidRPr="000A26CC">
        <w:rPr>
          <w:rFonts w:ascii="Times New Roman" w:hAnsi="Times New Roman"/>
          <w:sz w:val="20"/>
          <w:szCs w:val="20"/>
        </w:rPr>
        <w:t>ы</w:t>
      </w:r>
      <w:r w:rsidRPr="000A26CC">
        <w:rPr>
          <w:rFonts w:ascii="Times New Roman" w:hAnsi="Times New Roman"/>
          <w:sz w:val="20"/>
          <w:szCs w:val="20"/>
        </w:rPr>
        <w:t>кальное училище по классу баяна. После окончания училища в 1972 г</w:t>
      </w:r>
      <w:r>
        <w:rPr>
          <w:rFonts w:ascii="Times New Roman" w:hAnsi="Times New Roman"/>
          <w:sz w:val="20"/>
          <w:szCs w:val="20"/>
        </w:rPr>
        <w:t>.</w:t>
      </w:r>
      <w:r w:rsidRPr="000A26CC">
        <w:rPr>
          <w:rFonts w:ascii="Times New Roman" w:hAnsi="Times New Roman"/>
          <w:sz w:val="20"/>
          <w:szCs w:val="20"/>
        </w:rPr>
        <w:t xml:space="preserve"> </w:t>
      </w:r>
      <w:r>
        <w:rPr>
          <w:rFonts w:ascii="Times New Roman" w:hAnsi="Times New Roman"/>
          <w:sz w:val="20"/>
          <w:szCs w:val="20"/>
        </w:rPr>
        <w:t xml:space="preserve">он, </w:t>
      </w:r>
      <w:r w:rsidRPr="000A26CC">
        <w:rPr>
          <w:rFonts w:ascii="Times New Roman" w:hAnsi="Times New Roman"/>
          <w:sz w:val="20"/>
          <w:szCs w:val="20"/>
        </w:rPr>
        <w:t>преподавател</w:t>
      </w:r>
      <w:r>
        <w:rPr>
          <w:rFonts w:ascii="Times New Roman" w:hAnsi="Times New Roman"/>
          <w:sz w:val="20"/>
          <w:szCs w:val="20"/>
        </w:rPr>
        <w:t>ь</w:t>
      </w:r>
      <w:r w:rsidRPr="000A26CC">
        <w:rPr>
          <w:rFonts w:ascii="Times New Roman" w:hAnsi="Times New Roman"/>
          <w:sz w:val="20"/>
          <w:szCs w:val="20"/>
        </w:rPr>
        <w:t xml:space="preserve"> по классу баяна в детской музыкальной школе г. Волиска (Р</w:t>
      </w:r>
      <w:r>
        <w:rPr>
          <w:rFonts w:ascii="Times New Roman" w:hAnsi="Times New Roman"/>
          <w:sz w:val="20"/>
          <w:szCs w:val="20"/>
        </w:rPr>
        <w:t>еспублика Марий Эл), предпринял</w:t>
      </w:r>
      <w:r w:rsidRPr="000A26CC">
        <w:rPr>
          <w:rFonts w:ascii="Times New Roman" w:hAnsi="Times New Roman"/>
          <w:sz w:val="20"/>
          <w:szCs w:val="20"/>
        </w:rPr>
        <w:t xml:space="preserve"> </w:t>
      </w:r>
      <w:r>
        <w:rPr>
          <w:rFonts w:ascii="Times New Roman" w:hAnsi="Times New Roman"/>
          <w:sz w:val="20"/>
          <w:szCs w:val="20"/>
        </w:rPr>
        <w:t>две неудачные п</w:t>
      </w:r>
      <w:r w:rsidRPr="000A26CC">
        <w:rPr>
          <w:rFonts w:ascii="Times New Roman" w:hAnsi="Times New Roman"/>
          <w:sz w:val="20"/>
          <w:szCs w:val="20"/>
        </w:rPr>
        <w:t>опы</w:t>
      </w:r>
      <w:r w:rsidRPr="000A26CC">
        <w:rPr>
          <w:rFonts w:ascii="Times New Roman" w:hAnsi="Times New Roman"/>
          <w:sz w:val="20"/>
          <w:szCs w:val="20"/>
        </w:rPr>
        <w:t>т</w:t>
      </w:r>
      <w:r w:rsidRPr="000A26CC">
        <w:rPr>
          <w:rFonts w:ascii="Times New Roman" w:hAnsi="Times New Roman"/>
          <w:sz w:val="20"/>
          <w:szCs w:val="20"/>
        </w:rPr>
        <w:t xml:space="preserve">ки поступить в Саратовскую консерваторию, но это не остановило творческие поиски молодого человека. В октябре того же года </w:t>
      </w:r>
      <w:r>
        <w:rPr>
          <w:rFonts w:ascii="Times New Roman" w:hAnsi="Times New Roman"/>
          <w:sz w:val="20"/>
          <w:szCs w:val="20"/>
        </w:rPr>
        <w:t>И. Я. Лоскутов</w:t>
      </w:r>
      <w:r w:rsidRPr="000A26CC">
        <w:rPr>
          <w:rFonts w:ascii="Times New Roman" w:hAnsi="Times New Roman"/>
          <w:sz w:val="20"/>
          <w:szCs w:val="20"/>
        </w:rPr>
        <w:t xml:space="preserve"> был призван в армию. Служба проходила в военном ансамбле песни и пляски в Германии. После её окончания была работа руководител</w:t>
      </w:r>
      <w:r>
        <w:rPr>
          <w:rFonts w:ascii="Times New Roman" w:hAnsi="Times New Roman"/>
          <w:sz w:val="20"/>
          <w:szCs w:val="20"/>
        </w:rPr>
        <w:t>я</w:t>
      </w:r>
      <w:r w:rsidRPr="000A26CC">
        <w:rPr>
          <w:rFonts w:ascii="Times New Roman" w:hAnsi="Times New Roman"/>
          <w:sz w:val="20"/>
          <w:szCs w:val="20"/>
        </w:rPr>
        <w:t xml:space="preserve"> художественной самодеятельности в клубе военного госпиталя. В 1977 г., после окончания контракта, И. Я</w:t>
      </w:r>
      <w:r>
        <w:rPr>
          <w:rFonts w:ascii="Times New Roman" w:hAnsi="Times New Roman"/>
          <w:sz w:val="20"/>
          <w:szCs w:val="20"/>
        </w:rPr>
        <w:t>.</w:t>
      </w:r>
      <w:r w:rsidRPr="000A26CC">
        <w:rPr>
          <w:rFonts w:ascii="Times New Roman" w:hAnsi="Times New Roman"/>
          <w:sz w:val="20"/>
          <w:szCs w:val="20"/>
        </w:rPr>
        <w:t> Лоскутов пер</w:t>
      </w:r>
      <w:r w:rsidRPr="000A26CC">
        <w:rPr>
          <w:rFonts w:ascii="Times New Roman" w:hAnsi="Times New Roman"/>
          <w:sz w:val="20"/>
          <w:szCs w:val="20"/>
        </w:rPr>
        <w:t>е</w:t>
      </w:r>
      <w:r w:rsidRPr="000A26CC">
        <w:rPr>
          <w:rFonts w:ascii="Times New Roman" w:hAnsi="Times New Roman"/>
          <w:sz w:val="20"/>
          <w:szCs w:val="20"/>
        </w:rPr>
        <w:t>ехал в родную для его жены Оршу, где и начал свою творческую де</w:t>
      </w:r>
      <w:r w:rsidRPr="000A26CC">
        <w:rPr>
          <w:rFonts w:ascii="Times New Roman" w:hAnsi="Times New Roman"/>
          <w:sz w:val="20"/>
          <w:szCs w:val="20"/>
        </w:rPr>
        <w:t>я</w:t>
      </w:r>
      <w:r w:rsidRPr="000A26CC">
        <w:rPr>
          <w:rFonts w:ascii="Times New Roman" w:hAnsi="Times New Roman"/>
          <w:sz w:val="20"/>
          <w:szCs w:val="20"/>
        </w:rPr>
        <w:t xml:space="preserve">тельность в </w:t>
      </w:r>
      <w:r w:rsidR="00AA7447">
        <w:rPr>
          <w:rFonts w:ascii="Times New Roman" w:hAnsi="Times New Roman"/>
          <w:sz w:val="20"/>
          <w:szCs w:val="20"/>
        </w:rPr>
        <w:t>д</w:t>
      </w:r>
      <w:r w:rsidRPr="000A26CC">
        <w:rPr>
          <w:rFonts w:ascii="Times New Roman" w:hAnsi="Times New Roman"/>
          <w:sz w:val="20"/>
          <w:szCs w:val="20"/>
        </w:rPr>
        <w:t>етском Доме культуры Оршанского льнокомбината (ДДК) руководителем детского оркестра русских народных инстр</w:t>
      </w:r>
      <w:r w:rsidRPr="000A26CC">
        <w:rPr>
          <w:rFonts w:ascii="Times New Roman" w:hAnsi="Times New Roman"/>
          <w:sz w:val="20"/>
          <w:szCs w:val="20"/>
        </w:rPr>
        <w:t>у</w:t>
      </w:r>
      <w:r w:rsidRPr="000A26CC">
        <w:rPr>
          <w:rFonts w:ascii="Times New Roman" w:hAnsi="Times New Roman"/>
          <w:sz w:val="20"/>
          <w:szCs w:val="20"/>
        </w:rPr>
        <w:t xml:space="preserve">ментов. Именно под его </w:t>
      </w:r>
      <w:r>
        <w:rPr>
          <w:rFonts w:ascii="Times New Roman" w:hAnsi="Times New Roman"/>
          <w:sz w:val="20"/>
          <w:szCs w:val="20"/>
        </w:rPr>
        <w:t>началом</w:t>
      </w:r>
      <w:r w:rsidRPr="000A26CC">
        <w:rPr>
          <w:rFonts w:ascii="Times New Roman" w:hAnsi="Times New Roman"/>
          <w:sz w:val="20"/>
          <w:szCs w:val="20"/>
        </w:rPr>
        <w:t xml:space="preserve"> этот коллектив в 1985 г. </w:t>
      </w:r>
      <w:r>
        <w:rPr>
          <w:rFonts w:ascii="Times New Roman" w:hAnsi="Times New Roman"/>
          <w:sz w:val="20"/>
          <w:szCs w:val="20"/>
        </w:rPr>
        <w:t>получил зв</w:t>
      </w:r>
      <w:r>
        <w:rPr>
          <w:rFonts w:ascii="Times New Roman" w:hAnsi="Times New Roman"/>
          <w:sz w:val="20"/>
          <w:szCs w:val="20"/>
        </w:rPr>
        <w:t>а</w:t>
      </w:r>
      <w:r>
        <w:rPr>
          <w:rFonts w:ascii="Times New Roman" w:hAnsi="Times New Roman"/>
          <w:sz w:val="20"/>
          <w:szCs w:val="20"/>
        </w:rPr>
        <w:t>ние</w:t>
      </w:r>
      <w:r w:rsidRPr="000A26CC">
        <w:rPr>
          <w:rFonts w:ascii="Times New Roman" w:hAnsi="Times New Roman"/>
          <w:sz w:val="20"/>
          <w:szCs w:val="20"/>
        </w:rPr>
        <w:t xml:space="preserve"> </w:t>
      </w:r>
      <w:r>
        <w:rPr>
          <w:rFonts w:ascii="Times New Roman" w:hAnsi="Times New Roman"/>
          <w:sz w:val="20"/>
          <w:szCs w:val="20"/>
        </w:rPr>
        <w:t>«образцового»</w:t>
      </w:r>
      <w:r w:rsidRPr="000A26CC">
        <w:rPr>
          <w:rFonts w:ascii="Times New Roman" w:hAnsi="Times New Roman"/>
          <w:sz w:val="20"/>
          <w:szCs w:val="20"/>
        </w:rPr>
        <w:t>.</w:t>
      </w:r>
    </w:p>
    <w:p w:rsidR="00893066" w:rsidRPr="000A26CC" w:rsidRDefault="00893066" w:rsidP="00893066">
      <w:pPr>
        <w:spacing w:after="0" w:line="240" w:lineRule="auto"/>
        <w:ind w:firstLine="284"/>
        <w:jc w:val="both"/>
        <w:rPr>
          <w:rFonts w:ascii="Times New Roman" w:hAnsi="Times New Roman"/>
          <w:sz w:val="20"/>
          <w:szCs w:val="20"/>
        </w:rPr>
      </w:pPr>
      <w:r w:rsidRPr="000A26CC">
        <w:rPr>
          <w:rFonts w:ascii="Times New Roman" w:hAnsi="Times New Roman"/>
          <w:sz w:val="20"/>
          <w:szCs w:val="20"/>
        </w:rPr>
        <w:t>По признанию самого Игоря Яковлевича, до приезда в Оршу в н</w:t>
      </w:r>
      <w:r w:rsidRPr="000A26CC">
        <w:rPr>
          <w:rFonts w:ascii="Times New Roman" w:hAnsi="Times New Roman"/>
          <w:sz w:val="20"/>
          <w:szCs w:val="20"/>
        </w:rPr>
        <w:t>о</w:t>
      </w:r>
      <w:r w:rsidRPr="000A26CC">
        <w:rPr>
          <w:rFonts w:ascii="Times New Roman" w:hAnsi="Times New Roman"/>
          <w:sz w:val="20"/>
          <w:szCs w:val="20"/>
        </w:rPr>
        <w:t>ябре 1977</w:t>
      </w:r>
      <w:r w:rsidR="00AA7447">
        <w:rPr>
          <w:rFonts w:ascii="Times New Roman" w:hAnsi="Times New Roman"/>
          <w:sz w:val="20"/>
          <w:szCs w:val="20"/>
        </w:rPr>
        <w:t xml:space="preserve"> </w:t>
      </w:r>
      <w:r w:rsidRPr="000A26CC">
        <w:rPr>
          <w:rFonts w:ascii="Times New Roman" w:hAnsi="Times New Roman"/>
          <w:sz w:val="20"/>
          <w:szCs w:val="20"/>
        </w:rPr>
        <w:t>г. ему никогда не приходилось работать ни с каким оркес</w:t>
      </w:r>
      <w:r w:rsidRPr="000A26CC">
        <w:rPr>
          <w:rFonts w:ascii="Times New Roman" w:hAnsi="Times New Roman"/>
          <w:sz w:val="20"/>
          <w:szCs w:val="20"/>
        </w:rPr>
        <w:t>т</w:t>
      </w:r>
      <w:r w:rsidRPr="000A26CC">
        <w:rPr>
          <w:rFonts w:ascii="Times New Roman" w:hAnsi="Times New Roman"/>
          <w:sz w:val="20"/>
          <w:szCs w:val="20"/>
        </w:rPr>
        <w:t xml:space="preserve">ром. Имея в своей коллекции </w:t>
      </w:r>
      <w:r>
        <w:rPr>
          <w:rFonts w:ascii="Times New Roman" w:hAnsi="Times New Roman"/>
          <w:sz w:val="20"/>
          <w:szCs w:val="20"/>
        </w:rPr>
        <w:t xml:space="preserve">несколько </w:t>
      </w:r>
      <w:r w:rsidRPr="000A26CC">
        <w:rPr>
          <w:rFonts w:ascii="Times New Roman" w:hAnsi="Times New Roman"/>
          <w:sz w:val="20"/>
          <w:szCs w:val="20"/>
        </w:rPr>
        <w:t>грамзапис</w:t>
      </w:r>
      <w:r>
        <w:rPr>
          <w:rFonts w:ascii="Times New Roman" w:hAnsi="Times New Roman"/>
          <w:sz w:val="20"/>
          <w:szCs w:val="20"/>
        </w:rPr>
        <w:t>ей</w:t>
      </w:r>
      <w:r w:rsidRPr="000A26CC">
        <w:rPr>
          <w:rFonts w:ascii="Times New Roman" w:hAnsi="Times New Roman"/>
          <w:sz w:val="20"/>
          <w:szCs w:val="20"/>
        </w:rPr>
        <w:t>, он своим вну</w:t>
      </w:r>
      <w:r w:rsidRPr="000A26CC">
        <w:rPr>
          <w:rFonts w:ascii="Times New Roman" w:hAnsi="Times New Roman"/>
          <w:sz w:val="20"/>
          <w:szCs w:val="20"/>
        </w:rPr>
        <w:t>т</w:t>
      </w:r>
      <w:r w:rsidRPr="000A26CC">
        <w:rPr>
          <w:rFonts w:ascii="Times New Roman" w:hAnsi="Times New Roman"/>
          <w:sz w:val="20"/>
          <w:szCs w:val="20"/>
        </w:rPr>
        <w:t>ренним слухом представлял специфичность звучания данного жанра. Но каким образом это всё придумывается и раскладывается</w:t>
      </w:r>
      <w:r>
        <w:rPr>
          <w:rFonts w:ascii="Times New Roman" w:hAnsi="Times New Roman"/>
          <w:sz w:val="20"/>
          <w:szCs w:val="20"/>
        </w:rPr>
        <w:t>,</w:t>
      </w:r>
      <w:r w:rsidRPr="000A26CC">
        <w:rPr>
          <w:rFonts w:ascii="Times New Roman" w:hAnsi="Times New Roman"/>
          <w:sz w:val="20"/>
          <w:szCs w:val="20"/>
        </w:rPr>
        <w:t xml:space="preserve"> не имел никакого технологического представления. По приезд</w:t>
      </w:r>
      <w:r w:rsidR="00AA7447">
        <w:rPr>
          <w:rFonts w:ascii="Times New Roman" w:hAnsi="Times New Roman"/>
          <w:sz w:val="20"/>
          <w:szCs w:val="20"/>
        </w:rPr>
        <w:t>е</w:t>
      </w:r>
      <w:r w:rsidRPr="000A26CC">
        <w:rPr>
          <w:rFonts w:ascii="Times New Roman" w:hAnsi="Times New Roman"/>
          <w:sz w:val="20"/>
          <w:szCs w:val="20"/>
        </w:rPr>
        <w:t xml:space="preserve"> в Оршу он пр</w:t>
      </w:r>
      <w:r w:rsidRPr="000A26CC">
        <w:rPr>
          <w:rFonts w:ascii="Times New Roman" w:hAnsi="Times New Roman"/>
          <w:sz w:val="20"/>
          <w:szCs w:val="20"/>
        </w:rPr>
        <w:t>о</w:t>
      </w:r>
      <w:r w:rsidRPr="000A26CC">
        <w:rPr>
          <w:rFonts w:ascii="Times New Roman" w:hAnsi="Times New Roman"/>
          <w:sz w:val="20"/>
          <w:szCs w:val="20"/>
        </w:rPr>
        <w:t xml:space="preserve">сто хотел устроиться баянистом-аккомпаниатором, но эти вакансии </w:t>
      </w:r>
      <w:r w:rsidRPr="000A26CC">
        <w:rPr>
          <w:rFonts w:ascii="Times New Roman" w:hAnsi="Times New Roman"/>
          <w:sz w:val="20"/>
          <w:szCs w:val="20"/>
        </w:rPr>
        <w:lastRenderedPageBreak/>
        <w:t>были уже заняты, поэтому ему предложили место руководителя орк</w:t>
      </w:r>
      <w:r w:rsidRPr="000A26CC">
        <w:rPr>
          <w:rFonts w:ascii="Times New Roman" w:hAnsi="Times New Roman"/>
          <w:sz w:val="20"/>
          <w:szCs w:val="20"/>
        </w:rPr>
        <w:t>е</w:t>
      </w:r>
      <w:r w:rsidRPr="000A26CC">
        <w:rPr>
          <w:rFonts w:ascii="Times New Roman" w:hAnsi="Times New Roman"/>
          <w:sz w:val="20"/>
          <w:szCs w:val="20"/>
        </w:rPr>
        <w:t xml:space="preserve">стра русских народных инструментов в ДДК льнокомбината. </w:t>
      </w:r>
    </w:p>
    <w:p w:rsidR="00893066" w:rsidRPr="000A26CC" w:rsidRDefault="00893066" w:rsidP="00893066">
      <w:pPr>
        <w:spacing w:after="0" w:line="240" w:lineRule="auto"/>
        <w:ind w:firstLine="284"/>
        <w:jc w:val="both"/>
        <w:rPr>
          <w:rFonts w:ascii="Times New Roman" w:hAnsi="Times New Roman"/>
          <w:sz w:val="20"/>
          <w:szCs w:val="20"/>
        </w:rPr>
      </w:pPr>
      <w:r w:rsidRPr="000A26CC">
        <w:rPr>
          <w:rFonts w:ascii="Times New Roman" w:hAnsi="Times New Roman"/>
          <w:sz w:val="20"/>
          <w:szCs w:val="20"/>
        </w:rPr>
        <w:t>Начинать работу на новом месте пришлось с нуля: детская муз</w:t>
      </w:r>
      <w:r w:rsidRPr="000A26CC">
        <w:rPr>
          <w:rFonts w:ascii="Times New Roman" w:hAnsi="Times New Roman"/>
          <w:sz w:val="20"/>
          <w:szCs w:val="20"/>
        </w:rPr>
        <w:t>ы</w:t>
      </w:r>
      <w:r w:rsidRPr="000A26CC">
        <w:rPr>
          <w:rFonts w:ascii="Times New Roman" w:hAnsi="Times New Roman"/>
          <w:sz w:val="20"/>
          <w:szCs w:val="20"/>
        </w:rPr>
        <w:t>кальная школа получила своё долгожданное помещение, а от оркестра остались пустой класс с голыми стенами и небольшое количество домр и балалаек. После этого никто и не пытался возродить коллектив.</w:t>
      </w:r>
    </w:p>
    <w:p w:rsidR="00893066" w:rsidRPr="000A26CC" w:rsidRDefault="00893066" w:rsidP="00893066">
      <w:pPr>
        <w:spacing w:after="0" w:line="240" w:lineRule="auto"/>
        <w:ind w:firstLine="284"/>
        <w:jc w:val="both"/>
        <w:rPr>
          <w:rFonts w:ascii="Times New Roman" w:hAnsi="Times New Roman"/>
          <w:sz w:val="20"/>
          <w:szCs w:val="20"/>
        </w:rPr>
      </w:pPr>
      <w:r w:rsidRPr="000A26CC">
        <w:rPr>
          <w:rFonts w:ascii="Times New Roman" w:hAnsi="Times New Roman"/>
          <w:sz w:val="20"/>
          <w:szCs w:val="20"/>
        </w:rPr>
        <w:t>Отремонтировать инструменты помогли коллеги – руководители технических кружков. Дети на первых порах не горели желанием о</w:t>
      </w:r>
      <w:r w:rsidRPr="000A26CC">
        <w:rPr>
          <w:rFonts w:ascii="Times New Roman" w:hAnsi="Times New Roman"/>
          <w:sz w:val="20"/>
          <w:szCs w:val="20"/>
        </w:rPr>
        <w:t>с</w:t>
      </w:r>
      <w:r w:rsidRPr="000A26CC">
        <w:rPr>
          <w:rFonts w:ascii="Times New Roman" w:hAnsi="Times New Roman"/>
          <w:sz w:val="20"/>
          <w:szCs w:val="20"/>
        </w:rPr>
        <w:t>воить струнные инструменты: в их глазах домра и балалайка были н</w:t>
      </w:r>
      <w:r w:rsidRPr="000A26CC">
        <w:rPr>
          <w:rFonts w:ascii="Times New Roman" w:hAnsi="Times New Roman"/>
          <w:sz w:val="20"/>
          <w:szCs w:val="20"/>
        </w:rPr>
        <w:t>е</w:t>
      </w:r>
      <w:r w:rsidRPr="000A26CC">
        <w:rPr>
          <w:rFonts w:ascii="Times New Roman" w:hAnsi="Times New Roman"/>
          <w:sz w:val="20"/>
          <w:szCs w:val="20"/>
        </w:rPr>
        <w:t>интересны, все хотели играть на баяне, аккордеоне, фортепиано и петь в хоре. Родители в беседах тоже не очень поддерживали идею созд</w:t>
      </w:r>
      <w:r w:rsidRPr="000A26CC">
        <w:rPr>
          <w:rFonts w:ascii="Times New Roman" w:hAnsi="Times New Roman"/>
          <w:sz w:val="20"/>
          <w:szCs w:val="20"/>
        </w:rPr>
        <w:t>а</w:t>
      </w:r>
      <w:r w:rsidRPr="000A26CC">
        <w:rPr>
          <w:rFonts w:ascii="Times New Roman" w:hAnsi="Times New Roman"/>
          <w:sz w:val="20"/>
          <w:szCs w:val="20"/>
        </w:rPr>
        <w:t>ния оркестра, но чехлы для инструментов всё же сшили. Так была р</w:t>
      </w:r>
      <w:r w:rsidRPr="000A26CC">
        <w:rPr>
          <w:rFonts w:ascii="Times New Roman" w:hAnsi="Times New Roman"/>
          <w:sz w:val="20"/>
          <w:szCs w:val="20"/>
        </w:rPr>
        <w:t>е</w:t>
      </w:r>
      <w:r w:rsidRPr="000A26CC">
        <w:rPr>
          <w:rFonts w:ascii="Times New Roman" w:hAnsi="Times New Roman"/>
          <w:sz w:val="20"/>
          <w:szCs w:val="20"/>
        </w:rPr>
        <w:t xml:space="preserve">шена первая проблема. </w:t>
      </w:r>
    </w:p>
    <w:p w:rsidR="00893066" w:rsidRPr="000A26CC" w:rsidRDefault="00893066" w:rsidP="00893066">
      <w:pPr>
        <w:spacing w:after="0" w:line="240" w:lineRule="auto"/>
        <w:ind w:firstLine="284"/>
        <w:jc w:val="both"/>
        <w:rPr>
          <w:rFonts w:ascii="Times New Roman" w:hAnsi="Times New Roman"/>
          <w:sz w:val="20"/>
          <w:szCs w:val="20"/>
        </w:rPr>
      </w:pPr>
      <w:r w:rsidRPr="000A26CC">
        <w:rPr>
          <w:rFonts w:ascii="Times New Roman" w:hAnsi="Times New Roman"/>
          <w:sz w:val="20"/>
          <w:szCs w:val="20"/>
        </w:rPr>
        <w:t>Вторая и главная проблема, разрешение которой и стало творч</w:t>
      </w:r>
      <w:r w:rsidRPr="000A26CC">
        <w:rPr>
          <w:rFonts w:ascii="Times New Roman" w:hAnsi="Times New Roman"/>
          <w:sz w:val="20"/>
          <w:szCs w:val="20"/>
        </w:rPr>
        <w:t>е</w:t>
      </w:r>
      <w:r w:rsidRPr="000A26CC">
        <w:rPr>
          <w:rFonts w:ascii="Times New Roman" w:hAnsi="Times New Roman"/>
          <w:sz w:val="20"/>
          <w:szCs w:val="20"/>
        </w:rPr>
        <w:t>ским кредо И. Я. Лоскутова</w:t>
      </w:r>
      <w:r w:rsidR="00AA7447">
        <w:rPr>
          <w:rFonts w:ascii="Times New Roman" w:hAnsi="Times New Roman"/>
          <w:sz w:val="20"/>
          <w:szCs w:val="20"/>
        </w:rPr>
        <w:t>,</w:t>
      </w:r>
      <w:r w:rsidRPr="000A26CC">
        <w:rPr>
          <w:rFonts w:ascii="Times New Roman" w:hAnsi="Times New Roman"/>
          <w:sz w:val="20"/>
          <w:szCs w:val="20"/>
        </w:rPr>
        <w:t xml:space="preserve"> – это репертуар. Пока дети осваивали и</w:t>
      </w:r>
      <w:r w:rsidRPr="000A26CC">
        <w:rPr>
          <w:rFonts w:ascii="Times New Roman" w:hAnsi="Times New Roman"/>
          <w:sz w:val="20"/>
          <w:szCs w:val="20"/>
        </w:rPr>
        <w:t>н</w:t>
      </w:r>
      <w:r w:rsidRPr="000A26CC">
        <w:rPr>
          <w:rFonts w:ascii="Times New Roman" w:hAnsi="Times New Roman"/>
          <w:sz w:val="20"/>
          <w:szCs w:val="20"/>
        </w:rPr>
        <w:t>струменты, нужно было найти подходящий простой репертуар, чтобы с чего-то начать репетиции. После долгих попыток найти что-то пр</w:t>
      </w:r>
      <w:r w:rsidRPr="000A26CC">
        <w:rPr>
          <w:rFonts w:ascii="Times New Roman" w:hAnsi="Times New Roman"/>
          <w:sz w:val="20"/>
          <w:szCs w:val="20"/>
        </w:rPr>
        <w:t>и</w:t>
      </w:r>
      <w:r w:rsidRPr="000A26CC">
        <w:rPr>
          <w:rFonts w:ascii="Times New Roman" w:hAnsi="Times New Roman"/>
          <w:sz w:val="20"/>
          <w:szCs w:val="20"/>
        </w:rPr>
        <w:t>емлемое пришлось отказаться от готовых партитур. Значит, остался единственный путь</w:t>
      </w:r>
      <w:r w:rsidR="00AA7447">
        <w:rPr>
          <w:rFonts w:ascii="Times New Roman" w:hAnsi="Times New Roman"/>
          <w:sz w:val="20"/>
          <w:szCs w:val="20"/>
        </w:rPr>
        <w:t xml:space="preserve"> </w:t>
      </w:r>
      <w:r w:rsidR="00AA7447">
        <w:rPr>
          <w:rFonts w:ascii="Times New Roman" w:hAnsi="Times New Roman" w:cs="Times New Roman"/>
          <w:sz w:val="20"/>
          <w:szCs w:val="20"/>
        </w:rPr>
        <w:t>–</w:t>
      </w:r>
      <w:r w:rsidRPr="000A26CC">
        <w:rPr>
          <w:rFonts w:ascii="Times New Roman" w:hAnsi="Times New Roman"/>
          <w:sz w:val="20"/>
          <w:szCs w:val="20"/>
        </w:rPr>
        <w:t xml:space="preserve"> всё делать самому, на свой вкус, постепенно, от простого к сложному.</w:t>
      </w:r>
    </w:p>
    <w:p w:rsidR="00893066" w:rsidRPr="000A26CC" w:rsidRDefault="00893066" w:rsidP="00893066">
      <w:pPr>
        <w:spacing w:after="0" w:line="240" w:lineRule="auto"/>
        <w:ind w:firstLine="284"/>
        <w:jc w:val="both"/>
        <w:rPr>
          <w:rFonts w:ascii="Times New Roman" w:hAnsi="Times New Roman"/>
          <w:sz w:val="20"/>
          <w:szCs w:val="20"/>
        </w:rPr>
      </w:pPr>
      <w:r w:rsidRPr="000A26CC">
        <w:rPr>
          <w:rFonts w:ascii="Times New Roman" w:hAnsi="Times New Roman"/>
          <w:sz w:val="20"/>
          <w:szCs w:val="20"/>
        </w:rPr>
        <w:t>Параллельно творческо-поисковой работе приходилось ходить по средним школам и агитировать детей, часто не очень удачно.</w:t>
      </w:r>
    </w:p>
    <w:p w:rsidR="00893066" w:rsidRPr="000A26CC" w:rsidRDefault="00893066" w:rsidP="00893066">
      <w:pPr>
        <w:spacing w:after="0" w:line="240" w:lineRule="auto"/>
        <w:ind w:firstLine="284"/>
        <w:jc w:val="both"/>
        <w:rPr>
          <w:rFonts w:ascii="Times New Roman" w:hAnsi="Times New Roman"/>
          <w:sz w:val="20"/>
          <w:szCs w:val="20"/>
        </w:rPr>
      </w:pPr>
      <w:r w:rsidRPr="000A26CC">
        <w:rPr>
          <w:rFonts w:ascii="Times New Roman" w:hAnsi="Times New Roman"/>
          <w:sz w:val="20"/>
          <w:szCs w:val="20"/>
        </w:rPr>
        <w:t>Со временем разрешилась и проблема с группой струнных инстр</w:t>
      </w:r>
      <w:r w:rsidRPr="000A26CC">
        <w:rPr>
          <w:rFonts w:ascii="Times New Roman" w:hAnsi="Times New Roman"/>
          <w:sz w:val="20"/>
          <w:szCs w:val="20"/>
        </w:rPr>
        <w:t>у</w:t>
      </w:r>
      <w:r w:rsidRPr="000A26CC">
        <w:rPr>
          <w:rFonts w:ascii="Times New Roman" w:hAnsi="Times New Roman"/>
          <w:sz w:val="20"/>
          <w:szCs w:val="20"/>
        </w:rPr>
        <w:t>ментов, пьесы стали больше по объёму и сложнее в музыкальном во</w:t>
      </w:r>
      <w:r w:rsidRPr="000A26CC">
        <w:rPr>
          <w:rFonts w:ascii="Times New Roman" w:hAnsi="Times New Roman"/>
          <w:sz w:val="20"/>
          <w:szCs w:val="20"/>
        </w:rPr>
        <w:t>с</w:t>
      </w:r>
      <w:r w:rsidRPr="000A26CC">
        <w:rPr>
          <w:rFonts w:ascii="Times New Roman" w:hAnsi="Times New Roman"/>
          <w:sz w:val="20"/>
          <w:szCs w:val="20"/>
        </w:rPr>
        <w:t xml:space="preserve">приятии. </w:t>
      </w:r>
    </w:p>
    <w:p w:rsidR="00893066" w:rsidRPr="000A26CC" w:rsidRDefault="00893066" w:rsidP="00893066">
      <w:pPr>
        <w:spacing w:after="0" w:line="240" w:lineRule="auto"/>
        <w:ind w:firstLine="284"/>
        <w:jc w:val="both"/>
        <w:rPr>
          <w:rFonts w:ascii="Times New Roman" w:hAnsi="Times New Roman"/>
          <w:sz w:val="20"/>
          <w:szCs w:val="20"/>
        </w:rPr>
      </w:pPr>
      <w:r w:rsidRPr="000A26CC">
        <w:rPr>
          <w:rFonts w:ascii="Times New Roman" w:hAnsi="Times New Roman"/>
          <w:sz w:val="20"/>
          <w:szCs w:val="20"/>
        </w:rPr>
        <w:t>Следующей ступенькой в развитии детского оркестра была орган</w:t>
      </w:r>
      <w:r w:rsidRPr="000A26CC">
        <w:rPr>
          <w:rFonts w:ascii="Times New Roman" w:hAnsi="Times New Roman"/>
          <w:sz w:val="20"/>
          <w:szCs w:val="20"/>
        </w:rPr>
        <w:t>и</w:t>
      </w:r>
      <w:r w:rsidRPr="000A26CC">
        <w:rPr>
          <w:rFonts w:ascii="Times New Roman" w:hAnsi="Times New Roman"/>
          <w:sz w:val="20"/>
          <w:szCs w:val="20"/>
        </w:rPr>
        <w:t>зация концертов, что давало возможность общения для детей, а для руководителя – обмен опытом, репертуаром, творческими идеями. В этом отношении большую пользу принесла творческая встреча с де</w:t>
      </w:r>
      <w:r w:rsidRPr="000A26CC">
        <w:rPr>
          <w:rFonts w:ascii="Times New Roman" w:hAnsi="Times New Roman"/>
          <w:sz w:val="20"/>
          <w:szCs w:val="20"/>
        </w:rPr>
        <w:t>т</w:t>
      </w:r>
      <w:r w:rsidRPr="000A26CC">
        <w:rPr>
          <w:rFonts w:ascii="Times New Roman" w:hAnsi="Times New Roman"/>
          <w:sz w:val="20"/>
          <w:szCs w:val="20"/>
        </w:rPr>
        <w:t xml:space="preserve">ским оркестром русских народных инструментов ИСДК </w:t>
      </w:r>
      <w:r>
        <w:rPr>
          <w:rFonts w:ascii="Times New Roman" w:hAnsi="Times New Roman"/>
          <w:sz w:val="20"/>
          <w:szCs w:val="20"/>
        </w:rPr>
        <w:t>г.</w:t>
      </w:r>
      <w:r>
        <w:rPr>
          <w:rFonts w:ascii="Times New Roman" w:hAnsi="Times New Roman"/>
          <w:sz w:val="20"/>
          <w:szCs w:val="20"/>
          <w:lang w:val="en-US"/>
        </w:rPr>
        <w:t> </w:t>
      </w:r>
      <w:r w:rsidRPr="000A26CC">
        <w:rPr>
          <w:rFonts w:ascii="Times New Roman" w:hAnsi="Times New Roman"/>
          <w:sz w:val="20"/>
          <w:szCs w:val="20"/>
        </w:rPr>
        <w:t>Витебска. По примеру витебчан в палитру оркестра были введены бубен, кор</w:t>
      </w:r>
      <w:r w:rsidRPr="000A26CC">
        <w:rPr>
          <w:rFonts w:ascii="Times New Roman" w:hAnsi="Times New Roman"/>
          <w:sz w:val="20"/>
          <w:szCs w:val="20"/>
        </w:rPr>
        <w:t>о</w:t>
      </w:r>
      <w:r w:rsidRPr="000A26CC">
        <w:rPr>
          <w:rFonts w:ascii="Times New Roman" w:hAnsi="Times New Roman"/>
          <w:sz w:val="20"/>
          <w:szCs w:val="20"/>
        </w:rPr>
        <w:t>бочка, треугольник, трещотки, малый барабан, оркестровые тарелки и даже большой барабан вместо литавр.</w:t>
      </w:r>
    </w:p>
    <w:p w:rsidR="00893066" w:rsidRPr="000A26CC" w:rsidRDefault="00893066" w:rsidP="00893066">
      <w:pPr>
        <w:spacing w:after="0" w:line="240" w:lineRule="auto"/>
        <w:ind w:firstLine="284"/>
        <w:jc w:val="both"/>
        <w:rPr>
          <w:rFonts w:ascii="Times New Roman" w:hAnsi="Times New Roman"/>
          <w:sz w:val="20"/>
          <w:szCs w:val="20"/>
        </w:rPr>
      </w:pPr>
      <w:r w:rsidRPr="000A26CC">
        <w:rPr>
          <w:rFonts w:ascii="Times New Roman" w:hAnsi="Times New Roman"/>
          <w:sz w:val="20"/>
          <w:szCs w:val="20"/>
        </w:rPr>
        <w:t>С этого времени начался переломный момент у родителей мален</w:t>
      </w:r>
      <w:r w:rsidRPr="000A26CC">
        <w:rPr>
          <w:rFonts w:ascii="Times New Roman" w:hAnsi="Times New Roman"/>
          <w:sz w:val="20"/>
          <w:szCs w:val="20"/>
        </w:rPr>
        <w:t>ь</w:t>
      </w:r>
      <w:r w:rsidRPr="000A26CC">
        <w:rPr>
          <w:rFonts w:ascii="Times New Roman" w:hAnsi="Times New Roman"/>
          <w:sz w:val="20"/>
          <w:szCs w:val="20"/>
        </w:rPr>
        <w:t xml:space="preserve">ких музыкантов. Видя и слыша слаженную игру оркестра, богатую палитру звучания струнных, ударных инструментов, баянов, они стали понимать, что уже не такие забытые домры и балалайки что есть, за что уважать наш оркестр. Теперь в нём </w:t>
      </w:r>
      <w:r>
        <w:rPr>
          <w:rFonts w:ascii="Times New Roman" w:hAnsi="Times New Roman"/>
          <w:sz w:val="20"/>
          <w:szCs w:val="20"/>
        </w:rPr>
        <w:t xml:space="preserve">было </w:t>
      </w:r>
      <w:r w:rsidRPr="000A26CC">
        <w:rPr>
          <w:rFonts w:ascii="Times New Roman" w:hAnsi="Times New Roman"/>
          <w:sz w:val="20"/>
          <w:szCs w:val="20"/>
        </w:rPr>
        <w:t xml:space="preserve">не 12, а 35 человек. </w:t>
      </w:r>
    </w:p>
    <w:p w:rsidR="00893066" w:rsidRPr="002F36F9" w:rsidRDefault="00893066" w:rsidP="00893066">
      <w:pPr>
        <w:spacing w:after="0" w:line="240" w:lineRule="auto"/>
        <w:ind w:firstLine="284"/>
        <w:jc w:val="both"/>
        <w:rPr>
          <w:rFonts w:ascii="Times New Roman" w:hAnsi="Times New Roman"/>
          <w:sz w:val="20"/>
          <w:szCs w:val="20"/>
        </w:rPr>
      </w:pPr>
      <w:r w:rsidRPr="000A26CC">
        <w:rPr>
          <w:rFonts w:ascii="Times New Roman" w:hAnsi="Times New Roman"/>
          <w:sz w:val="20"/>
          <w:szCs w:val="20"/>
        </w:rPr>
        <w:lastRenderedPageBreak/>
        <w:t>С теплотой и благодарностью Игорь Яковлевич вспоминает встр</w:t>
      </w:r>
      <w:r w:rsidRPr="000A26CC">
        <w:rPr>
          <w:rFonts w:ascii="Times New Roman" w:hAnsi="Times New Roman"/>
          <w:sz w:val="20"/>
          <w:szCs w:val="20"/>
        </w:rPr>
        <w:t>е</w:t>
      </w:r>
      <w:r w:rsidRPr="000A26CC">
        <w:rPr>
          <w:rFonts w:ascii="Times New Roman" w:hAnsi="Times New Roman"/>
          <w:sz w:val="20"/>
          <w:szCs w:val="20"/>
        </w:rPr>
        <w:t>чу с руководителем русского народного оркестра Витебского куль</w:t>
      </w:r>
      <w:r w:rsidRPr="000A26CC">
        <w:rPr>
          <w:rFonts w:ascii="Times New Roman" w:hAnsi="Times New Roman"/>
          <w:sz w:val="20"/>
          <w:szCs w:val="20"/>
        </w:rPr>
        <w:t>т</w:t>
      </w:r>
      <w:r w:rsidRPr="000A26CC">
        <w:rPr>
          <w:rFonts w:ascii="Times New Roman" w:hAnsi="Times New Roman"/>
          <w:sz w:val="20"/>
          <w:szCs w:val="20"/>
        </w:rPr>
        <w:t>просветучилища Николаем Ивановичем Терешем</w:t>
      </w:r>
      <w:r>
        <w:rPr>
          <w:rFonts w:ascii="Times New Roman" w:hAnsi="Times New Roman"/>
          <w:sz w:val="20"/>
          <w:szCs w:val="20"/>
        </w:rPr>
        <w:t>, который</w:t>
      </w:r>
      <w:r w:rsidRPr="000A26CC">
        <w:rPr>
          <w:rFonts w:ascii="Times New Roman" w:hAnsi="Times New Roman"/>
          <w:sz w:val="20"/>
          <w:szCs w:val="20"/>
        </w:rPr>
        <w:t xml:space="preserve"> много вр</w:t>
      </w:r>
      <w:r w:rsidRPr="000A26CC">
        <w:rPr>
          <w:rFonts w:ascii="Times New Roman" w:hAnsi="Times New Roman"/>
          <w:sz w:val="20"/>
          <w:szCs w:val="20"/>
        </w:rPr>
        <w:t>е</w:t>
      </w:r>
      <w:r w:rsidRPr="000A26CC">
        <w:rPr>
          <w:rFonts w:ascii="Times New Roman" w:hAnsi="Times New Roman"/>
          <w:sz w:val="20"/>
          <w:szCs w:val="20"/>
        </w:rPr>
        <w:t xml:space="preserve">мени уделил оркестру. </w:t>
      </w:r>
      <w:r>
        <w:rPr>
          <w:rFonts w:ascii="Times New Roman" w:hAnsi="Times New Roman"/>
          <w:sz w:val="20"/>
          <w:szCs w:val="20"/>
        </w:rPr>
        <w:t xml:space="preserve">Он </w:t>
      </w:r>
      <w:r w:rsidRPr="000A26CC">
        <w:rPr>
          <w:rFonts w:ascii="Times New Roman" w:hAnsi="Times New Roman"/>
          <w:sz w:val="20"/>
          <w:szCs w:val="20"/>
        </w:rPr>
        <w:t xml:space="preserve">помог понять весь технологический процесс оркестровки и создания партитур, предложил обменяться репертуаром. </w:t>
      </w:r>
      <w:r w:rsidRPr="002F36F9">
        <w:rPr>
          <w:rFonts w:ascii="Times New Roman" w:hAnsi="Times New Roman"/>
          <w:sz w:val="20"/>
          <w:szCs w:val="20"/>
        </w:rPr>
        <w:t xml:space="preserve">Благодаря этому у </w:t>
      </w:r>
      <w:r>
        <w:rPr>
          <w:rFonts w:ascii="Times New Roman" w:hAnsi="Times New Roman"/>
          <w:sz w:val="20"/>
          <w:szCs w:val="20"/>
        </w:rPr>
        <w:t>И. Я. Лоскутова</w:t>
      </w:r>
      <w:r w:rsidRPr="002F36F9">
        <w:rPr>
          <w:rFonts w:ascii="Times New Roman" w:hAnsi="Times New Roman"/>
          <w:sz w:val="20"/>
          <w:szCs w:val="20"/>
        </w:rPr>
        <w:t xml:space="preserve"> появились новые пьесы, а </w:t>
      </w:r>
      <w:r>
        <w:rPr>
          <w:rFonts w:ascii="Times New Roman" w:hAnsi="Times New Roman"/>
          <w:sz w:val="20"/>
          <w:szCs w:val="20"/>
        </w:rPr>
        <w:t>его</w:t>
      </w:r>
      <w:r w:rsidRPr="002F36F9">
        <w:rPr>
          <w:rFonts w:ascii="Times New Roman" w:hAnsi="Times New Roman"/>
          <w:sz w:val="20"/>
          <w:szCs w:val="20"/>
        </w:rPr>
        <w:t xml:space="preserve"> а</w:t>
      </w:r>
      <w:r w:rsidRPr="002F36F9">
        <w:rPr>
          <w:rFonts w:ascii="Times New Roman" w:hAnsi="Times New Roman"/>
          <w:sz w:val="20"/>
          <w:szCs w:val="20"/>
        </w:rPr>
        <w:t>в</w:t>
      </w:r>
      <w:r w:rsidRPr="002F36F9">
        <w:rPr>
          <w:rFonts w:ascii="Times New Roman" w:hAnsi="Times New Roman"/>
          <w:sz w:val="20"/>
          <w:szCs w:val="20"/>
        </w:rPr>
        <w:t>торские решения впервые прозвучали в Витебск</w:t>
      </w:r>
      <w:r w:rsidR="00AA7447">
        <w:rPr>
          <w:rFonts w:ascii="Times New Roman" w:hAnsi="Times New Roman"/>
          <w:sz w:val="20"/>
          <w:szCs w:val="20"/>
        </w:rPr>
        <w:t>е</w:t>
      </w:r>
      <w:r w:rsidRPr="002F36F9">
        <w:rPr>
          <w:rFonts w:ascii="Times New Roman" w:hAnsi="Times New Roman"/>
          <w:sz w:val="20"/>
          <w:szCs w:val="20"/>
        </w:rPr>
        <w:t>.</w:t>
      </w:r>
    </w:p>
    <w:p w:rsidR="00893066" w:rsidRPr="000A26CC" w:rsidRDefault="00893066" w:rsidP="00893066">
      <w:pPr>
        <w:spacing w:after="0" w:line="240" w:lineRule="auto"/>
        <w:ind w:firstLine="284"/>
        <w:jc w:val="both"/>
        <w:rPr>
          <w:rFonts w:ascii="Times New Roman" w:hAnsi="Times New Roman"/>
          <w:sz w:val="20"/>
          <w:szCs w:val="20"/>
        </w:rPr>
      </w:pPr>
      <w:r w:rsidRPr="000A26CC">
        <w:rPr>
          <w:rFonts w:ascii="Times New Roman" w:hAnsi="Times New Roman"/>
          <w:sz w:val="20"/>
          <w:szCs w:val="20"/>
        </w:rPr>
        <w:t>В</w:t>
      </w:r>
      <w:r w:rsidRPr="005F74FB">
        <w:rPr>
          <w:rFonts w:ascii="Times New Roman" w:hAnsi="Times New Roman"/>
          <w:sz w:val="20"/>
          <w:szCs w:val="20"/>
        </w:rPr>
        <w:t xml:space="preserve"> </w:t>
      </w:r>
      <w:r w:rsidRPr="000A26CC">
        <w:rPr>
          <w:rFonts w:ascii="Times New Roman" w:hAnsi="Times New Roman"/>
          <w:sz w:val="20"/>
          <w:szCs w:val="20"/>
        </w:rPr>
        <w:t>1985 г. исполнилась заветная мечта</w:t>
      </w:r>
      <w:r w:rsidR="00AA7447">
        <w:rPr>
          <w:rFonts w:ascii="Times New Roman" w:hAnsi="Times New Roman"/>
          <w:sz w:val="20"/>
          <w:szCs w:val="20"/>
        </w:rPr>
        <w:t>:</w:t>
      </w:r>
      <w:r w:rsidRPr="000A26CC">
        <w:rPr>
          <w:rFonts w:ascii="Times New Roman" w:hAnsi="Times New Roman"/>
          <w:sz w:val="20"/>
          <w:szCs w:val="20"/>
        </w:rPr>
        <w:t xml:space="preserve"> коллектив защитился и п</w:t>
      </w:r>
      <w:r w:rsidRPr="000A26CC">
        <w:rPr>
          <w:rFonts w:ascii="Times New Roman" w:hAnsi="Times New Roman"/>
          <w:sz w:val="20"/>
          <w:szCs w:val="20"/>
        </w:rPr>
        <w:t>о</w:t>
      </w:r>
      <w:r w:rsidRPr="000A26CC">
        <w:rPr>
          <w:rFonts w:ascii="Times New Roman" w:hAnsi="Times New Roman"/>
          <w:sz w:val="20"/>
          <w:szCs w:val="20"/>
        </w:rPr>
        <w:t>лучил право называться образцовым, для чего потребовалось восемь лет кропотливой работы.</w:t>
      </w:r>
    </w:p>
    <w:p w:rsidR="00893066"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В</w:t>
      </w:r>
      <w:r w:rsidRPr="00395DD3">
        <w:rPr>
          <w:rFonts w:ascii="Times New Roman" w:hAnsi="Times New Roman"/>
          <w:sz w:val="20"/>
          <w:szCs w:val="20"/>
        </w:rPr>
        <w:t xml:space="preserve"> 1989</w:t>
      </w:r>
      <w:r>
        <w:rPr>
          <w:rFonts w:ascii="Times New Roman" w:hAnsi="Times New Roman"/>
          <w:sz w:val="20"/>
          <w:szCs w:val="20"/>
        </w:rPr>
        <w:t>–</w:t>
      </w:r>
      <w:r w:rsidRPr="00395DD3">
        <w:rPr>
          <w:rFonts w:ascii="Times New Roman" w:hAnsi="Times New Roman"/>
          <w:sz w:val="20"/>
          <w:szCs w:val="20"/>
        </w:rPr>
        <w:t>2001 г</w:t>
      </w:r>
      <w:r>
        <w:rPr>
          <w:rFonts w:ascii="Times New Roman" w:hAnsi="Times New Roman"/>
          <w:sz w:val="20"/>
          <w:szCs w:val="20"/>
        </w:rPr>
        <w:t>г.</w:t>
      </w:r>
      <w:r w:rsidRPr="00395DD3">
        <w:rPr>
          <w:rFonts w:ascii="Times New Roman" w:hAnsi="Times New Roman"/>
          <w:sz w:val="20"/>
          <w:szCs w:val="20"/>
        </w:rPr>
        <w:t xml:space="preserve"> И.</w:t>
      </w:r>
      <w:r>
        <w:rPr>
          <w:rFonts w:ascii="Times New Roman" w:hAnsi="Times New Roman"/>
          <w:sz w:val="20"/>
          <w:szCs w:val="20"/>
        </w:rPr>
        <w:t> </w:t>
      </w:r>
      <w:r w:rsidRPr="00395DD3">
        <w:rPr>
          <w:rFonts w:ascii="Times New Roman" w:hAnsi="Times New Roman"/>
          <w:sz w:val="20"/>
          <w:szCs w:val="20"/>
        </w:rPr>
        <w:t>Я. Лоскутов перестал вести оркестровую де</w:t>
      </w:r>
      <w:r w:rsidRPr="00395DD3">
        <w:rPr>
          <w:rFonts w:ascii="Times New Roman" w:hAnsi="Times New Roman"/>
          <w:sz w:val="20"/>
          <w:szCs w:val="20"/>
        </w:rPr>
        <w:t>я</w:t>
      </w:r>
      <w:r w:rsidRPr="00395DD3">
        <w:rPr>
          <w:rFonts w:ascii="Times New Roman" w:hAnsi="Times New Roman"/>
          <w:sz w:val="20"/>
          <w:szCs w:val="20"/>
        </w:rPr>
        <w:t xml:space="preserve">тельность, а </w:t>
      </w:r>
      <w:r>
        <w:rPr>
          <w:rFonts w:ascii="Times New Roman" w:hAnsi="Times New Roman"/>
          <w:sz w:val="20"/>
          <w:szCs w:val="20"/>
        </w:rPr>
        <w:t>работал</w:t>
      </w:r>
      <w:r w:rsidRPr="00395DD3">
        <w:rPr>
          <w:rFonts w:ascii="Times New Roman" w:hAnsi="Times New Roman"/>
          <w:sz w:val="20"/>
          <w:szCs w:val="20"/>
        </w:rPr>
        <w:t xml:space="preserve"> к</w:t>
      </w:r>
      <w:r>
        <w:rPr>
          <w:rFonts w:ascii="Times New Roman" w:hAnsi="Times New Roman"/>
          <w:sz w:val="20"/>
          <w:szCs w:val="20"/>
        </w:rPr>
        <w:t>а</w:t>
      </w:r>
      <w:r w:rsidRPr="00395DD3">
        <w:rPr>
          <w:rFonts w:ascii="Times New Roman" w:hAnsi="Times New Roman"/>
          <w:sz w:val="20"/>
          <w:szCs w:val="20"/>
        </w:rPr>
        <w:t>дровым аккомпаниатором в танцевальном ко</w:t>
      </w:r>
      <w:r w:rsidRPr="00395DD3">
        <w:rPr>
          <w:rFonts w:ascii="Times New Roman" w:hAnsi="Times New Roman"/>
          <w:sz w:val="20"/>
          <w:szCs w:val="20"/>
        </w:rPr>
        <w:t>л</w:t>
      </w:r>
      <w:r w:rsidRPr="00395DD3">
        <w:rPr>
          <w:rFonts w:ascii="Times New Roman" w:hAnsi="Times New Roman"/>
          <w:sz w:val="20"/>
          <w:szCs w:val="20"/>
        </w:rPr>
        <w:t xml:space="preserve">лективе </w:t>
      </w:r>
      <w:r>
        <w:rPr>
          <w:rFonts w:ascii="Times New Roman" w:hAnsi="Times New Roman"/>
          <w:sz w:val="20"/>
          <w:szCs w:val="20"/>
        </w:rPr>
        <w:t>«Спадчына»</w:t>
      </w:r>
      <w:r w:rsidRPr="00395DD3">
        <w:rPr>
          <w:rFonts w:ascii="Times New Roman" w:hAnsi="Times New Roman"/>
          <w:sz w:val="20"/>
          <w:szCs w:val="20"/>
        </w:rPr>
        <w:t xml:space="preserve"> </w:t>
      </w:r>
      <w:r w:rsidRPr="00E326F9">
        <w:rPr>
          <w:rFonts w:ascii="Times New Roman" w:hAnsi="Times New Roman"/>
          <w:sz w:val="20"/>
          <w:szCs w:val="20"/>
        </w:rPr>
        <w:t>во Дворце культуры льнокомбината</w:t>
      </w:r>
      <w:r>
        <w:rPr>
          <w:rFonts w:ascii="Times New Roman" w:hAnsi="Times New Roman"/>
          <w:sz w:val="20"/>
          <w:szCs w:val="20"/>
        </w:rPr>
        <w:t>.</w:t>
      </w:r>
    </w:p>
    <w:p w:rsidR="00893066" w:rsidRPr="005F74FB" w:rsidRDefault="00893066" w:rsidP="00893066">
      <w:pPr>
        <w:spacing w:after="0" w:line="240" w:lineRule="auto"/>
        <w:ind w:firstLine="284"/>
        <w:jc w:val="both"/>
        <w:rPr>
          <w:rFonts w:ascii="Times New Roman" w:hAnsi="Times New Roman"/>
          <w:spacing w:val="-4"/>
          <w:sz w:val="20"/>
          <w:szCs w:val="20"/>
        </w:rPr>
      </w:pPr>
      <w:r w:rsidRPr="00E326F9">
        <w:rPr>
          <w:rFonts w:ascii="Times New Roman" w:hAnsi="Times New Roman"/>
          <w:sz w:val="20"/>
          <w:szCs w:val="20"/>
        </w:rPr>
        <w:t>С 2003</w:t>
      </w:r>
      <w:r>
        <w:rPr>
          <w:rFonts w:ascii="Times New Roman" w:hAnsi="Times New Roman"/>
          <w:sz w:val="20"/>
          <w:szCs w:val="20"/>
        </w:rPr>
        <w:t> </w:t>
      </w:r>
      <w:r w:rsidRPr="00E326F9">
        <w:rPr>
          <w:rFonts w:ascii="Times New Roman" w:hAnsi="Times New Roman"/>
          <w:sz w:val="20"/>
          <w:szCs w:val="20"/>
        </w:rPr>
        <w:t xml:space="preserve">г. </w:t>
      </w:r>
      <w:r>
        <w:rPr>
          <w:rFonts w:ascii="Times New Roman" w:hAnsi="Times New Roman"/>
          <w:sz w:val="20"/>
          <w:szCs w:val="20"/>
        </w:rPr>
        <w:t>он –</w:t>
      </w:r>
      <w:r w:rsidRPr="00E326F9">
        <w:rPr>
          <w:rFonts w:ascii="Times New Roman" w:hAnsi="Times New Roman"/>
          <w:sz w:val="20"/>
          <w:szCs w:val="20"/>
        </w:rPr>
        <w:t xml:space="preserve"> руководител</w:t>
      </w:r>
      <w:r>
        <w:rPr>
          <w:rFonts w:ascii="Times New Roman" w:hAnsi="Times New Roman"/>
          <w:sz w:val="20"/>
          <w:szCs w:val="20"/>
        </w:rPr>
        <w:t>ь</w:t>
      </w:r>
      <w:r w:rsidRPr="00E326F9">
        <w:rPr>
          <w:rFonts w:ascii="Times New Roman" w:hAnsi="Times New Roman"/>
          <w:sz w:val="20"/>
          <w:szCs w:val="20"/>
        </w:rPr>
        <w:t xml:space="preserve"> детского оркестра русских народных инструментов ДШИ №</w:t>
      </w:r>
      <w:r>
        <w:rPr>
          <w:rFonts w:ascii="Times New Roman" w:hAnsi="Times New Roman"/>
          <w:sz w:val="20"/>
          <w:szCs w:val="20"/>
        </w:rPr>
        <w:t xml:space="preserve"> </w:t>
      </w:r>
      <w:r w:rsidRPr="00E326F9">
        <w:rPr>
          <w:rFonts w:ascii="Times New Roman" w:hAnsi="Times New Roman"/>
          <w:sz w:val="20"/>
          <w:szCs w:val="20"/>
        </w:rPr>
        <w:t>2, который в 200</w:t>
      </w:r>
      <w:r>
        <w:rPr>
          <w:rFonts w:ascii="Times New Roman" w:hAnsi="Times New Roman"/>
          <w:sz w:val="20"/>
          <w:szCs w:val="20"/>
        </w:rPr>
        <w:t>6 </w:t>
      </w:r>
      <w:r w:rsidRPr="00E326F9">
        <w:rPr>
          <w:rFonts w:ascii="Times New Roman" w:hAnsi="Times New Roman"/>
          <w:sz w:val="20"/>
          <w:szCs w:val="20"/>
        </w:rPr>
        <w:t>г. стал образцовым колле</w:t>
      </w:r>
      <w:r w:rsidRPr="00E326F9">
        <w:rPr>
          <w:rFonts w:ascii="Times New Roman" w:hAnsi="Times New Roman"/>
          <w:sz w:val="20"/>
          <w:szCs w:val="20"/>
        </w:rPr>
        <w:t>к</w:t>
      </w:r>
      <w:r w:rsidRPr="00E326F9">
        <w:rPr>
          <w:rFonts w:ascii="Times New Roman" w:hAnsi="Times New Roman"/>
          <w:sz w:val="20"/>
          <w:szCs w:val="20"/>
        </w:rPr>
        <w:t xml:space="preserve">тивом и в какой-то мере </w:t>
      </w:r>
      <w:r>
        <w:rPr>
          <w:rFonts w:ascii="Times New Roman" w:hAnsi="Times New Roman"/>
          <w:sz w:val="20"/>
          <w:szCs w:val="20"/>
        </w:rPr>
        <w:t>–</w:t>
      </w:r>
      <w:r w:rsidRPr="00E326F9">
        <w:rPr>
          <w:rFonts w:ascii="Times New Roman" w:hAnsi="Times New Roman"/>
          <w:sz w:val="20"/>
          <w:szCs w:val="20"/>
        </w:rPr>
        <w:t xml:space="preserve"> творческим лицом </w:t>
      </w:r>
      <w:r>
        <w:rPr>
          <w:rFonts w:ascii="Times New Roman" w:hAnsi="Times New Roman"/>
          <w:sz w:val="20"/>
          <w:szCs w:val="20"/>
        </w:rPr>
        <w:t>школы искусств</w:t>
      </w:r>
      <w:r w:rsidRPr="00E326F9">
        <w:rPr>
          <w:rFonts w:ascii="Times New Roman" w:hAnsi="Times New Roman"/>
          <w:sz w:val="20"/>
          <w:szCs w:val="20"/>
        </w:rPr>
        <w:t xml:space="preserve">. </w:t>
      </w:r>
      <w:r>
        <w:rPr>
          <w:rFonts w:ascii="Times New Roman" w:hAnsi="Times New Roman"/>
          <w:sz w:val="20"/>
          <w:szCs w:val="20"/>
        </w:rPr>
        <w:t>С</w:t>
      </w:r>
      <w:r w:rsidRPr="00395DD3">
        <w:rPr>
          <w:rFonts w:ascii="Times New Roman" w:hAnsi="Times New Roman"/>
          <w:sz w:val="20"/>
          <w:szCs w:val="20"/>
        </w:rPr>
        <w:t xml:space="preserve">толь быстрому </w:t>
      </w:r>
      <w:r>
        <w:rPr>
          <w:rFonts w:ascii="Times New Roman" w:hAnsi="Times New Roman"/>
          <w:sz w:val="20"/>
          <w:szCs w:val="20"/>
        </w:rPr>
        <w:t>развитию</w:t>
      </w:r>
      <w:r w:rsidRPr="00395DD3">
        <w:rPr>
          <w:rFonts w:ascii="Times New Roman" w:hAnsi="Times New Roman"/>
          <w:sz w:val="20"/>
          <w:szCs w:val="20"/>
        </w:rPr>
        <w:t xml:space="preserve"> способствовал опыт 1977</w:t>
      </w:r>
      <w:r>
        <w:rPr>
          <w:rFonts w:ascii="Times New Roman" w:hAnsi="Times New Roman"/>
          <w:sz w:val="20"/>
          <w:szCs w:val="20"/>
        </w:rPr>
        <w:t>–1989 гг</w:t>
      </w:r>
      <w:r w:rsidRPr="00395DD3">
        <w:rPr>
          <w:rFonts w:ascii="Times New Roman" w:hAnsi="Times New Roman"/>
          <w:sz w:val="20"/>
          <w:szCs w:val="20"/>
        </w:rPr>
        <w:t>.</w:t>
      </w:r>
      <w:r>
        <w:rPr>
          <w:rFonts w:ascii="Times New Roman" w:hAnsi="Times New Roman"/>
          <w:sz w:val="20"/>
          <w:szCs w:val="20"/>
        </w:rPr>
        <w:t>,</w:t>
      </w:r>
      <w:r w:rsidRPr="00395DD3">
        <w:rPr>
          <w:rFonts w:ascii="Times New Roman" w:hAnsi="Times New Roman"/>
          <w:sz w:val="20"/>
          <w:szCs w:val="20"/>
        </w:rPr>
        <w:t xml:space="preserve"> </w:t>
      </w:r>
      <w:r>
        <w:rPr>
          <w:rFonts w:ascii="Times New Roman" w:hAnsi="Times New Roman"/>
          <w:sz w:val="20"/>
          <w:szCs w:val="20"/>
        </w:rPr>
        <w:t>н</w:t>
      </w:r>
      <w:r w:rsidRPr="00395DD3">
        <w:rPr>
          <w:rFonts w:ascii="Times New Roman" w:hAnsi="Times New Roman"/>
          <w:sz w:val="20"/>
          <w:szCs w:val="20"/>
        </w:rPr>
        <w:t xml:space="preserve">акопленный репертуар именно детского самодеятельного направления. </w:t>
      </w:r>
      <w:r>
        <w:rPr>
          <w:rFonts w:ascii="Times New Roman" w:hAnsi="Times New Roman"/>
          <w:sz w:val="20"/>
          <w:szCs w:val="20"/>
        </w:rPr>
        <w:t xml:space="preserve">Отвечая требованиям времени, начал меняться и </w:t>
      </w:r>
      <w:r w:rsidRPr="005F74FB">
        <w:rPr>
          <w:rFonts w:ascii="Times New Roman" w:hAnsi="Times New Roman"/>
          <w:spacing w:val="-4"/>
          <w:sz w:val="20"/>
          <w:szCs w:val="20"/>
        </w:rPr>
        <w:t>репертуар оркестра, в нём по</w:t>
      </w:r>
      <w:r w:rsidRPr="005F74FB">
        <w:rPr>
          <w:rFonts w:ascii="Times New Roman" w:hAnsi="Times New Roman"/>
          <w:spacing w:val="-4"/>
          <w:sz w:val="20"/>
          <w:szCs w:val="20"/>
        </w:rPr>
        <w:t>я</w:t>
      </w:r>
      <w:r w:rsidRPr="005F74FB">
        <w:rPr>
          <w:rFonts w:ascii="Times New Roman" w:hAnsi="Times New Roman"/>
          <w:spacing w:val="-4"/>
          <w:sz w:val="20"/>
          <w:szCs w:val="20"/>
        </w:rPr>
        <w:t>вились элементы рока, джаза, популярной музыки.</w:t>
      </w:r>
    </w:p>
    <w:p w:rsidR="00893066"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Жизненный и творческий путь Игоря Яковлевича Лоскутова явл</w:t>
      </w:r>
      <w:r>
        <w:rPr>
          <w:rFonts w:ascii="Times New Roman" w:hAnsi="Times New Roman"/>
          <w:sz w:val="20"/>
          <w:szCs w:val="20"/>
        </w:rPr>
        <w:t>я</w:t>
      </w:r>
      <w:r>
        <w:rPr>
          <w:rFonts w:ascii="Times New Roman" w:hAnsi="Times New Roman"/>
          <w:sz w:val="20"/>
          <w:szCs w:val="20"/>
        </w:rPr>
        <w:t>ется ярким свидетельством тому, как любовь к своему делу и детям позволя</w:t>
      </w:r>
      <w:r w:rsidR="00AA7447">
        <w:rPr>
          <w:rFonts w:ascii="Times New Roman" w:hAnsi="Times New Roman"/>
          <w:sz w:val="20"/>
          <w:szCs w:val="20"/>
        </w:rPr>
        <w:t>е</w:t>
      </w:r>
      <w:r>
        <w:rPr>
          <w:rFonts w:ascii="Times New Roman" w:hAnsi="Times New Roman"/>
          <w:sz w:val="20"/>
          <w:szCs w:val="20"/>
        </w:rPr>
        <w:t>т преодолевать любые сложности и добиваться самых выс</w:t>
      </w:r>
      <w:r>
        <w:rPr>
          <w:rFonts w:ascii="Times New Roman" w:hAnsi="Times New Roman"/>
          <w:sz w:val="20"/>
          <w:szCs w:val="20"/>
        </w:rPr>
        <w:t>о</w:t>
      </w:r>
      <w:r>
        <w:rPr>
          <w:rFonts w:ascii="Times New Roman" w:hAnsi="Times New Roman"/>
          <w:sz w:val="20"/>
          <w:szCs w:val="20"/>
        </w:rPr>
        <w:t>ких результатов. В этом, видимо, и есть сила таланта настоящего пед</w:t>
      </w:r>
      <w:r>
        <w:rPr>
          <w:rFonts w:ascii="Times New Roman" w:hAnsi="Times New Roman"/>
          <w:sz w:val="20"/>
          <w:szCs w:val="20"/>
        </w:rPr>
        <w:t>а</w:t>
      </w:r>
      <w:r>
        <w:rPr>
          <w:rFonts w:ascii="Times New Roman" w:hAnsi="Times New Roman"/>
          <w:sz w:val="20"/>
          <w:szCs w:val="20"/>
        </w:rPr>
        <w:t>гога и музыканта.</w:t>
      </w:r>
    </w:p>
    <w:p w:rsidR="00893066" w:rsidRDefault="00893066" w:rsidP="00893066">
      <w:pPr>
        <w:spacing w:after="0" w:line="240" w:lineRule="auto"/>
        <w:ind w:firstLine="284"/>
        <w:jc w:val="both"/>
        <w:rPr>
          <w:rFonts w:ascii="Times New Roman" w:hAnsi="Times New Roman"/>
          <w:sz w:val="20"/>
          <w:szCs w:val="20"/>
        </w:rPr>
      </w:pPr>
    </w:p>
    <w:p w:rsidR="00893066" w:rsidRDefault="00893066" w:rsidP="00893066">
      <w:pPr>
        <w:spacing w:after="0" w:line="240" w:lineRule="auto"/>
        <w:ind w:firstLine="284"/>
        <w:jc w:val="center"/>
        <w:rPr>
          <w:rFonts w:ascii="Times New Roman" w:hAnsi="Times New Roman"/>
          <w:sz w:val="16"/>
          <w:szCs w:val="16"/>
        </w:rPr>
      </w:pPr>
      <w:r w:rsidRPr="005F74FB">
        <w:rPr>
          <w:rFonts w:ascii="Times New Roman" w:hAnsi="Times New Roman"/>
          <w:sz w:val="16"/>
          <w:szCs w:val="16"/>
        </w:rPr>
        <w:t>ЛИТЕРАТУРА</w:t>
      </w:r>
    </w:p>
    <w:p w:rsidR="00893066" w:rsidRDefault="00893066" w:rsidP="00893066">
      <w:pPr>
        <w:spacing w:after="0" w:line="240" w:lineRule="auto"/>
        <w:ind w:firstLine="284"/>
        <w:jc w:val="center"/>
        <w:rPr>
          <w:rFonts w:ascii="Times New Roman" w:hAnsi="Times New Roman"/>
          <w:sz w:val="16"/>
          <w:szCs w:val="16"/>
        </w:rPr>
      </w:pPr>
    </w:p>
    <w:p w:rsidR="00893066" w:rsidRDefault="00893066" w:rsidP="00893066">
      <w:pPr>
        <w:spacing w:after="0" w:line="240" w:lineRule="auto"/>
        <w:ind w:firstLine="284"/>
        <w:jc w:val="both"/>
        <w:rPr>
          <w:rFonts w:ascii="Times New Roman" w:hAnsi="Times New Roman"/>
          <w:sz w:val="16"/>
          <w:szCs w:val="16"/>
        </w:rPr>
      </w:pPr>
      <w:r>
        <w:rPr>
          <w:rFonts w:ascii="Times New Roman" w:hAnsi="Times New Roman"/>
          <w:sz w:val="16"/>
          <w:szCs w:val="16"/>
        </w:rPr>
        <w:t>1. Звучит оркестра песнь златая</w:t>
      </w:r>
      <w:r w:rsidRPr="005F74FB">
        <w:rPr>
          <w:rFonts w:ascii="Times New Roman" w:eastAsia="Times New Roman" w:hAnsi="Times New Roman"/>
          <w:sz w:val="16"/>
          <w:szCs w:val="16"/>
        </w:rPr>
        <w:t xml:space="preserve"> [</w:t>
      </w:r>
      <w:r w:rsidRPr="005F74FB">
        <w:rPr>
          <w:rFonts w:ascii="Times New Roman" w:hAnsi="Times New Roman"/>
          <w:sz w:val="16"/>
          <w:szCs w:val="16"/>
        </w:rPr>
        <w:t>Электронн</w:t>
      </w:r>
      <w:r w:rsidR="00B575F6">
        <w:rPr>
          <w:rFonts w:ascii="Times New Roman" w:hAnsi="Times New Roman"/>
          <w:sz w:val="16"/>
          <w:szCs w:val="16"/>
        </w:rPr>
        <w:t xml:space="preserve">ый ресурс]. – Режим доступа: </w:t>
      </w:r>
      <w:hyperlink r:id="rId71" w:history="1">
        <w:r w:rsidR="00B575F6" w:rsidRPr="00542A94">
          <w:rPr>
            <w:rStyle w:val="a6"/>
            <w:rFonts w:ascii="Times New Roman" w:hAnsi="Times New Roman"/>
            <w:sz w:val="16"/>
            <w:szCs w:val="16"/>
            <w:lang w:val="en-US"/>
          </w:rPr>
          <w:t>http</w:t>
        </w:r>
        <w:r w:rsidR="00B575F6" w:rsidRPr="00542A94">
          <w:rPr>
            <w:rStyle w:val="a6"/>
            <w:rFonts w:ascii="Times New Roman" w:hAnsi="Times New Roman"/>
            <w:sz w:val="16"/>
            <w:szCs w:val="16"/>
          </w:rPr>
          <w:t>://</w:t>
        </w:r>
        <w:r w:rsidR="00B575F6" w:rsidRPr="00542A94">
          <w:rPr>
            <w:rStyle w:val="a6"/>
            <w:rFonts w:ascii="Times New Roman" w:hAnsi="Times New Roman"/>
            <w:sz w:val="16"/>
            <w:szCs w:val="16"/>
            <w:lang w:val="en-US"/>
          </w:rPr>
          <w:t>vlib</w:t>
        </w:r>
        <w:r w:rsidR="00B575F6" w:rsidRPr="00542A94">
          <w:rPr>
            <w:rStyle w:val="a6"/>
            <w:rFonts w:ascii="Times New Roman" w:hAnsi="Times New Roman"/>
            <w:sz w:val="16"/>
            <w:szCs w:val="16"/>
          </w:rPr>
          <w:t>.</w:t>
        </w:r>
        <w:r w:rsidR="00B575F6" w:rsidRPr="00542A94">
          <w:rPr>
            <w:rStyle w:val="a6"/>
            <w:rFonts w:ascii="Times New Roman" w:hAnsi="Times New Roman"/>
            <w:sz w:val="16"/>
            <w:szCs w:val="16"/>
            <w:lang w:val="en-US"/>
          </w:rPr>
          <w:t>by</w:t>
        </w:r>
        <w:r w:rsidR="00B575F6" w:rsidRPr="00542A94">
          <w:rPr>
            <w:rStyle w:val="a6"/>
            <w:rFonts w:ascii="Times New Roman" w:hAnsi="Times New Roman"/>
            <w:sz w:val="16"/>
            <w:szCs w:val="16"/>
          </w:rPr>
          <w:t>/</w:t>
        </w:r>
        <w:r w:rsidR="00B575F6" w:rsidRPr="00542A94">
          <w:rPr>
            <w:rStyle w:val="a6"/>
            <w:rFonts w:ascii="Times New Roman" w:hAnsi="Times New Roman"/>
            <w:sz w:val="16"/>
            <w:szCs w:val="16"/>
            <w:lang w:val="en-US"/>
          </w:rPr>
          <w:t>index</w:t>
        </w:r>
        <w:r w:rsidR="00B575F6" w:rsidRPr="00542A94">
          <w:rPr>
            <w:rStyle w:val="a6"/>
            <w:rFonts w:ascii="Times New Roman" w:hAnsi="Times New Roman"/>
            <w:sz w:val="16"/>
            <w:szCs w:val="16"/>
          </w:rPr>
          <w:t>.</w:t>
        </w:r>
        <w:r w:rsidR="00B575F6" w:rsidRPr="00542A94">
          <w:rPr>
            <w:rStyle w:val="a6"/>
            <w:rFonts w:ascii="Times New Roman" w:hAnsi="Times New Roman"/>
            <w:sz w:val="16"/>
            <w:szCs w:val="16"/>
            <w:lang w:val="en-US"/>
          </w:rPr>
          <w:t>php</w:t>
        </w:r>
        <w:r w:rsidR="00B575F6" w:rsidRPr="00542A94">
          <w:rPr>
            <w:rStyle w:val="a6"/>
            <w:rFonts w:ascii="Times New Roman" w:hAnsi="Times New Roman"/>
            <w:sz w:val="16"/>
            <w:szCs w:val="16"/>
          </w:rPr>
          <w:t>/</w:t>
        </w:r>
        <w:r w:rsidR="00B575F6" w:rsidRPr="00542A94">
          <w:rPr>
            <w:rStyle w:val="a6"/>
            <w:rFonts w:ascii="Times New Roman" w:hAnsi="Times New Roman"/>
            <w:sz w:val="16"/>
            <w:szCs w:val="16"/>
            <w:lang w:val="en-US"/>
          </w:rPr>
          <w:t>by</w:t>
        </w:r>
        <w:r w:rsidR="00B575F6" w:rsidRPr="00542A94">
          <w:rPr>
            <w:rStyle w:val="a6"/>
            <w:rFonts w:ascii="Times New Roman" w:hAnsi="Times New Roman"/>
            <w:sz w:val="16"/>
            <w:szCs w:val="16"/>
          </w:rPr>
          <w:t>/</w:t>
        </w:r>
        <w:r w:rsidR="00B575F6" w:rsidRPr="00542A94">
          <w:rPr>
            <w:rStyle w:val="a6"/>
            <w:rFonts w:ascii="Times New Roman" w:hAnsi="Times New Roman"/>
            <w:sz w:val="16"/>
            <w:szCs w:val="16"/>
            <w:lang w:val="en-US"/>
          </w:rPr>
          <w:t>vist</w:t>
        </w:r>
        <w:r w:rsidR="00B575F6" w:rsidRPr="00542A94">
          <w:rPr>
            <w:rStyle w:val="a6"/>
            <w:rFonts w:ascii="Times New Roman" w:hAnsi="Times New Roman"/>
            <w:sz w:val="16"/>
            <w:szCs w:val="16"/>
          </w:rPr>
          <w:t>-</w:t>
        </w:r>
        <w:r w:rsidR="00B575F6" w:rsidRPr="00542A94">
          <w:rPr>
            <w:rStyle w:val="a6"/>
            <w:rFonts w:ascii="Times New Roman" w:hAnsi="Times New Roman"/>
            <w:sz w:val="16"/>
            <w:szCs w:val="16"/>
            <w:lang w:val="en-US"/>
          </w:rPr>
          <w:t>online</w:t>
        </w:r>
        <w:r w:rsidR="00B575F6" w:rsidRPr="00542A94">
          <w:rPr>
            <w:rStyle w:val="a6"/>
            <w:rFonts w:ascii="Times New Roman" w:hAnsi="Times New Roman"/>
            <w:sz w:val="16"/>
            <w:szCs w:val="16"/>
          </w:rPr>
          <w:t>-</w:t>
        </w:r>
        <w:r w:rsidR="00B575F6" w:rsidRPr="00542A94">
          <w:rPr>
            <w:rStyle w:val="a6"/>
            <w:rFonts w:ascii="Times New Roman" w:hAnsi="Times New Roman"/>
            <w:sz w:val="16"/>
            <w:szCs w:val="16"/>
            <w:lang w:val="en-US"/>
          </w:rPr>
          <w:t>lib</w:t>
        </w:r>
        <w:r w:rsidR="00B575F6" w:rsidRPr="00542A94">
          <w:rPr>
            <w:rStyle w:val="a6"/>
            <w:rFonts w:ascii="Times New Roman" w:hAnsi="Times New Roman"/>
            <w:sz w:val="16"/>
            <w:szCs w:val="16"/>
          </w:rPr>
          <w:t>/88-</w:t>
        </w:r>
        <w:r w:rsidR="00B575F6" w:rsidRPr="00542A94">
          <w:rPr>
            <w:rStyle w:val="a6"/>
            <w:rFonts w:ascii="Times New Roman" w:hAnsi="Times New Roman"/>
            <w:sz w:val="16"/>
            <w:szCs w:val="16"/>
            <w:lang w:val="en-US"/>
          </w:rPr>
          <w:t>projects</w:t>
        </w:r>
        <w:r w:rsidR="00B575F6" w:rsidRPr="00542A94">
          <w:rPr>
            <w:rStyle w:val="a6"/>
            <w:rFonts w:ascii="Times New Roman" w:hAnsi="Times New Roman"/>
            <w:sz w:val="16"/>
            <w:szCs w:val="16"/>
          </w:rPr>
          <w:t>/</w:t>
        </w:r>
        <w:r w:rsidR="00B575F6" w:rsidRPr="00542A94">
          <w:rPr>
            <w:rStyle w:val="a6"/>
            <w:rFonts w:ascii="Times New Roman" w:hAnsi="Times New Roman"/>
            <w:sz w:val="16"/>
            <w:szCs w:val="16"/>
            <w:lang w:val="en-US"/>
          </w:rPr>
          <w:t>loskutov</w:t>
        </w:r>
        <w:r w:rsidR="00B575F6" w:rsidRPr="00542A94">
          <w:rPr>
            <w:rStyle w:val="a6"/>
            <w:rFonts w:ascii="Times New Roman" w:hAnsi="Times New Roman"/>
            <w:sz w:val="16"/>
            <w:szCs w:val="16"/>
          </w:rPr>
          <w:t>-2014/1268-</w:t>
        </w:r>
        <w:r w:rsidR="00B575F6" w:rsidRPr="00542A94">
          <w:rPr>
            <w:rStyle w:val="a6"/>
            <w:rFonts w:ascii="Times New Roman" w:hAnsi="Times New Roman"/>
            <w:sz w:val="16"/>
            <w:szCs w:val="16"/>
            <w:lang w:val="en-US"/>
          </w:rPr>
          <w:t>zvuchit</w:t>
        </w:r>
        <w:r w:rsidR="00B575F6" w:rsidRPr="00542A94">
          <w:rPr>
            <w:rStyle w:val="a6"/>
            <w:rFonts w:ascii="Times New Roman" w:hAnsi="Times New Roman"/>
            <w:sz w:val="16"/>
            <w:szCs w:val="16"/>
          </w:rPr>
          <w:t>-</w:t>
        </w:r>
        <w:r w:rsidR="00B575F6" w:rsidRPr="00542A94">
          <w:rPr>
            <w:rStyle w:val="a6"/>
            <w:rFonts w:ascii="Times New Roman" w:hAnsi="Times New Roman"/>
            <w:sz w:val="16"/>
            <w:szCs w:val="16"/>
            <w:lang w:val="en-US"/>
          </w:rPr>
          <w:t>orkestra</w:t>
        </w:r>
        <w:r w:rsidR="00B575F6" w:rsidRPr="00542A94">
          <w:rPr>
            <w:rStyle w:val="a6"/>
            <w:rFonts w:ascii="Times New Roman" w:hAnsi="Times New Roman"/>
            <w:sz w:val="16"/>
            <w:szCs w:val="16"/>
          </w:rPr>
          <w:t>-</w:t>
        </w:r>
        <w:r w:rsidR="00B575F6" w:rsidRPr="00542A94">
          <w:rPr>
            <w:rStyle w:val="a6"/>
            <w:rFonts w:ascii="Times New Roman" w:hAnsi="Times New Roman"/>
            <w:sz w:val="16"/>
            <w:szCs w:val="16"/>
            <w:lang w:val="en-US"/>
          </w:rPr>
          <w:t>pesn</w:t>
        </w:r>
        <w:r w:rsidR="00B575F6" w:rsidRPr="00542A94">
          <w:rPr>
            <w:rStyle w:val="a6"/>
            <w:rFonts w:ascii="Times New Roman" w:hAnsi="Times New Roman"/>
            <w:sz w:val="16"/>
            <w:szCs w:val="16"/>
          </w:rPr>
          <w:t>-</w:t>
        </w:r>
        <w:r w:rsidR="00B575F6" w:rsidRPr="00542A94">
          <w:rPr>
            <w:rStyle w:val="a6"/>
            <w:rFonts w:ascii="Times New Roman" w:hAnsi="Times New Roman"/>
            <w:sz w:val="16"/>
            <w:szCs w:val="16"/>
            <w:lang w:val="en-US"/>
          </w:rPr>
          <w:t>zlataya</w:t>
        </w:r>
      </w:hyperlink>
      <w:r w:rsidR="00B575F6">
        <w:rPr>
          <w:rFonts w:ascii="Times New Roman" w:hAnsi="Times New Roman"/>
          <w:sz w:val="16"/>
          <w:szCs w:val="16"/>
        </w:rPr>
        <w:t xml:space="preserve">. </w:t>
      </w:r>
      <w:r w:rsidRPr="005F74FB">
        <w:rPr>
          <w:rFonts w:ascii="Times New Roman" w:hAnsi="Times New Roman"/>
          <w:sz w:val="16"/>
          <w:szCs w:val="16"/>
        </w:rPr>
        <w:t>– Дата доступа: 24.10.2016.</w:t>
      </w:r>
    </w:p>
    <w:p w:rsidR="00E547B0" w:rsidRDefault="00E547B0" w:rsidP="00893066">
      <w:pPr>
        <w:spacing w:after="0" w:line="240" w:lineRule="auto"/>
        <w:rPr>
          <w:rFonts w:ascii="Times New Roman" w:hAnsi="Times New Roman"/>
          <w:sz w:val="20"/>
          <w:szCs w:val="28"/>
        </w:rPr>
      </w:pPr>
      <w:r>
        <w:rPr>
          <w:rFonts w:ascii="Times New Roman" w:hAnsi="Times New Roman"/>
          <w:sz w:val="20"/>
          <w:szCs w:val="28"/>
        </w:rPr>
        <w:br w:type="page"/>
      </w:r>
    </w:p>
    <w:p w:rsidR="00893066" w:rsidRPr="00893066" w:rsidRDefault="00893066" w:rsidP="00893066">
      <w:pPr>
        <w:spacing w:after="0" w:line="240" w:lineRule="auto"/>
        <w:jc w:val="both"/>
        <w:rPr>
          <w:rFonts w:ascii="Times New Roman" w:hAnsi="Times New Roman"/>
          <w:sz w:val="20"/>
          <w:szCs w:val="20"/>
        </w:rPr>
      </w:pPr>
      <w:r>
        <w:rPr>
          <w:rFonts w:ascii="Times New Roman" w:hAnsi="Times New Roman"/>
          <w:sz w:val="20"/>
          <w:szCs w:val="20"/>
        </w:rPr>
        <w:lastRenderedPageBreak/>
        <w:t>УДК 070.1:338</w:t>
      </w:r>
    </w:p>
    <w:p w:rsidR="00893066" w:rsidRPr="006D6C7A" w:rsidRDefault="007F494E" w:rsidP="00893066">
      <w:pPr>
        <w:spacing w:after="0" w:line="240" w:lineRule="auto"/>
        <w:jc w:val="both"/>
        <w:rPr>
          <w:rFonts w:ascii="Times New Roman" w:hAnsi="Times New Roman"/>
          <w:b/>
          <w:sz w:val="20"/>
          <w:szCs w:val="20"/>
        </w:rPr>
      </w:pPr>
      <w:r>
        <w:rPr>
          <w:rFonts w:ascii="Times New Roman" w:hAnsi="Times New Roman"/>
          <w:sz w:val="20"/>
          <w:szCs w:val="20"/>
        </w:rPr>
        <w:t xml:space="preserve">ДВОРЯНИНОВ А. </w:t>
      </w:r>
      <w:r w:rsidR="00B575F6">
        <w:rPr>
          <w:rFonts w:ascii="Times New Roman" w:hAnsi="Times New Roman"/>
          <w:sz w:val="20"/>
          <w:szCs w:val="20"/>
        </w:rPr>
        <w:t>Н.,</w:t>
      </w:r>
      <w:r w:rsidR="00893066">
        <w:rPr>
          <w:rFonts w:ascii="Times New Roman" w:hAnsi="Times New Roman"/>
          <w:b/>
          <w:sz w:val="20"/>
          <w:szCs w:val="20"/>
        </w:rPr>
        <w:t xml:space="preserve"> </w:t>
      </w:r>
      <w:r w:rsidR="00893066" w:rsidRPr="006D6C7A">
        <w:rPr>
          <w:rFonts w:ascii="Times New Roman" w:hAnsi="Times New Roman"/>
          <w:sz w:val="20"/>
          <w:szCs w:val="20"/>
        </w:rPr>
        <w:t>студент</w:t>
      </w:r>
    </w:p>
    <w:p w:rsidR="00893066" w:rsidRDefault="00893066" w:rsidP="00893066">
      <w:pPr>
        <w:spacing w:after="0" w:line="240" w:lineRule="auto"/>
        <w:jc w:val="both"/>
        <w:rPr>
          <w:rFonts w:ascii="Times New Roman" w:hAnsi="Times New Roman"/>
          <w:b/>
          <w:sz w:val="20"/>
          <w:szCs w:val="20"/>
        </w:rPr>
      </w:pPr>
      <w:r>
        <w:rPr>
          <w:rFonts w:ascii="Times New Roman" w:hAnsi="Times New Roman"/>
          <w:b/>
          <w:sz w:val="20"/>
          <w:szCs w:val="20"/>
        </w:rPr>
        <w:t>ВЛИЯНИЕ СМИ НА СОЗНАНИЕ ЧЕЛОВЕКА</w:t>
      </w:r>
    </w:p>
    <w:p w:rsidR="00893066" w:rsidRPr="008C462C" w:rsidRDefault="00893066" w:rsidP="00893066">
      <w:pPr>
        <w:spacing w:after="0" w:line="240" w:lineRule="auto"/>
        <w:jc w:val="both"/>
        <w:rPr>
          <w:rFonts w:ascii="Times New Roman" w:hAnsi="Times New Roman"/>
          <w:b/>
          <w:i/>
          <w:sz w:val="20"/>
          <w:szCs w:val="20"/>
        </w:rPr>
      </w:pPr>
      <w:r w:rsidRPr="008C462C">
        <w:rPr>
          <w:rFonts w:ascii="Times New Roman" w:hAnsi="Times New Roman"/>
          <w:i/>
          <w:sz w:val="20"/>
          <w:szCs w:val="20"/>
        </w:rPr>
        <w:t xml:space="preserve">Научный руководитель </w:t>
      </w:r>
      <w:r w:rsidR="004C7A65" w:rsidRPr="004C7A65">
        <w:rPr>
          <w:rFonts w:ascii="Times New Roman" w:hAnsi="Times New Roman"/>
          <w:i/>
          <w:sz w:val="20"/>
          <w:szCs w:val="20"/>
        </w:rPr>
        <w:t>– КУЛЬКО Е. И.</w:t>
      </w:r>
      <w:r w:rsidR="00B575F6" w:rsidRPr="00B575F6">
        <w:rPr>
          <w:rFonts w:ascii="Times New Roman" w:hAnsi="Times New Roman"/>
          <w:i/>
          <w:sz w:val="20"/>
          <w:szCs w:val="20"/>
        </w:rPr>
        <w:t>,</w:t>
      </w:r>
      <w:r w:rsidRPr="008C462C">
        <w:rPr>
          <w:rFonts w:ascii="Times New Roman" w:hAnsi="Times New Roman"/>
          <w:b/>
          <w:i/>
          <w:sz w:val="20"/>
          <w:szCs w:val="20"/>
        </w:rPr>
        <w:t xml:space="preserve"> </w:t>
      </w:r>
      <w:r w:rsidRPr="008C462C">
        <w:rPr>
          <w:rFonts w:ascii="Times New Roman" w:hAnsi="Times New Roman"/>
          <w:i/>
          <w:sz w:val="20"/>
          <w:szCs w:val="20"/>
        </w:rPr>
        <w:t>ст</w:t>
      </w:r>
      <w:r w:rsidR="007F494E">
        <w:rPr>
          <w:rFonts w:ascii="Times New Roman" w:hAnsi="Times New Roman"/>
          <w:i/>
          <w:sz w:val="20"/>
          <w:szCs w:val="20"/>
        </w:rPr>
        <w:t>.</w:t>
      </w:r>
      <w:r w:rsidRPr="008C462C">
        <w:rPr>
          <w:rFonts w:ascii="Times New Roman" w:hAnsi="Times New Roman"/>
          <w:i/>
          <w:sz w:val="20"/>
          <w:szCs w:val="20"/>
        </w:rPr>
        <w:t xml:space="preserve"> преподаватель</w:t>
      </w:r>
    </w:p>
    <w:p w:rsidR="00893066" w:rsidRDefault="00893066" w:rsidP="007F494E">
      <w:pPr>
        <w:spacing w:after="0" w:line="240" w:lineRule="auto"/>
        <w:jc w:val="both"/>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r w:rsidR="007F494E">
        <w:rPr>
          <w:rFonts w:ascii="Times New Roman" w:hAnsi="Times New Roman"/>
          <w:sz w:val="20"/>
          <w:szCs w:val="20"/>
        </w:rPr>
        <w:t xml:space="preserve"> </w:t>
      </w:r>
      <w:r>
        <w:rPr>
          <w:rFonts w:ascii="Times New Roman" w:hAnsi="Times New Roman"/>
          <w:sz w:val="20"/>
          <w:szCs w:val="20"/>
        </w:rPr>
        <w:t>Горки, Республика Беларусь.</w:t>
      </w:r>
    </w:p>
    <w:p w:rsidR="00893066" w:rsidRDefault="00893066" w:rsidP="00893066">
      <w:pPr>
        <w:spacing w:after="0" w:line="240" w:lineRule="auto"/>
        <w:ind w:firstLine="284"/>
        <w:jc w:val="both"/>
        <w:rPr>
          <w:rFonts w:ascii="Times New Roman" w:hAnsi="Times New Roman"/>
          <w:sz w:val="20"/>
          <w:szCs w:val="20"/>
        </w:rPr>
      </w:pPr>
    </w:p>
    <w:p w:rsidR="00893066" w:rsidRDefault="00893066" w:rsidP="00893066">
      <w:pPr>
        <w:shd w:val="clear" w:color="auto" w:fill="FFFFFF"/>
        <w:spacing w:after="0" w:line="240" w:lineRule="auto"/>
        <w:ind w:firstLine="284"/>
        <w:jc w:val="both"/>
        <w:textAlignment w:val="baseline"/>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Нынешнее поколение людей </w:t>
      </w:r>
      <w:r w:rsidRPr="00A1031B">
        <w:rPr>
          <w:rFonts w:ascii="Times New Roman" w:hAnsi="Times New Roman"/>
          <w:color w:val="000000"/>
          <w:sz w:val="20"/>
          <w:szCs w:val="20"/>
          <w:shd w:val="clear" w:color="auto" w:fill="FFFFFF"/>
        </w:rPr>
        <w:t>жи</w:t>
      </w:r>
      <w:r>
        <w:rPr>
          <w:rFonts w:ascii="Times New Roman" w:hAnsi="Times New Roman"/>
          <w:color w:val="000000"/>
          <w:sz w:val="20"/>
          <w:szCs w:val="20"/>
          <w:shd w:val="clear" w:color="auto" w:fill="FFFFFF"/>
        </w:rPr>
        <w:t>вёт в информационном обществе. С</w:t>
      </w:r>
      <w:r w:rsidR="00535400">
        <w:rPr>
          <w:rFonts w:ascii="Times New Roman" w:hAnsi="Times New Roman"/>
          <w:color w:val="000000"/>
          <w:sz w:val="20"/>
          <w:szCs w:val="20"/>
          <w:shd w:val="clear" w:color="auto" w:fill="FFFFFF"/>
        </w:rPr>
        <w:t> </w:t>
      </w:r>
      <w:r w:rsidRPr="00A1031B">
        <w:rPr>
          <w:rFonts w:ascii="Times New Roman" w:hAnsi="Times New Roman"/>
          <w:color w:val="000000"/>
          <w:sz w:val="20"/>
          <w:szCs w:val="20"/>
          <w:shd w:val="clear" w:color="auto" w:fill="FFFFFF"/>
        </w:rPr>
        <w:t xml:space="preserve">развитием техники, с появлением телевидения, радио и Интернета информация стала доступной. </w:t>
      </w:r>
      <w:r>
        <w:rPr>
          <w:rFonts w:ascii="Times New Roman" w:hAnsi="Times New Roman"/>
          <w:color w:val="000000"/>
          <w:sz w:val="20"/>
          <w:szCs w:val="20"/>
          <w:shd w:val="clear" w:color="auto" w:fill="FFFFFF"/>
        </w:rPr>
        <w:t>Средства массовой информации (</w:t>
      </w:r>
      <w:r w:rsidRPr="00A1031B">
        <w:rPr>
          <w:rFonts w:ascii="Times New Roman" w:hAnsi="Times New Roman"/>
          <w:color w:val="000000"/>
          <w:sz w:val="20"/>
          <w:szCs w:val="20"/>
          <w:shd w:val="clear" w:color="auto" w:fill="FFFFFF"/>
        </w:rPr>
        <w:t>СМИ</w:t>
      </w:r>
      <w:r>
        <w:rPr>
          <w:rFonts w:ascii="Times New Roman" w:hAnsi="Times New Roman"/>
          <w:color w:val="000000"/>
          <w:sz w:val="20"/>
          <w:szCs w:val="20"/>
          <w:shd w:val="clear" w:color="auto" w:fill="FFFFFF"/>
        </w:rPr>
        <w:t>)</w:t>
      </w:r>
      <w:r w:rsidRPr="00A1031B">
        <w:rPr>
          <w:rFonts w:ascii="Times New Roman" w:hAnsi="Times New Roman"/>
          <w:color w:val="000000"/>
          <w:sz w:val="20"/>
          <w:szCs w:val="20"/>
          <w:shd w:val="clear" w:color="auto" w:fill="FFFFFF"/>
        </w:rPr>
        <w:t xml:space="preserve"> меняются, идут в ногу со времен</w:t>
      </w:r>
      <w:r>
        <w:rPr>
          <w:rFonts w:ascii="Times New Roman" w:hAnsi="Times New Roman"/>
          <w:color w:val="000000"/>
          <w:sz w:val="20"/>
          <w:szCs w:val="20"/>
          <w:shd w:val="clear" w:color="auto" w:fill="FFFFFF"/>
        </w:rPr>
        <w:t>ем, влияют</w:t>
      </w:r>
      <w:r w:rsidRPr="00A1031B">
        <w:rPr>
          <w:rFonts w:ascii="Times New Roman" w:hAnsi="Times New Roman"/>
          <w:color w:val="000000"/>
          <w:sz w:val="20"/>
          <w:szCs w:val="20"/>
          <w:shd w:val="clear" w:color="auto" w:fill="FFFFFF"/>
        </w:rPr>
        <w:t xml:space="preserve"> на человека путем измен</w:t>
      </w:r>
      <w:r w:rsidRPr="00A1031B">
        <w:rPr>
          <w:rFonts w:ascii="Times New Roman" w:hAnsi="Times New Roman"/>
          <w:color w:val="000000"/>
          <w:sz w:val="20"/>
          <w:szCs w:val="20"/>
          <w:shd w:val="clear" w:color="auto" w:fill="FFFFFF"/>
        </w:rPr>
        <w:t>е</w:t>
      </w:r>
      <w:r w:rsidRPr="00A1031B">
        <w:rPr>
          <w:rFonts w:ascii="Times New Roman" w:hAnsi="Times New Roman"/>
          <w:color w:val="000000"/>
          <w:sz w:val="20"/>
          <w:szCs w:val="20"/>
          <w:shd w:val="clear" w:color="auto" w:fill="FFFFFF"/>
        </w:rPr>
        <w:t>ния его сознания, ценностных ориентаций, потребностей и интересов, нравов и морали</w:t>
      </w:r>
      <w:r>
        <w:rPr>
          <w:rFonts w:ascii="Times New Roman" w:hAnsi="Times New Roman"/>
          <w:color w:val="000000"/>
          <w:sz w:val="20"/>
          <w:szCs w:val="20"/>
          <w:shd w:val="clear" w:color="auto" w:fill="FFFFFF"/>
        </w:rPr>
        <w:t xml:space="preserve">. </w:t>
      </w:r>
    </w:p>
    <w:p w:rsidR="00893066" w:rsidRPr="0012390C" w:rsidRDefault="00893066" w:rsidP="00893066">
      <w:pPr>
        <w:shd w:val="clear" w:color="auto" w:fill="FFFFFF"/>
        <w:spacing w:after="0" w:line="240" w:lineRule="auto"/>
        <w:ind w:firstLine="284"/>
        <w:jc w:val="both"/>
        <w:textAlignment w:val="baseline"/>
        <w:rPr>
          <w:rFonts w:ascii="Times New Roman" w:eastAsia="Times New Roman" w:hAnsi="Times New Roman"/>
          <w:sz w:val="20"/>
          <w:szCs w:val="20"/>
        </w:rPr>
      </w:pPr>
      <w:r w:rsidRPr="00BA70E8">
        <w:rPr>
          <w:rFonts w:ascii="Times New Roman" w:eastAsia="Times New Roman" w:hAnsi="Times New Roman"/>
          <w:sz w:val="20"/>
          <w:szCs w:val="20"/>
        </w:rPr>
        <w:t>За последние пять десятилетий</w:t>
      </w:r>
      <w:r>
        <w:rPr>
          <w:rFonts w:ascii="Times New Roman" w:eastAsia="Times New Roman" w:hAnsi="Times New Roman"/>
          <w:sz w:val="20"/>
          <w:szCs w:val="20"/>
        </w:rPr>
        <w:t xml:space="preserve"> в связи</w:t>
      </w:r>
      <w:r w:rsidRPr="00BA70E8">
        <w:rPr>
          <w:rFonts w:ascii="Times New Roman" w:eastAsia="Times New Roman" w:hAnsi="Times New Roman"/>
          <w:sz w:val="20"/>
          <w:szCs w:val="20"/>
        </w:rPr>
        <w:t xml:space="preserve"> </w:t>
      </w:r>
      <w:r w:rsidR="00470674">
        <w:rPr>
          <w:rFonts w:ascii="Times New Roman" w:eastAsia="Times New Roman" w:hAnsi="Times New Roman"/>
          <w:sz w:val="20"/>
          <w:szCs w:val="20"/>
        </w:rPr>
        <w:t xml:space="preserve">с </w:t>
      </w:r>
      <w:r>
        <w:rPr>
          <w:rFonts w:ascii="Times New Roman" w:eastAsia="Times New Roman" w:hAnsi="Times New Roman"/>
          <w:sz w:val="20"/>
          <w:szCs w:val="20"/>
        </w:rPr>
        <w:t xml:space="preserve">развитием технологий </w:t>
      </w:r>
      <w:r w:rsidRPr="00BA70E8">
        <w:rPr>
          <w:rFonts w:ascii="Times New Roman" w:eastAsia="Times New Roman" w:hAnsi="Times New Roman"/>
          <w:sz w:val="20"/>
          <w:szCs w:val="20"/>
        </w:rPr>
        <w:t>влияние СМИ</w:t>
      </w:r>
      <w:r>
        <w:rPr>
          <w:rFonts w:ascii="Times New Roman" w:eastAsia="Times New Roman" w:hAnsi="Times New Roman"/>
          <w:sz w:val="20"/>
          <w:szCs w:val="20"/>
        </w:rPr>
        <w:t xml:space="preserve"> </w:t>
      </w:r>
      <w:r w:rsidRPr="00BA70E8">
        <w:rPr>
          <w:rFonts w:ascii="Times New Roman" w:eastAsia="Times New Roman" w:hAnsi="Times New Roman"/>
          <w:sz w:val="20"/>
          <w:szCs w:val="20"/>
        </w:rPr>
        <w:t>на общество</w:t>
      </w:r>
      <w:r>
        <w:rPr>
          <w:rFonts w:ascii="Times New Roman" w:eastAsia="Times New Roman" w:hAnsi="Times New Roman"/>
          <w:sz w:val="20"/>
          <w:szCs w:val="20"/>
        </w:rPr>
        <w:t xml:space="preserve"> </w:t>
      </w:r>
      <w:r w:rsidRPr="00BA70E8">
        <w:rPr>
          <w:rFonts w:ascii="Times New Roman" w:eastAsia="Times New Roman" w:hAnsi="Times New Roman"/>
          <w:sz w:val="20"/>
          <w:szCs w:val="20"/>
        </w:rPr>
        <w:t>росло</w:t>
      </w:r>
      <w:r>
        <w:rPr>
          <w:rFonts w:ascii="Times New Roman" w:eastAsia="Times New Roman" w:hAnsi="Times New Roman"/>
          <w:sz w:val="20"/>
          <w:szCs w:val="20"/>
        </w:rPr>
        <w:t xml:space="preserve"> в геометрической прогрессии. Сег</w:t>
      </w:r>
      <w:r>
        <w:rPr>
          <w:rFonts w:ascii="Times New Roman" w:eastAsia="Times New Roman" w:hAnsi="Times New Roman"/>
          <w:sz w:val="20"/>
          <w:szCs w:val="20"/>
        </w:rPr>
        <w:t>о</w:t>
      </w:r>
      <w:r>
        <w:rPr>
          <w:rFonts w:ascii="Times New Roman" w:eastAsia="Times New Roman" w:hAnsi="Times New Roman"/>
          <w:sz w:val="20"/>
          <w:szCs w:val="20"/>
        </w:rPr>
        <w:t xml:space="preserve">дня </w:t>
      </w:r>
      <w:r>
        <w:rPr>
          <w:rFonts w:ascii="Times New Roman" w:hAnsi="Times New Roman"/>
          <w:sz w:val="20"/>
          <w:szCs w:val="20"/>
          <w:shd w:val="clear" w:color="auto" w:fill="FFFFFF"/>
        </w:rPr>
        <w:t>л</w:t>
      </w:r>
      <w:r w:rsidRPr="00BA70E8">
        <w:rPr>
          <w:rFonts w:ascii="Times New Roman" w:hAnsi="Times New Roman"/>
          <w:sz w:val="20"/>
          <w:szCs w:val="20"/>
          <w:shd w:val="clear" w:color="auto" w:fill="FFFFFF"/>
        </w:rPr>
        <w:t>юди нуждаются в новостях и информации по разным причинам</w:t>
      </w:r>
      <w:r w:rsidR="00470674">
        <w:rPr>
          <w:rFonts w:ascii="Times New Roman" w:hAnsi="Times New Roman"/>
          <w:sz w:val="20"/>
          <w:szCs w:val="20"/>
          <w:shd w:val="clear" w:color="auto" w:fill="FFFFFF"/>
        </w:rPr>
        <w:t>.</w:t>
      </w:r>
      <w:r w:rsidRPr="00BA70E8">
        <w:rPr>
          <w:rFonts w:ascii="Times New Roman" w:hAnsi="Times New Roman"/>
          <w:sz w:val="20"/>
          <w:szCs w:val="20"/>
          <w:shd w:val="clear" w:color="auto" w:fill="FFFFFF"/>
        </w:rPr>
        <w:t xml:space="preserve"> </w:t>
      </w:r>
      <w:r w:rsidR="00470674">
        <w:rPr>
          <w:rFonts w:ascii="Times New Roman" w:hAnsi="Times New Roman"/>
          <w:sz w:val="20"/>
          <w:szCs w:val="20"/>
          <w:shd w:val="clear" w:color="auto" w:fill="FFFFFF"/>
        </w:rPr>
        <w:t>С</w:t>
      </w:r>
      <w:r w:rsidRPr="00BA70E8">
        <w:rPr>
          <w:rFonts w:ascii="Times New Roman" w:hAnsi="Times New Roman"/>
          <w:sz w:val="20"/>
          <w:szCs w:val="20"/>
          <w:shd w:val="clear" w:color="auto" w:fill="FFFFFF"/>
        </w:rPr>
        <w:t xml:space="preserve"> одной стороны, она может быть использован</w:t>
      </w:r>
      <w:r>
        <w:rPr>
          <w:rFonts w:ascii="Times New Roman" w:hAnsi="Times New Roman"/>
          <w:sz w:val="20"/>
          <w:szCs w:val="20"/>
          <w:shd w:val="clear" w:color="auto" w:fill="FFFFFF"/>
        </w:rPr>
        <w:t>а для общения, а</w:t>
      </w:r>
      <w:r w:rsidRPr="00BA70E8">
        <w:rPr>
          <w:rFonts w:ascii="Times New Roman" w:hAnsi="Times New Roman"/>
          <w:sz w:val="20"/>
          <w:szCs w:val="20"/>
          <w:shd w:val="clear" w:color="auto" w:fill="FFFFFF"/>
        </w:rPr>
        <w:t xml:space="preserve"> с др</w:t>
      </w:r>
      <w:r w:rsidRPr="00BA70E8">
        <w:rPr>
          <w:rFonts w:ascii="Times New Roman" w:hAnsi="Times New Roman"/>
          <w:sz w:val="20"/>
          <w:szCs w:val="20"/>
          <w:shd w:val="clear" w:color="auto" w:fill="FFFFFF"/>
        </w:rPr>
        <w:t>у</w:t>
      </w:r>
      <w:r w:rsidRPr="00BA70E8">
        <w:rPr>
          <w:rFonts w:ascii="Times New Roman" w:hAnsi="Times New Roman"/>
          <w:sz w:val="20"/>
          <w:szCs w:val="20"/>
          <w:shd w:val="clear" w:color="auto" w:fill="FFFFFF"/>
        </w:rPr>
        <w:t>гой</w:t>
      </w:r>
      <w:r w:rsidR="007F494E">
        <w:rPr>
          <w:rFonts w:ascii="Times New Roman" w:hAnsi="Times New Roman"/>
          <w:sz w:val="20"/>
          <w:szCs w:val="20"/>
          <w:shd w:val="clear" w:color="auto" w:fill="FFFFFF"/>
        </w:rPr>
        <w:t> </w:t>
      </w:r>
      <w:r w:rsidR="007F494E">
        <w:rPr>
          <w:rFonts w:ascii="Times New Roman" w:hAnsi="Times New Roman" w:cs="Times New Roman"/>
          <w:sz w:val="20"/>
          <w:szCs w:val="20"/>
          <w:shd w:val="clear" w:color="auto" w:fill="FFFFFF"/>
        </w:rPr>
        <w:t>–</w:t>
      </w:r>
      <w:r>
        <w:rPr>
          <w:rFonts w:ascii="Times New Roman" w:hAnsi="Times New Roman"/>
          <w:sz w:val="20"/>
          <w:szCs w:val="20"/>
          <w:shd w:val="clear" w:color="auto" w:fill="FFFFFF"/>
        </w:rPr>
        <w:t xml:space="preserve"> </w:t>
      </w:r>
      <w:r w:rsidRPr="00BA70E8">
        <w:rPr>
          <w:rFonts w:ascii="Times New Roman" w:hAnsi="Times New Roman"/>
          <w:sz w:val="20"/>
          <w:szCs w:val="20"/>
          <w:shd w:val="clear" w:color="auto" w:fill="FFFFFF"/>
        </w:rPr>
        <w:t xml:space="preserve">чтобы принять решение и сформулировать мнение. </w:t>
      </w:r>
    </w:p>
    <w:p w:rsidR="00893066" w:rsidRDefault="00893066" w:rsidP="00893066">
      <w:pPr>
        <w:shd w:val="clear" w:color="auto" w:fill="FFFFFF"/>
        <w:spacing w:after="0" w:line="240" w:lineRule="auto"/>
        <w:ind w:firstLine="284"/>
        <w:jc w:val="both"/>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Как показывают результаты социологических исследований,</w:t>
      </w:r>
      <w:r w:rsidRPr="00BA70E8">
        <w:rPr>
          <w:rFonts w:ascii="Times New Roman" w:hAnsi="Times New Roman"/>
          <w:sz w:val="20"/>
          <w:szCs w:val="20"/>
          <w:shd w:val="clear" w:color="auto" w:fill="FFFFFF"/>
        </w:rPr>
        <w:t xml:space="preserve"> вли</w:t>
      </w:r>
      <w:r w:rsidRPr="00BA70E8">
        <w:rPr>
          <w:rFonts w:ascii="Times New Roman" w:hAnsi="Times New Roman"/>
          <w:sz w:val="20"/>
          <w:szCs w:val="20"/>
          <w:shd w:val="clear" w:color="auto" w:fill="FFFFFF"/>
        </w:rPr>
        <w:t>я</w:t>
      </w:r>
      <w:r w:rsidRPr="00BA70E8">
        <w:rPr>
          <w:rFonts w:ascii="Times New Roman" w:hAnsi="Times New Roman"/>
          <w:sz w:val="20"/>
          <w:szCs w:val="20"/>
          <w:shd w:val="clear" w:color="auto" w:fill="FFFFFF"/>
        </w:rPr>
        <w:t>ние СМИ на людей и общество в целом настолько велико, что мы</w:t>
      </w:r>
      <w:r>
        <w:rPr>
          <w:rFonts w:ascii="Times New Roman" w:hAnsi="Times New Roman"/>
          <w:sz w:val="20"/>
          <w:szCs w:val="20"/>
          <w:shd w:val="clear" w:color="auto" w:fill="FFFFFF"/>
        </w:rPr>
        <w:t xml:space="preserve"> р</w:t>
      </w:r>
      <w:r>
        <w:rPr>
          <w:rFonts w:ascii="Times New Roman" w:hAnsi="Times New Roman"/>
          <w:sz w:val="20"/>
          <w:szCs w:val="20"/>
          <w:shd w:val="clear" w:color="auto" w:fill="FFFFFF"/>
        </w:rPr>
        <w:t>е</w:t>
      </w:r>
      <w:r>
        <w:rPr>
          <w:rFonts w:ascii="Times New Roman" w:hAnsi="Times New Roman"/>
          <w:sz w:val="20"/>
          <w:szCs w:val="20"/>
          <w:shd w:val="clear" w:color="auto" w:fill="FFFFFF"/>
        </w:rPr>
        <w:t>шили изучить</w:t>
      </w:r>
      <w:r w:rsidR="00470674">
        <w:rPr>
          <w:rFonts w:ascii="Times New Roman" w:hAnsi="Times New Roman"/>
          <w:sz w:val="20"/>
          <w:szCs w:val="20"/>
          <w:shd w:val="clear" w:color="auto" w:fill="FFFFFF"/>
        </w:rPr>
        <w:t>,</w:t>
      </w:r>
      <w:r>
        <w:rPr>
          <w:rFonts w:ascii="Times New Roman" w:hAnsi="Times New Roman"/>
          <w:sz w:val="20"/>
          <w:szCs w:val="20"/>
          <w:shd w:val="clear" w:color="auto" w:fill="FFFFFF"/>
        </w:rPr>
        <w:t xml:space="preserve"> </w:t>
      </w:r>
      <w:r w:rsidRPr="00BA70E8">
        <w:rPr>
          <w:rFonts w:ascii="Times New Roman" w:hAnsi="Times New Roman"/>
          <w:sz w:val="20"/>
          <w:szCs w:val="20"/>
          <w:shd w:val="clear" w:color="auto" w:fill="FFFFFF"/>
        </w:rPr>
        <w:t xml:space="preserve">как </w:t>
      </w:r>
      <w:r>
        <w:rPr>
          <w:rFonts w:ascii="Times New Roman" w:hAnsi="Times New Roman"/>
          <w:sz w:val="20"/>
          <w:szCs w:val="20"/>
          <w:shd w:val="clear" w:color="auto" w:fill="FFFFFF"/>
        </w:rPr>
        <w:t xml:space="preserve">действительно работают механизмы их влияния на сознание человека. </w:t>
      </w:r>
    </w:p>
    <w:p w:rsidR="00893066" w:rsidRDefault="00893066" w:rsidP="00893066">
      <w:pPr>
        <w:shd w:val="clear" w:color="auto" w:fill="FFFFFF"/>
        <w:spacing w:after="0" w:line="240" w:lineRule="auto"/>
        <w:ind w:firstLine="284"/>
        <w:jc w:val="both"/>
        <w:textAlignment w:val="baseline"/>
        <w:rPr>
          <w:rFonts w:ascii="Times New Roman" w:hAnsi="Times New Roman"/>
          <w:sz w:val="20"/>
          <w:szCs w:val="20"/>
        </w:rPr>
      </w:pPr>
      <w:r w:rsidRPr="00BA70E8">
        <w:rPr>
          <w:rFonts w:ascii="Times New Roman" w:hAnsi="Times New Roman"/>
          <w:sz w:val="20"/>
          <w:szCs w:val="20"/>
          <w:shd w:val="clear" w:color="auto" w:fill="FFFFFF"/>
        </w:rPr>
        <w:t>СМИ дела</w:t>
      </w:r>
      <w:r>
        <w:rPr>
          <w:rFonts w:ascii="Times New Roman" w:hAnsi="Times New Roman"/>
          <w:sz w:val="20"/>
          <w:szCs w:val="20"/>
          <w:shd w:val="clear" w:color="auto" w:fill="FFFFFF"/>
        </w:rPr>
        <w:t>ю</w:t>
      </w:r>
      <w:r w:rsidRPr="00BA70E8">
        <w:rPr>
          <w:rFonts w:ascii="Times New Roman" w:hAnsi="Times New Roman"/>
          <w:sz w:val="20"/>
          <w:szCs w:val="20"/>
          <w:shd w:val="clear" w:color="auto" w:fill="FFFFFF"/>
        </w:rPr>
        <w:t>т миллиарды долларов на рекламе, которую продают и которой мы подвергаемся каждый момент. Мы покупаем то, что нам сказали купить</w:t>
      </w:r>
      <w:r>
        <w:rPr>
          <w:rFonts w:ascii="Times New Roman" w:hAnsi="Times New Roman"/>
          <w:sz w:val="20"/>
          <w:szCs w:val="20"/>
          <w:shd w:val="clear" w:color="auto" w:fill="FFFFFF"/>
        </w:rPr>
        <w:t>, п</w:t>
      </w:r>
      <w:r w:rsidRPr="00BA70E8">
        <w:rPr>
          <w:rFonts w:ascii="Times New Roman" w:hAnsi="Times New Roman"/>
          <w:sz w:val="20"/>
          <w:szCs w:val="20"/>
          <w:shd w:val="clear" w:color="auto" w:fill="FFFFFF"/>
        </w:rPr>
        <w:t xml:space="preserve">осле того как увидели тысячи рекламных роликов </w:t>
      </w:r>
      <w:r>
        <w:rPr>
          <w:rFonts w:ascii="Times New Roman" w:hAnsi="Times New Roman"/>
          <w:sz w:val="20"/>
          <w:szCs w:val="20"/>
          <w:shd w:val="clear" w:color="auto" w:fill="FFFFFF"/>
        </w:rPr>
        <w:t>и приняли решение</w:t>
      </w:r>
      <w:r w:rsidRPr="00BA70E8">
        <w:rPr>
          <w:rFonts w:ascii="Times New Roman" w:hAnsi="Times New Roman"/>
          <w:sz w:val="20"/>
          <w:szCs w:val="20"/>
          <w:shd w:val="clear" w:color="auto" w:fill="FFFFFF"/>
        </w:rPr>
        <w:t xml:space="preserve"> о покупке на основе того, что мы видели по ТВ, в газетах или журналах.</w:t>
      </w:r>
      <w:r>
        <w:rPr>
          <w:rStyle w:val="apple-converted-space"/>
          <w:rFonts w:ascii="Times New Roman" w:hAnsi="Times New Roman"/>
          <w:sz w:val="20"/>
          <w:szCs w:val="20"/>
          <w:shd w:val="clear" w:color="auto" w:fill="FFFFFF"/>
        </w:rPr>
        <w:t xml:space="preserve"> </w:t>
      </w:r>
      <w:r w:rsidRPr="00310C36">
        <w:rPr>
          <w:rFonts w:ascii="Times New Roman" w:hAnsi="Times New Roman"/>
          <w:sz w:val="20"/>
          <w:szCs w:val="20"/>
        </w:rPr>
        <w:t xml:space="preserve">Влияние СМИ на людей может быть </w:t>
      </w:r>
      <w:r w:rsidRPr="00310C36">
        <w:rPr>
          <w:rFonts w:ascii="Times New Roman" w:hAnsi="Times New Roman"/>
          <w:bCs/>
          <w:sz w:val="20"/>
          <w:szCs w:val="20"/>
        </w:rPr>
        <w:t>преднам</w:t>
      </w:r>
      <w:r w:rsidRPr="00310C36">
        <w:rPr>
          <w:rFonts w:ascii="Times New Roman" w:hAnsi="Times New Roman"/>
          <w:bCs/>
          <w:sz w:val="20"/>
          <w:szCs w:val="20"/>
        </w:rPr>
        <w:t>е</w:t>
      </w:r>
      <w:r w:rsidRPr="00310C36">
        <w:rPr>
          <w:rFonts w:ascii="Times New Roman" w:hAnsi="Times New Roman"/>
          <w:bCs/>
          <w:sz w:val="20"/>
          <w:szCs w:val="20"/>
        </w:rPr>
        <w:t>ренным</w:t>
      </w:r>
      <w:r w:rsidRPr="00310C36">
        <w:rPr>
          <w:rFonts w:ascii="Times New Roman" w:hAnsi="Times New Roman"/>
          <w:sz w:val="20"/>
          <w:szCs w:val="20"/>
        </w:rPr>
        <w:t>, например, медийная реклама часто направлена на детей и подростков. Это означает, что дети и подростки все чаще мыслят брендами и образами.</w:t>
      </w:r>
      <w:r w:rsidRPr="00310C36">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О</w:t>
      </w:r>
      <w:r w:rsidRPr="00BA70E8">
        <w:rPr>
          <w:rFonts w:ascii="Times New Roman" w:hAnsi="Times New Roman"/>
          <w:sz w:val="20"/>
          <w:szCs w:val="20"/>
          <w:shd w:val="clear" w:color="auto" w:fill="FFFFFF"/>
        </w:rPr>
        <w:t xml:space="preserve">ни покупают то, что они видят по телевизору, </w:t>
      </w:r>
      <w:r>
        <w:rPr>
          <w:rFonts w:ascii="Times New Roman" w:hAnsi="Times New Roman"/>
          <w:sz w:val="20"/>
          <w:szCs w:val="20"/>
          <w:shd w:val="clear" w:color="auto" w:fill="FFFFFF"/>
        </w:rPr>
        <w:t>то</w:t>
      </w:r>
      <w:r w:rsidR="00470674">
        <w:rPr>
          <w:rFonts w:ascii="Times New Roman" w:hAnsi="Times New Roman"/>
          <w:sz w:val="20"/>
          <w:szCs w:val="20"/>
          <w:shd w:val="clear" w:color="auto" w:fill="FFFFFF"/>
        </w:rPr>
        <w:t>,</w:t>
      </w:r>
      <w:r>
        <w:rPr>
          <w:rFonts w:ascii="Times New Roman" w:hAnsi="Times New Roman"/>
          <w:sz w:val="20"/>
          <w:szCs w:val="20"/>
          <w:shd w:val="clear" w:color="auto" w:fill="FFFFFF"/>
        </w:rPr>
        <w:t xml:space="preserve"> </w:t>
      </w:r>
      <w:r w:rsidRPr="00BA70E8">
        <w:rPr>
          <w:rFonts w:ascii="Times New Roman" w:hAnsi="Times New Roman"/>
          <w:sz w:val="20"/>
          <w:szCs w:val="20"/>
          <w:shd w:val="clear" w:color="auto" w:fill="FFFFFF"/>
        </w:rPr>
        <w:t>что рекламируют</w:t>
      </w:r>
      <w:r w:rsidRPr="001663CE">
        <w:rPr>
          <w:rFonts w:ascii="Times New Roman" w:hAnsi="Times New Roman"/>
          <w:sz w:val="20"/>
          <w:szCs w:val="20"/>
          <w:shd w:val="clear" w:color="auto" w:fill="FFFFFF"/>
        </w:rPr>
        <w:t xml:space="preserve"> </w:t>
      </w:r>
      <w:r w:rsidRPr="00BA70E8">
        <w:rPr>
          <w:rFonts w:ascii="Times New Roman" w:hAnsi="Times New Roman"/>
          <w:sz w:val="20"/>
          <w:szCs w:val="20"/>
          <w:shd w:val="clear" w:color="auto" w:fill="FFFFFF"/>
        </w:rPr>
        <w:t>их любимые знаменитости</w:t>
      </w:r>
      <w:r w:rsidR="00470674">
        <w:rPr>
          <w:rFonts w:ascii="Times New Roman" w:hAnsi="Times New Roman"/>
          <w:sz w:val="20"/>
          <w:szCs w:val="20"/>
          <w:shd w:val="clear" w:color="auto" w:fill="FFFFFF"/>
        </w:rPr>
        <w:t>,</w:t>
      </w:r>
      <w:r w:rsidRPr="00BA70E8">
        <w:rPr>
          <w:rFonts w:ascii="Times New Roman" w:hAnsi="Times New Roman"/>
          <w:sz w:val="20"/>
          <w:szCs w:val="20"/>
          <w:shd w:val="clear" w:color="auto" w:fill="FFFFFF"/>
        </w:rPr>
        <w:t xml:space="preserve"> и то, что</w:t>
      </w:r>
      <w:r>
        <w:rPr>
          <w:rFonts w:ascii="Times New Roman" w:hAnsi="Times New Roman"/>
          <w:sz w:val="20"/>
          <w:szCs w:val="20"/>
          <w:shd w:val="clear" w:color="auto" w:fill="FFFFFF"/>
        </w:rPr>
        <w:t xml:space="preserve"> приемлемо обществом, основано</w:t>
      </w:r>
      <w:r w:rsidRPr="00BA70E8">
        <w:rPr>
          <w:rFonts w:ascii="Times New Roman" w:hAnsi="Times New Roman"/>
          <w:sz w:val="20"/>
          <w:szCs w:val="20"/>
          <w:shd w:val="clear" w:color="auto" w:fill="FFFFFF"/>
        </w:rPr>
        <w:t xml:space="preserve"> на моде</w:t>
      </w:r>
      <w:r>
        <w:rPr>
          <w:rFonts w:ascii="Times New Roman" w:hAnsi="Times New Roman"/>
          <w:sz w:val="20"/>
          <w:szCs w:val="20"/>
          <w:shd w:val="clear" w:color="auto" w:fill="FFFFFF"/>
        </w:rPr>
        <w:t xml:space="preserve">. </w:t>
      </w:r>
      <w:r w:rsidRPr="00310C36">
        <w:rPr>
          <w:rFonts w:ascii="Times New Roman" w:hAnsi="Times New Roman"/>
          <w:sz w:val="20"/>
          <w:szCs w:val="20"/>
        </w:rPr>
        <w:t xml:space="preserve">Влияние СМИ может также быть </w:t>
      </w:r>
      <w:r w:rsidRPr="00310C36">
        <w:rPr>
          <w:rFonts w:ascii="Times New Roman" w:hAnsi="Times New Roman"/>
          <w:bCs/>
          <w:sz w:val="20"/>
          <w:szCs w:val="20"/>
        </w:rPr>
        <w:t>ко</w:t>
      </w:r>
      <w:r w:rsidRPr="00310C36">
        <w:rPr>
          <w:rFonts w:ascii="Times New Roman" w:hAnsi="Times New Roman"/>
          <w:bCs/>
          <w:sz w:val="20"/>
          <w:szCs w:val="20"/>
        </w:rPr>
        <w:t>с</w:t>
      </w:r>
      <w:r w:rsidRPr="00310C36">
        <w:rPr>
          <w:rFonts w:ascii="Times New Roman" w:hAnsi="Times New Roman"/>
          <w:bCs/>
          <w:sz w:val="20"/>
          <w:szCs w:val="20"/>
        </w:rPr>
        <w:t>венным</w:t>
      </w:r>
      <w:r w:rsidRPr="00310C36">
        <w:rPr>
          <w:rFonts w:ascii="Times New Roman" w:hAnsi="Times New Roman"/>
          <w:sz w:val="20"/>
          <w:szCs w:val="20"/>
        </w:rPr>
        <w:t xml:space="preserve">. Пример этого </w:t>
      </w:r>
      <w:r w:rsidR="00470674">
        <w:rPr>
          <w:rFonts w:ascii="Times New Roman" w:hAnsi="Times New Roman" w:cs="Times New Roman"/>
          <w:sz w:val="20"/>
          <w:szCs w:val="20"/>
        </w:rPr>
        <w:t>–</w:t>
      </w:r>
      <w:r w:rsidRPr="00310C36">
        <w:rPr>
          <w:rFonts w:ascii="Times New Roman" w:hAnsi="Times New Roman"/>
          <w:sz w:val="20"/>
          <w:szCs w:val="20"/>
        </w:rPr>
        <w:t xml:space="preserve"> возрастающ</w:t>
      </w:r>
      <w:r>
        <w:rPr>
          <w:rFonts w:ascii="Times New Roman" w:hAnsi="Times New Roman"/>
          <w:sz w:val="20"/>
          <w:szCs w:val="20"/>
        </w:rPr>
        <w:t>ая сексуализация. Образы, созд</w:t>
      </w:r>
      <w:r>
        <w:rPr>
          <w:rFonts w:ascii="Times New Roman" w:hAnsi="Times New Roman"/>
          <w:sz w:val="20"/>
          <w:szCs w:val="20"/>
        </w:rPr>
        <w:t>а</w:t>
      </w:r>
      <w:r>
        <w:rPr>
          <w:rFonts w:ascii="Times New Roman" w:hAnsi="Times New Roman"/>
          <w:sz w:val="20"/>
          <w:szCs w:val="20"/>
        </w:rPr>
        <w:t>ваемые</w:t>
      </w:r>
      <w:r w:rsidRPr="00310C36">
        <w:rPr>
          <w:rFonts w:ascii="Times New Roman" w:hAnsi="Times New Roman"/>
          <w:sz w:val="20"/>
          <w:szCs w:val="20"/>
        </w:rPr>
        <w:t xml:space="preserve"> в рекламе, журналах, телевизионных шоу и му</w:t>
      </w:r>
      <w:r>
        <w:rPr>
          <w:rFonts w:ascii="Times New Roman" w:hAnsi="Times New Roman"/>
          <w:sz w:val="20"/>
          <w:szCs w:val="20"/>
        </w:rPr>
        <w:t>зыкальных кл</w:t>
      </w:r>
      <w:r>
        <w:rPr>
          <w:rFonts w:ascii="Times New Roman" w:hAnsi="Times New Roman"/>
          <w:sz w:val="20"/>
          <w:szCs w:val="20"/>
        </w:rPr>
        <w:t>и</w:t>
      </w:r>
      <w:r>
        <w:rPr>
          <w:rFonts w:ascii="Times New Roman" w:hAnsi="Times New Roman"/>
          <w:sz w:val="20"/>
          <w:szCs w:val="20"/>
        </w:rPr>
        <w:t>пах,</w:t>
      </w:r>
      <w:r w:rsidRPr="00310C36">
        <w:rPr>
          <w:rFonts w:ascii="Times New Roman" w:hAnsi="Times New Roman"/>
          <w:sz w:val="20"/>
          <w:szCs w:val="20"/>
        </w:rPr>
        <w:t xml:space="preserve"> часто показывают женщин с нереальными типажами тела и секс</w:t>
      </w:r>
      <w:r w:rsidRPr="00310C36">
        <w:rPr>
          <w:rFonts w:ascii="Times New Roman" w:hAnsi="Times New Roman"/>
          <w:sz w:val="20"/>
          <w:szCs w:val="20"/>
        </w:rPr>
        <w:t>у</w:t>
      </w:r>
      <w:r w:rsidRPr="00310C36">
        <w:rPr>
          <w:rFonts w:ascii="Times New Roman" w:hAnsi="Times New Roman"/>
          <w:sz w:val="20"/>
          <w:szCs w:val="20"/>
        </w:rPr>
        <w:t>альной внешностью</w:t>
      </w:r>
      <w:r>
        <w:rPr>
          <w:rFonts w:ascii="Times New Roman" w:hAnsi="Times New Roman"/>
          <w:sz w:val="20"/>
          <w:szCs w:val="20"/>
        </w:rPr>
        <w:t xml:space="preserve">. </w:t>
      </w:r>
      <w:r w:rsidRPr="00310C36">
        <w:rPr>
          <w:rFonts w:ascii="Times New Roman" w:hAnsi="Times New Roman"/>
          <w:sz w:val="20"/>
          <w:szCs w:val="20"/>
        </w:rPr>
        <w:t>СМИ создает идеальные изображения красивых мужчин и женщин со всеми составляющими успешного человека</w:t>
      </w:r>
      <w:r>
        <w:rPr>
          <w:rFonts w:ascii="Times New Roman" w:hAnsi="Times New Roman"/>
          <w:sz w:val="20"/>
          <w:szCs w:val="20"/>
        </w:rPr>
        <w:t xml:space="preserve">. </w:t>
      </w:r>
      <w:r w:rsidRPr="00310C36">
        <w:rPr>
          <w:rFonts w:ascii="Times New Roman" w:hAnsi="Times New Roman"/>
          <w:sz w:val="20"/>
          <w:szCs w:val="20"/>
        </w:rPr>
        <w:t>Это подсознательный способ убедить массы в том, чт</w:t>
      </w:r>
      <w:r>
        <w:rPr>
          <w:rFonts w:ascii="Times New Roman" w:hAnsi="Times New Roman"/>
          <w:sz w:val="20"/>
          <w:szCs w:val="20"/>
        </w:rPr>
        <w:t>о, чтобы</w:t>
      </w:r>
      <w:r w:rsidRPr="00310C36">
        <w:rPr>
          <w:rFonts w:ascii="Times New Roman" w:hAnsi="Times New Roman"/>
          <w:sz w:val="20"/>
          <w:szCs w:val="20"/>
        </w:rPr>
        <w:t xml:space="preserve"> быть успе</w:t>
      </w:r>
      <w:r w:rsidRPr="00310C36">
        <w:rPr>
          <w:rFonts w:ascii="Times New Roman" w:hAnsi="Times New Roman"/>
          <w:sz w:val="20"/>
          <w:szCs w:val="20"/>
        </w:rPr>
        <w:t>ш</w:t>
      </w:r>
      <w:r w:rsidRPr="00310C36">
        <w:rPr>
          <w:rFonts w:ascii="Times New Roman" w:hAnsi="Times New Roman"/>
          <w:sz w:val="20"/>
          <w:szCs w:val="20"/>
        </w:rPr>
        <w:lastRenderedPageBreak/>
        <w:t>ными и выглядеть</w:t>
      </w:r>
      <w:r w:rsidR="008820A5">
        <w:rPr>
          <w:rFonts w:ascii="Times New Roman" w:hAnsi="Times New Roman"/>
          <w:sz w:val="20"/>
          <w:szCs w:val="20"/>
        </w:rPr>
        <w:t>,</w:t>
      </w:r>
      <w:r w:rsidRPr="00310C36">
        <w:rPr>
          <w:rFonts w:ascii="Times New Roman" w:hAnsi="Times New Roman"/>
          <w:sz w:val="20"/>
          <w:szCs w:val="20"/>
        </w:rPr>
        <w:t xml:space="preserve"> как они, </w:t>
      </w:r>
      <w:r>
        <w:rPr>
          <w:rFonts w:ascii="Times New Roman" w:hAnsi="Times New Roman"/>
          <w:sz w:val="20"/>
          <w:szCs w:val="20"/>
        </w:rPr>
        <w:t>необходимо</w:t>
      </w:r>
      <w:r w:rsidRPr="00310C36">
        <w:rPr>
          <w:rFonts w:ascii="Times New Roman" w:hAnsi="Times New Roman"/>
          <w:sz w:val="20"/>
          <w:szCs w:val="20"/>
        </w:rPr>
        <w:t xml:space="preserve"> купить этот конкретный бренд или продукт </w:t>
      </w:r>
      <w:r w:rsidRPr="0045057E">
        <w:rPr>
          <w:rFonts w:ascii="Times New Roman" w:hAnsi="Times New Roman"/>
          <w:sz w:val="20"/>
          <w:szCs w:val="20"/>
        </w:rPr>
        <w:t>[2]</w:t>
      </w:r>
      <w:r w:rsidRPr="0045057E">
        <w:rPr>
          <w:rFonts w:ascii="Times New Roman" w:hAnsi="Times New Roman"/>
          <w:sz w:val="20"/>
          <w:szCs w:val="20"/>
          <w:shd w:val="clear" w:color="auto" w:fill="FFFFFF"/>
        </w:rPr>
        <w:t>.</w:t>
      </w:r>
    </w:p>
    <w:p w:rsidR="00893066" w:rsidRPr="001663CE" w:rsidRDefault="00893066" w:rsidP="00893066">
      <w:pPr>
        <w:shd w:val="clear" w:color="auto" w:fill="FFFFFF"/>
        <w:spacing w:after="0" w:line="240" w:lineRule="auto"/>
        <w:ind w:firstLine="284"/>
        <w:jc w:val="both"/>
        <w:textAlignment w:val="baseline"/>
        <w:rPr>
          <w:rFonts w:ascii="Times New Roman" w:eastAsia="Times New Roman" w:hAnsi="Times New Roman"/>
          <w:sz w:val="20"/>
          <w:szCs w:val="20"/>
        </w:rPr>
      </w:pPr>
      <w:r>
        <w:rPr>
          <w:rFonts w:ascii="Times New Roman" w:hAnsi="Times New Roman"/>
          <w:bCs/>
          <w:sz w:val="20"/>
          <w:szCs w:val="20"/>
        </w:rPr>
        <w:t>В психологической литературе подробно изучены и описаны п</w:t>
      </w:r>
      <w:r w:rsidRPr="001663CE">
        <w:rPr>
          <w:rFonts w:ascii="Times New Roman" w:hAnsi="Times New Roman"/>
          <w:bCs/>
          <w:sz w:val="20"/>
          <w:szCs w:val="20"/>
        </w:rPr>
        <w:t>с</w:t>
      </w:r>
      <w:r w:rsidRPr="001663CE">
        <w:rPr>
          <w:rFonts w:ascii="Times New Roman" w:hAnsi="Times New Roman"/>
          <w:bCs/>
          <w:sz w:val="20"/>
          <w:szCs w:val="20"/>
        </w:rPr>
        <w:t>и</w:t>
      </w:r>
      <w:r w:rsidRPr="001663CE">
        <w:rPr>
          <w:rFonts w:ascii="Times New Roman" w:hAnsi="Times New Roman"/>
          <w:bCs/>
          <w:sz w:val="20"/>
          <w:szCs w:val="20"/>
        </w:rPr>
        <w:t>хологические эффекты</w:t>
      </w:r>
      <w:r>
        <w:rPr>
          <w:rFonts w:ascii="Times New Roman" w:hAnsi="Times New Roman"/>
          <w:bCs/>
          <w:sz w:val="20"/>
          <w:szCs w:val="20"/>
        </w:rPr>
        <w:t xml:space="preserve"> влияния СМИ на сознание человека. Среди них:</w:t>
      </w:r>
    </w:p>
    <w:p w:rsidR="00893066" w:rsidRPr="001663CE" w:rsidRDefault="00893066" w:rsidP="00893066">
      <w:pPr>
        <w:pStyle w:val="p330"/>
        <w:spacing w:before="0" w:beforeAutospacing="0" w:after="0" w:afterAutospacing="0"/>
        <w:ind w:firstLine="284"/>
        <w:jc w:val="both"/>
        <w:rPr>
          <w:bCs/>
          <w:sz w:val="20"/>
          <w:szCs w:val="20"/>
        </w:rPr>
      </w:pPr>
      <w:r>
        <w:rPr>
          <w:bCs/>
          <w:sz w:val="20"/>
          <w:szCs w:val="20"/>
        </w:rPr>
        <w:t xml:space="preserve">1) </w:t>
      </w:r>
      <w:r w:rsidR="008820A5">
        <w:rPr>
          <w:bCs/>
          <w:sz w:val="20"/>
          <w:szCs w:val="20"/>
        </w:rPr>
        <w:t>э</w:t>
      </w:r>
      <w:r>
        <w:rPr>
          <w:bCs/>
          <w:sz w:val="20"/>
          <w:szCs w:val="20"/>
        </w:rPr>
        <w:t>ффект</w:t>
      </w:r>
      <w:r w:rsidRPr="001663CE">
        <w:rPr>
          <w:bCs/>
          <w:sz w:val="20"/>
          <w:szCs w:val="20"/>
        </w:rPr>
        <w:t xml:space="preserve"> «давления значимой группы».</w:t>
      </w:r>
      <w:r>
        <w:rPr>
          <w:bCs/>
          <w:sz w:val="20"/>
          <w:szCs w:val="20"/>
        </w:rPr>
        <w:t xml:space="preserve"> </w:t>
      </w:r>
      <w:r w:rsidRPr="001663CE">
        <w:rPr>
          <w:rStyle w:val="ft53"/>
          <w:sz w:val="20"/>
          <w:szCs w:val="20"/>
        </w:rPr>
        <w:t xml:space="preserve">Телевидение </w:t>
      </w:r>
      <w:r w:rsidR="008820A5">
        <w:rPr>
          <w:rStyle w:val="ft53"/>
          <w:sz w:val="20"/>
          <w:szCs w:val="20"/>
        </w:rPr>
        <w:t>–</w:t>
      </w:r>
      <w:r w:rsidRPr="001663CE">
        <w:rPr>
          <w:rStyle w:val="ft53"/>
          <w:sz w:val="20"/>
          <w:szCs w:val="20"/>
        </w:rPr>
        <w:t xml:space="preserve"> способ поддержать свою социальную сеть. Нет большего неудобства, чем то, когда с тобой хотят обсудить какую-то</w:t>
      </w:r>
      <w:r>
        <w:rPr>
          <w:rStyle w:val="ft53"/>
          <w:sz w:val="20"/>
          <w:szCs w:val="20"/>
        </w:rPr>
        <w:t xml:space="preserve"> </w:t>
      </w:r>
      <w:r w:rsidRPr="001663CE">
        <w:rPr>
          <w:rStyle w:val="ft53"/>
          <w:sz w:val="20"/>
          <w:szCs w:val="20"/>
        </w:rPr>
        <w:t>программу, а ты ее не видел</w:t>
      </w:r>
      <w:r w:rsidR="008820A5">
        <w:rPr>
          <w:rStyle w:val="ft53"/>
          <w:sz w:val="20"/>
          <w:szCs w:val="20"/>
        </w:rPr>
        <w:t>;</w:t>
      </w:r>
    </w:p>
    <w:p w:rsidR="00893066" w:rsidRPr="001663CE" w:rsidRDefault="00893066" w:rsidP="00893066">
      <w:pPr>
        <w:pStyle w:val="p74"/>
        <w:spacing w:before="0" w:beforeAutospacing="0" w:after="0" w:afterAutospacing="0"/>
        <w:ind w:firstLine="284"/>
        <w:jc w:val="both"/>
        <w:rPr>
          <w:bCs/>
          <w:sz w:val="20"/>
          <w:szCs w:val="20"/>
        </w:rPr>
      </w:pPr>
      <w:r>
        <w:rPr>
          <w:bCs/>
          <w:sz w:val="20"/>
          <w:szCs w:val="20"/>
        </w:rPr>
        <w:t xml:space="preserve">2) </w:t>
      </w:r>
      <w:r w:rsidR="0082225B">
        <w:rPr>
          <w:bCs/>
          <w:sz w:val="20"/>
          <w:szCs w:val="20"/>
        </w:rPr>
        <w:t>э</w:t>
      </w:r>
      <w:r w:rsidRPr="001663CE">
        <w:rPr>
          <w:bCs/>
          <w:sz w:val="20"/>
          <w:szCs w:val="20"/>
        </w:rPr>
        <w:t>фф</w:t>
      </w:r>
      <w:r>
        <w:rPr>
          <w:bCs/>
          <w:sz w:val="20"/>
          <w:szCs w:val="20"/>
        </w:rPr>
        <w:t>ект</w:t>
      </w:r>
      <w:r w:rsidRPr="001663CE">
        <w:rPr>
          <w:bCs/>
          <w:sz w:val="20"/>
          <w:szCs w:val="20"/>
        </w:rPr>
        <w:t xml:space="preserve"> «усиления идентичности»</w:t>
      </w:r>
      <w:r w:rsidRPr="001663CE">
        <w:rPr>
          <w:rStyle w:val="ft52"/>
          <w:sz w:val="20"/>
          <w:szCs w:val="20"/>
        </w:rPr>
        <w:t>.</w:t>
      </w:r>
      <w:r>
        <w:rPr>
          <w:rStyle w:val="apple-converted-space"/>
          <w:bCs/>
          <w:sz w:val="20"/>
          <w:szCs w:val="20"/>
        </w:rPr>
        <w:t xml:space="preserve"> </w:t>
      </w:r>
      <w:r w:rsidRPr="001663CE">
        <w:rPr>
          <w:sz w:val="20"/>
          <w:szCs w:val="20"/>
        </w:rPr>
        <w:t>Мы не очень уверены в себе, а телевидение как бы говорит: «Да! Давай! Ты такой к</w:t>
      </w:r>
      <w:r>
        <w:rPr>
          <w:sz w:val="20"/>
          <w:szCs w:val="20"/>
        </w:rPr>
        <w:t xml:space="preserve">рутой! Ну же! Мы знаем, что ты </w:t>
      </w:r>
      <w:r w:rsidR="0082225B">
        <w:rPr>
          <w:sz w:val="20"/>
          <w:szCs w:val="20"/>
        </w:rPr>
        <w:t>–</w:t>
      </w:r>
      <w:r w:rsidRPr="001663CE">
        <w:rPr>
          <w:sz w:val="20"/>
          <w:szCs w:val="20"/>
        </w:rPr>
        <w:t xml:space="preserve"> звезда!</w:t>
      </w:r>
      <w:r w:rsidRPr="001663CE">
        <w:rPr>
          <w:bCs/>
          <w:sz w:val="20"/>
          <w:szCs w:val="20"/>
        </w:rPr>
        <w:t>»</w:t>
      </w:r>
      <w:r w:rsidR="0082225B">
        <w:rPr>
          <w:bCs/>
          <w:sz w:val="20"/>
          <w:szCs w:val="20"/>
        </w:rPr>
        <w:t>;</w:t>
      </w:r>
    </w:p>
    <w:p w:rsidR="00893066" w:rsidRPr="001663CE" w:rsidRDefault="00893066" w:rsidP="00893066">
      <w:pPr>
        <w:pStyle w:val="p138"/>
        <w:spacing w:before="0" w:beforeAutospacing="0" w:after="0" w:afterAutospacing="0"/>
        <w:ind w:firstLine="284"/>
        <w:jc w:val="both"/>
        <w:rPr>
          <w:sz w:val="20"/>
          <w:szCs w:val="20"/>
        </w:rPr>
      </w:pPr>
      <w:r>
        <w:rPr>
          <w:rStyle w:val="ft52"/>
          <w:sz w:val="20"/>
          <w:szCs w:val="20"/>
        </w:rPr>
        <w:t xml:space="preserve">3) </w:t>
      </w:r>
      <w:r w:rsidR="0082225B">
        <w:rPr>
          <w:rStyle w:val="ft52"/>
          <w:sz w:val="20"/>
          <w:szCs w:val="20"/>
        </w:rPr>
        <w:t>э</w:t>
      </w:r>
      <w:r>
        <w:rPr>
          <w:rStyle w:val="ft52"/>
          <w:sz w:val="20"/>
          <w:szCs w:val="20"/>
        </w:rPr>
        <w:t>ффект</w:t>
      </w:r>
      <w:r w:rsidRPr="001663CE">
        <w:rPr>
          <w:rStyle w:val="ft52"/>
          <w:sz w:val="20"/>
          <w:szCs w:val="20"/>
        </w:rPr>
        <w:t xml:space="preserve"> «удлинения жизни».</w:t>
      </w:r>
      <w:r>
        <w:rPr>
          <w:rStyle w:val="apple-converted-space"/>
          <w:bCs/>
          <w:sz w:val="20"/>
          <w:szCs w:val="20"/>
        </w:rPr>
        <w:t xml:space="preserve"> </w:t>
      </w:r>
      <w:r w:rsidRPr="001663CE">
        <w:rPr>
          <w:sz w:val="20"/>
          <w:szCs w:val="20"/>
        </w:rPr>
        <w:t>Пережитая вместе с героями фильма или сериала жизнь совсем незнакомых людей может показаться пр</w:t>
      </w:r>
      <w:r w:rsidRPr="001663CE">
        <w:rPr>
          <w:sz w:val="20"/>
          <w:szCs w:val="20"/>
        </w:rPr>
        <w:t>и</w:t>
      </w:r>
      <w:r w:rsidRPr="001663CE">
        <w:rPr>
          <w:sz w:val="20"/>
          <w:szCs w:val="20"/>
        </w:rPr>
        <w:t>влекательней и веселее своей собственной</w:t>
      </w:r>
      <w:r w:rsidR="0082225B">
        <w:rPr>
          <w:sz w:val="20"/>
          <w:szCs w:val="20"/>
        </w:rPr>
        <w:t>;</w:t>
      </w:r>
      <w:r w:rsidRPr="001663CE">
        <w:rPr>
          <w:sz w:val="20"/>
          <w:szCs w:val="20"/>
        </w:rPr>
        <w:t xml:space="preserve"> </w:t>
      </w:r>
    </w:p>
    <w:p w:rsidR="00893066" w:rsidRDefault="00893066" w:rsidP="00893066">
      <w:pPr>
        <w:pStyle w:val="p202"/>
        <w:spacing w:before="0" w:beforeAutospacing="0" w:after="0" w:afterAutospacing="0"/>
        <w:ind w:firstLine="284"/>
        <w:jc w:val="both"/>
        <w:rPr>
          <w:rStyle w:val="ft60"/>
          <w:sz w:val="20"/>
          <w:szCs w:val="20"/>
        </w:rPr>
      </w:pPr>
      <w:r>
        <w:rPr>
          <w:sz w:val="20"/>
          <w:szCs w:val="20"/>
        </w:rPr>
        <w:t xml:space="preserve">4) </w:t>
      </w:r>
      <w:r w:rsidR="0082225B">
        <w:rPr>
          <w:sz w:val="20"/>
          <w:szCs w:val="20"/>
        </w:rPr>
        <w:t>э</w:t>
      </w:r>
      <w:r w:rsidRPr="001663CE">
        <w:rPr>
          <w:bCs/>
          <w:sz w:val="20"/>
          <w:szCs w:val="20"/>
        </w:rPr>
        <w:t>фф</w:t>
      </w:r>
      <w:r>
        <w:rPr>
          <w:bCs/>
          <w:sz w:val="20"/>
          <w:szCs w:val="20"/>
        </w:rPr>
        <w:t>ект</w:t>
      </w:r>
      <w:r w:rsidRPr="001663CE">
        <w:rPr>
          <w:bCs/>
          <w:sz w:val="20"/>
          <w:szCs w:val="20"/>
        </w:rPr>
        <w:t xml:space="preserve"> «навязывания сценариев и стереотипов».</w:t>
      </w:r>
      <w:r>
        <w:rPr>
          <w:bCs/>
          <w:sz w:val="20"/>
          <w:szCs w:val="20"/>
        </w:rPr>
        <w:t xml:space="preserve"> </w:t>
      </w:r>
      <w:r w:rsidRPr="001663CE">
        <w:rPr>
          <w:rStyle w:val="ft53"/>
          <w:sz w:val="20"/>
          <w:szCs w:val="20"/>
        </w:rPr>
        <w:t>Споры о ду</w:t>
      </w:r>
      <w:r w:rsidRPr="001663CE">
        <w:rPr>
          <w:rStyle w:val="ft53"/>
          <w:sz w:val="20"/>
          <w:szCs w:val="20"/>
        </w:rPr>
        <w:t>р</w:t>
      </w:r>
      <w:r w:rsidRPr="001663CE">
        <w:rPr>
          <w:rStyle w:val="ft53"/>
          <w:sz w:val="20"/>
          <w:szCs w:val="20"/>
        </w:rPr>
        <w:t>ном влиянии телевидения вертятся вокруг опасных образцов повед</w:t>
      </w:r>
      <w:r w:rsidRPr="001663CE">
        <w:rPr>
          <w:rStyle w:val="ft53"/>
          <w:sz w:val="20"/>
          <w:szCs w:val="20"/>
        </w:rPr>
        <w:t>е</w:t>
      </w:r>
      <w:r w:rsidRPr="001663CE">
        <w:rPr>
          <w:rStyle w:val="ft53"/>
          <w:sz w:val="20"/>
          <w:szCs w:val="20"/>
        </w:rPr>
        <w:t>ния, которые зритель усваивает, просматривая криминальные хроники, скандальные</w:t>
      </w:r>
      <w:r>
        <w:rPr>
          <w:rStyle w:val="apple-converted-space"/>
          <w:sz w:val="20"/>
          <w:szCs w:val="20"/>
        </w:rPr>
        <w:t xml:space="preserve"> </w:t>
      </w:r>
      <w:r w:rsidRPr="001663CE">
        <w:rPr>
          <w:rStyle w:val="ft53"/>
          <w:sz w:val="20"/>
          <w:szCs w:val="20"/>
        </w:rPr>
        <w:t>ток-шоу,</w:t>
      </w:r>
      <w:r>
        <w:rPr>
          <w:rStyle w:val="apple-converted-space"/>
          <w:sz w:val="20"/>
          <w:szCs w:val="20"/>
        </w:rPr>
        <w:t xml:space="preserve"> </w:t>
      </w:r>
      <w:r w:rsidRPr="001663CE">
        <w:rPr>
          <w:rStyle w:val="ft53"/>
          <w:sz w:val="20"/>
          <w:szCs w:val="20"/>
        </w:rPr>
        <w:t>откровенные выпуски новостей. Но с одинак</w:t>
      </w:r>
      <w:r w:rsidRPr="001663CE">
        <w:rPr>
          <w:rStyle w:val="ft53"/>
          <w:sz w:val="20"/>
          <w:szCs w:val="20"/>
        </w:rPr>
        <w:t>о</w:t>
      </w:r>
      <w:r w:rsidRPr="001663CE">
        <w:rPr>
          <w:rStyle w:val="ft53"/>
          <w:sz w:val="20"/>
          <w:szCs w:val="20"/>
        </w:rPr>
        <w:t>вым успехом усваиваются не только плохие, но и хорошие модели п</w:t>
      </w:r>
      <w:r w:rsidRPr="001663CE">
        <w:rPr>
          <w:rStyle w:val="ft53"/>
          <w:sz w:val="20"/>
          <w:szCs w:val="20"/>
        </w:rPr>
        <w:t>о</w:t>
      </w:r>
      <w:r w:rsidRPr="001663CE">
        <w:rPr>
          <w:rStyle w:val="ft53"/>
          <w:sz w:val="20"/>
          <w:szCs w:val="20"/>
        </w:rPr>
        <w:t xml:space="preserve">ведения. Работает механизм идентификации с </w:t>
      </w:r>
      <w:r w:rsidRPr="001663CE">
        <w:rPr>
          <w:rStyle w:val="ft60"/>
          <w:sz w:val="20"/>
          <w:szCs w:val="20"/>
        </w:rPr>
        <w:t>героями программ</w:t>
      </w:r>
      <w:r>
        <w:rPr>
          <w:rStyle w:val="ft60"/>
          <w:sz w:val="20"/>
          <w:szCs w:val="20"/>
        </w:rPr>
        <w:t xml:space="preserve"> </w:t>
      </w:r>
      <w:r>
        <w:rPr>
          <w:sz w:val="20"/>
          <w:szCs w:val="20"/>
        </w:rPr>
        <w:t>[2</w:t>
      </w:r>
      <w:r w:rsidRPr="0055072D">
        <w:rPr>
          <w:sz w:val="20"/>
          <w:szCs w:val="20"/>
        </w:rPr>
        <w:t>]</w:t>
      </w:r>
      <w:r w:rsidRPr="001663CE">
        <w:rPr>
          <w:rStyle w:val="ft60"/>
          <w:sz w:val="20"/>
          <w:szCs w:val="20"/>
        </w:rPr>
        <w:t>.</w:t>
      </w:r>
    </w:p>
    <w:p w:rsidR="00893066" w:rsidRPr="0055072D" w:rsidRDefault="00893066" w:rsidP="00893066">
      <w:pPr>
        <w:spacing w:after="0" w:line="240" w:lineRule="auto"/>
        <w:ind w:firstLine="284"/>
        <w:jc w:val="both"/>
        <w:rPr>
          <w:rFonts w:ascii="Times New Roman" w:hAnsi="Times New Roman"/>
          <w:sz w:val="20"/>
          <w:szCs w:val="20"/>
        </w:rPr>
      </w:pPr>
      <w:bookmarkStart w:id="2" w:name="331"/>
      <w:r w:rsidRPr="001663CE">
        <w:rPr>
          <w:rFonts w:ascii="Times New Roman" w:hAnsi="Times New Roman"/>
          <w:sz w:val="20"/>
          <w:szCs w:val="20"/>
        </w:rPr>
        <w:t>Эффекты вли</w:t>
      </w:r>
      <w:r>
        <w:rPr>
          <w:rFonts w:ascii="Times New Roman" w:hAnsi="Times New Roman"/>
          <w:sz w:val="20"/>
          <w:szCs w:val="20"/>
        </w:rPr>
        <w:t>яния крайне вариативны и широки.</w:t>
      </w:r>
      <w:r w:rsidRPr="001663CE">
        <w:rPr>
          <w:rFonts w:ascii="Times New Roman" w:hAnsi="Times New Roman"/>
          <w:sz w:val="20"/>
          <w:szCs w:val="20"/>
        </w:rPr>
        <w:t xml:space="preserve"> </w:t>
      </w:r>
      <w:r>
        <w:rPr>
          <w:rFonts w:ascii="Times New Roman" w:hAnsi="Times New Roman"/>
          <w:sz w:val="20"/>
          <w:szCs w:val="20"/>
        </w:rPr>
        <w:t>В целом л</w:t>
      </w:r>
      <w:r w:rsidRPr="00C26B70">
        <w:rPr>
          <w:rFonts w:ascii="Times New Roman" w:hAnsi="Times New Roman"/>
          <w:sz w:val="20"/>
          <w:szCs w:val="20"/>
        </w:rPr>
        <w:t>юбой вид средств массовой информации пользуется определенными прав</w:t>
      </w:r>
      <w:r w:rsidRPr="00C26B70">
        <w:rPr>
          <w:rFonts w:ascii="Times New Roman" w:hAnsi="Times New Roman"/>
          <w:sz w:val="20"/>
          <w:szCs w:val="20"/>
        </w:rPr>
        <w:t>и</w:t>
      </w:r>
      <w:r w:rsidRPr="00C26B70">
        <w:rPr>
          <w:rFonts w:ascii="Times New Roman" w:hAnsi="Times New Roman"/>
          <w:sz w:val="20"/>
          <w:szCs w:val="20"/>
        </w:rPr>
        <w:t>лами или говорит на конкретном языке</w:t>
      </w:r>
      <w:r>
        <w:rPr>
          <w:rFonts w:ascii="Times New Roman" w:hAnsi="Times New Roman"/>
          <w:sz w:val="20"/>
          <w:szCs w:val="20"/>
        </w:rPr>
        <w:t>.</w:t>
      </w:r>
      <w:r w:rsidRPr="00C26B70">
        <w:rPr>
          <w:rFonts w:ascii="Times New Roman" w:hAnsi="Times New Roman"/>
          <w:sz w:val="20"/>
          <w:szCs w:val="20"/>
        </w:rPr>
        <w:t xml:space="preserve"> </w:t>
      </w:r>
      <w:r>
        <w:rPr>
          <w:rFonts w:ascii="Times New Roman" w:hAnsi="Times New Roman"/>
          <w:sz w:val="20"/>
          <w:szCs w:val="20"/>
        </w:rPr>
        <w:t>О</w:t>
      </w:r>
      <w:r w:rsidRPr="00C26B70">
        <w:rPr>
          <w:rFonts w:ascii="Times New Roman" w:hAnsi="Times New Roman"/>
          <w:sz w:val="20"/>
          <w:szCs w:val="20"/>
        </w:rPr>
        <w:t>дно и то же сообщение будет восприниматься по-разному разными людьми. То, как человек воспр</w:t>
      </w:r>
      <w:r w:rsidRPr="00C26B70">
        <w:rPr>
          <w:rFonts w:ascii="Times New Roman" w:hAnsi="Times New Roman"/>
          <w:sz w:val="20"/>
          <w:szCs w:val="20"/>
        </w:rPr>
        <w:t>и</w:t>
      </w:r>
      <w:r w:rsidRPr="00C26B70">
        <w:rPr>
          <w:rFonts w:ascii="Times New Roman" w:hAnsi="Times New Roman"/>
          <w:sz w:val="20"/>
          <w:szCs w:val="20"/>
        </w:rPr>
        <w:t>нимает получаемую информацию, зависит от его личного жизненного опыта, возраста, моральн</w:t>
      </w:r>
      <w:r>
        <w:rPr>
          <w:rFonts w:ascii="Times New Roman" w:hAnsi="Times New Roman"/>
          <w:sz w:val="20"/>
          <w:szCs w:val="20"/>
        </w:rPr>
        <w:t>ых ценностей, воспитания</w:t>
      </w:r>
      <w:r w:rsidRPr="00C26B70">
        <w:rPr>
          <w:rFonts w:ascii="Times New Roman" w:hAnsi="Times New Roman"/>
          <w:sz w:val="20"/>
          <w:szCs w:val="20"/>
        </w:rPr>
        <w:t xml:space="preserve"> и образования.</w:t>
      </w:r>
      <w:r>
        <w:rPr>
          <w:rFonts w:ascii="Times New Roman" w:hAnsi="Times New Roman"/>
          <w:sz w:val="20"/>
          <w:szCs w:val="20"/>
        </w:rPr>
        <w:t xml:space="preserve"> </w:t>
      </w:r>
      <w:r w:rsidRPr="0055072D">
        <w:rPr>
          <w:rFonts w:ascii="Times New Roman" w:hAnsi="Times New Roman"/>
          <w:sz w:val="20"/>
          <w:szCs w:val="20"/>
        </w:rPr>
        <w:t>Родителям следует внимательно относиться к тому, какие телевизио</w:t>
      </w:r>
      <w:r w:rsidRPr="0055072D">
        <w:rPr>
          <w:rFonts w:ascii="Times New Roman" w:hAnsi="Times New Roman"/>
          <w:sz w:val="20"/>
          <w:szCs w:val="20"/>
        </w:rPr>
        <w:t>н</w:t>
      </w:r>
      <w:r w:rsidRPr="0055072D">
        <w:rPr>
          <w:rFonts w:ascii="Times New Roman" w:hAnsi="Times New Roman"/>
          <w:sz w:val="20"/>
          <w:szCs w:val="20"/>
        </w:rPr>
        <w:t xml:space="preserve">ные программы смотрят их дети, в какие компьютерные игры играют, какие журналы читают. </w:t>
      </w:r>
      <w:r>
        <w:rPr>
          <w:rFonts w:ascii="Times New Roman" w:hAnsi="Times New Roman"/>
          <w:sz w:val="20"/>
          <w:szCs w:val="20"/>
        </w:rPr>
        <w:t>С</w:t>
      </w:r>
      <w:r w:rsidRPr="0055072D">
        <w:rPr>
          <w:rFonts w:ascii="Times New Roman" w:hAnsi="Times New Roman"/>
          <w:sz w:val="20"/>
          <w:szCs w:val="20"/>
        </w:rPr>
        <w:t>редства массовой информации окружают нас повсюду и не могут поддаваться жесткому контролю со стороны род</w:t>
      </w:r>
      <w:r w:rsidRPr="0055072D">
        <w:rPr>
          <w:rFonts w:ascii="Times New Roman" w:hAnsi="Times New Roman"/>
          <w:sz w:val="20"/>
          <w:szCs w:val="20"/>
        </w:rPr>
        <w:t>и</w:t>
      </w:r>
      <w:r w:rsidRPr="0055072D">
        <w:rPr>
          <w:rFonts w:ascii="Times New Roman" w:hAnsi="Times New Roman"/>
          <w:sz w:val="20"/>
          <w:szCs w:val="20"/>
        </w:rPr>
        <w:t>телей, одним из методов фильтрации поступающей инфо</w:t>
      </w:r>
      <w:r>
        <w:rPr>
          <w:rFonts w:ascii="Times New Roman" w:hAnsi="Times New Roman"/>
          <w:sz w:val="20"/>
          <w:szCs w:val="20"/>
        </w:rPr>
        <w:t>рмации явл</w:t>
      </w:r>
      <w:r>
        <w:rPr>
          <w:rFonts w:ascii="Times New Roman" w:hAnsi="Times New Roman"/>
          <w:sz w:val="20"/>
          <w:szCs w:val="20"/>
        </w:rPr>
        <w:t>я</w:t>
      </w:r>
      <w:r>
        <w:rPr>
          <w:rFonts w:ascii="Times New Roman" w:hAnsi="Times New Roman"/>
          <w:sz w:val="20"/>
          <w:szCs w:val="20"/>
        </w:rPr>
        <w:t>ется развитие у подрастающего поколения</w:t>
      </w:r>
      <w:r w:rsidRPr="0055072D">
        <w:rPr>
          <w:rFonts w:ascii="Times New Roman" w:hAnsi="Times New Roman"/>
          <w:sz w:val="20"/>
          <w:szCs w:val="20"/>
        </w:rPr>
        <w:t xml:space="preserve"> способностей правиль</w:t>
      </w:r>
      <w:r>
        <w:rPr>
          <w:rFonts w:ascii="Times New Roman" w:hAnsi="Times New Roman"/>
          <w:sz w:val="20"/>
          <w:szCs w:val="20"/>
        </w:rPr>
        <w:t xml:space="preserve">но ее анализировать и оценивать </w:t>
      </w:r>
      <w:r w:rsidRPr="0045057E">
        <w:rPr>
          <w:rFonts w:ascii="Times New Roman" w:hAnsi="Times New Roman"/>
          <w:sz w:val="20"/>
          <w:szCs w:val="20"/>
        </w:rPr>
        <w:t>[1].</w:t>
      </w:r>
    </w:p>
    <w:p w:rsidR="00337E13" w:rsidRDefault="00893066" w:rsidP="00337E13">
      <w:pPr>
        <w:spacing w:after="0" w:line="240" w:lineRule="auto"/>
        <w:ind w:firstLine="284"/>
        <w:jc w:val="both"/>
        <w:rPr>
          <w:rFonts w:ascii="Times New Roman" w:hAnsi="Times New Roman"/>
          <w:sz w:val="20"/>
          <w:szCs w:val="20"/>
        </w:rPr>
      </w:pPr>
      <w:r w:rsidRPr="00C26B70">
        <w:rPr>
          <w:rFonts w:ascii="Times New Roman" w:hAnsi="Times New Roman"/>
          <w:sz w:val="20"/>
          <w:szCs w:val="20"/>
        </w:rPr>
        <w:t>Каждое сообщение средств массовой информации несет св</w:t>
      </w:r>
      <w:r>
        <w:rPr>
          <w:rFonts w:ascii="Times New Roman" w:hAnsi="Times New Roman"/>
          <w:sz w:val="20"/>
          <w:szCs w:val="20"/>
        </w:rPr>
        <w:t>ои це</w:t>
      </w:r>
      <w:r>
        <w:rPr>
          <w:rFonts w:ascii="Times New Roman" w:hAnsi="Times New Roman"/>
          <w:sz w:val="20"/>
          <w:szCs w:val="20"/>
        </w:rPr>
        <w:t>н</w:t>
      </w:r>
      <w:r>
        <w:rPr>
          <w:rFonts w:ascii="Times New Roman" w:hAnsi="Times New Roman"/>
          <w:sz w:val="20"/>
          <w:szCs w:val="20"/>
        </w:rPr>
        <w:t>ности и точку зрения. Мы</w:t>
      </w:r>
      <w:r w:rsidRPr="00C26B70">
        <w:rPr>
          <w:rFonts w:ascii="Times New Roman" w:hAnsi="Times New Roman"/>
          <w:sz w:val="20"/>
          <w:szCs w:val="20"/>
        </w:rPr>
        <w:t xml:space="preserve"> должны уметь сравнивать свои ц</w:t>
      </w:r>
      <w:r>
        <w:rPr>
          <w:rFonts w:ascii="Times New Roman" w:hAnsi="Times New Roman"/>
          <w:sz w:val="20"/>
          <w:szCs w:val="20"/>
        </w:rPr>
        <w:t>енности с предлагаемыми. Важно помнить, что у нас</w:t>
      </w:r>
      <w:r w:rsidRPr="00C26B70">
        <w:rPr>
          <w:rFonts w:ascii="Times New Roman" w:hAnsi="Times New Roman"/>
          <w:sz w:val="20"/>
          <w:szCs w:val="20"/>
        </w:rPr>
        <w:t xml:space="preserve"> есть выбор принимать или не принимать их</w:t>
      </w:r>
      <w:r>
        <w:rPr>
          <w:rFonts w:ascii="Times New Roman" w:hAnsi="Times New Roman"/>
          <w:sz w:val="20"/>
          <w:szCs w:val="20"/>
        </w:rPr>
        <w:t>.</w:t>
      </w:r>
      <w:r w:rsidRPr="00BD4AD8">
        <w:rPr>
          <w:rFonts w:ascii="Times New Roman" w:hAnsi="Times New Roman"/>
          <w:sz w:val="20"/>
          <w:szCs w:val="20"/>
        </w:rPr>
        <w:t xml:space="preserve"> </w:t>
      </w:r>
      <w:r>
        <w:rPr>
          <w:rFonts w:ascii="Times New Roman" w:hAnsi="Times New Roman"/>
          <w:sz w:val="20"/>
          <w:szCs w:val="20"/>
        </w:rPr>
        <w:t>Когда мы будем знать об этих нюансах, начнем</w:t>
      </w:r>
      <w:r w:rsidRPr="00C26B70">
        <w:rPr>
          <w:rFonts w:ascii="Times New Roman" w:hAnsi="Times New Roman"/>
          <w:sz w:val="20"/>
          <w:szCs w:val="20"/>
        </w:rPr>
        <w:t xml:space="preserve"> п</w:t>
      </w:r>
      <w:r w:rsidRPr="00C26B70">
        <w:rPr>
          <w:rFonts w:ascii="Times New Roman" w:hAnsi="Times New Roman"/>
          <w:sz w:val="20"/>
          <w:szCs w:val="20"/>
        </w:rPr>
        <w:t>о</w:t>
      </w:r>
      <w:r w:rsidRPr="00C26B70">
        <w:rPr>
          <w:rFonts w:ascii="Times New Roman" w:hAnsi="Times New Roman"/>
          <w:sz w:val="20"/>
          <w:szCs w:val="20"/>
        </w:rPr>
        <w:t xml:space="preserve">нимать, с какой целью делается то или иное сообщение, </w:t>
      </w:r>
      <w:r>
        <w:rPr>
          <w:rFonts w:ascii="Times New Roman" w:hAnsi="Times New Roman"/>
          <w:sz w:val="20"/>
          <w:szCs w:val="20"/>
        </w:rPr>
        <w:t xml:space="preserve">то </w:t>
      </w:r>
      <w:r w:rsidRPr="00C26B70">
        <w:rPr>
          <w:rFonts w:ascii="Times New Roman" w:hAnsi="Times New Roman"/>
          <w:sz w:val="20"/>
          <w:szCs w:val="20"/>
        </w:rPr>
        <w:t xml:space="preserve">и </w:t>
      </w:r>
      <w:r>
        <w:rPr>
          <w:rFonts w:ascii="Times New Roman" w:hAnsi="Times New Roman"/>
          <w:sz w:val="20"/>
          <w:szCs w:val="20"/>
        </w:rPr>
        <w:t xml:space="preserve">не будем </w:t>
      </w:r>
      <w:r w:rsidRPr="00C26B70">
        <w:rPr>
          <w:rFonts w:ascii="Times New Roman" w:hAnsi="Times New Roman"/>
          <w:sz w:val="20"/>
          <w:szCs w:val="20"/>
        </w:rPr>
        <w:t>безропотно попадать под влияние.</w:t>
      </w:r>
      <w:bookmarkEnd w:id="2"/>
    </w:p>
    <w:p w:rsidR="00E547B0" w:rsidRPr="00E547B0" w:rsidRDefault="00E547B0" w:rsidP="00337E13">
      <w:pPr>
        <w:spacing w:after="0" w:line="240" w:lineRule="auto"/>
        <w:ind w:firstLine="284"/>
        <w:jc w:val="both"/>
        <w:rPr>
          <w:rFonts w:ascii="Times New Roman" w:hAnsi="Times New Roman"/>
          <w:sz w:val="14"/>
          <w:szCs w:val="20"/>
        </w:rPr>
      </w:pPr>
    </w:p>
    <w:p w:rsidR="00893066" w:rsidRDefault="00893066" w:rsidP="00B575F6">
      <w:pPr>
        <w:spacing w:after="0" w:line="240" w:lineRule="auto"/>
        <w:jc w:val="center"/>
        <w:rPr>
          <w:rFonts w:ascii="Times New Roman" w:hAnsi="Times New Roman"/>
          <w:caps/>
          <w:sz w:val="16"/>
          <w:szCs w:val="16"/>
        </w:rPr>
      </w:pPr>
      <w:r w:rsidRPr="0055072D">
        <w:rPr>
          <w:rFonts w:ascii="Times New Roman" w:hAnsi="Times New Roman"/>
          <w:caps/>
          <w:sz w:val="16"/>
          <w:szCs w:val="16"/>
        </w:rPr>
        <w:lastRenderedPageBreak/>
        <w:t>Литература</w:t>
      </w:r>
    </w:p>
    <w:p w:rsidR="00893066" w:rsidRDefault="00893066" w:rsidP="00893066">
      <w:pPr>
        <w:spacing w:after="0" w:line="240" w:lineRule="auto"/>
        <w:jc w:val="center"/>
        <w:rPr>
          <w:rFonts w:ascii="Times New Roman" w:hAnsi="Times New Roman"/>
          <w:caps/>
          <w:sz w:val="16"/>
          <w:szCs w:val="16"/>
        </w:rPr>
      </w:pPr>
    </w:p>
    <w:p w:rsidR="00893066" w:rsidRPr="00EE2F11" w:rsidRDefault="00893066" w:rsidP="00E547B0">
      <w:pPr>
        <w:spacing w:after="0" w:line="240" w:lineRule="auto"/>
        <w:ind w:firstLine="284"/>
        <w:jc w:val="both"/>
        <w:rPr>
          <w:rFonts w:ascii="Times New Roman" w:hAnsi="Times New Roman"/>
          <w:color w:val="0D0D0D" w:themeColor="text1" w:themeTint="F2"/>
          <w:sz w:val="16"/>
          <w:szCs w:val="16"/>
          <w:shd w:val="clear" w:color="auto" w:fill="FFFFFF"/>
        </w:rPr>
      </w:pPr>
      <w:r w:rsidRPr="00EE2F11">
        <w:rPr>
          <w:rFonts w:ascii="Times New Roman" w:hAnsi="Times New Roman"/>
          <w:bCs/>
          <w:color w:val="0D0D0D" w:themeColor="text1" w:themeTint="F2"/>
          <w:sz w:val="16"/>
          <w:szCs w:val="16"/>
          <w:shd w:val="clear" w:color="auto" w:fill="FFFFFF"/>
        </w:rPr>
        <w:t xml:space="preserve">1. </w:t>
      </w:r>
      <w:r w:rsidRPr="00EE2F11">
        <w:rPr>
          <w:rFonts w:ascii="Times New Roman" w:hAnsi="Times New Roman"/>
          <w:bCs/>
          <w:color w:val="0D0D0D" w:themeColor="text1" w:themeTint="F2"/>
          <w:spacing w:val="20"/>
          <w:sz w:val="16"/>
          <w:szCs w:val="16"/>
          <w:shd w:val="clear" w:color="auto" w:fill="FFFFFF"/>
        </w:rPr>
        <w:t>Андреева,</w:t>
      </w:r>
      <w:r w:rsidRPr="00EE2F11">
        <w:rPr>
          <w:rStyle w:val="apple-converted-space"/>
          <w:rFonts w:ascii="Times New Roman" w:hAnsi="Times New Roman"/>
          <w:color w:val="0D0D0D" w:themeColor="text1" w:themeTint="F2"/>
          <w:spacing w:val="20"/>
          <w:sz w:val="16"/>
          <w:szCs w:val="16"/>
          <w:shd w:val="clear" w:color="auto" w:fill="FFFFFF"/>
        </w:rPr>
        <w:t xml:space="preserve"> </w:t>
      </w:r>
      <w:r w:rsidRPr="00EE2F11">
        <w:rPr>
          <w:rFonts w:ascii="Times New Roman" w:hAnsi="Times New Roman"/>
          <w:bCs/>
          <w:color w:val="0D0D0D" w:themeColor="text1" w:themeTint="F2"/>
          <w:spacing w:val="20"/>
          <w:sz w:val="16"/>
          <w:szCs w:val="16"/>
          <w:shd w:val="clear" w:color="auto" w:fill="FFFFFF"/>
        </w:rPr>
        <w:t>Г</w:t>
      </w:r>
      <w:r w:rsidRPr="00EE2F11">
        <w:rPr>
          <w:rFonts w:ascii="Times New Roman" w:hAnsi="Times New Roman"/>
          <w:color w:val="0D0D0D" w:themeColor="text1" w:themeTint="F2"/>
          <w:spacing w:val="20"/>
          <w:sz w:val="16"/>
          <w:szCs w:val="16"/>
          <w:shd w:val="clear" w:color="auto" w:fill="FFFFFF"/>
        </w:rPr>
        <w:t>.</w:t>
      </w:r>
      <w:r w:rsidRPr="00EE2F11">
        <w:rPr>
          <w:rStyle w:val="apple-converted-space"/>
          <w:rFonts w:ascii="Times New Roman" w:hAnsi="Times New Roman"/>
          <w:color w:val="0D0D0D" w:themeColor="text1" w:themeTint="F2"/>
          <w:spacing w:val="20"/>
          <w:sz w:val="16"/>
          <w:szCs w:val="16"/>
          <w:shd w:val="clear" w:color="auto" w:fill="FFFFFF"/>
        </w:rPr>
        <w:t xml:space="preserve"> </w:t>
      </w:r>
      <w:r w:rsidRPr="00EE2F11">
        <w:rPr>
          <w:rFonts w:ascii="Times New Roman" w:hAnsi="Times New Roman"/>
          <w:bCs/>
          <w:color w:val="0D0D0D" w:themeColor="text1" w:themeTint="F2"/>
          <w:spacing w:val="20"/>
          <w:sz w:val="16"/>
          <w:szCs w:val="16"/>
          <w:shd w:val="clear" w:color="auto" w:fill="FFFFFF"/>
        </w:rPr>
        <w:t>М</w:t>
      </w:r>
      <w:r w:rsidR="000243DB">
        <w:rPr>
          <w:rFonts w:ascii="Times New Roman" w:hAnsi="Times New Roman"/>
          <w:color w:val="0D0D0D" w:themeColor="text1" w:themeTint="F2"/>
          <w:spacing w:val="20"/>
          <w:sz w:val="16"/>
          <w:szCs w:val="16"/>
          <w:shd w:val="clear" w:color="auto" w:fill="FFFFFF"/>
        </w:rPr>
        <w:t>.</w:t>
      </w:r>
      <w:r w:rsidRPr="00EE2F11">
        <w:rPr>
          <w:rFonts w:ascii="Times New Roman" w:hAnsi="Times New Roman"/>
          <w:color w:val="0D0D0D" w:themeColor="text1" w:themeTint="F2"/>
          <w:sz w:val="16"/>
          <w:szCs w:val="16"/>
          <w:shd w:val="clear" w:color="auto" w:fill="FFFFFF"/>
        </w:rPr>
        <w:t xml:space="preserve"> </w:t>
      </w:r>
      <w:r w:rsidRPr="00EE2F11">
        <w:rPr>
          <w:rFonts w:ascii="Times New Roman" w:hAnsi="Times New Roman"/>
          <w:bCs/>
          <w:color w:val="0D0D0D" w:themeColor="text1" w:themeTint="F2"/>
          <w:sz w:val="16"/>
          <w:szCs w:val="16"/>
          <w:shd w:val="clear" w:color="auto" w:fill="FFFFFF"/>
        </w:rPr>
        <w:t>Зарубежная</w:t>
      </w:r>
      <w:r w:rsidRPr="00EE2F11">
        <w:rPr>
          <w:rStyle w:val="apple-converted-space"/>
          <w:rFonts w:ascii="Times New Roman" w:hAnsi="Times New Roman"/>
          <w:color w:val="0D0D0D" w:themeColor="text1" w:themeTint="F2"/>
          <w:sz w:val="16"/>
          <w:szCs w:val="16"/>
          <w:shd w:val="clear" w:color="auto" w:fill="FFFFFF"/>
        </w:rPr>
        <w:t xml:space="preserve"> </w:t>
      </w:r>
      <w:r w:rsidRPr="00EE2F11">
        <w:rPr>
          <w:rFonts w:ascii="Times New Roman" w:hAnsi="Times New Roman"/>
          <w:bCs/>
          <w:color w:val="0D0D0D" w:themeColor="text1" w:themeTint="F2"/>
          <w:sz w:val="16"/>
          <w:szCs w:val="16"/>
          <w:shd w:val="clear" w:color="auto" w:fill="FFFFFF"/>
        </w:rPr>
        <w:t>социальная</w:t>
      </w:r>
      <w:r w:rsidRPr="00EE2F11">
        <w:rPr>
          <w:rStyle w:val="apple-converted-space"/>
          <w:rFonts w:ascii="Times New Roman" w:hAnsi="Times New Roman"/>
          <w:color w:val="0D0D0D" w:themeColor="text1" w:themeTint="F2"/>
          <w:sz w:val="16"/>
          <w:szCs w:val="16"/>
          <w:shd w:val="clear" w:color="auto" w:fill="FFFFFF"/>
        </w:rPr>
        <w:t xml:space="preserve"> </w:t>
      </w:r>
      <w:r w:rsidRPr="00EE2F11">
        <w:rPr>
          <w:rFonts w:ascii="Times New Roman" w:hAnsi="Times New Roman"/>
          <w:bCs/>
          <w:color w:val="0D0D0D" w:themeColor="text1" w:themeTint="F2"/>
          <w:sz w:val="16"/>
          <w:szCs w:val="16"/>
          <w:shd w:val="clear" w:color="auto" w:fill="FFFFFF"/>
        </w:rPr>
        <w:t>психология</w:t>
      </w:r>
      <w:r w:rsidRPr="00EE2F11">
        <w:rPr>
          <w:rStyle w:val="apple-converted-space"/>
          <w:rFonts w:ascii="Times New Roman" w:hAnsi="Times New Roman"/>
          <w:color w:val="0D0D0D" w:themeColor="text1" w:themeTint="F2"/>
          <w:sz w:val="16"/>
          <w:szCs w:val="16"/>
          <w:shd w:val="clear" w:color="auto" w:fill="FFFFFF"/>
        </w:rPr>
        <w:t xml:space="preserve"> </w:t>
      </w:r>
      <w:r w:rsidRPr="00EE2F11">
        <w:rPr>
          <w:rFonts w:ascii="Times New Roman" w:hAnsi="Times New Roman"/>
          <w:bCs/>
          <w:color w:val="0D0D0D" w:themeColor="text1" w:themeTint="F2"/>
          <w:sz w:val="16"/>
          <w:szCs w:val="16"/>
          <w:shd w:val="clear" w:color="auto" w:fill="FFFFFF"/>
        </w:rPr>
        <w:t>XX столетия</w:t>
      </w:r>
      <w:r w:rsidRPr="00EE2F11">
        <w:rPr>
          <w:rFonts w:ascii="Times New Roman" w:hAnsi="Times New Roman"/>
          <w:color w:val="0D0D0D" w:themeColor="text1" w:themeTint="F2"/>
          <w:sz w:val="16"/>
          <w:szCs w:val="16"/>
          <w:shd w:val="clear" w:color="auto" w:fill="FFFFFF"/>
        </w:rPr>
        <w:t>: теоретич</w:t>
      </w:r>
      <w:r w:rsidRPr="00EE2F11">
        <w:rPr>
          <w:rFonts w:ascii="Times New Roman" w:hAnsi="Times New Roman"/>
          <w:color w:val="0D0D0D" w:themeColor="text1" w:themeTint="F2"/>
          <w:sz w:val="16"/>
          <w:szCs w:val="16"/>
          <w:shd w:val="clear" w:color="auto" w:fill="FFFFFF"/>
        </w:rPr>
        <w:t>е</w:t>
      </w:r>
      <w:r w:rsidRPr="00EE2F11">
        <w:rPr>
          <w:rFonts w:ascii="Times New Roman" w:hAnsi="Times New Roman"/>
          <w:color w:val="0D0D0D" w:themeColor="text1" w:themeTint="F2"/>
          <w:sz w:val="16"/>
          <w:szCs w:val="16"/>
          <w:shd w:val="clear" w:color="auto" w:fill="FFFFFF"/>
        </w:rPr>
        <w:t>ские подходы: учеб</w:t>
      </w:r>
      <w:proofErr w:type="gramStart"/>
      <w:r w:rsidRPr="00EE2F11">
        <w:rPr>
          <w:rFonts w:ascii="Times New Roman" w:hAnsi="Times New Roman"/>
          <w:color w:val="0D0D0D" w:themeColor="text1" w:themeTint="F2"/>
          <w:sz w:val="16"/>
          <w:szCs w:val="16"/>
          <w:shd w:val="clear" w:color="auto" w:fill="FFFFFF"/>
        </w:rPr>
        <w:t>.</w:t>
      </w:r>
      <w:proofErr w:type="gramEnd"/>
      <w:r w:rsidRPr="00EE2F11">
        <w:rPr>
          <w:rFonts w:ascii="Times New Roman" w:hAnsi="Times New Roman"/>
          <w:color w:val="0D0D0D" w:themeColor="text1" w:themeTint="F2"/>
          <w:sz w:val="16"/>
          <w:szCs w:val="16"/>
          <w:shd w:val="clear" w:color="auto" w:fill="FFFFFF"/>
        </w:rPr>
        <w:t xml:space="preserve"> </w:t>
      </w:r>
      <w:proofErr w:type="gramStart"/>
      <w:r w:rsidRPr="00EE2F11">
        <w:rPr>
          <w:rFonts w:ascii="Times New Roman" w:hAnsi="Times New Roman"/>
          <w:color w:val="0D0D0D" w:themeColor="text1" w:themeTint="F2"/>
          <w:sz w:val="16"/>
          <w:szCs w:val="16"/>
          <w:shd w:val="clear" w:color="auto" w:fill="FFFFFF"/>
        </w:rPr>
        <w:t>п</w:t>
      </w:r>
      <w:proofErr w:type="gramEnd"/>
      <w:r w:rsidRPr="00EE2F11">
        <w:rPr>
          <w:rFonts w:ascii="Times New Roman" w:hAnsi="Times New Roman"/>
          <w:color w:val="0D0D0D" w:themeColor="text1" w:themeTint="F2"/>
          <w:sz w:val="16"/>
          <w:szCs w:val="16"/>
          <w:shd w:val="clear" w:color="auto" w:fill="FFFFFF"/>
        </w:rPr>
        <w:t>особие /</w:t>
      </w:r>
      <w:r w:rsidRPr="00EE2F11">
        <w:rPr>
          <w:rFonts w:ascii="Times New Roman" w:hAnsi="Times New Roman"/>
          <w:bCs/>
          <w:color w:val="0D0D0D" w:themeColor="text1" w:themeTint="F2"/>
          <w:sz w:val="16"/>
          <w:szCs w:val="16"/>
          <w:shd w:val="clear" w:color="auto" w:fill="FFFFFF"/>
        </w:rPr>
        <w:t xml:space="preserve"> Г.</w:t>
      </w:r>
      <w:r w:rsidR="007F494E" w:rsidRPr="00EE2F11">
        <w:rPr>
          <w:rFonts w:ascii="Times New Roman" w:hAnsi="Times New Roman"/>
          <w:bCs/>
          <w:color w:val="0D0D0D" w:themeColor="text1" w:themeTint="F2"/>
          <w:sz w:val="16"/>
          <w:szCs w:val="16"/>
          <w:shd w:val="clear" w:color="auto" w:fill="FFFFFF"/>
        </w:rPr>
        <w:t xml:space="preserve"> М. Андреева</w:t>
      </w:r>
      <w:r w:rsidRPr="00EE2F11">
        <w:rPr>
          <w:rFonts w:ascii="Times New Roman" w:hAnsi="Times New Roman"/>
          <w:bCs/>
          <w:color w:val="0D0D0D" w:themeColor="text1" w:themeTint="F2"/>
          <w:sz w:val="16"/>
          <w:szCs w:val="16"/>
          <w:shd w:val="clear" w:color="auto" w:fill="FFFFFF"/>
        </w:rPr>
        <w:t>, Н.</w:t>
      </w:r>
      <w:r w:rsidR="007F494E" w:rsidRPr="00EE2F11">
        <w:rPr>
          <w:rFonts w:ascii="Times New Roman" w:hAnsi="Times New Roman"/>
          <w:bCs/>
          <w:color w:val="0D0D0D" w:themeColor="text1" w:themeTint="F2"/>
          <w:sz w:val="16"/>
          <w:szCs w:val="16"/>
          <w:shd w:val="clear" w:color="auto" w:fill="FFFFFF"/>
        </w:rPr>
        <w:t xml:space="preserve"> </w:t>
      </w:r>
      <w:r w:rsidRPr="00EE2F11">
        <w:rPr>
          <w:rFonts w:ascii="Times New Roman" w:hAnsi="Times New Roman"/>
          <w:bCs/>
          <w:color w:val="0D0D0D" w:themeColor="text1" w:themeTint="F2"/>
          <w:sz w:val="16"/>
          <w:szCs w:val="16"/>
          <w:shd w:val="clear" w:color="auto" w:fill="FFFFFF"/>
        </w:rPr>
        <w:t xml:space="preserve">Н. </w:t>
      </w:r>
      <w:r w:rsidRPr="00EE2F11">
        <w:rPr>
          <w:rFonts w:ascii="Times New Roman" w:hAnsi="Times New Roman"/>
          <w:color w:val="0D0D0D" w:themeColor="text1" w:themeTint="F2"/>
          <w:sz w:val="16"/>
          <w:szCs w:val="16"/>
          <w:shd w:val="clear" w:color="auto" w:fill="FFFFFF"/>
        </w:rPr>
        <w:t>Богомолова, Л.</w:t>
      </w:r>
      <w:r w:rsidR="007F494E" w:rsidRPr="00EE2F11">
        <w:rPr>
          <w:rFonts w:ascii="Times New Roman" w:hAnsi="Times New Roman"/>
          <w:color w:val="0D0D0D" w:themeColor="text1" w:themeTint="F2"/>
          <w:sz w:val="16"/>
          <w:szCs w:val="16"/>
          <w:shd w:val="clear" w:color="auto" w:fill="FFFFFF"/>
        </w:rPr>
        <w:t xml:space="preserve"> </w:t>
      </w:r>
      <w:r w:rsidRPr="00EE2F11">
        <w:rPr>
          <w:rFonts w:ascii="Times New Roman" w:hAnsi="Times New Roman"/>
          <w:color w:val="0D0D0D" w:themeColor="text1" w:themeTint="F2"/>
          <w:sz w:val="16"/>
          <w:szCs w:val="16"/>
          <w:shd w:val="clear" w:color="auto" w:fill="FFFFFF"/>
        </w:rPr>
        <w:t>А. Петровская.</w:t>
      </w:r>
      <w:r w:rsidRPr="00EE2F11">
        <w:rPr>
          <w:rFonts w:ascii="Times New Roman" w:hAnsi="Times New Roman"/>
          <w:bCs/>
          <w:color w:val="0D0D0D" w:themeColor="text1" w:themeTint="F2"/>
          <w:sz w:val="16"/>
          <w:szCs w:val="16"/>
          <w:shd w:val="clear" w:color="auto" w:fill="FFFFFF"/>
        </w:rPr>
        <w:t xml:space="preserve"> </w:t>
      </w:r>
      <w:r w:rsidR="007F494E" w:rsidRPr="00EE2F11">
        <w:rPr>
          <w:rFonts w:ascii="Times New Roman" w:hAnsi="Times New Roman" w:cs="Times New Roman"/>
          <w:bCs/>
          <w:color w:val="0D0D0D" w:themeColor="text1" w:themeTint="F2"/>
          <w:sz w:val="16"/>
          <w:szCs w:val="16"/>
          <w:shd w:val="clear" w:color="auto" w:fill="FFFFFF"/>
        </w:rPr>
        <w:t>–</w:t>
      </w:r>
      <w:r w:rsidR="007F494E" w:rsidRPr="00EE2F11">
        <w:rPr>
          <w:rFonts w:ascii="Times New Roman" w:hAnsi="Times New Roman"/>
          <w:bCs/>
          <w:color w:val="0D0D0D" w:themeColor="text1" w:themeTint="F2"/>
          <w:sz w:val="16"/>
          <w:szCs w:val="16"/>
          <w:shd w:val="clear" w:color="auto" w:fill="FFFFFF"/>
        </w:rPr>
        <w:t xml:space="preserve"> </w:t>
      </w:r>
      <w:r w:rsidRPr="00EE2F11">
        <w:rPr>
          <w:rFonts w:ascii="Times New Roman" w:hAnsi="Times New Roman"/>
          <w:bCs/>
          <w:color w:val="0D0D0D" w:themeColor="text1" w:themeTint="F2"/>
          <w:sz w:val="16"/>
          <w:szCs w:val="16"/>
          <w:shd w:val="clear" w:color="auto" w:fill="FFFFFF"/>
        </w:rPr>
        <w:t>М</w:t>
      </w:r>
      <w:r w:rsidRPr="00EE2F11">
        <w:rPr>
          <w:rFonts w:ascii="Times New Roman" w:hAnsi="Times New Roman"/>
          <w:color w:val="0D0D0D" w:themeColor="text1" w:themeTint="F2"/>
          <w:sz w:val="16"/>
          <w:szCs w:val="16"/>
          <w:shd w:val="clear" w:color="auto" w:fill="FFFFFF"/>
        </w:rPr>
        <w:t>.: Аспект Пресс,</w:t>
      </w:r>
      <w:r w:rsidRPr="00EE2F11">
        <w:rPr>
          <w:rStyle w:val="apple-converted-space"/>
          <w:rFonts w:ascii="Times New Roman" w:hAnsi="Times New Roman"/>
          <w:color w:val="0D0D0D" w:themeColor="text1" w:themeTint="F2"/>
          <w:sz w:val="16"/>
          <w:szCs w:val="16"/>
          <w:shd w:val="clear" w:color="auto" w:fill="FFFFFF"/>
        </w:rPr>
        <w:t xml:space="preserve"> </w:t>
      </w:r>
      <w:r w:rsidRPr="00EE2F11">
        <w:rPr>
          <w:rFonts w:ascii="Times New Roman" w:hAnsi="Times New Roman"/>
          <w:bCs/>
          <w:color w:val="0D0D0D" w:themeColor="text1" w:themeTint="F2"/>
          <w:sz w:val="16"/>
          <w:szCs w:val="16"/>
          <w:shd w:val="clear" w:color="auto" w:fill="FFFFFF"/>
        </w:rPr>
        <w:t>2001</w:t>
      </w:r>
      <w:r w:rsidRPr="00EE2F11">
        <w:rPr>
          <w:rFonts w:ascii="Times New Roman" w:hAnsi="Times New Roman"/>
          <w:color w:val="0D0D0D" w:themeColor="text1" w:themeTint="F2"/>
          <w:sz w:val="16"/>
          <w:szCs w:val="16"/>
          <w:shd w:val="clear" w:color="auto" w:fill="FFFFFF"/>
        </w:rPr>
        <w:t>. – 287</w:t>
      </w:r>
      <w:r w:rsidR="0082225B">
        <w:rPr>
          <w:rFonts w:ascii="Times New Roman" w:hAnsi="Times New Roman"/>
          <w:color w:val="0D0D0D" w:themeColor="text1" w:themeTint="F2"/>
          <w:sz w:val="16"/>
          <w:szCs w:val="16"/>
          <w:shd w:val="clear" w:color="auto" w:fill="FFFFFF"/>
        </w:rPr>
        <w:t xml:space="preserve"> </w:t>
      </w:r>
      <w:r w:rsidRPr="00EE2F11">
        <w:rPr>
          <w:rFonts w:ascii="Times New Roman" w:hAnsi="Times New Roman"/>
          <w:color w:val="0D0D0D" w:themeColor="text1" w:themeTint="F2"/>
          <w:sz w:val="16"/>
          <w:szCs w:val="16"/>
          <w:shd w:val="clear" w:color="auto" w:fill="FFFFFF"/>
        </w:rPr>
        <w:t>с.</w:t>
      </w:r>
    </w:p>
    <w:p w:rsidR="00893066" w:rsidRPr="00EE2F11" w:rsidRDefault="00893066" w:rsidP="00E547B0">
      <w:pPr>
        <w:spacing w:after="0" w:line="240" w:lineRule="auto"/>
        <w:ind w:firstLine="284"/>
        <w:jc w:val="both"/>
        <w:rPr>
          <w:rFonts w:ascii="Times New Roman" w:hAnsi="Times New Roman"/>
          <w:caps/>
          <w:color w:val="0D0D0D" w:themeColor="text1" w:themeTint="F2"/>
          <w:sz w:val="16"/>
          <w:szCs w:val="16"/>
        </w:rPr>
      </w:pPr>
      <w:r w:rsidRPr="00EE2F11">
        <w:rPr>
          <w:rFonts w:ascii="Times New Roman" w:hAnsi="Times New Roman"/>
          <w:caps/>
          <w:color w:val="0D0D0D" w:themeColor="text1" w:themeTint="F2"/>
          <w:sz w:val="16"/>
          <w:szCs w:val="16"/>
        </w:rPr>
        <w:t xml:space="preserve">2. </w:t>
      </w:r>
      <w:r w:rsidRPr="00EE2F11">
        <w:rPr>
          <w:rFonts w:ascii="Times New Roman" w:hAnsi="Times New Roman"/>
          <w:color w:val="0D0D0D" w:themeColor="text1" w:themeTint="F2"/>
          <w:spacing w:val="20"/>
          <w:sz w:val="16"/>
          <w:szCs w:val="16"/>
          <w:shd w:val="clear" w:color="auto" w:fill="FFFFFF"/>
        </w:rPr>
        <w:t>Гаврилов, А. А.</w:t>
      </w:r>
      <w:r w:rsidRPr="00EE2F11">
        <w:rPr>
          <w:rFonts w:ascii="Times New Roman" w:hAnsi="Times New Roman"/>
          <w:color w:val="0D0D0D" w:themeColor="text1" w:themeTint="F2"/>
          <w:sz w:val="16"/>
          <w:szCs w:val="16"/>
          <w:shd w:val="clear" w:color="auto" w:fill="FFFFFF"/>
        </w:rPr>
        <w:t xml:space="preserve"> Средства воздействия СМИ на общественное сознание в у</w:t>
      </w:r>
      <w:r w:rsidRPr="00EE2F11">
        <w:rPr>
          <w:rFonts w:ascii="Times New Roman" w:hAnsi="Times New Roman"/>
          <w:color w:val="0D0D0D" w:themeColor="text1" w:themeTint="F2"/>
          <w:sz w:val="16"/>
          <w:szCs w:val="16"/>
          <w:shd w:val="clear" w:color="auto" w:fill="FFFFFF"/>
        </w:rPr>
        <w:t>с</w:t>
      </w:r>
      <w:r w:rsidRPr="00EE2F11">
        <w:rPr>
          <w:rFonts w:ascii="Times New Roman" w:hAnsi="Times New Roman"/>
          <w:color w:val="0D0D0D" w:themeColor="text1" w:themeTint="F2"/>
          <w:sz w:val="16"/>
          <w:szCs w:val="16"/>
          <w:shd w:val="clear" w:color="auto" w:fill="FFFFFF"/>
        </w:rPr>
        <w:t>ловиях информационного общества / А.</w:t>
      </w:r>
      <w:r w:rsidR="007F494E" w:rsidRPr="00EE2F11">
        <w:rPr>
          <w:rFonts w:ascii="Times New Roman" w:hAnsi="Times New Roman"/>
          <w:color w:val="0D0D0D" w:themeColor="text1" w:themeTint="F2"/>
          <w:sz w:val="16"/>
          <w:szCs w:val="16"/>
          <w:shd w:val="clear" w:color="auto" w:fill="FFFFFF"/>
        </w:rPr>
        <w:t xml:space="preserve"> </w:t>
      </w:r>
      <w:r w:rsidRPr="00EE2F11">
        <w:rPr>
          <w:rFonts w:ascii="Times New Roman" w:hAnsi="Times New Roman"/>
          <w:color w:val="0D0D0D" w:themeColor="text1" w:themeTint="F2"/>
          <w:sz w:val="16"/>
          <w:szCs w:val="16"/>
          <w:shd w:val="clear" w:color="auto" w:fill="FFFFFF"/>
        </w:rPr>
        <w:t xml:space="preserve">А. Гаврилов // Молодой ученый. </w:t>
      </w:r>
      <w:r w:rsidR="00D36E6B" w:rsidRPr="00EE2F11">
        <w:rPr>
          <w:rFonts w:ascii="Times New Roman" w:hAnsi="Times New Roman" w:cs="Times New Roman"/>
          <w:color w:val="0D0D0D" w:themeColor="text1" w:themeTint="F2"/>
          <w:sz w:val="16"/>
          <w:szCs w:val="16"/>
          <w:shd w:val="clear" w:color="auto" w:fill="FFFFFF"/>
        </w:rPr>
        <w:t>–</w:t>
      </w:r>
      <w:r w:rsidRPr="00EE2F11">
        <w:rPr>
          <w:rFonts w:ascii="Times New Roman" w:hAnsi="Times New Roman"/>
          <w:color w:val="0D0D0D" w:themeColor="text1" w:themeTint="F2"/>
          <w:sz w:val="16"/>
          <w:szCs w:val="16"/>
          <w:shd w:val="clear" w:color="auto" w:fill="FFFFFF"/>
        </w:rPr>
        <w:t xml:space="preserve"> 2012. </w:t>
      </w:r>
      <w:r w:rsidR="007F494E" w:rsidRPr="00EE2F11">
        <w:rPr>
          <w:rFonts w:ascii="Times New Roman" w:hAnsi="Times New Roman" w:cs="Times New Roman"/>
          <w:color w:val="0D0D0D" w:themeColor="text1" w:themeTint="F2"/>
          <w:sz w:val="16"/>
          <w:szCs w:val="16"/>
          <w:shd w:val="clear" w:color="auto" w:fill="FFFFFF"/>
        </w:rPr>
        <w:t>–</w:t>
      </w:r>
      <w:r w:rsidRPr="00EE2F11">
        <w:rPr>
          <w:rFonts w:ascii="Times New Roman" w:hAnsi="Times New Roman"/>
          <w:color w:val="0D0D0D" w:themeColor="text1" w:themeTint="F2"/>
          <w:sz w:val="16"/>
          <w:szCs w:val="16"/>
          <w:shd w:val="clear" w:color="auto" w:fill="FFFFFF"/>
        </w:rPr>
        <w:t xml:space="preserve"> №</w:t>
      </w:r>
      <w:r w:rsidR="00E547B0">
        <w:rPr>
          <w:rFonts w:ascii="Times New Roman" w:hAnsi="Times New Roman"/>
          <w:color w:val="0D0D0D" w:themeColor="text1" w:themeTint="F2"/>
          <w:sz w:val="16"/>
          <w:szCs w:val="16"/>
          <w:shd w:val="clear" w:color="auto" w:fill="FFFFFF"/>
        </w:rPr>
        <w:t> </w:t>
      </w:r>
      <w:r w:rsidRPr="00EE2F11">
        <w:rPr>
          <w:rFonts w:ascii="Times New Roman" w:hAnsi="Times New Roman"/>
          <w:color w:val="0D0D0D" w:themeColor="text1" w:themeTint="F2"/>
          <w:sz w:val="16"/>
          <w:szCs w:val="16"/>
          <w:shd w:val="clear" w:color="auto" w:fill="FFFFFF"/>
        </w:rPr>
        <w:t xml:space="preserve">8. </w:t>
      </w:r>
      <w:r w:rsidR="007F494E" w:rsidRPr="00EE2F11">
        <w:rPr>
          <w:rFonts w:ascii="Times New Roman" w:hAnsi="Times New Roman" w:cs="Times New Roman"/>
          <w:color w:val="0D0D0D" w:themeColor="text1" w:themeTint="F2"/>
          <w:sz w:val="16"/>
          <w:szCs w:val="16"/>
          <w:shd w:val="clear" w:color="auto" w:fill="FFFFFF"/>
        </w:rPr>
        <w:t>–</w:t>
      </w:r>
      <w:r w:rsidRPr="00EE2F11">
        <w:rPr>
          <w:rFonts w:ascii="Times New Roman" w:hAnsi="Times New Roman"/>
          <w:color w:val="0D0D0D" w:themeColor="text1" w:themeTint="F2"/>
          <w:sz w:val="16"/>
          <w:szCs w:val="16"/>
          <w:shd w:val="clear" w:color="auto" w:fill="FFFFFF"/>
        </w:rPr>
        <w:t xml:space="preserve"> С. 152</w:t>
      </w:r>
      <w:r w:rsidR="007F494E" w:rsidRPr="00EE2F11">
        <w:rPr>
          <w:rFonts w:ascii="Times New Roman" w:hAnsi="Times New Roman" w:cs="Times New Roman"/>
          <w:color w:val="0D0D0D" w:themeColor="text1" w:themeTint="F2"/>
          <w:sz w:val="16"/>
          <w:szCs w:val="16"/>
          <w:shd w:val="clear" w:color="auto" w:fill="FFFFFF"/>
        </w:rPr>
        <w:t>–</w:t>
      </w:r>
      <w:r w:rsidRPr="00EE2F11">
        <w:rPr>
          <w:rFonts w:ascii="Times New Roman" w:hAnsi="Times New Roman"/>
          <w:color w:val="0D0D0D" w:themeColor="text1" w:themeTint="F2"/>
          <w:sz w:val="16"/>
          <w:szCs w:val="16"/>
          <w:shd w:val="clear" w:color="auto" w:fill="FFFFFF"/>
        </w:rPr>
        <w:t>155.</w:t>
      </w:r>
    </w:p>
    <w:p w:rsidR="00893066" w:rsidRPr="00535400" w:rsidRDefault="00893066" w:rsidP="00893066">
      <w:pPr>
        <w:spacing w:after="0" w:line="240" w:lineRule="auto"/>
        <w:rPr>
          <w:rFonts w:ascii="Times New Roman" w:hAnsi="Times New Roman"/>
          <w:caps/>
          <w:sz w:val="20"/>
          <w:szCs w:val="20"/>
        </w:rPr>
      </w:pPr>
    </w:p>
    <w:p w:rsidR="00893066" w:rsidRPr="00577D83" w:rsidRDefault="00893066" w:rsidP="00893066">
      <w:pPr>
        <w:pStyle w:val="a5"/>
        <w:shd w:val="clear" w:color="auto" w:fill="FFFFFF"/>
        <w:spacing w:before="0" w:beforeAutospacing="0" w:after="0" w:afterAutospacing="0"/>
        <w:textAlignment w:val="baseline"/>
        <w:rPr>
          <w:color w:val="000000"/>
          <w:sz w:val="20"/>
          <w:szCs w:val="20"/>
          <w:lang w:val="be-BY"/>
        </w:rPr>
      </w:pPr>
      <w:r w:rsidRPr="00BF0EF5">
        <w:rPr>
          <w:color w:val="000000"/>
          <w:sz w:val="20"/>
          <w:szCs w:val="20"/>
        </w:rPr>
        <w:t>УДК</w:t>
      </w:r>
      <w:r w:rsidR="00B575F6">
        <w:rPr>
          <w:color w:val="000000"/>
          <w:sz w:val="20"/>
          <w:szCs w:val="20"/>
        </w:rPr>
        <w:t xml:space="preserve"> </w:t>
      </w:r>
      <w:r>
        <w:rPr>
          <w:color w:val="000000"/>
          <w:sz w:val="20"/>
          <w:szCs w:val="20"/>
          <w:lang w:val="be-BY"/>
        </w:rPr>
        <w:t>320.78</w:t>
      </w:r>
    </w:p>
    <w:p w:rsidR="00893066" w:rsidRPr="00BF0EF5" w:rsidRDefault="00D95580" w:rsidP="00893066">
      <w:pPr>
        <w:pStyle w:val="a5"/>
        <w:shd w:val="clear" w:color="auto" w:fill="FFFFFF"/>
        <w:spacing w:before="0" w:beforeAutospacing="0" w:after="0" w:afterAutospacing="0"/>
        <w:textAlignment w:val="baseline"/>
        <w:rPr>
          <w:color w:val="000000"/>
          <w:sz w:val="20"/>
          <w:szCs w:val="20"/>
        </w:rPr>
      </w:pPr>
      <w:r w:rsidRPr="00D95580">
        <w:rPr>
          <w:color w:val="000000"/>
          <w:sz w:val="20"/>
          <w:szCs w:val="20"/>
        </w:rPr>
        <w:t>ЕВСЕЕВА К. В., КОБЫЗОВА Т. В.</w:t>
      </w:r>
      <w:r w:rsidR="0013480D">
        <w:rPr>
          <w:color w:val="000000"/>
          <w:sz w:val="20"/>
          <w:szCs w:val="20"/>
        </w:rPr>
        <w:t>,</w:t>
      </w:r>
      <w:r w:rsidR="00893066">
        <w:rPr>
          <w:color w:val="000000"/>
          <w:sz w:val="20"/>
          <w:szCs w:val="20"/>
        </w:rPr>
        <w:t xml:space="preserve"> студентки </w:t>
      </w:r>
    </w:p>
    <w:p w:rsidR="00893066" w:rsidRPr="00BF0EF5" w:rsidRDefault="00893066" w:rsidP="00893066">
      <w:pPr>
        <w:pStyle w:val="a5"/>
        <w:shd w:val="clear" w:color="auto" w:fill="FFFFFF"/>
        <w:spacing w:before="0" w:beforeAutospacing="0" w:after="0" w:afterAutospacing="0"/>
        <w:textAlignment w:val="baseline"/>
        <w:rPr>
          <w:b/>
          <w:color w:val="000000"/>
          <w:sz w:val="20"/>
          <w:szCs w:val="20"/>
        </w:rPr>
      </w:pPr>
      <w:r>
        <w:rPr>
          <w:b/>
          <w:color w:val="000000"/>
          <w:sz w:val="20"/>
          <w:szCs w:val="20"/>
        </w:rPr>
        <w:t>МОЛОДЕЖНАЯ ПОЛИТИКА РЕСПУБЛИКИ БЕЛАРУСЬ</w:t>
      </w:r>
    </w:p>
    <w:p w:rsidR="00893066" w:rsidRPr="00BF0EF5" w:rsidRDefault="00893066" w:rsidP="00893066">
      <w:pPr>
        <w:pStyle w:val="a5"/>
        <w:shd w:val="clear" w:color="auto" w:fill="FFFFFF"/>
        <w:spacing w:before="0" w:beforeAutospacing="0" w:after="0" w:afterAutospacing="0"/>
        <w:textAlignment w:val="baseline"/>
        <w:rPr>
          <w:i/>
          <w:color w:val="000000"/>
          <w:sz w:val="20"/>
          <w:szCs w:val="20"/>
        </w:rPr>
      </w:pPr>
      <w:r w:rsidRPr="00BF0EF5">
        <w:rPr>
          <w:i/>
          <w:color w:val="000000"/>
          <w:sz w:val="20"/>
          <w:szCs w:val="20"/>
        </w:rPr>
        <w:t xml:space="preserve">Научный руководитель </w:t>
      </w:r>
      <w:r w:rsidR="0013480D">
        <w:rPr>
          <w:i/>
          <w:color w:val="000000"/>
          <w:sz w:val="20"/>
          <w:szCs w:val="20"/>
        </w:rPr>
        <w:t>– КУНИЦКАЯ А. М.,</w:t>
      </w:r>
      <w:r w:rsidRPr="00BF0EF5">
        <w:rPr>
          <w:i/>
          <w:color w:val="000000"/>
          <w:sz w:val="20"/>
          <w:szCs w:val="20"/>
        </w:rPr>
        <w:t xml:space="preserve"> ст</w:t>
      </w:r>
      <w:r w:rsidR="00D95580">
        <w:rPr>
          <w:i/>
          <w:color w:val="000000"/>
          <w:sz w:val="20"/>
          <w:szCs w:val="20"/>
        </w:rPr>
        <w:t>.</w:t>
      </w:r>
      <w:r w:rsidRPr="00BF0EF5">
        <w:rPr>
          <w:i/>
          <w:color w:val="000000"/>
          <w:sz w:val="20"/>
          <w:szCs w:val="20"/>
        </w:rPr>
        <w:t xml:space="preserve"> преподаватель </w:t>
      </w:r>
    </w:p>
    <w:p w:rsidR="00893066" w:rsidRDefault="00893066" w:rsidP="00D95580">
      <w:pPr>
        <w:pStyle w:val="a5"/>
        <w:shd w:val="clear" w:color="auto" w:fill="FFFFFF"/>
        <w:spacing w:before="0" w:beforeAutospacing="0" w:after="0" w:afterAutospacing="0"/>
        <w:jc w:val="both"/>
        <w:textAlignment w:val="baseline"/>
        <w:rPr>
          <w:color w:val="000000"/>
          <w:sz w:val="20"/>
          <w:szCs w:val="20"/>
        </w:rPr>
      </w:pPr>
      <w:r w:rsidRPr="00BF0EF5">
        <w:rPr>
          <w:color w:val="000000"/>
          <w:sz w:val="20"/>
          <w:szCs w:val="20"/>
        </w:rPr>
        <w:t xml:space="preserve">УО </w:t>
      </w:r>
      <w:r w:rsidR="0013480D">
        <w:rPr>
          <w:color w:val="000000"/>
          <w:sz w:val="20"/>
          <w:szCs w:val="20"/>
        </w:rPr>
        <w:t>«</w:t>
      </w:r>
      <w:r w:rsidRPr="00BF0EF5">
        <w:rPr>
          <w:color w:val="000000"/>
          <w:sz w:val="20"/>
          <w:szCs w:val="20"/>
        </w:rPr>
        <w:t>Белорусская государственная сельскохозяйственная академия</w:t>
      </w:r>
      <w:r w:rsidR="0013480D">
        <w:rPr>
          <w:color w:val="000000"/>
          <w:sz w:val="20"/>
          <w:szCs w:val="20"/>
        </w:rPr>
        <w:t>»</w:t>
      </w:r>
      <w:r w:rsidRPr="00BF0EF5">
        <w:rPr>
          <w:color w:val="000000"/>
          <w:sz w:val="20"/>
          <w:szCs w:val="20"/>
        </w:rPr>
        <w:t>, Горки, Республика Беларусь</w:t>
      </w:r>
    </w:p>
    <w:p w:rsidR="00893066" w:rsidRDefault="00893066" w:rsidP="00893066">
      <w:pPr>
        <w:pStyle w:val="a5"/>
        <w:shd w:val="clear" w:color="auto" w:fill="FFFFFF"/>
        <w:spacing w:before="0" w:beforeAutospacing="0" w:after="0" w:afterAutospacing="0"/>
        <w:jc w:val="both"/>
        <w:textAlignment w:val="baseline"/>
        <w:rPr>
          <w:color w:val="000000"/>
          <w:sz w:val="20"/>
          <w:szCs w:val="20"/>
        </w:rPr>
      </w:pPr>
    </w:p>
    <w:p w:rsidR="00893066" w:rsidRPr="001D20B0" w:rsidRDefault="00893066" w:rsidP="00893066">
      <w:pPr>
        <w:tabs>
          <w:tab w:val="left" w:pos="284"/>
        </w:tabs>
        <w:spacing w:after="0" w:line="240" w:lineRule="auto"/>
        <w:ind w:firstLine="284"/>
        <w:jc w:val="both"/>
        <w:rPr>
          <w:rFonts w:ascii="Times New Roman" w:hAnsi="Times New Roman"/>
          <w:color w:val="000000"/>
          <w:sz w:val="20"/>
          <w:szCs w:val="20"/>
        </w:rPr>
      </w:pPr>
      <w:r w:rsidRPr="001D20B0">
        <w:rPr>
          <w:rFonts w:ascii="Times New Roman" w:hAnsi="Times New Roman"/>
          <w:color w:val="000000"/>
          <w:sz w:val="20"/>
          <w:szCs w:val="20"/>
        </w:rPr>
        <w:t>Особую актуальность для каждого государства в современных у</w:t>
      </w:r>
      <w:r w:rsidRPr="001D20B0">
        <w:rPr>
          <w:rFonts w:ascii="Times New Roman" w:hAnsi="Times New Roman"/>
          <w:color w:val="000000"/>
          <w:sz w:val="20"/>
          <w:szCs w:val="20"/>
        </w:rPr>
        <w:t>с</w:t>
      </w:r>
      <w:r w:rsidRPr="001D20B0">
        <w:rPr>
          <w:rFonts w:ascii="Times New Roman" w:hAnsi="Times New Roman"/>
          <w:color w:val="000000"/>
          <w:sz w:val="20"/>
          <w:szCs w:val="20"/>
        </w:rPr>
        <w:t>ловиях приобретает проблема формирования молодежной политики, ведь молодое поколение активно участвует во всех процессах соц</w:t>
      </w:r>
      <w:r w:rsidRPr="001D20B0">
        <w:rPr>
          <w:rFonts w:ascii="Times New Roman" w:hAnsi="Times New Roman"/>
          <w:color w:val="000000"/>
          <w:sz w:val="20"/>
          <w:szCs w:val="20"/>
        </w:rPr>
        <w:t>и</w:t>
      </w:r>
      <w:r w:rsidRPr="001D20B0">
        <w:rPr>
          <w:rFonts w:ascii="Times New Roman" w:hAnsi="Times New Roman"/>
          <w:color w:val="000000"/>
          <w:sz w:val="20"/>
          <w:szCs w:val="20"/>
        </w:rPr>
        <w:t>ально-экономического, культурного и национального развития Ре</w:t>
      </w:r>
      <w:r w:rsidRPr="001D20B0">
        <w:rPr>
          <w:rFonts w:ascii="Times New Roman" w:hAnsi="Times New Roman"/>
          <w:color w:val="000000"/>
          <w:sz w:val="20"/>
          <w:szCs w:val="20"/>
        </w:rPr>
        <w:t>с</w:t>
      </w:r>
      <w:r w:rsidRPr="001D20B0">
        <w:rPr>
          <w:rFonts w:ascii="Times New Roman" w:hAnsi="Times New Roman"/>
          <w:color w:val="000000"/>
          <w:sz w:val="20"/>
          <w:szCs w:val="20"/>
        </w:rPr>
        <w:t>публики Беларусь. Данный вопрос является одним из самых значимых и актуальных, интерес к нему заметно растет вместе с осознанием св</w:t>
      </w:r>
      <w:r w:rsidRPr="001D20B0">
        <w:rPr>
          <w:rFonts w:ascii="Times New Roman" w:hAnsi="Times New Roman"/>
          <w:color w:val="000000"/>
          <w:sz w:val="20"/>
          <w:szCs w:val="20"/>
        </w:rPr>
        <w:t>о</w:t>
      </w:r>
      <w:r w:rsidRPr="001D20B0">
        <w:rPr>
          <w:rFonts w:ascii="Times New Roman" w:hAnsi="Times New Roman"/>
          <w:color w:val="000000"/>
          <w:sz w:val="20"/>
          <w:szCs w:val="20"/>
        </w:rPr>
        <w:t>их прав самой молодежью и пониманием реальной силы, способной внести ощутимый вклад в становление современного общества. Мол</w:t>
      </w:r>
      <w:r w:rsidRPr="001D20B0">
        <w:rPr>
          <w:rFonts w:ascii="Times New Roman" w:hAnsi="Times New Roman"/>
          <w:color w:val="000000"/>
          <w:sz w:val="20"/>
          <w:szCs w:val="20"/>
        </w:rPr>
        <w:t>о</w:t>
      </w:r>
      <w:r w:rsidRPr="001D20B0">
        <w:rPr>
          <w:rFonts w:ascii="Times New Roman" w:hAnsi="Times New Roman"/>
          <w:color w:val="000000"/>
          <w:sz w:val="20"/>
          <w:szCs w:val="20"/>
        </w:rPr>
        <w:t>дежь как социально-демографическая группа включает в себя людей в возрасте от 1</w:t>
      </w:r>
      <w:r w:rsidRPr="001D20B0">
        <w:rPr>
          <w:rFonts w:ascii="Times New Roman" w:hAnsi="Times New Roman"/>
          <w:color w:val="000000"/>
          <w:sz w:val="20"/>
          <w:szCs w:val="20"/>
          <w:lang w:val="be-BY"/>
        </w:rPr>
        <w:t>4</w:t>
      </w:r>
      <w:r w:rsidRPr="001D20B0">
        <w:rPr>
          <w:rFonts w:ascii="Times New Roman" w:hAnsi="Times New Roman"/>
          <w:color w:val="000000"/>
          <w:sz w:val="20"/>
          <w:szCs w:val="20"/>
        </w:rPr>
        <w:t xml:space="preserve"> до 31 года (</w:t>
      </w:r>
      <w:r w:rsidRPr="001D20B0">
        <w:rPr>
          <w:rFonts w:ascii="Times New Roman" w:hAnsi="Times New Roman"/>
          <w:color w:val="000000"/>
          <w:sz w:val="20"/>
          <w:szCs w:val="20"/>
          <w:shd w:val="clear" w:color="auto" w:fill="FFFFFF"/>
        </w:rPr>
        <w:t xml:space="preserve">В Беларуси на 1 января 2016 г. проживало 2 млн. 185,2 тыс. человек в возрасте от 14 до 31 года). </w:t>
      </w:r>
      <w:r w:rsidRPr="001D20B0">
        <w:rPr>
          <w:rFonts w:ascii="Times New Roman" w:hAnsi="Times New Roman"/>
          <w:color w:val="000000"/>
          <w:sz w:val="20"/>
          <w:szCs w:val="20"/>
        </w:rPr>
        <w:t>Именно на этот возрастной период приходятся главные «социодемографические» с</w:t>
      </w:r>
      <w:r w:rsidRPr="001D20B0">
        <w:rPr>
          <w:rFonts w:ascii="Times New Roman" w:hAnsi="Times New Roman"/>
          <w:color w:val="000000"/>
          <w:sz w:val="20"/>
          <w:szCs w:val="20"/>
        </w:rPr>
        <w:t>о</w:t>
      </w:r>
      <w:r w:rsidRPr="001D20B0">
        <w:rPr>
          <w:rFonts w:ascii="Times New Roman" w:hAnsi="Times New Roman"/>
          <w:color w:val="000000"/>
          <w:sz w:val="20"/>
          <w:szCs w:val="20"/>
        </w:rPr>
        <w:t>бытия в жизни человека: получение среднего и высшего образования, выбор и получение профессии, начало трудовой деятельности, всту</w:t>
      </w:r>
      <w:r w:rsidRPr="001D20B0">
        <w:rPr>
          <w:rFonts w:ascii="Times New Roman" w:hAnsi="Times New Roman"/>
          <w:color w:val="000000"/>
          <w:sz w:val="20"/>
          <w:szCs w:val="20"/>
        </w:rPr>
        <w:t>п</w:t>
      </w:r>
      <w:r w:rsidRPr="001D20B0">
        <w:rPr>
          <w:rFonts w:ascii="Times New Roman" w:hAnsi="Times New Roman"/>
          <w:color w:val="000000"/>
          <w:sz w:val="20"/>
          <w:szCs w:val="20"/>
        </w:rPr>
        <w:t>ление в брак, рождение детей.</w:t>
      </w:r>
    </w:p>
    <w:p w:rsidR="00893066" w:rsidRPr="001D20B0" w:rsidRDefault="00893066" w:rsidP="00893066">
      <w:pPr>
        <w:pStyle w:val="a5"/>
        <w:shd w:val="clear" w:color="auto" w:fill="FFFFFF"/>
        <w:spacing w:before="0" w:beforeAutospacing="0" w:after="0" w:afterAutospacing="0"/>
        <w:ind w:firstLine="284"/>
        <w:jc w:val="both"/>
        <w:textAlignment w:val="baseline"/>
        <w:rPr>
          <w:color w:val="000000"/>
          <w:sz w:val="20"/>
          <w:szCs w:val="20"/>
        </w:rPr>
      </w:pPr>
      <w:r w:rsidRPr="001D20B0">
        <w:rPr>
          <w:color w:val="000000"/>
          <w:sz w:val="20"/>
          <w:szCs w:val="20"/>
        </w:rPr>
        <w:t>Государственная молодежная политика – это система социальных, экономических, политических, организационных, правовых и иных мер, направленных на поддержку молодых граждан.</w:t>
      </w:r>
      <w:r w:rsidR="001E3505">
        <w:rPr>
          <w:color w:val="000000"/>
          <w:sz w:val="20"/>
          <w:szCs w:val="20"/>
        </w:rPr>
        <w:t xml:space="preserve"> </w:t>
      </w:r>
      <w:r w:rsidRPr="001D20B0">
        <w:rPr>
          <w:color w:val="000000"/>
          <w:sz w:val="20"/>
          <w:szCs w:val="20"/>
          <w:shd w:val="clear" w:color="auto" w:fill="FFFFFF"/>
        </w:rPr>
        <w:t>Цель государс</w:t>
      </w:r>
      <w:r w:rsidRPr="001D20B0">
        <w:rPr>
          <w:color w:val="000000"/>
          <w:sz w:val="20"/>
          <w:szCs w:val="20"/>
          <w:shd w:val="clear" w:color="auto" w:fill="FFFFFF"/>
        </w:rPr>
        <w:t>т</w:t>
      </w:r>
      <w:r w:rsidRPr="001D20B0">
        <w:rPr>
          <w:color w:val="000000"/>
          <w:sz w:val="20"/>
          <w:szCs w:val="20"/>
          <w:shd w:val="clear" w:color="auto" w:fill="FFFFFF"/>
        </w:rPr>
        <w:t>венной молодежной политики заключается в создании благоприятных экономических и политических условий, правовых гарантий, спосо</w:t>
      </w:r>
      <w:r w:rsidRPr="001D20B0">
        <w:rPr>
          <w:color w:val="000000"/>
          <w:sz w:val="20"/>
          <w:szCs w:val="20"/>
          <w:shd w:val="clear" w:color="auto" w:fill="FFFFFF"/>
        </w:rPr>
        <w:t>б</w:t>
      </w:r>
      <w:r w:rsidRPr="001D20B0">
        <w:rPr>
          <w:color w:val="000000"/>
          <w:sz w:val="20"/>
          <w:szCs w:val="20"/>
          <w:shd w:val="clear" w:color="auto" w:fill="FFFFFF"/>
        </w:rPr>
        <w:t xml:space="preserve">ных улучшить качество жизни. </w:t>
      </w:r>
      <w:r w:rsidRPr="001D20B0">
        <w:rPr>
          <w:color w:val="000000"/>
          <w:sz w:val="20"/>
          <w:szCs w:val="20"/>
        </w:rPr>
        <w:t>Фундаментом законодательной базы государственной молодежной политики в Республике Беларусь явл</w:t>
      </w:r>
      <w:r w:rsidRPr="001D20B0">
        <w:rPr>
          <w:color w:val="000000"/>
          <w:sz w:val="20"/>
          <w:szCs w:val="20"/>
        </w:rPr>
        <w:t>я</w:t>
      </w:r>
      <w:r w:rsidRPr="001D20B0">
        <w:rPr>
          <w:color w:val="000000"/>
          <w:sz w:val="20"/>
          <w:szCs w:val="20"/>
        </w:rPr>
        <w:t>ется Конституция Республики Беларусь. В частности, статья 32 Ко</w:t>
      </w:r>
      <w:r w:rsidRPr="001D20B0">
        <w:rPr>
          <w:color w:val="000000"/>
          <w:sz w:val="20"/>
          <w:szCs w:val="20"/>
        </w:rPr>
        <w:t>н</w:t>
      </w:r>
      <w:r w:rsidRPr="001D20B0">
        <w:rPr>
          <w:color w:val="000000"/>
          <w:sz w:val="20"/>
          <w:szCs w:val="20"/>
        </w:rPr>
        <w:t>ституции Республики Беларусь гарантирует молодежи право на духо</w:t>
      </w:r>
      <w:r w:rsidRPr="001D20B0">
        <w:rPr>
          <w:color w:val="000000"/>
          <w:sz w:val="20"/>
          <w:szCs w:val="20"/>
        </w:rPr>
        <w:t>в</w:t>
      </w:r>
      <w:r w:rsidRPr="001D20B0">
        <w:rPr>
          <w:color w:val="000000"/>
          <w:sz w:val="20"/>
          <w:szCs w:val="20"/>
        </w:rPr>
        <w:t>ное, нравственное и физическое развитие. В статьях 45,</w:t>
      </w:r>
      <w:r w:rsidR="001E3505">
        <w:rPr>
          <w:color w:val="000000"/>
          <w:sz w:val="20"/>
          <w:szCs w:val="20"/>
        </w:rPr>
        <w:t xml:space="preserve"> </w:t>
      </w:r>
      <w:r w:rsidRPr="001D20B0">
        <w:rPr>
          <w:color w:val="000000"/>
          <w:sz w:val="20"/>
          <w:szCs w:val="20"/>
        </w:rPr>
        <w:t xml:space="preserve">47, 49, 64, 92 </w:t>
      </w:r>
      <w:r w:rsidRPr="001D20B0">
        <w:rPr>
          <w:color w:val="000000"/>
          <w:sz w:val="20"/>
          <w:szCs w:val="20"/>
        </w:rPr>
        <w:lastRenderedPageBreak/>
        <w:t>молодежи гарантируется право на охрану здоровья, получени</w:t>
      </w:r>
      <w:r w:rsidR="001E3505">
        <w:rPr>
          <w:color w:val="000000"/>
          <w:sz w:val="20"/>
          <w:szCs w:val="20"/>
        </w:rPr>
        <w:t>е</w:t>
      </w:r>
      <w:r w:rsidRPr="001D20B0">
        <w:rPr>
          <w:color w:val="000000"/>
          <w:sz w:val="20"/>
          <w:szCs w:val="20"/>
        </w:rPr>
        <w:t xml:space="preserve"> жилья, образовани</w:t>
      </w:r>
      <w:r w:rsidR="001E3505">
        <w:rPr>
          <w:color w:val="000000"/>
          <w:sz w:val="20"/>
          <w:szCs w:val="20"/>
        </w:rPr>
        <w:t>е</w:t>
      </w:r>
      <w:r w:rsidRPr="001D20B0">
        <w:rPr>
          <w:color w:val="000000"/>
          <w:sz w:val="20"/>
          <w:szCs w:val="20"/>
        </w:rPr>
        <w:t xml:space="preserve"> и участие в общественно-политической жизни страны. В</w:t>
      </w:r>
      <w:r w:rsidR="000B30F3">
        <w:rPr>
          <w:color w:val="000000"/>
          <w:sz w:val="20"/>
          <w:szCs w:val="20"/>
        </w:rPr>
        <w:t> </w:t>
      </w:r>
      <w:r w:rsidRPr="001D20B0">
        <w:rPr>
          <w:color w:val="000000"/>
          <w:sz w:val="20"/>
          <w:szCs w:val="20"/>
        </w:rPr>
        <w:t>свою очередь, на государство возложена функция создания необх</w:t>
      </w:r>
      <w:r w:rsidRPr="001D20B0">
        <w:rPr>
          <w:color w:val="000000"/>
          <w:sz w:val="20"/>
          <w:szCs w:val="20"/>
        </w:rPr>
        <w:t>о</w:t>
      </w:r>
      <w:r w:rsidRPr="001D20B0">
        <w:rPr>
          <w:color w:val="000000"/>
          <w:sz w:val="20"/>
          <w:szCs w:val="20"/>
        </w:rPr>
        <w:t>димых условий для свободного и эффективного участия молодежи в</w:t>
      </w:r>
      <w:r w:rsidR="000B30F3">
        <w:rPr>
          <w:color w:val="000000"/>
          <w:sz w:val="20"/>
          <w:szCs w:val="20"/>
        </w:rPr>
        <w:t> </w:t>
      </w:r>
      <w:r w:rsidRPr="001D20B0">
        <w:rPr>
          <w:color w:val="000000"/>
          <w:sz w:val="20"/>
          <w:szCs w:val="20"/>
        </w:rPr>
        <w:t>политическом, социальном, экономическом и культурном развитии.</w:t>
      </w:r>
    </w:p>
    <w:p w:rsidR="00893066" w:rsidRPr="001D20B0" w:rsidRDefault="00893066" w:rsidP="00893066">
      <w:pPr>
        <w:pStyle w:val="a5"/>
        <w:shd w:val="clear" w:color="auto" w:fill="FFFFFF"/>
        <w:spacing w:before="0" w:beforeAutospacing="0" w:after="0" w:afterAutospacing="0"/>
        <w:ind w:firstLine="284"/>
        <w:jc w:val="both"/>
        <w:textAlignment w:val="baseline"/>
        <w:rPr>
          <w:color w:val="000000"/>
          <w:sz w:val="20"/>
          <w:szCs w:val="20"/>
        </w:rPr>
      </w:pPr>
      <w:r w:rsidRPr="001D20B0">
        <w:rPr>
          <w:color w:val="000000"/>
          <w:sz w:val="20"/>
          <w:szCs w:val="20"/>
        </w:rPr>
        <w:t>Одним из основополагающих законов в осуществлении государс</w:t>
      </w:r>
      <w:r w:rsidRPr="001D20B0">
        <w:rPr>
          <w:color w:val="000000"/>
          <w:sz w:val="20"/>
          <w:szCs w:val="20"/>
        </w:rPr>
        <w:t>т</w:t>
      </w:r>
      <w:r w:rsidRPr="001D20B0">
        <w:rPr>
          <w:color w:val="000000"/>
          <w:sz w:val="20"/>
          <w:szCs w:val="20"/>
        </w:rPr>
        <w:t>венной молодежной политики является Закон Республики Беларусь «Об общих началах государственной молодежной политики в Респу</w:t>
      </w:r>
      <w:r w:rsidRPr="001D20B0">
        <w:rPr>
          <w:color w:val="000000"/>
          <w:sz w:val="20"/>
          <w:szCs w:val="20"/>
        </w:rPr>
        <w:t>б</w:t>
      </w:r>
      <w:r w:rsidRPr="001D20B0">
        <w:rPr>
          <w:color w:val="000000"/>
          <w:sz w:val="20"/>
          <w:szCs w:val="20"/>
        </w:rPr>
        <w:t>лике Беларусь» (принят 24 апреля 1992 г., изменения внесены 9 июля 1997 г.). Он устанавливает основные принципы осуществления гос</w:t>
      </w:r>
      <w:r w:rsidRPr="001D20B0">
        <w:rPr>
          <w:color w:val="000000"/>
          <w:sz w:val="20"/>
          <w:szCs w:val="20"/>
        </w:rPr>
        <w:t>у</w:t>
      </w:r>
      <w:r w:rsidRPr="001D20B0">
        <w:rPr>
          <w:color w:val="000000"/>
          <w:sz w:val="20"/>
          <w:szCs w:val="20"/>
        </w:rPr>
        <w:t>дарственной молодежной политики, определяет отношения государс</w:t>
      </w:r>
      <w:r w:rsidRPr="001D20B0">
        <w:rPr>
          <w:color w:val="000000"/>
          <w:sz w:val="20"/>
          <w:szCs w:val="20"/>
        </w:rPr>
        <w:t>т</w:t>
      </w:r>
      <w:r w:rsidRPr="001D20B0">
        <w:rPr>
          <w:color w:val="000000"/>
          <w:sz w:val="20"/>
          <w:szCs w:val="20"/>
        </w:rPr>
        <w:t>ва и молодежи, гарантирует свободное развитие молодежных объед</w:t>
      </w:r>
      <w:r w:rsidRPr="001D20B0">
        <w:rPr>
          <w:color w:val="000000"/>
          <w:sz w:val="20"/>
          <w:szCs w:val="20"/>
        </w:rPr>
        <w:t>и</w:t>
      </w:r>
      <w:r w:rsidRPr="001D20B0">
        <w:rPr>
          <w:color w:val="000000"/>
          <w:sz w:val="20"/>
          <w:szCs w:val="20"/>
        </w:rPr>
        <w:t>нений, является правовой основой развития других актов законод</w:t>
      </w:r>
      <w:r w:rsidRPr="001D20B0">
        <w:rPr>
          <w:color w:val="000000"/>
          <w:sz w:val="20"/>
          <w:szCs w:val="20"/>
        </w:rPr>
        <w:t>а</w:t>
      </w:r>
      <w:r w:rsidRPr="001D20B0">
        <w:rPr>
          <w:color w:val="000000"/>
          <w:sz w:val="20"/>
          <w:szCs w:val="20"/>
        </w:rPr>
        <w:t>тельства, регулирующих механизм реализации молодежной политики. Законом определяется и особый правовой статус молодежи, гарантии реализации ее основных прав и обязанностей.</w:t>
      </w:r>
    </w:p>
    <w:p w:rsidR="00893066" w:rsidRPr="001D20B0" w:rsidRDefault="00893066" w:rsidP="00893066">
      <w:pPr>
        <w:pStyle w:val="a5"/>
        <w:shd w:val="clear" w:color="auto" w:fill="FFFFFF"/>
        <w:spacing w:before="0" w:beforeAutospacing="0" w:after="0" w:afterAutospacing="0"/>
        <w:ind w:firstLine="284"/>
        <w:jc w:val="both"/>
        <w:textAlignment w:val="baseline"/>
        <w:rPr>
          <w:color w:val="000000"/>
          <w:sz w:val="20"/>
          <w:szCs w:val="20"/>
        </w:rPr>
      </w:pPr>
      <w:r w:rsidRPr="001D20B0">
        <w:rPr>
          <w:color w:val="000000"/>
          <w:sz w:val="20"/>
          <w:szCs w:val="20"/>
        </w:rPr>
        <w:t>Основными субъектами государственной молодежной политики являются Президент Республики Беларусь, Правительство, Парламент. Главная роль в формировании и реализации молодежной политики принадлежит Департаменту по делам молодежи Министерства образ</w:t>
      </w:r>
      <w:r w:rsidRPr="001D20B0">
        <w:rPr>
          <w:color w:val="000000"/>
          <w:sz w:val="20"/>
          <w:szCs w:val="20"/>
        </w:rPr>
        <w:t>о</w:t>
      </w:r>
      <w:r w:rsidRPr="001D20B0">
        <w:rPr>
          <w:color w:val="000000"/>
          <w:sz w:val="20"/>
          <w:szCs w:val="20"/>
        </w:rPr>
        <w:t>вания Республики Беларусь. Значительную роль играют также мол</w:t>
      </w:r>
      <w:r w:rsidRPr="001D20B0">
        <w:rPr>
          <w:color w:val="000000"/>
          <w:sz w:val="20"/>
          <w:szCs w:val="20"/>
        </w:rPr>
        <w:t>о</w:t>
      </w:r>
      <w:r w:rsidRPr="001D20B0">
        <w:rPr>
          <w:color w:val="000000"/>
          <w:sz w:val="20"/>
          <w:szCs w:val="20"/>
        </w:rPr>
        <w:t>дежные общественные организации, в том числе Белорусский респу</w:t>
      </w:r>
      <w:r w:rsidRPr="001D20B0">
        <w:rPr>
          <w:color w:val="000000"/>
          <w:sz w:val="20"/>
          <w:szCs w:val="20"/>
        </w:rPr>
        <w:t>б</w:t>
      </w:r>
      <w:r w:rsidRPr="001D20B0">
        <w:rPr>
          <w:color w:val="000000"/>
          <w:sz w:val="20"/>
          <w:szCs w:val="20"/>
        </w:rPr>
        <w:t>ликанский союз молодежи.</w:t>
      </w:r>
    </w:p>
    <w:p w:rsidR="00893066" w:rsidRPr="001D20B0" w:rsidRDefault="00893066" w:rsidP="00893066">
      <w:pPr>
        <w:pStyle w:val="a5"/>
        <w:shd w:val="clear" w:color="auto" w:fill="FFFFFF"/>
        <w:spacing w:before="0" w:beforeAutospacing="0" w:after="0" w:afterAutospacing="0"/>
        <w:ind w:firstLine="284"/>
        <w:jc w:val="both"/>
        <w:textAlignment w:val="baseline"/>
        <w:rPr>
          <w:color w:val="000000"/>
          <w:sz w:val="20"/>
          <w:szCs w:val="20"/>
        </w:rPr>
      </w:pPr>
      <w:r w:rsidRPr="001D20B0">
        <w:rPr>
          <w:color w:val="000000"/>
          <w:sz w:val="20"/>
          <w:szCs w:val="20"/>
        </w:rPr>
        <w:t>Основным механизмом реализации государственной молодежной политики является Республиканская программа «Молодежь Беларуси», координацию и контроль за исполнением котор</w:t>
      </w:r>
      <w:r w:rsidR="001E3505">
        <w:rPr>
          <w:color w:val="000000"/>
          <w:sz w:val="20"/>
          <w:szCs w:val="20"/>
        </w:rPr>
        <w:t>ой</w:t>
      </w:r>
      <w:r w:rsidRPr="001D20B0">
        <w:rPr>
          <w:color w:val="000000"/>
          <w:sz w:val="20"/>
          <w:szCs w:val="20"/>
        </w:rPr>
        <w:t xml:space="preserve"> осуществляет М</w:t>
      </w:r>
      <w:r w:rsidRPr="001D20B0">
        <w:rPr>
          <w:color w:val="000000"/>
          <w:sz w:val="20"/>
          <w:szCs w:val="20"/>
        </w:rPr>
        <w:t>и</w:t>
      </w:r>
      <w:r w:rsidRPr="001D20B0">
        <w:rPr>
          <w:color w:val="000000"/>
          <w:sz w:val="20"/>
          <w:szCs w:val="20"/>
        </w:rPr>
        <w:t>нистерство образования. Республиканская программа «Молодежь Б</w:t>
      </w:r>
      <w:r w:rsidRPr="001D20B0">
        <w:rPr>
          <w:color w:val="000000"/>
          <w:sz w:val="20"/>
          <w:szCs w:val="20"/>
        </w:rPr>
        <w:t>е</w:t>
      </w:r>
      <w:r w:rsidRPr="001D20B0">
        <w:rPr>
          <w:color w:val="000000"/>
          <w:sz w:val="20"/>
          <w:szCs w:val="20"/>
        </w:rPr>
        <w:t>ларуси» на 2016–2020 гг. утверждена СоветомМинистров Республики Беларусь</w:t>
      </w:r>
      <w:r w:rsidR="001E3505">
        <w:rPr>
          <w:color w:val="000000"/>
          <w:sz w:val="20"/>
          <w:szCs w:val="20"/>
        </w:rPr>
        <w:t xml:space="preserve"> </w:t>
      </w:r>
      <w:r w:rsidRPr="001D20B0">
        <w:rPr>
          <w:color w:val="000000"/>
          <w:sz w:val="20"/>
          <w:szCs w:val="20"/>
        </w:rPr>
        <w:t>28 марта 2016 г. Она носит комплексно-целевой характер и</w:t>
      </w:r>
      <w:r w:rsidR="000B30F3">
        <w:rPr>
          <w:color w:val="000000"/>
          <w:sz w:val="20"/>
          <w:szCs w:val="20"/>
        </w:rPr>
        <w:t> </w:t>
      </w:r>
      <w:r w:rsidRPr="001D20B0">
        <w:rPr>
          <w:color w:val="000000"/>
          <w:sz w:val="20"/>
          <w:szCs w:val="20"/>
        </w:rPr>
        <w:t>призвана обеспечить координацию действий всех органов государс</w:t>
      </w:r>
      <w:r w:rsidRPr="001D20B0">
        <w:rPr>
          <w:color w:val="000000"/>
          <w:sz w:val="20"/>
          <w:szCs w:val="20"/>
        </w:rPr>
        <w:t>т</w:t>
      </w:r>
      <w:r w:rsidRPr="001D20B0">
        <w:rPr>
          <w:color w:val="000000"/>
          <w:sz w:val="20"/>
          <w:szCs w:val="20"/>
        </w:rPr>
        <w:t>венной власти в процессе осуществления правовых, социально-экономических и организационных мер, направленных на поддержку молодых граждан Республики. Основными исполнителями и соиспо</w:t>
      </w:r>
      <w:r w:rsidRPr="001D20B0">
        <w:rPr>
          <w:color w:val="000000"/>
          <w:sz w:val="20"/>
          <w:szCs w:val="20"/>
        </w:rPr>
        <w:t>л</w:t>
      </w:r>
      <w:r w:rsidRPr="001D20B0">
        <w:rPr>
          <w:color w:val="000000"/>
          <w:sz w:val="20"/>
          <w:szCs w:val="20"/>
        </w:rPr>
        <w:t>нителями Программы являются министерства, ведомства, обществе</w:t>
      </w:r>
      <w:r w:rsidRPr="001D20B0">
        <w:rPr>
          <w:color w:val="000000"/>
          <w:sz w:val="20"/>
          <w:szCs w:val="20"/>
        </w:rPr>
        <w:t>н</w:t>
      </w:r>
      <w:r w:rsidRPr="001D20B0">
        <w:rPr>
          <w:color w:val="000000"/>
          <w:sz w:val="20"/>
          <w:szCs w:val="20"/>
        </w:rPr>
        <w:t>ные объединения.</w:t>
      </w:r>
      <w:r w:rsidR="001E3505">
        <w:rPr>
          <w:color w:val="000000"/>
          <w:sz w:val="20"/>
          <w:szCs w:val="20"/>
        </w:rPr>
        <w:t xml:space="preserve"> </w:t>
      </w:r>
      <w:r w:rsidRPr="001D20B0">
        <w:rPr>
          <w:color w:val="000000"/>
          <w:sz w:val="20"/>
          <w:szCs w:val="20"/>
          <w:shd w:val="clear" w:color="auto" w:fill="FFFFFF"/>
        </w:rPr>
        <w:t>Программа предусматривает создание условий для более активного включения молодежи в социально-экономическую, политическую и культурную жизнь общества, развитие позитивных детских и молодежных инициатив.</w:t>
      </w:r>
      <w:r w:rsidR="001E3505">
        <w:rPr>
          <w:color w:val="000000"/>
          <w:sz w:val="20"/>
          <w:szCs w:val="20"/>
          <w:shd w:val="clear" w:color="auto" w:fill="FFFFFF"/>
        </w:rPr>
        <w:t xml:space="preserve"> </w:t>
      </w:r>
      <w:r w:rsidRPr="001D20B0">
        <w:rPr>
          <w:color w:val="000000"/>
          <w:sz w:val="20"/>
          <w:szCs w:val="20"/>
        </w:rPr>
        <w:t>Воплощение в жизнь положений программы позволит укрепить здоровье и повысить уровень физич</w:t>
      </w:r>
      <w:r w:rsidRPr="001D20B0">
        <w:rPr>
          <w:color w:val="000000"/>
          <w:sz w:val="20"/>
          <w:szCs w:val="20"/>
        </w:rPr>
        <w:t>е</w:t>
      </w:r>
      <w:r w:rsidRPr="001D20B0">
        <w:rPr>
          <w:color w:val="000000"/>
          <w:sz w:val="20"/>
          <w:szCs w:val="20"/>
        </w:rPr>
        <w:lastRenderedPageBreak/>
        <w:t>ской подготовленности молодежи, возродить ценность и значимость семьи в общественном сознании, укрепить семью, увеличить рожда</w:t>
      </w:r>
      <w:r w:rsidRPr="001D20B0">
        <w:rPr>
          <w:color w:val="000000"/>
          <w:sz w:val="20"/>
          <w:szCs w:val="20"/>
        </w:rPr>
        <w:t>е</w:t>
      </w:r>
      <w:r w:rsidRPr="001D20B0">
        <w:rPr>
          <w:color w:val="000000"/>
          <w:sz w:val="20"/>
          <w:szCs w:val="20"/>
        </w:rPr>
        <w:t>мость, консолидировать общественное молодежное движение в целях построения сильной и процветающей Беларуси.</w:t>
      </w:r>
    </w:p>
    <w:p w:rsidR="00893066" w:rsidRPr="001D20B0" w:rsidRDefault="00893066" w:rsidP="00893066">
      <w:pPr>
        <w:pStyle w:val="a5"/>
        <w:shd w:val="clear" w:color="auto" w:fill="FFFFFF"/>
        <w:spacing w:before="0" w:beforeAutospacing="0" w:after="0" w:afterAutospacing="0"/>
        <w:ind w:firstLine="284"/>
        <w:jc w:val="both"/>
        <w:textAlignment w:val="baseline"/>
        <w:rPr>
          <w:color w:val="000000"/>
          <w:sz w:val="20"/>
          <w:szCs w:val="20"/>
        </w:rPr>
      </w:pPr>
      <w:r w:rsidRPr="001D20B0">
        <w:rPr>
          <w:color w:val="000000"/>
          <w:sz w:val="20"/>
          <w:szCs w:val="20"/>
        </w:rPr>
        <w:t>Среди основных направлений государственной молодежной пол</w:t>
      </w:r>
      <w:r w:rsidRPr="001D20B0">
        <w:rPr>
          <w:color w:val="000000"/>
          <w:sz w:val="20"/>
          <w:szCs w:val="20"/>
        </w:rPr>
        <w:t>и</w:t>
      </w:r>
      <w:r w:rsidRPr="001D20B0">
        <w:rPr>
          <w:color w:val="000000"/>
          <w:sz w:val="20"/>
          <w:szCs w:val="20"/>
        </w:rPr>
        <w:t>тики</w:t>
      </w:r>
      <w:r w:rsidR="001E3505">
        <w:rPr>
          <w:color w:val="000000"/>
          <w:sz w:val="20"/>
          <w:szCs w:val="20"/>
        </w:rPr>
        <w:t xml:space="preserve"> –</w:t>
      </w:r>
      <w:r w:rsidRPr="001D20B0">
        <w:rPr>
          <w:color w:val="000000"/>
          <w:sz w:val="20"/>
          <w:szCs w:val="20"/>
        </w:rPr>
        <w:t xml:space="preserve"> гражданско-патриотическое воспитание; содействие в форм</w:t>
      </w:r>
      <w:r w:rsidRPr="001D20B0">
        <w:rPr>
          <w:color w:val="000000"/>
          <w:sz w:val="20"/>
          <w:szCs w:val="20"/>
        </w:rPr>
        <w:t>и</w:t>
      </w:r>
      <w:r w:rsidRPr="001D20B0">
        <w:rPr>
          <w:color w:val="000000"/>
          <w:sz w:val="20"/>
          <w:szCs w:val="20"/>
        </w:rPr>
        <w:t>ровании здорового образа жизни; содействие реализации права на труд; государственная поддержка молодых семей; государственная поддержка в получении образования; содействие в развитии и реал</w:t>
      </w:r>
      <w:r w:rsidRPr="001D20B0">
        <w:rPr>
          <w:color w:val="000000"/>
          <w:sz w:val="20"/>
          <w:szCs w:val="20"/>
        </w:rPr>
        <w:t>и</w:t>
      </w:r>
      <w:r w:rsidRPr="001D20B0">
        <w:rPr>
          <w:color w:val="000000"/>
          <w:sz w:val="20"/>
          <w:szCs w:val="20"/>
        </w:rPr>
        <w:t>зации молодежных общественно значимых инициатив; международное молодежное сотрудничество и др.</w:t>
      </w:r>
    </w:p>
    <w:p w:rsidR="00893066" w:rsidRPr="001D20B0" w:rsidRDefault="00893066" w:rsidP="00893066">
      <w:pPr>
        <w:spacing w:after="0" w:line="240" w:lineRule="auto"/>
        <w:ind w:firstLine="284"/>
        <w:jc w:val="both"/>
        <w:rPr>
          <w:rFonts w:ascii="Times New Roman" w:hAnsi="Times New Roman"/>
          <w:sz w:val="20"/>
          <w:szCs w:val="20"/>
        </w:rPr>
      </w:pPr>
      <w:r w:rsidRPr="001D20B0">
        <w:rPr>
          <w:rFonts w:ascii="Times New Roman" w:hAnsi="Times New Roman"/>
          <w:sz w:val="20"/>
          <w:szCs w:val="20"/>
        </w:rPr>
        <w:t>В Беларуси создаются все условия, чтобы каждый человек мог ре</w:t>
      </w:r>
      <w:r w:rsidRPr="001D20B0">
        <w:rPr>
          <w:rFonts w:ascii="Times New Roman" w:hAnsi="Times New Roman"/>
          <w:sz w:val="20"/>
          <w:szCs w:val="20"/>
        </w:rPr>
        <w:t>а</w:t>
      </w:r>
      <w:r w:rsidRPr="001D20B0">
        <w:rPr>
          <w:rFonts w:ascii="Times New Roman" w:hAnsi="Times New Roman"/>
          <w:sz w:val="20"/>
          <w:szCs w:val="20"/>
        </w:rPr>
        <w:t>лизовать себя в своей стране в различных сферах общественной жи</w:t>
      </w:r>
      <w:r w:rsidRPr="001D20B0">
        <w:rPr>
          <w:rFonts w:ascii="Times New Roman" w:hAnsi="Times New Roman"/>
          <w:sz w:val="20"/>
          <w:szCs w:val="20"/>
        </w:rPr>
        <w:t>з</w:t>
      </w:r>
      <w:r w:rsidRPr="001D20B0">
        <w:rPr>
          <w:rFonts w:ascii="Times New Roman" w:hAnsi="Times New Roman"/>
          <w:sz w:val="20"/>
          <w:szCs w:val="20"/>
        </w:rPr>
        <w:t>ни</w:t>
      </w:r>
      <w:r w:rsidR="001E3505">
        <w:rPr>
          <w:rFonts w:ascii="Times New Roman" w:hAnsi="Times New Roman"/>
          <w:sz w:val="20"/>
          <w:szCs w:val="20"/>
        </w:rPr>
        <w:t>:</w:t>
      </w:r>
      <w:r w:rsidRPr="001D20B0">
        <w:rPr>
          <w:rFonts w:ascii="Times New Roman" w:hAnsi="Times New Roman"/>
          <w:sz w:val="20"/>
          <w:szCs w:val="20"/>
        </w:rPr>
        <w:t xml:space="preserve"> на производстве, в бизнесе, науке, искусстве. При этом особое внимание государство обращает на молодые таланты. С 1996 г. в стр</w:t>
      </w:r>
      <w:r w:rsidRPr="001D20B0">
        <w:rPr>
          <w:rFonts w:ascii="Times New Roman" w:hAnsi="Times New Roman"/>
          <w:sz w:val="20"/>
          <w:szCs w:val="20"/>
        </w:rPr>
        <w:t>а</w:t>
      </w:r>
      <w:r w:rsidRPr="001D20B0">
        <w:rPr>
          <w:rFonts w:ascii="Times New Roman" w:hAnsi="Times New Roman"/>
          <w:sz w:val="20"/>
          <w:szCs w:val="20"/>
        </w:rPr>
        <w:t>не функционируют специальные фонды Президента по поддержке одаренных учащихся, студентов и талантливой молодежи. За время их деятельности более 20 тыс. талантливых людей отмечены стипенди</w:t>
      </w:r>
      <w:r w:rsidRPr="001D20B0">
        <w:rPr>
          <w:rFonts w:ascii="Times New Roman" w:hAnsi="Times New Roman"/>
          <w:sz w:val="20"/>
          <w:szCs w:val="20"/>
        </w:rPr>
        <w:t>я</w:t>
      </w:r>
      <w:r w:rsidRPr="001D20B0">
        <w:rPr>
          <w:rFonts w:ascii="Times New Roman" w:hAnsi="Times New Roman"/>
          <w:sz w:val="20"/>
          <w:szCs w:val="20"/>
        </w:rPr>
        <w:t>ми, премиями и другими наградами. Особое внимание государство обращает на гражданско-патриотическое воспитание молодежи, н</w:t>
      </w:r>
      <w:r w:rsidRPr="001D20B0">
        <w:rPr>
          <w:rFonts w:ascii="Times New Roman" w:hAnsi="Times New Roman"/>
          <w:sz w:val="20"/>
          <w:szCs w:val="20"/>
        </w:rPr>
        <w:t>а</w:t>
      </w:r>
      <w:r w:rsidRPr="001D20B0">
        <w:rPr>
          <w:rFonts w:ascii="Times New Roman" w:hAnsi="Times New Roman"/>
          <w:sz w:val="20"/>
          <w:szCs w:val="20"/>
        </w:rPr>
        <w:t>правленное на то, чтобы молодые люди с детства учились любить свою Родину, чувствовали уверенность в будущем и имели желание сделать свою страну лучше.</w:t>
      </w:r>
    </w:p>
    <w:p w:rsidR="00893066" w:rsidRPr="001D20B0" w:rsidRDefault="00893066" w:rsidP="00893066">
      <w:pPr>
        <w:spacing w:after="0" w:line="240" w:lineRule="auto"/>
        <w:ind w:firstLine="284"/>
        <w:jc w:val="both"/>
        <w:rPr>
          <w:rFonts w:ascii="Times New Roman" w:hAnsi="Times New Roman"/>
          <w:sz w:val="20"/>
          <w:szCs w:val="20"/>
        </w:rPr>
      </w:pPr>
      <w:r w:rsidRPr="001D20B0">
        <w:rPr>
          <w:rFonts w:ascii="Times New Roman" w:hAnsi="Times New Roman"/>
          <w:sz w:val="20"/>
          <w:szCs w:val="20"/>
        </w:rPr>
        <w:t>Беларусь является одной из немногих стран на постсоветском пр</w:t>
      </w:r>
      <w:r w:rsidRPr="001D20B0">
        <w:rPr>
          <w:rFonts w:ascii="Times New Roman" w:hAnsi="Times New Roman"/>
          <w:sz w:val="20"/>
          <w:szCs w:val="20"/>
        </w:rPr>
        <w:t>о</w:t>
      </w:r>
      <w:r w:rsidRPr="001D20B0">
        <w:rPr>
          <w:rFonts w:ascii="Times New Roman" w:hAnsi="Times New Roman"/>
          <w:sz w:val="20"/>
          <w:szCs w:val="20"/>
        </w:rPr>
        <w:t>странстве, где четко и ясно сформулирована и проводится государс</w:t>
      </w:r>
      <w:r w:rsidRPr="001D20B0">
        <w:rPr>
          <w:rFonts w:ascii="Times New Roman" w:hAnsi="Times New Roman"/>
          <w:sz w:val="20"/>
          <w:szCs w:val="20"/>
        </w:rPr>
        <w:t>т</w:t>
      </w:r>
      <w:r w:rsidRPr="001D20B0">
        <w:rPr>
          <w:rFonts w:ascii="Times New Roman" w:hAnsi="Times New Roman"/>
          <w:sz w:val="20"/>
          <w:szCs w:val="20"/>
        </w:rPr>
        <w:t>венная молодежная политика. Защита интересов молодежи – это одно из приоритетных направлений президентского курса. Большей части молодежи определены авансы для жизненного старта. Поэтому осно</w:t>
      </w:r>
      <w:r w:rsidRPr="001D20B0">
        <w:rPr>
          <w:rFonts w:ascii="Times New Roman" w:hAnsi="Times New Roman"/>
          <w:sz w:val="20"/>
          <w:szCs w:val="20"/>
        </w:rPr>
        <w:t>в</w:t>
      </w:r>
      <w:r w:rsidRPr="001D20B0">
        <w:rPr>
          <w:rFonts w:ascii="Times New Roman" w:hAnsi="Times New Roman"/>
          <w:sz w:val="20"/>
          <w:szCs w:val="20"/>
        </w:rPr>
        <w:t>ным принципом государственного отношения должен быть принцип кредита доверия и определенной финансовой поддержки. Мы надее</w:t>
      </w:r>
      <w:r w:rsidRPr="001D20B0">
        <w:rPr>
          <w:rFonts w:ascii="Times New Roman" w:hAnsi="Times New Roman"/>
          <w:sz w:val="20"/>
          <w:szCs w:val="20"/>
        </w:rPr>
        <w:t>м</w:t>
      </w:r>
      <w:r w:rsidRPr="001D20B0">
        <w:rPr>
          <w:rFonts w:ascii="Times New Roman" w:hAnsi="Times New Roman"/>
          <w:sz w:val="20"/>
          <w:szCs w:val="20"/>
        </w:rPr>
        <w:t>ся, что наше государство будет и в дальнейшем уделять должное вн</w:t>
      </w:r>
      <w:r w:rsidRPr="001D20B0">
        <w:rPr>
          <w:rFonts w:ascii="Times New Roman" w:hAnsi="Times New Roman"/>
          <w:sz w:val="20"/>
          <w:szCs w:val="20"/>
        </w:rPr>
        <w:t>и</w:t>
      </w:r>
      <w:r w:rsidRPr="001D20B0">
        <w:rPr>
          <w:rFonts w:ascii="Times New Roman" w:hAnsi="Times New Roman"/>
          <w:sz w:val="20"/>
          <w:szCs w:val="20"/>
        </w:rPr>
        <w:t>мание молодежным проблемам и их решению, ведь на современном этапе молодежь как стратегический резерв социального развития ре</w:t>
      </w:r>
      <w:r w:rsidRPr="001D20B0">
        <w:rPr>
          <w:rFonts w:ascii="Times New Roman" w:hAnsi="Times New Roman"/>
          <w:sz w:val="20"/>
          <w:szCs w:val="20"/>
        </w:rPr>
        <w:t>с</w:t>
      </w:r>
      <w:r w:rsidRPr="001D20B0">
        <w:rPr>
          <w:rFonts w:ascii="Times New Roman" w:hAnsi="Times New Roman"/>
          <w:sz w:val="20"/>
          <w:szCs w:val="20"/>
        </w:rPr>
        <w:t>публики находит максимум возможностей для самореализации в сув</w:t>
      </w:r>
      <w:r w:rsidRPr="001D20B0">
        <w:rPr>
          <w:rFonts w:ascii="Times New Roman" w:hAnsi="Times New Roman"/>
          <w:sz w:val="20"/>
          <w:szCs w:val="20"/>
        </w:rPr>
        <w:t>е</w:t>
      </w:r>
      <w:r w:rsidRPr="001D20B0">
        <w:rPr>
          <w:rFonts w:ascii="Times New Roman" w:hAnsi="Times New Roman"/>
          <w:sz w:val="20"/>
          <w:szCs w:val="20"/>
        </w:rPr>
        <w:t>ренной и процветающей Беларуси.</w:t>
      </w:r>
    </w:p>
    <w:p w:rsidR="009B7EA4" w:rsidRDefault="009B7EA4" w:rsidP="00893066">
      <w:pPr>
        <w:spacing w:after="0" w:line="240" w:lineRule="auto"/>
        <w:ind w:firstLine="284"/>
        <w:jc w:val="center"/>
        <w:rPr>
          <w:rFonts w:ascii="Times New Roman" w:hAnsi="Times New Roman"/>
          <w:caps/>
          <w:sz w:val="16"/>
          <w:szCs w:val="16"/>
        </w:rPr>
      </w:pPr>
    </w:p>
    <w:p w:rsidR="00893066" w:rsidRPr="001D20B0" w:rsidRDefault="00893066" w:rsidP="00893066">
      <w:pPr>
        <w:spacing w:after="0" w:line="240" w:lineRule="auto"/>
        <w:ind w:firstLine="284"/>
        <w:jc w:val="center"/>
        <w:rPr>
          <w:rFonts w:ascii="Times New Roman" w:hAnsi="Times New Roman"/>
          <w:caps/>
          <w:sz w:val="16"/>
          <w:szCs w:val="16"/>
        </w:rPr>
      </w:pPr>
      <w:r w:rsidRPr="001D20B0">
        <w:rPr>
          <w:rFonts w:ascii="Times New Roman" w:hAnsi="Times New Roman"/>
          <w:caps/>
          <w:sz w:val="16"/>
          <w:szCs w:val="16"/>
        </w:rPr>
        <w:t>Литература</w:t>
      </w:r>
    </w:p>
    <w:p w:rsidR="00893066" w:rsidRPr="001D20B0" w:rsidRDefault="00893066" w:rsidP="00893066">
      <w:pPr>
        <w:spacing w:after="0" w:line="240" w:lineRule="auto"/>
        <w:ind w:firstLine="284"/>
        <w:jc w:val="center"/>
        <w:rPr>
          <w:rFonts w:ascii="Times New Roman" w:hAnsi="Times New Roman"/>
          <w:sz w:val="16"/>
          <w:szCs w:val="16"/>
        </w:rPr>
      </w:pPr>
    </w:p>
    <w:p w:rsidR="00893066" w:rsidRPr="001D20B0" w:rsidRDefault="00893066" w:rsidP="00D36E6B">
      <w:pPr>
        <w:tabs>
          <w:tab w:val="left" w:pos="426"/>
        </w:tabs>
        <w:spacing w:after="0" w:line="240" w:lineRule="auto"/>
        <w:ind w:firstLine="284"/>
        <w:jc w:val="both"/>
        <w:rPr>
          <w:rFonts w:ascii="Times New Roman" w:hAnsi="Times New Roman"/>
          <w:sz w:val="16"/>
          <w:szCs w:val="16"/>
        </w:rPr>
      </w:pPr>
      <w:r w:rsidRPr="001D20B0">
        <w:rPr>
          <w:rFonts w:ascii="Times New Roman" w:hAnsi="Times New Roman"/>
          <w:sz w:val="16"/>
          <w:szCs w:val="16"/>
        </w:rPr>
        <w:t>1.</w:t>
      </w:r>
      <w:r w:rsidR="00D36E6B">
        <w:rPr>
          <w:rFonts w:ascii="Times New Roman" w:hAnsi="Times New Roman"/>
          <w:sz w:val="16"/>
          <w:szCs w:val="16"/>
        </w:rPr>
        <w:t xml:space="preserve"> </w:t>
      </w:r>
      <w:r w:rsidRPr="001D20B0">
        <w:rPr>
          <w:rFonts w:ascii="Times New Roman" w:hAnsi="Times New Roman"/>
          <w:sz w:val="16"/>
          <w:szCs w:val="16"/>
        </w:rPr>
        <w:t>Конституция Республики Беларусь 1994 г. (с изменениями и дополнениями</w:t>
      </w:r>
      <w:r w:rsidR="0013480D">
        <w:rPr>
          <w:rFonts w:ascii="Times New Roman" w:hAnsi="Times New Roman"/>
          <w:sz w:val="16"/>
          <w:szCs w:val="16"/>
        </w:rPr>
        <w:t>, п</w:t>
      </w:r>
      <w:r w:rsidR="0013480D" w:rsidRPr="001D20B0">
        <w:rPr>
          <w:rFonts w:ascii="Times New Roman" w:hAnsi="Times New Roman"/>
          <w:sz w:val="16"/>
          <w:szCs w:val="16"/>
        </w:rPr>
        <w:t>р</w:t>
      </w:r>
      <w:r w:rsidR="0013480D" w:rsidRPr="001D20B0">
        <w:rPr>
          <w:rFonts w:ascii="Times New Roman" w:hAnsi="Times New Roman"/>
          <w:sz w:val="16"/>
          <w:szCs w:val="16"/>
        </w:rPr>
        <w:t>и</w:t>
      </w:r>
      <w:r w:rsidR="0013480D">
        <w:rPr>
          <w:rFonts w:ascii="Times New Roman" w:hAnsi="Times New Roman"/>
          <w:sz w:val="16"/>
          <w:szCs w:val="16"/>
        </w:rPr>
        <w:t>нятыми</w:t>
      </w:r>
      <w:r w:rsidR="0013480D" w:rsidRPr="001D20B0">
        <w:rPr>
          <w:rFonts w:ascii="Times New Roman" w:hAnsi="Times New Roman"/>
          <w:sz w:val="16"/>
          <w:szCs w:val="16"/>
        </w:rPr>
        <w:t xml:space="preserve"> </w:t>
      </w:r>
      <w:r w:rsidRPr="001D20B0">
        <w:rPr>
          <w:rFonts w:ascii="Times New Roman" w:hAnsi="Times New Roman"/>
          <w:sz w:val="16"/>
          <w:szCs w:val="16"/>
        </w:rPr>
        <w:t>на республиканских референдумах 24 ноября 1996 г. и 17 октября 2004 г.</w:t>
      </w:r>
      <w:r w:rsidR="0013480D" w:rsidRPr="001D20B0">
        <w:rPr>
          <w:rFonts w:ascii="Times New Roman" w:hAnsi="Times New Roman"/>
          <w:sz w:val="16"/>
          <w:szCs w:val="16"/>
        </w:rPr>
        <w:t>)</w:t>
      </w:r>
      <w:r w:rsidR="0013480D">
        <w:rPr>
          <w:rFonts w:ascii="Times New Roman" w:hAnsi="Times New Roman"/>
          <w:sz w:val="16"/>
          <w:szCs w:val="16"/>
        </w:rPr>
        <w:t>.</w:t>
      </w:r>
      <w:r w:rsidRPr="001D20B0">
        <w:rPr>
          <w:rFonts w:ascii="Times New Roman" w:hAnsi="Times New Roman"/>
          <w:sz w:val="16"/>
          <w:szCs w:val="16"/>
        </w:rPr>
        <w:t xml:space="preserve"> </w:t>
      </w:r>
      <w:r w:rsidR="001E3505">
        <w:rPr>
          <w:rFonts w:ascii="Times New Roman" w:hAnsi="Times New Roman" w:cs="Times New Roman"/>
          <w:sz w:val="16"/>
          <w:szCs w:val="16"/>
        </w:rPr>
        <w:t>–</w:t>
      </w:r>
      <w:r w:rsidR="001E3505">
        <w:rPr>
          <w:rFonts w:ascii="Times New Roman" w:hAnsi="Times New Roman"/>
          <w:sz w:val="16"/>
          <w:szCs w:val="16"/>
        </w:rPr>
        <w:t xml:space="preserve"> </w:t>
      </w:r>
      <w:r w:rsidRPr="001D20B0">
        <w:rPr>
          <w:rFonts w:ascii="Times New Roman" w:hAnsi="Times New Roman"/>
          <w:sz w:val="16"/>
          <w:szCs w:val="16"/>
        </w:rPr>
        <w:t>Минск: Беларусь, 2010.</w:t>
      </w:r>
    </w:p>
    <w:p w:rsidR="00893066" w:rsidRPr="001D20B0" w:rsidRDefault="00893066" w:rsidP="00D36E6B">
      <w:pPr>
        <w:tabs>
          <w:tab w:val="left" w:pos="426"/>
        </w:tabs>
        <w:spacing w:after="0" w:line="240" w:lineRule="auto"/>
        <w:ind w:firstLine="284"/>
        <w:jc w:val="both"/>
        <w:rPr>
          <w:rFonts w:ascii="Times New Roman" w:hAnsi="Times New Roman"/>
          <w:color w:val="000000"/>
          <w:sz w:val="16"/>
          <w:szCs w:val="16"/>
          <w:shd w:val="clear" w:color="auto" w:fill="FFFFFF"/>
        </w:rPr>
      </w:pPr>
      <w:r w:rsidRPr="001D20B0">
        <w:rPr>
          <w:rFonts w:ascii="Times New Roman" w:hAnsi="Times New Roman"/>
          <w:sz w:val="16"/>
          <w:szCs w:val="16"/>
        </w:rPr>
        <w:lastRenderedPageBreak/>
        <w:t>2.</w:t>
      </w:r>
      <w:r w:rsidR="001E3505">
        <w:rPr>
          <w:rFonts w:ascii="Times New Roman" w:hAnsi="Times New Roman"/>
          <w:sz w:val="16"/>
          <w:szCs w:val="16"/>
        </w:rPr>
        <w:t xml:space="preserve"> </w:t>
      </w:r>
      <w:r w:rsidRPr="001D20B0">
        <w:rPr>
          <w:rFonts w:ascii="Times New Roman" w:hAnsi="Times New Roman"/>
          <w:color w:val="000000"/>
          <w:sz w:val="16"/>
          <w:szCs w:val="16"/>
          <w:shd w:val="clear" w:color="auto" w:fill="FFFFFF"/>
        </w:rPr>
        <w:t>Молодежь Беларуси на современном этапе: состояние, проблемы и пути их реш</w:t>
      </w:r>
      <w:r w:rsidRPr="001D20B0">
        <w:rPr>
          <w:rFonts w:ascii="Times New Roman" w:hAnsi="Times New Roman"/>
          <w:color w:val="000000"/>
          <w:sz w:val="16"/>
          <w:szCs w:val="16"/>
          <w:shd w:val="clear" w:color="auto" w:fill="FFFFFF"/>
        </w:rPr>
        <w:t>е</w:t>
      </w:r>
      <w:r w:rsidR="0013480D">
        <w:rPr>
          <w:rFonts w:ascii="Times New Roman" w:hAnsi="Times New Roman"/>
          <w:color w:val="000000"/>
          <w:sz w:val="16"/>
          <w:szCs w:val="16"/>
          <w:shd w:val="clear" w:color="auto" w:fill="FFFFFF"/>
        </w:rPr>
        <w:t>ния / п</w:t>
      </w:r>
      <w:r w:rsidRPr="001D20B0">
        <w:rPr>
          <w:rFonts w:ascii="Times New Roman" w:hAnsi="Times New Roman"/>
          <w:color w:val="000000"/>
          <w:sz w:val="16"/>
          <w:szCs w:val="16"/>
          <w:shd w:val="clear" w:color="auto" w:fill="FFFFFF"/>
        </w:rPr>
        <w:t xml:space="preserve">од ред. </w:t>
      </w:r>
      <w:r w:rsidR="001E3505" w:rsidRPr="001D20B0">
        <w:rPr>
          <w:rFonts w:ascii="Times New Roman" w:hAnsi="Times New Roman"/>
          <w:color w:val="000000"/>
          <w:sz w:val="16"/>
          <w:szCs w:val="16"/>
          <w:shd w:val="clear" w:color="auto" w:fill="FFFFFF"/>
        </w:rPr>
        <w:t>С.</w:t>
      </w:r>
      <w:r w:rsidR="001E3505">
        <w:rPr>
          <w:rFonts w:ascii="Times New Roman" w:hAnsi="Times New Roman"/>
          <w:color w:val="000000"/>
          <w:sz w:val="16"/>
          <w:szCs w:val="16"/>
          <w:shd w:val="clear" w:color="auto" w:fill="FFFFFF"/>
        </w:rPr>
        <w:t xml:space="preserve"> </w:t>
      </w:r>
      <w:r w:rsidR="001E3505" w:rsidRPr="001D20B0">
        <w:rPr>
          <w:rFonts w:ascii="Times New Roman" w:hAnsi="Times New Roman"/>
          <w:color w:val="000000"/>
          <w:sz w:val="16"/>
          <w:szCs w:val="16"/>
          <w:shd w:val="clear" w:color="auto" w:fill="FFFFFF"/>
        </w:rPr>
        <w:t xml:space="preserve">Д. </w:t>
      </w:r>
      <w:r w:rsidRPr="001D20B0">
        <w:rPr>
          <w:rFonts w:ascii="Times New Roman" w:hAnsi="Times New Roman"/>
          <w:color w:val="000000"/>
          <w:sz w:val="16"/>
          <w:szCs w:val="16"/>
          <w:shd w:val="clear" w:color="auto" w:fill="FFFFFF"/>
        </w:rPr>
        <w:t>Лаптенка</w:t>
      </w:r>
      <w:r w:rsidR="001E3505">
        <w:rPr>
          <w:rFonts w:ascii="Times New Roman" w:hAnsi="Times New Roman"/>
          <w:color w:val="000000"/>
          <w:sz w:val="16"/>
          <w:szCs w:val="16"/>
          <w:shd w:val="clear" w:color="auto" w:fill="FFFFFF"/>
        </w:rPr>
        <w:t xml:space="preserve">. </w:t>
      </w:r>
      <w:r w:rsidRPr="001D20B0">
        <w:rPr>
          <w:rFonts w:ascii="Times New Roman" w:hAnsi="Times New Roman"/>
          <w:color w:val="000000"/>
          <w:sz w:val="16"/>
          <w:szCs w:val="16"/>
          <w:shd w:val="clear" w:color="auto" w:fill="FFFFFF"/>
        </w:rPr>
        <w:t>– Минск, 2004. – 342</w:t>
      </w:r>
      <w:r w:rsidR="001E3505">
        <w:rPr>
          <w:rFonts w:ascii="Times New Roman" w:hAnsi="Times New Roman"/>
          <w:color w:val="000000"/>
          <w:sz w:val="16"/>
          <w:szCs w:val="16"/>
          <w:shd w:val="clear" w:color="auto" w:fill="FFFFFF"/>
        </w:rPr>
        <w:t xml:space="preserve"> </w:t>
      </w:r>
      <w:r w:rsidRPr="001D20B0">
        <w:rPr>
          <w:rFonts w:ascii="Times New Roman" w:hAnsi="Times New Roman"/>
          <w:color w:val="000000"/>
          <w:sz w:val="16"/>
          <w:szCs w:val="16"/>
          <w:shd w:val="clear" w:color="auto" w:fill="FFFFFF"/>
        </w:rPr>
        <w:t>с.</w:t>
      </w:r>
    </w:p>
    <w:p w:rsidR="00893066" w:rsidRPr="00904940" w:rsidRDefault="00893066" w:rsidP="00904940">
      <w:pPr>
        <w:tabs>
          <w:tab w:val="left" w:pos="426"/>
        </w:tabs>
        <w:spacing w:after="0" w:line="240" w:lineRule="auto"/>
        <w:ind w:firstLine="284"/>
        <w:jc w:val="both"/>
        <w:rPr>
          <w:rFonts w:ascii="Times New Roman" w:hAnsi="Times New Roman"/>
          <w:color w:val="000000"/>
          <w:sz w:val="16"/>
          <w:szCs w:val="16"/>
          <w:shd w:val="clear" w:color="auto" w:fill="FFFFFF"/>
        </w:rPr>
      </w:pPr>
      <w:r w:rsidRPr="001D20B0">
        <w:rPr>
          <w:rFonts w:ascii="Times New Roman" w:hAnsi="Times New Roman"/>
          <w:color w:val="000000"/>
          <w:sz w:val="16"/>
          <w:szCs w:val="16"/>
          <w:shd w:val="clear" w:color="auto" w:fill="FFFFFF"/>
        </w:rPr>
        <w:t>3</w:t>
      </w:r>
      <w:r w:rsidRPr="00904940">
        <w:rPr>
          <w:rFonts w:ascii="Times New Roman" w:hAnsi="Times New Roman"/>
          <w:color w:val="000000"/>
          <w:sz w:val="16"/>
          <w:szCs w:val="16"/>
          <w:shd w:val="clear" w:color="auto" w:fill="FFFFFF"/>
        </w:rPr>
        <w:t xml:space="preserve">. </w:t>
      </w:r>
      <w:hyperlink r:id="rId72" w:history="1">
        <w:r w:rsidRPr="00904940">
          <w:rPr>
            <w:rFonts w:ascii="Times New Roman" w:hAnsi="Times New Roman"/>
            <w:color w:val="000000"/>
            <w:sz w:val="16"/>
            <w:szCs w:val="16"/>
          </w:rPr>
          <w:t>www.nv-online.info</w:t>
        </w:r>
      </w:hyperlink>
      <w:r w:rsidRPr="00904940">
        <w:rPr>
          <w:rFonts w:ascii="Times New Roman" w:hAnsi="Times New Roman"/>
          <w:color w:val="000000"/>
          <w:sz w:val="16"/>
          <w:szCs w:val="16"/>
          <w:shd w:val="clear" w:color="auto" w:fill="FFFFFF"/>
        </w:rPr>
        <w:t>. – Дата доступа</w:t>
      </w:r>
      <w:r w:rsidR="00437A86">
        <w:rPr>
          <w:rFonts w:ascii="Times New Roman" w:hAnsi="Times New Roman"/>
          <w:color w:val="000000"/>
          <w:sz w:val="16"/>
          <w:szCs w:val="16"/>
          <w:shd w:val="clear" w:color="auto" w:fill="FFFFFF"/>
          <w:lang w:val="be-BY"/>
        </w:rPr>
        <w:t>:</w:t>
      </w:r>
      <w:r w:rsidRPr="00904940">
        <w:rPr>
          <w:rFonts w:ascii="Times New Roman" w:hAnsi="Times New Roman"/>
          <w:color w:val="000000"/>
          <w:sz w:val="16"/>
          <w:szCs w:val="16"/>
          <w:shd w:val="clear" w:color="auto" w:fill="FFFFFF"/>
        </w:rPr>
        <w:t xml:space="preserve"> </w:t>
      </w:r>
      <w:r w:rsidR="001E3505" w:rsidRPr="00904940">
        <w:rPr>
          <w:rFonts w:ascii="Times New Roman" w:hAnsi="Times New Roman"/>
          <w:color w:val="000000"/>
          <w:sz w:val="16"/>
          <w:szCs w:val="16"/>
          <w:shd w:val="clear" w:color="auto" w:fill="FFFFFF"/>
        </w:rPr>
        <w:t>0</w:t>
      </w:r>
      <w:r w:rsidRPr="00904940">
        <w:rPr>
          <w:rFonts w:ascii="Times New Roman" w:hAnsi="Times New Roman"/>
          <w:color w:val="000000"/>
          <w:sz w:val="16"/>
          <w:szCs w:val="16"/>
          <w:shd w:val="clear" w:color="auto" w:fill="FFFFFF"/>
        </w:rPr>
        <w:t>6</w:t>
      </w:r>
      <w:r w:rsidR="001E3505" w:rsidRPr="00904940">
        <w:rPr>
          <w:rFonts w:ascii="Times New Roman" w:hAnsi="Times New Roman"/>
          <w:color w:val="000000"/>
          <w:sz w:val="16"/>
          <w:szCs w:val="16"/>
          <w:shd w:val="clear" w:color="auto" w:fill="FFFFFF"/>
        </w:rPr>
        <w:t>.09.</w:t>
      </w:r>
      <w:r w:rsidRPr="00904940">
        <w:rPr>
          <w:rFonts w:ascii="Times New Roman" w:hAnsi="Times New Roman"/>
          <w:color w:val="000000"/>
          <w:sz w:val="16"/>
          <w:szCs w:val="16"/>
          <w:shd w:val="clear" w:color="auto" w:fill="FFFFFF"/>
        </w:rPr>
        <w:t xml:space="preserve">2016. </w:t>
      </w:r>
    </w:p>
    <w:p w:rsidR="00893066" w:rsidRPr="00904940" w:rsidRDefault="00893066" w:rsidP="00904940">
      <w:pPr>
        <w:tabs>
          <w:tab w:val="left" w:pos="426"/>
        </w:tabs>
        <w:spacing w:after="0" w:line="240" w:lineRule="auto"/>
        <w:ind w:firstLine="284"/>
        <w:jc w:val="both"/>
        <w:rPr>
          <w:rFonts w:ascii="Times New Roman" w:hAnsi="Times New Roman"/>
          <w:color w:val="000000"/>
          <w:sz w:val="16"/>
          <w:szCs w:val="16"/>
          <w:shd w:val="clear" w:color="auto" w:fill="FFFFFF"/>
        </w:rPr>
      </w:pPr>
    </w:p>
    <w:p w:rsidR="00893066" w:rsidRPr="006E68C6" w:rsidRDefault="00893066" w:rsidP="00893066">
      <w:pPr>
        <w:autoSpaceDE w:val="0"/>
        <w:autoSpaceDN w:val="0"/>
        <w:adjustRightInd w:val="0"/>
        <w:spacing w:after="0" w:line="240" w:lineRule="auto"/>
        <w:rPr>
          <w:rFonts w:ascii="Times New Roman" w:eastAsia="Arial Unicode MS" w:hAnsi="Times New Roman"/>
          <w:color w:val="000000"/>
          <w:sz w:val="20"/>
          <w:szCs w:val="20"/>
        </w:rPr>
      </w:pPr>
      <w:r>
        <w:rPr>
          <w:rFonts w:ascii="Times New Roman" w:eastAsia="Arial Unicode MS" w:hAnsi="Times New Roman"/>
          <w:color w:val="000000"/>
          <w:sz w:val="20"/>
          <w:szCs w:val="20"/>
        </w:rPr>
        <w:t>УДК</w:t>
      </w:r>
      <w:r w:rsidRPr="006E68C6">
        <w:rPr>
          <w:rFonts w:ascii="Times New Roman" w:eastAsia="Arial Unicode MS" w:hAnsi="Times New Roman"/>
          <w:color w:val="000000"/>
          <w:sz w:val="20"/>
          <w:szCs w:val="20"/>
        </w:rPr>
        <w:t xml:space="preserve"> 316-053.81</w:t>
      </w:r>
      <w:r w:rsidR="0013480D">
        <w:rPr>
          <w:rFonts w:ascii="Times New Roman" w:eastAsia="Arial Unicode MS" w:hAnsi="Times New Roman"/>
          <w:color w:val="000000"/>
          <w:sz w:val="20"/>
          <w:szCs w:val="20"/>
        </w:rPr>
        <w:t>:</w:t>
      </w:r>
      <w:r>
        <w:rPr>
          <w:rFonts w:ascii="Times New Roman" w:eastAsia="Arial Unicode MS" w:hAnsi="Times New Roman"/>
          <w:color w:val="000000"/>
          <w:sz w:val="20"/>
          <w:szCs w:val="20"/>
        </w:rPr>
        <w:t>631.14</w:t>
      </w:r>
    </w:p>
    <w:p w:rsidR="00893066" w:rsidRPr="00FC48B3" w:rsidRDefault="00D36E6B" w:rsidP="00893066">
      <w:pPr>
        <w:spacing w:after="0" w:line="240" w:lineRule="auto"/>
        <w:rPr>
          <w:rFonts w:ascii="Times New Roman" w:hAnsi="Times New Roman"/>
          <w:b/>
          <w:sz w:val="20"/>
          <w:szCs w:val="20"/>
        </w:rPr>
      </w:pPr>
      <w:r w:rsidRPr="00D36E6B">
        <w:rPr>
          <w:rFonts w:ascii="Times New Roman" w:hAnsi="Times New Roman"/>
          <w:sz w:val="20"/>
          <w:szCs w:val="20"/>
        </w:rPr>
        <w:t>ЕРШЕВИЧ А.</w:t>
      </w:r>
      <w:r w:rsidR="00E767BA">
        <w:rPr>
          <w:rFonts w:ascii="Times New Roman" w:hAnsi="Times New Roman"/>
          <w:sz w:val="20"/>
          <w:szCs w:val="20"/>
        </w:rPr>
        <w:t xml:space="preserve"> Ю.</w:t>
      </w:r>
      <w:r w:rsidRPr="00D36E6B">
        <w:rPr>
          <w:rFonts w:ascii="Times New Roman" w:hAnsi="Times New Roman"/>
          <w:sz w:val="20"/>
          <w:szCs w:val="20"/>
        </w:rPr>
        <w:t>, ГРУНТОВ В.</w:t>
      </w:r>
      <w:r w:rsidR="00E767BA">
        <w:rPr>
          <w:rFonts w:ascii="Times New Roman" w:hAnsi="Times New Roman"/>
          <w:sz w:val="20"/>
          <w:szCs w:val="20"/>
        </w:rPr>
        <w:t xml:space="preserve"> А.</w:t>
      </w:r>
      <w:r w:rsidR="0013480D">
        <w:rPr>
          <w:rFonts w:ascii="Times New Roman" w:hAnsi="Times New Roman"/>
          <w:sz w:val="20"/>
          <w:szCs w:val="20"/>
        </w:rPr>
        <w:t>,</w:t>
      </w:r>
      <w:r w:rsidRPr="00FC48B3">
        <w:rPr>
          <w:rFonts w:ascii="Times New Roman" w:hAnsi="Times New Roman"/>
          <w:sz w:val="20"/>
          <w:szCs w:val="20"/>
        </w:rPr>
        <w:t xml:space="preserve"> </w:t>
      </w:r>
      <w:r w:rsidR="00893066" w:rsidRPr="00FC48B3">
        <w:rPr>
          <w:rFonts w:ascii="Times New Roman" w:hAnsi="Times New Roman"/>
          <w:sz w:val="20"/>
          <w:szCs w:val="20"/>
        </w:rPr>
        <w:t>студенты</w:t>
      </w:r>
    </w:p>
    <w:p w:rsidR="00893066" w:rsidRDefault="00893066" w:rsidP="00893066">
      <w:pPr>
        <w:spacing w:after="0" w:line="240" w:lineRule="auto"/>
        <w:rPr>
          <w:rFonts w:ascii="Times New Roman" w:hAnsi="Times New Roman"/>
          <w:b/>
          <w:sz w:val="20"/>
          <w:szCs w:val="20"/>
        </w:rPr>
      </w:pPr>
      <w:r>
        <w:rPr>
          <w:rFonts w:ascii="Times New Roman" w:hAnsi="Times New Roman"/>
          <w:b/>
          <w:sz w:val="20"/>
          <w:szCs w:val="20"/>
        </w:rPr>
        <w:t xml:space="preserve">АДАПТАЦИЯ МОЛОДОГО СПЕЦИАЛИСТА В ТРУДОВОМ КОЛЛЕКТИВЕ </w:t>
      </w:r>
    </w:p>
    <w:p w:rsidR="00893066" w:rsidRPr="00432961" w:rsidRDefault="00893066" w:rsidP="00893066">
      <w:pPr>
        <w:spacing w:after="0" w:line="240" w:lineRule="auto"/>
        <w:jc w:val="both"/>
        <w:rPr>
          <w:rFonts w:ascii="Times New Roman" w:hAnsi="Times New Roman"/>
          <w:i/>
          <w:color w:val="1D1B11"/>
          <w:sz w:val="20"/>
          <w:szCs w:val="20"/>
        </w:rPr>
      </w:pPr>
      <w:r w:rsidRPr="00432961">
        <w:rPr>
          <w:rFonts w:ascii="Times New Roman" w:hAnsi="Times New Roman"/>
          <w:i/>
          <w:color w:val="1D1B11"/>
          <w:sz w:val="20"/>
          <w:szCs w:val="20"/>
        </w:rPr>
        <w:t xml:space="preserve">Научный руководитель </w:t>
      </w:r>
      <w:r w:rsidR="00D36E6B">
        <w:rPr>
          <w:rFonts w:ascii="Times New Roman" w:hAnsi="Times New Roman" w:cs="Times New Roman"/>
          <w:i/>
          <w:color w:val="1D1B11"/>
          <w:sz w:val="20"/>
          <w:szCs w:val="20"/>
        </w:rPr>
        <w:t>–</w:t>
      </w:r>
      <w:r w:rsidR="00D36E6B" w:rsidRPr="00D36E6B">
        <w:rPr>
          <w:rFonts w:ascii="Times New Roman" w:hAnsi="Times New Roman"/>
          <w:i/>
          <w:color w:val="1D1B11"/>
          <w:sz w:val="20"/>
          <w:szCs w:val="20"/>
        </w:rPr>
        <w:t xml:space="preserve"> КУЛЬКО Е.</w:t>
      </w:r>
      <w:r w:rsidR="00D36E6B">
        <w:rPr>
          <w:rFonts w:ascii="Times New Roman" w:hAnsi="Times New Roman"/>
          <w:i/>
          <w:color w:val="1D1B11"/>
          <w:sz w:val="20"/>
          <w:szCs w:val="20"/>
        </w:rPr>
        <w:t xml:space="preserve"> </w:t>
      </w:r>
      <w:r w:rsidR="0013480D">
        <w:rPr>
          <w:rFonts w:ascii="Times New Roman" w:hAnsi="Times New Roman"/>
          <w:i/>
          <w:color w:val="1D1B11"/>
          <w:sz w:val="20"/>
          <w:szCs w:val="20"/>
        </w:rPr>
        <w:t>И.,</w:t>
      </w:r>
      <w:r w:rsidR="00D36E6B" w:rsidRPr="00432961">
        <w:rPr>
          <w:rFonts w:ascii="Times New Roman" w:hAnsi="Times New Roman"/>
          <w:i/>
          <w:color w:val="1D1B11"/>
          <w:sz w:val="20"/>
          <w:szCs w:val="20"/>
        </w:rPr>
        <w:t xml:space="preserve"> </w:t>
      </w:r>
      <w:r w:rsidRPr="00432961">
        <w:rPr>
          <w:rFonts w:ascii="Times New Roman" w:hAnsi="Times New Roman"/>
          <w:i/>
          <w:color w:val="1D1B11"/>
          <w:sz w:val="20"/>
          <w:szCs w:val="20"/>
        </w:rPr>
        <w:t>ст</w:t>
      </w:r>
      <w:r w:rsidR="00D36E6B">
        <w:rPr>
          <w:rFonts w:ascii="Times New Roman" w:hAnsi="Times New Roman"/>
          <w:i/>
          <w:color w:val="1D1B11"/>
          <w:sz w:val="20"/>
          <w:szCs w:val="20"/>
        </w:rPr>
        <w:t>.</w:t>
      </w:r>
      <w:r w:rsidRPr="00432961">
        <w:rPr>
          <w:rFonts w:ascii="Times New Roman" w:hAnsi="Times New Roman"/>
          <w:i/>
          <w:color w:val="1D1B11"/>
          <w:sz w:val="20"/>
          <w:szCs w:val="20"/>
        </w:rPr>
        <w:t xml:space="preserve"> преподаватель </w:t>
      </w:r>
    </w:p>
    <w:p w:rsidR="00893066" w:rsidRPr="00A82F43" w:rsidRDefault="00893066" w:rsidP="00893066">
      <w:pPr>
        <w:spacing w:after="0" w:line="240" w:lineRule="auto"/>
        <w:jc w:val="both"/>
        <w:rPr>
          <w:rFonts w:ascii="Times New Roman" w:hAnsi="Times New Roman"/>
          <w:color w:val="1D1B11"/>
          <w:sz w:val="20"/>
          <w:szCs w:val="20"/>
        </w:rPr>
      </w:pPr>
      <w:r w:rsidRPr="00A82F43">
        <w:rPr>
          <w:rFonts w:ascii="Times New Roman" w:hAnsi="Times New Roman"/>
          <w:color w:val="1D1B11"/>
          <w:sz w:val="20"/>
          <w:szCs w:val="20"/>
        </w:rPr>
        <w:t>УО «Белорусская государственная сельскохозяйственная академия»,</w:t>
      </w:r>
      <w:r w:rsidR="00D36E6B">
        <w:rPr>
          <w:rFonts w:ascii="Times New Roman" w:hAnsi="Times New Roman"/>
          <w:color w:val="1D1B11"/>
          <w:sz w:val="20"/>
          <w:szCs w:val="20"/>
        </w:rPr>
        <w:t xml:space="preserve"> </w:t>
      </w:r>
      <w:r w:rsidRPr="00A82F43">
        <w:rPr>
          <w:rFonts w:ascii="Times New Roman" w:hAnsi="Times New Roman"/>
          <w:color w:val="1D1B11"/>
          <w:sz w:val="20"/>
          <w:szCs w:val="20"/>
        </w:rPr>
        <w:t>Горки, Республика Беларусь</w:t>
      </w:r>
    </w:p>
    <w:p w:rsidR="00893066" w:rsidRDefault="00893066" w:rsidP="00893066">
      <w:pPr>
        <w:spacing w:after="0" w:line="240" w:lineRule="auto"/>
        <w:rPr>
          <w:rFonts w:ascii="Times New Roman" w:hAnsi="Times New Roman"/>
          <w:color w:val="000000"/>
          <w:sz w:val="20"/>
          <w:szCs w:val="20"/>
          <w:shd w:val="clear" w:color="auto" w:fill="FFFFFF"/>
        </w:rPr>
      </w:pPr>
    </w:p>
    <w:p w:rsidR="00893066" w:rsidRPr="00A82F43" w:rsidRDefault="00893066" w:rsidP="00893066">
      <w:pPr>
        <w:spacing w:after="0" w:line="240" w:lineRule="auto"/>
        <w:ind w:firstLine="284"/>
        <w:jc w:val="both"/>
        <w:rPr>
          <w:rFonts w:ascii="Times New Roman" w:hAnsi="Times New Roman"/>
          <w:sz w:val="20"/>
          <w:szCs w:val="20"/>
        </w:rPr>
      </w:pPr>
      <w:r w:rsidRPr="00A82F43">
        <w:rPr>
          <w:rFonts w:ascii="Times New Roman" w:hAnsi="Times New Roman"/>
          <w:color w:val="000000"/>
          <w:sz w:val="20"/>
          <w:szCs w:val="20"/>
        </w:rPr>
        <w:t>Ситуация, складывающаяся на рынке квалифицированного труда, требует детального анализа как профессиональных и социальных ко</w:t>
      </w:r>
      <w:r w:rsidRPr="00A82F43">
        <w:rPr>
          <w:rFonts w:ascii="Times New Roman" w:hAnsi="Times New Roman"/>
          <w:color w:val="000000"/>
          <w:sz w:val="20"/>
          <w:szCs w:val="20"/>
        </w:rPr>
        <w:t>м</w:t>
      </w:r>
      <w:r w:rsidRPr="00A82F43">
        <w:rPr>
          <w:rFonts w:ascii="Times New Roman" w:hAnsi="Times New Roman"/>
          <w:color w:val="000000"/>
          <w:sz w:val="20"/>
          <w:szCs w:val="20"/>
        </w:rPr>
        <w:t>петенций выпускников вузов, так и кадровых стратегий предприятий</w:t>
      </w:r>
      <w:r w:rsidR="00F23E2C">
        <w:rPr>
          <w:rFonts w:ascii="Times New Roman" w:hAnsi="Times New Roman"/>
          <w:color w:val="000000"/>
          <w:sz w:val="20"/>
          <w:szCs w:val="20"/>
        </w:rPr>
        <w:t>,</w:t>
      </w:r>
      <w:r w:rsidRPr="00A82F43">
        <w:rPr>
          <w:rFonts w:ascii="Times New Roman" w:hAnsi="Times New Roman"/>
          <w:color w:val="000000"/>
          <w:sz w:val="20"/>
          <w:szCs w:val="20"/>
        </w:rPr>
        <w:t xml:space="preserve"> готовых пред</w:t>
      </w:r>
      <w:r w:rsidR="00F23E2C">
        <w:rPr>
          <w:rFonts w:ascii="Times New Roman" w:hAnsi="Times New Roman"/>
          <w:color w:val="000000"/>
          <w:sz w:val="20"/>
          <w:szCs w:val="20"/>
        </w:rPr>
        <w:t>о</w:t>
      </w:r>
      <w:r w:rsidRPr="00A82F43">
        <w:rPr>
          <w:rFonts w:ascii="Times New Roman" w:hAnsi="Times New Roman"/>
          <w:color w:val="000000"/>
          <w:sz w:val="20"/>
          <w:szCs w:val="20"/>
        </w:rPr>
        <w:t>ставить рабочее место молодым специалистам. В н</w:t>
      </w:r>
      <w:r w:rsidRPr="00A82F43">
        <w:rPr>
          <w:rFonts w:ascii="Times New Roman" w:hAnsi="Times New Roman"/>
          <w:color w:val="000000"/>
          <w:sz w:val="20"/>
          <w:szCs w:val="20"/>
        </w:rPr>
        <w:t>а</w:t>
      </w:r>
      <w:r w:rsidRPr="00A82F43">
        <w:rPr>
          <w:rFonts w:ascii="Times New Roman" w:hAnsi="Times New Roman"/>
          <w:color w:val="000000"/>
          <w:sz w:val="20"/>
          <w:szCs w:val="20"/>
        </w:rPr>
        <w:t>стоящее время проблема профессионально-трудовой адаптации личн</w:t>
      </w:r>
      <w:r w:rsidRPr="00A82F43">
        <w:rPr>
          <w:rFonts w:ascii="Times New Roman" w:hAnsi="Times New Roman"/>
          <w:color w:val="000000"/>
          <w:sz w:val="20"/>
          <w:szCs w:val="20"/>
        </w:rPr>
        <w:t>о</w:t>
      </w:r>
      <w:r w:rsidRPr="00A82F43">
        <w:rPr>
          <w:rFonts w:ascii="Times New Roman" w:hAnsi="Times New Roman"/>
          <w:color w:val="000000"/>
          <w:sz w:val="20"/>
          <w:szCs w:val="20"/>
        </w:rPr>
        <w:t>сти привлекает внимание многих исследователей.</w:t>
      </w:r>
      <w:r w:rsidRPr="00A82F43">
        <w:rPr>
          <w:rFonts w:ascii="Times New Roman" w:hAnsi="Times New Roman"/>
          <w:sz w:val="20"/>
          <w:szCs w:val="20"/>
        </w:rPr>
        <w:t xml:space="preserve"> </w:t>
      </w:r>
    </w:p>
    <w:p w:rsidR="00535400" w:rsidRPr="0013480D" w:rsidRDefault="00893066" w:rsidP="00893066">
      <w:pPr>
        <w:spacing w:after="0" w:line="240" w:lineRule="auto"/>
        <w:ind w:firstLine="284"/>
        <w:jc w:val="both"/>
        <w:rPr>
          <w:rFonts w:ascii="Times New Roman" w:hAnsi="Times New Roman"/>
          <w:sz w:val="20"/>
          <w:szCs w:val="20"/>
          <w:shd w:val="clear" w:color="auto" w:fill="FFFFFF"/>
        </w:rPr>
      </w:pPr>
      <w:r w:rsidRPr="00A82F43">
        <w:rPr>
          <w:rFonts w:ascii="Times New Roman" w:hAnsi="Times New Roman"/>
          <w:sz w:val="20"/>
          <w:szCs w:val="20"/>
          <w:shd w:val="clear" w:color="auto" w:fill="FFFFFF"/>
        </w:rPr>
        <w:t xml:space="preserve">Адаптация новых сотрудников на каждом предприятии </w:t>
      </w:r>
      <w:r>
        <w:rPr>
          <w:rFonts w:ascii="Times New Roman" w:hAnsi="Times New Roman"/>
          <w:sz w:val="20"/>
          <w:szCs w:val="20"/>
          <w:shd w:val="clear" w:color="auto" w:fill="FFFFFF"/>
        </w:rPr>
        <w:t>имеет с</w:t>
      </w:r>
      <w:r w:rsidR="00F23E2C">
        <w:rPr>
          <w:rFonts w:ascii="Times New Roman" w:hAnsi="Times New Roman"/>
          <w:sz w:val="20"/>
          <w:szCs w:val="20"/>
          <w:shd w:val="clear" w:color="auto" w:fill="FFFFFF"/>
        </w:rPr>
        <w:t>в</w:t>
      </w:r>
      <w:r>
        <w:rPr>
          <w:rFonts w:ascii="Times New Roman" w:hAnsi="Times New Roman"/>
          <w:sz w:val="20"/>
          <w:szCs w:val="20"/>
          <w:shd w:val="clear" w:color="auto" w:fill="FFFFFF"/>
        </w:rPr>
        <w:t>ои особенности</w:t>
      </w:r>
      <w:r w:rsidRPr="00A82F43">
        <w:rPr>
          <w:rFonts w:ascii="Times New Roman" w:hAnsi="Times New Roman"/>
          <w:sz w:val="20"/>
          <w:szCs w:val="20"/>
          <w:shd w:val="clear" w:color="auto" w:fill="FFFFFF"/>
        </w:rPr>
        <w:t>. Некоторые руководители пускают на самотек процесс привыкания, и сотруднику приходится самому осваиваться в новом коллективе, а есть руководители, которые заботятся о свои</w:t>
      </w:r>
      <w:r w:rsidR="00F23E2C">
        <w:rPr>
          <w:rFonts w:ascii="Times New Roman" w:hAnsi="Times New Roman"/>
          <w:sz w:val="20"/>
          <w:szCs w:val="20"/>
          <w:shd w:val="clear" w:color="auto" w:fill="FFFFFF"/>
        </w:rPr>
        <w:t>х</w:t>
      </w:r>
      <w:r w:rsidRPr="00A82F43">
        <w:rPr>
          <w:rFonts w:ascii="Times New Roman" w:hAnsi="Times New Roman"/>
          <w:sz w:val="20"/>
          <w:szCs w:val="20"/>
          <w:shd w:val="clear" w:color="auto" w:fill="FFFFFF"/>
        </w:rPr>
        <w:t xml:space="preserve"> кадрах</w:t>
      </w:r>
      <w:r w:rsidR="00F23E2C">
        <w:rPr>
          <w:rFonts w:ascii="Times New Roman" w:hAnsi="Times New Roman"/>
          <w:sz w:val="20"/>
          <w:szCs w:val="20"/>
          <w:shd w:val="clear" w:color="auto" w:fill="FFFFFF"/>
        </w:rPr>
        <w:t>,</w:t>
      </w:r>
      <w:r w:rsidRPr="00A82F43">
        <w:rPr>
          <w:rFonts w:ascii="Times New Roman" w:hAnsi="Times New Roman"/>
          <w:sz w:val="20"/>
          <w:szCs w:val="20"/>
          <w:shd w:val="clear" w:color="auto" w:fill="FFFFFF"/>
        </w:rPr>
        <w:t xml:space="preserve"> и на предприятии разрабатывается специальная программа адаптации </w:t>
      </w:r>
      <w:r w:rsidRPr="0013480D">
        <w:rPr>
          <w:rFonts w:ascii="Times New Roman" w:hAnsi="Times New Roman"/>
          <w:sz w:val="20"/>
          <w:szCs w:val="20"/>
          <w:shd w:val="clear" w:color="auto" w:fill="FFFFFF"/>
        </w:rPr>
        <w:t xml:space="preserve">новых сотрудников. </w:t>
      </w:r>
    </w:p>
    <w:p w:rsidR="00893066" w:rsidRPr="0013480D" w:rsidRDefault="00893066" w:rsidP="00893066">
      <w:pPr>
        <w:spacing w:after="0" w:line="240" w:lineRule="auto"/>
        <w:ind w:firstLine="284"/>
        <w:jc w:val="both"/>
        <w:rPr>
          <w:rFonts w:ascii="Times New Roman" w:eastAsia="Times New Roman" w:hAnsi="Times New Roman"/>
          <w:color w:val="000000"/>
          <w:sz w:val="20"/>
          <w:szCs w:val="20"/>
        </w:rPr>
      </w:pPr>
      <w:r w:rsidRPr="0013480D">
        <w:rPr>
          <w:rStyle w:val="ab"/>
          <w:rFonts w:ascii="Times New Roman" w:hAnsi="Times New Roman"/>
          <w:i w:val="0"/>
          <w:color w:val="000000"/>
          <w:sz w:val="20"/>
          <w:szCs w:val="20"/>
          <w:shd w:val="clear" w:color="auto" w:fill="FFFFFF"/>
        </w:rPr>
        <w:t xml:space="preserve">Традиционно на первых этапах организации деятельности </w:t>
      </w:r>
      <w:r w:rsidRPr="0013480D">
        <w:rPr>
          <w:rFonts w:ascii="Times New Roman" w:hAnsi="Times New Roman"/>
          <w:color w:val="000000"/>
          <w:sz w:val="20"/>
          <w:szCs w:val="20"/>
          <w:shd w:val="clear" w:color="auto" w:fill="FFFFFF"/>
        </w:rPr>
        <w:t>прои</w:t>
      </w:r>
      <w:r w:rsidRPr="0013480D">
        <w:rPr>
          <w:rFonts w:ascii="Times New Roman" w:hAnsi="Times New Roman"/>
          <w:color w:val="000000"/>
          <w:sz w:val="20"/>
          <w:szCs w:val="20"/>
          <w:shd w:val="clear" w:color="auto" w:fill="FFFFFF"/>
        </w:rPr>
        <w:t>с</w:t>
      </w:r>
      <w:r w:rsidRPr="0013480D">
        <w:rPr>
          <w:rFonts w:ascii="Times New Roman" w:hAnsi="Times New Roman"/>
          <w:color w:val="000000"/>
          <w:sz w:val="20"/>
          <w:szCs w:val="20"/>
          <w:shd w:val="clear" w:color="auto" w:fill="FFFFFF"/>
        </w:rPr>
        <w:t>ходит знакомство сотрудника с трудовым коллективом, изменение собственного поведения в соответствии с требованиями среды</w:t>
      </w:r>
      <w:r w:rsidRPr="0013480D">
        <w:rPr>
          <w:rFonts w:ascii="Times New Roman" w:eastAsia="Times New Roman" w:hAnsi="Times New Roman"/>
          <w:color w:val="000000"/>
          <w:sz w:val="20"/>
          <w:szCs w:val="20"/>
        </w:rPr>
        <w:t xml:space="preserve">. </w:t>
      </w:r>
      <w:r w:rsidRPr="0013480D">
        <w:rPr>
          <w:rFonts w:ascii="Times New Roman" w:hAnsi="Times New Roman"/>
          <w:sz w:val="20"/>
          <w:szCs w:val="20"/>
        </w:rPr>
        <w:t>В пр</w:t>
      </w:r>
      <w:r w:rsidRPr="0013480D">
        <w:rPr>
          <w:rFonts w:ascii="Times New Roman" w:hAnsi="Times New Roman"/>
          <w:sz w:val="20"/>
          <w:szCs w:val="20"/>
        </w:rPr>
        <w:t>о</w:t>
      </w:r>
      <w:r w:rsidRPr="0013480D">
        <w:rPr>
          <w:rFonts w:ascii="Times New Roman" w:hAnsi="Times New Roman"/>
          <w:sz w:val="20"/>
          <w:szCs w:val="20"/>
        </w:rPr>
        <w:t>цессе адаптации можно выделить четыре основны</w:t>
      </w:r>
      <w:r w:rsidR="00F23E2C" w:rsidRPr="0013480D">
        <w:rPr>
          <w:rFonts w:ascii="Times New Roman" w:hAnsi="Times New Roman"/>
          <w:sz w:val="20"/>
          <w:szCs w:val="20"/>
        </w:rPr>
        <w:t>е</w:t>
      </w:r>
      <w:r w:rsidRPr="0013480D">
        <w:rPr>
          <w:rFonts w:ascii="Times New Roman" w:hAnsi="Times New Roman"/>
          <w:sz w:val="20"/>
          <w:szCs w:val="20"/>
        </w:rPr>
        <w:t xml:space="preserve"> составляющи</w:t>
      </w:r>
      <w:r w:rsidR="00F23E2C" w:rsidRPr="0013480D">
        <w:rPr>
          <w:rFonts w:ascii="Times New Roman" w:hAnsi="Times New Roman"/>
          <w:sz w:val="20"/>
          <w:szCs w:val="20"/>
        </w:rPr>
        <w:t>е</w:t>
      </w:r>
      <w:r w:rsidRPr="0013480D">
        <w:rPr>
          <w:rFonts w:ascii="Times New Roman" w:hAnsi="Times New Roman"/>
          <w:sz w:val="20"/>
          <w:szCs w:val="20"/>
        </w:rPr>
        <w:t>: профессиональную, психофизиологическую, социально-психическую и организационную:</w:t>
      </w:r>
    </w:p>
    <w:p w:rsidR="00893066" w:rsidRPr="0013480D" w:rsidRDefault="00893066" w:rsidP="00893066">
      <w:pPr>
        <w:spacing w:after="0" w:line="240" w:lineRule="auto"/>
        <w:ind w:firstLine="284"/>
        <w:jc w:val="both"/>
        <w:rPr>
          <w:rFonts w:ascii="Times New Roman" w:hAnsi="Times New Roman"/>
          <w:sz w:val="20"/>
          <w:szCs w:val="20"/>
        </w:rPr>
      </w:pPr>
      <w:r w:rsidRPr="0013480D">
        <w:rPr>
          <w:rFonts w:ascii="Times New Roman" w:hAnsi="Times New Roman"/>
          <w:sz w:val="20"/>
          <w:szCs w:val="20"/>
        </w:rPr>
        <w:t>1) профессиональная адаптация включает в себя приобретение н</w:t>
      </w:r>
      <w:r w:rsidRPr="0013480D">
        <w:rPr>
          <w:rFonts w:ascii="Times New Roman" w:hAnsi="Times New Roman"/>
          <w:sz w:val="20"/>
          <w:szCs w:val="20"/>
        </w:rPr>
        <w:t>е</w:t>
      </w:r>
      <w:r w:rsidRPr="0013480D">
        <w:rPr>
          <w:rFonts w:ascii="Times New Roman" w:hAnsi="Times New Roman"/>
          <w:sz w:val="20"/>
          <w:szCs w:val="20"/>
        </w:rPr>
        <w:t>обходимых для успешного осуществления трудовой деятельности н</w:t>
      </w:r>
      <w:r w:rsidRPr="0013480D">
        <w:rPr>
          <w:rFonts w:ascii="Times New Roman" w:hAnsi="Times New Roman"/>
          <w:sz w:val="20"/>
          <w:szCs w:val="20"/>
        </w:rPr>
        <w:t>а</w:t>
      </w:r>
      <w:r w:rsidRPr="0013480D">
        <w:rPr>
          <w:rFonts w:ascii="Times New Roman" w:hAnsi="Times New Roman"/>
          <w:sz w:val="20"/>
          <w:szCs w:val="20"/>
        </w:rPr>
        <w:t>выков и умений. Руководители организаций в некоторых случаях сч</w:t>
      </w:r>
      <w:r w:rsidRPr="0013480D">
        <w:rPr>
          <w:rFonts w:ascii="Times New Roman" w:hAnsi="Times New Roman"/>
          <w:sz w:val="20"/>
          <w:szCs w:val="20"/>
        </w:rPr>
        <w:t>и</w:t>
      </w:r>
      <w:r w:rsidRPr="0013480D">
        <w:rPr>
          <w:rFonts w:ascii="Times New Roman" w:hAnsi="Times New Roman"/>
          <w:sz w:val="20"/>
          <w:szCs w:val="20"/>
        </w:rPr>
        <w:t>тают, что новый сотрудник должен с самого начала понимать все р</w:t>
      </w:r>
      <w:r w:rsidRPr="0013480D">
        <w:rPr>
          <w:rFonts w:ascii="Times New Roman" w:hAnsi="Times New Roman"/>
          <w:sz w:val="20"/>
          <w:szCs w:val="20"/>
        </w:rPr>
        <w:t>а</w:t>
      </w:r>
      <w:r w:rsidRPr="0013480D">
        <w:rPr>
          <w:rFonts w:ascii="Times New Roman" w:hAnsi="Times New Roman"/>
          <w:sz w:val="20"/>
          <w:szCs w:val="20"/>
        </w:rPr>
        <w:t>бочие функции, разбираться в структуре учреждения, а значит, в ада</w:t>
      </w:r>
      <w:r w:rsidRPr="0013480D">
        <w:rPr>
          <w:rFonts w:ascii="Times New Roman" w:hAnsi="Times New Roman"/>
          <w:sz w:val="20"/>
          <w:szCs w:val="20"/>
        </w:rPr>
        <w:t>п</w:t>
      </w:r>
      <w:r w:rsidRPr="0013480D">
        <w:rPr>
          <w:rFonts w:ascii="Times New Roman" w:hAnsi="Times New Roman"/>
          <w:sz w:val="20"/>
          <w:szCs w:val="20"/>
        </w:rPr>
        <w:t>тации нуждаться он не должен. Такая позиция начальства не соотве</w:t>
      </w:r>
      <w:r w:rsidRPr="0013480D">
        <w:rPr>
          <w:rFonts w:ascii="Times New Roman" w:hAnsi="Times New Roman"/>
          <w:sz w:val="20"/>
          <w:szCs w:val="20"/>
        </w:rPr>
        <w:t>т</w:t>
      </w:r>
      <w:r w:rsidR="007C38F6" w:rsidRPr="0013480D">
        <w:rPr>
          <w:rFonts w:ascii="Times New Roman" w:hAnsi="Times New Roman"/>
          <w:sz w:val="20"/>
          <w:szCs w:val="20"/>
        </w:rPr>
        <w:t>ствует действительности:</w:t>
      </w:r>
      <w:r w:rsidRPr="0013480D">
        <w:rPr>
          <w:rFonts w:ascii="Times New Roman" w:hAnsi="Times New Roman"/>
          <w:sz w:val="20"/>
          <w:szCs w:val="20"/>
        </w:rPr>
        <w:t xml:space="preserve"> даже сотрудник с большим опытом может не понимать всех тонкостей работы организации, а молодому специал</w:t>
      </w:r>
      <w:r w:rsidRPr="0013480D">
        <w:rPr>
          <w:rFonts w:ascii="Times New Roman" w:hAnsi="Times New Roman"/>
          <w:sz w:val="20"/>
          <w:szCs w:val="20"/>
        </w:rPr>
        <w:t>и</w:t>
      </w:r>
      <w:r w:rsidRPr="0013480D">
        <w:rPr>
          <w:rFonts w:ascii="Times New Roman" w:hAnsi="Times New Roman"/>
          <w:sz w:val="20"/>
          <w:szCs w:val="20"/>
        </w:rPr>
        <w:t>сту, недавно получившему диплом, разобраться в этом еще сложнее</w:t>
      </w:r>
      <w:r w:rsidR="007C38F6" w:rsidRPr="0013480D">
        <w:rPr>
          <w:rFonts w:ascii="Times New Roman" w:hAnsi="Times New Roman"/>
          <w:sz w:val="20"/>
          <w:szCs w:val="20"/>
        </w:rPr>
        <w:t>;</w:t>
      </w:r>
    </w:p>
    <w:p w:rsidR="00893066" w:rsidRPr="00A82F43" w:rsidRDefault="00893066" w:rsidP="00893066">
      <w:pPr>
        <w:spacing w:after="0" w:line="240" w:lineRule="auto"/>
        <w:ind w:firstLine="284"/>
        <w:jc w:val="both"/>
        <w:rPr>
          <w:rFonts w:ascii="Times New Roman" w:hAnsi="Times New Roman"/>
          <w:sz w:val="20"/>
          <w:szCs w:val="20"/>
        </w:rPr>
      </w:pPr>
      <w:r w:rsidRPr="00A82F43">
        <w:rPr>
          <w:rFonts w:ascii="Times New Roman" w:hAnsi="Times New Roman"/>
          <w:sz w:val="20"/>
          <w:szCs w:val="20"/>
        </w:rPr>
        <w:lastRenderedPageBreak/>
        <w:t>2) психофизиологическая адаптация предполагает освоение с</w:t>
      </w:r>
      <w:r w:rsidRPr="00A82F43">
        <w:rPr>
          <w:rFonts w:ascii="Times New Roman" w:hAnsi="Times New Roman"/>
          <w:sz w:val="20"/>
          <w:szCs w:val="20"/>
        </w:rPr>
        <w:t>о</w:t>
      </w:r>
      <w:r w:rsidRPr="00A82F43">
        <w:rPr>
          <w:rFonts w:ascii="Times New Roman" w:hAnsi="Times New Roman"/>
          <w:sz w:val="20"/>
          <w:szCs w:val="20"/>
        </w:rPr>
        <w:t>трудником как психических, так и физических нагрузок от процесса труда, санитарно-гигиенических условий, безопасности рабочего места и др. Особенно важна психофизиологическая составляющая адаптации в больших организациях, где есть вероятность получения травм на производстве</w:t>
      </w:r>
      <w:r w:rsidR="007C38F6">
        <w:rPr>
          <w:rFonts w:ascii="Times New Roman" w:hAnsi="Times New Roman"/>
          <w:sz w:val="20"/>
          <w:szCs w:val="20"/>
        </w:rPr>
        <w:t>;</w:t>
      </w:r>
      <w:r w:rsidRPr="00A82F43">
        <w:rPr>
          <w:rFonts w:ascii="Times New Roman" w:hAnsi="Times New Roman"/>
          <w:sz w:val="20"/>
          <w:szCs w:val="20"/>
        </w:rPr>
        <w:t xml:space="preserve"> </w:t>
      </w:r>
    </w:p>
    <w:p w:rsidR="00893066" w:rsidRPr="00A82F43" w:rsidRDefault="00893066" w:rsidP="00893066">
      <w:pPr>
        <w:spacing w:after="0" w:line="240" w:lineRule="auto"/>
        <w:ind w:firstLine="284"/>
        <w:jc w:val="both"/>
        <w:rPr>
          <w:rFonts w:ascii="Times New Roman" w:hAnsi="Times New Roman"/>
          <w:sz w:val="20"/>
          <w:szCs w:val="20"/>
        </w:rPr>
      </w:pPr>
      <w:r w:rsidRPr="00A82F43">
        <w:rPr>
          <w:rFonts w:ascii="Times New Roman" w:hAnsi="Times New Roman"/>
          <w:sz w:val="20"/>
          <w:szCs w:val="20"/>
        </w:rPr>
        <w:t>3) социально</w:t>
      </w:r>
      <w:r>
        <w:rPr>
          <w:rFonts w:ascii="Times New Roman" w:hAnsi="Times New Roman"/>
          <w:sz w:val="20"/>
          <w:szCs w:val="20"/>
        </w:rPr>
        <w:t>-психологическая</w:t>
      </w:r>
      <w:r w:rsidRPr="00A82F43">
        <w:rPr>
          <w:rFonts w:ascii="Times New Roman" w:hAnsi="Times New Roman"/>
          <w:sz w:val="20"/>
          <w:szCs w:val="20"/>
        </w:rPr>
        <w:t xml:space="preserve"> адаптация характеризует процесс вхождения молодого сотрудника в жизнь коллектива, знакомство с уже сложившимися традициями, нормами. </w:t>
      </w:r>
      <w:r>
        <w:rPr>
          <w:rFonts w:ascii="Times New Roman" w:hAnsi="Times New Roman"/>
          <w:sz w:val="20"/>
          <w:szCs w:val="20"/>
        </w:rPr>
        <w:t>Если человек</w:t>
      </w:r>
      <w:r w:rsidRPr="00A82F43">
        <w:rPr>
          <w:rFonts w:ascii="Times New Roman" w:hAnsi="Times New Roman"/>
          <w:sz w:val="20"/>
          <w:szCs w:val="20"/>
        </w:rPr>
        <w:t xml:space="preserve"> привык сам устанавливать правила, </w:t>
      </w:r>
      <w:r>
        <w:rPr>
          <w:rFonts w:ascii="Times New Roman" w:hAnsi="Times New Roman"/>
          <w:sz w:val="20"/>
          <w:szCs w:val="20"/>
        </w:rPr>
        <w:t xml:space="preserve">то </w:t>
      </w:r>
      <w:r w:rsidRPr="00A82F43">
        <w:rPr>
          <w:rFonts w:ascii="Times New Roman" w:hAnsi="Times New Roman"/>
          <w:sz w:val="20"/>
          <w:szCs w:val="20"/>
        </w:rPr>
        <w:t xml:space="preserve">могут возникнуть </w:t>
      </w:r>
      <w:r>
        <w:rPr>
          <w:rFonts w:ascii="Times New Roman" w:hAnsi="Times New Roman"/>
          <w:sz w:val="20"/>
          <w:szCs w:val="20"/>
        </w:rPr>
        <w:t>проблемы</w:t>
      </w:r>
      <w:r w:rsidRPr="00A82F43">
        <w:rPr>
          <w:rFonts w:ascii="Times New Roman" w:hAnsi="Times New Roman"/>
          <w:sz w:val="20"/>
          <w:szCs w:val="20"/>
        </w:rPr>
        <w:t>,</w:t>
      </w:r>
      <w:r>
        <w:rPr>
          <w:rFonts w:ascii="Times New Roman" w:hAnsi="Times New Roman"/>
          <w:sz w:val="20"/>
          <w:szCs w:val="20"/>
        </w:rPr>
        <w:t xml:space="preserve"> связанные со</w:t>
      </w:r>
      <w:r w:rsidRPr="00A82F43">
        <w:rPr>
          <w:rFonts w:ascii="Times New Roman" w:hAnsi="Times New Roman"/>
          <w:sz w:val="20"/>
          <w:szCs w:val="20"/>
        </w:rPr>
        <w:t xml:space="preserve"> вхо</w:t>
      </w:r>
      <w:r>
        <w:rPr>
          <w:rFonts w:ascii="Times New Roman" w:hAnsi="Times New Roman"/>
          <w:sz w:val="20"/>
          <w:szCs w:val="20"/>
        </w:rPr>
        <w:t>ждением</w:t>
      </w:r>
      <w:r w:rsidRPr="00A82F43">
        <w:rPr>
          <w:rFonts w:ascii="Times New Roman" w:hAnsi="Times New Roman"/>
          <w:sz w:val="20"/>
          <w:szCs w:val="20"/>
        </w:rPr>
        <w:t xml:space="preserve"> в устоявшийся коллектив</w:t>
      </w:r>
      <w:r w:rsidR="007C38F6">
        <w:rPr>
          <w:rFonts w:ascii="Times New Roman" w:hAnsi="Times New Roman"/>
          <w:sz w:val="20"/>
          <w:szCs w:val="20"/>
        </w:rPr>
        <w:t>;</w:t>
      </w:r>
    </w:p>
    <w:p w:rsidR="00893066" w:rsidRPr="00A82F43" w:rsidRDefault="00893066" w:rsidP="00893066">
      <w:pPr>
        <w:spacing w:after="0" w:line="240" w:lineRule="auto"/>
        <w:ind w:firstLine="284"/>
        <w:jc w:val="both"/>
        <w:rPr>
          <w:rFonts w:ascii="Times New Roman" w:hAnsi="Times New Roman"/>
          <w:sz w:val="20"/>
          <w:szCs w:val="20"/>
        </w:rPr>
      </w:pPr>
      <w:r w:rsidRPr="00A82F43">
        <w:rPr>
          <w:rFonts w:ascii="Times New Roman" w:hAnsi="Times New Roman"/>
          <w:sz w:val="20"/>
          <w:szCs w:val="20"/>
        </w:rPr>
        <w:t>4) организационная адаптация включает в себя процесс знакомства молодого специалиста со структурой учреждения, механизмом упра</w:t>
      </w:r>
      <w:r w:rsidRPr="00A82F43">
        <w:rPr>
          <w:rFonts w:ascii="Times New Roman" w:hAnsi="Times New Roman"/>
          <w:sz w:val="20"/>
          <w:szCs w:val="20"/>
        </w:rPr>
        <w:t>в</w:t>
      </w:r>
      <w:r w:rsidRPr="00A82F43">
        <w:rPr>
          <w:rFonts w:ascii="Times New Roman" w:hAnsi="Times New Roman"/>
          <w:sz w:val="20"/>
          <w:szCs w:val="20"/>
        </w:rPr>
        <w:t>ления, собственными функциональными обязанностями. Именно в</w:t>
      </w:r>
      <w:r w:rsidR="007C38F6">
        <w:rPr>
          <w:rFonts w:ascii="Times New Roman" w:hAnsi="Times New Roman"/>
          <w:sz w:val="20"/>
          <w:szCs w:val="20"/>
        </w:rPr>
        <w:t xml:space="preserve"> </w:t>
      </w:r>
      <w:r w:rsidRPr="00A82F43">
        <w:rPr>
          <w:rFonts w:ascii="Times New Roman" w:hAnsi="Times New Roman"/>
          <w:sz w:val="20"/>
          <w:szCs w:val="20"/>
        </w:rPr>
        <w:t>процессе организационной адаптации молодые сотрудники могут и</w:t>
      </w:r>
      <w:r w:rsidRPr="00A82F43">
        <w:rPr>
          <w:rFonts w:ascii="Times New Roman" w:hAnsi="Times New Roman"/>
          <w:sz w:val="20"/>
          <w:szCs w:val="20"/>
        </w:rPr>
        <w:t>с</w:t>
      </w:r>
      <w:r w:rsidRPr="00A82F43">
        <w:rPr>
          <w:rFonts w:ascii="Times New Roman" w:hAnsi="Times New Roman"/>
          <w:sz w:val="20"/>
          <w:szCs w:val="20"/>
        </w:rPr>
        <w:t>пытывать наибольшие трудности, так как устраиваются на работу в</w:t>
      </w:r>
      <w:r w:rsidR="000B30F3">
        <w:rPr>
          <w:rFonts w:ascii="Times New Roman" w:hAnsi="Times New Roman"/>
          <w:sz w:val="20"/>
          <w:szCs w:val="20"/>
        </w:rPr>
        <w:t> </w:t>
      </w:r>
      <w:r w:rsidRPr="00A82F43">
        <w:rPr>
          <w:rFonts w:ascii="Times New Roman" w:hAnsi="Times New Roman"/>
          <w:sz w:val="20"/>
          <w:szCs w:val="20"/>
        </w:rPr>
        <w:t>первый раз</w:t>
      </w:r>
      <w:r w:rsidRPr="00A82F43">
        <w:rPr>
          <w:color w:val="1D1B11"/>
          <w:sz w:val="20"/>
          <w:szCs w:val="20"/>
        </w:rPr>
        <w:t xml:space="preserve"> </w:t>
      </w:r>
      <w:r w:rsidRPr="00A82F43">
        <w:rPr>
          <w:rFonts w:ascii="Times New Roman" w:hAnsi="Times New Roman"/>
          <w:color w:val="1D1B11"/>
          <w:sz w:val="20"/>
          <w:szCs w:val="20"/>
          <w:shd w:val="clear" w:color="auto" w:fill="FFFFFF"/>
        </w:rPr>
        <w:t>[1]</w:t>
      </w:r>
      <w:r w:rsidRPr="00A82F43">
        <w:rPr>
          <w:rFonts w:ascii="Times New Roman" w:hAnsi="Times New Roman"/>
          <w:sz w:val="20"/>
          <w:szCs w:val="20"/>
        </w:rPr>
        <w:t>.</w:t>
      </w:r>
    </w:p>
    <w:p w:rsidR="00893066" w:rsidRPr="00C35625" w:rsidRDefault="00893066" w:rsidP="00893066">
      <w:pPr>
        <w:spacing w:after="0" w:line="240" w:lineRule="auto"/>
        <w:ind w:firstLine="284"/>
        <w:jc w:val="both"/>
        <w:rPr>
          <w:rFonts w:ascii="Times New Roman" w:eastAsia="Times New Roman" w:hAnsi="Times New Roman"/>
          <w:color w:val="000000"/>
          <w:sz w:val="20"/>
          <w:szCs w:val="20"/>
        </w:rPr>
      </w:pPr>
      <w:r w:rsidRPr="00C35625">
        <w:rPr>
          <w:rFonts w:ascii="Times New Roman" w:eastAsia="Times New Roman" w:hAnsi="Times New Roman"/>
          <w:color w:val="000000"/>
          <w:sz w:val="20"/>
          <w:szCs w:val="20"/>
        </w:rPr>
        <w:t>С начала работы осуществляется активная адаптация молодых сп</w:t>
      </w:r>
      <w:r w:rsidRPr="00C35625">
        <w:rPr>
          <w:rFonts w:ascii="Times New Roman" w:eastAsia="Times New Roman" w:hAnsi="Times New Roman"/>
          <w:color w:val="000000"/>
          <w:sz w:val="20"/>
          <w:szCs w:val="20"/>
        </w:rPr>
        <w:t>е</w:t>
      </w:r>
      <w:r w:rsidRPr="00C35625">
        <w:rPr>
          <w:rFonts w:ascii="Times New Roman" w:eastAsia="Times New Roman" w:hAnsi="Times New Roman"/>
          <w:color w:val="000000"/>
          <w:sz w:val="20"/>
          <w:szCs w:val="20"/>
        </w:rPr>
        <w:t>циалистов в новом коллективе</w:t>
      </w:r>
      <w:r w:rsidR="007C38F6">
        <w:rPr>
          <w:rFonts w:ascii="Times New Roman" w:eastAsia="Times New Roman" w:hAnsi="Times New Roman"/>
          <w:color w:val="000000"/>
          <w:sz w:val="20"/>
          <w:szCs w:val="20"/>
        </w:rPr>
        <w:t>,</w:t>
      </w:r>
      <w:r w:rsidRPr="00C35625">
        <w:rPr>
          <w:rFonts w:ascii="Times New Roman" w:eastAsia="Times New Roman" w:hAnsi="Times New Roman"/>
          <w:color w:val="000000"/>
          <w:sz w:val="20"/>
          <w:szCs w:val="20"/>
        </w:rPr>
        <w:t xml:space="preserve"> и проходит она следующие этапы:</w:t>
      </w:r>
    </w:p>
    <w:p w:rsidR="00893066" w:rsidRPr="00C35625" w:rsidRDefault="00893066" w:rsidP="00893066">
      <w:pPr>
        <w:spacing w:after="0" w:line="240" w:lineRule="auto"/>
        <w:ind w:firstLine="284"/>
        <w:jc w:val="both"/>
        <w:rPr>
          <w:rFonts w:ascii="Times New Roman" w:eastAsia="Times New Roman" w:hAnsi="Times New Roman"/>
          <w:color w:val="000000"/>
          <w:sz w:val="20"/>
          <w:szCs w:val="20"/>
        </w:rPr>
      </w:pPr>
      <w:r w:rsidRPr="00C35625">
        <w:rPr>
          <w:rFonts w:ascii="Times New Roman" w:eastAsia="Times New Roman" w:hAnsi="Times New Roman"/>
          <w:color w:val="000000"/>
          <w:sz w:val="20"/>
          <w:szCs w:val="20"/>
        </w:rPr>
        <w:t>а) период ориентации (адаптации). Это важный период для молод</w:t>
      </w:r>
      <w:r w:rsidRPr="00C35625">
        <w:rPr>
          <w:rFonts w:ascii="Times New Roman" w:eastAsia="Times New Roman" w:hAnsi="Times New Roman"/>
          <w:color w:val="000000"/>
          <w:sz w:val="20"/>
          <w:szCs w:val="20"/>
        </w:rPr>
        <w:t>о</w:t>
      </w:r>
      <w:r w:rsidRPr="00C35625">
        <w:rPr>
          <w:rFonts w:ascii="Times New Roman" w:eastAsia="Times New Roman" w:hAnsi="Times New Roman"/>
          <w:color w:val="000000"/>
          <w:sz w:val="20"/>
          <w:szCs w:val="20"/>
        </w:rPr>
        <w:t>го специалиста. В этот период каждый молодой специалист пытается найти свое место в коллективе, занимается поиском ответов на вопр</w:t>
      </w:r>
      <w:r w:rsidRPr="00C35625">
        <w:rPr>
          <w:rFonts w:ascii="Times New Roman" w:eastAsia="Times New Roman" w:hAnsi="Times New Roman"/>
          <w:color w:val="000000"/>
          <w:sz w:val="20"/>
          <w:szCs w:val="20"/>
        </w:rPr>
        <w:t>о</w:t>
      </w:r>
      <w:r w:rsidRPr="00C35625">
        <w:rPr>
          <w:rFonts w:ascii="Times New Roman" w:eastAsia="Times New Roman" w:hAnsi="Times New Roman"/>
          <w:color w:val="000000"/>
          <w:sz w:val="20"/>
          <w:szCs w:val="20"/>
        </w:rPr>
        <w:t xml:space="preserve">сы типа: </w:t>
      </w:r>
      <w:r w:rsidR="0075324E">
        <w:rPr>
          <w:rFonts w:ascii="Times New Roman" w:eastAsia="Times New Roman" w:hAnsi="Times New Roman"/>
          <w:color w:val="000000"/>
          <w:sz w:val="20"/>
          <w:szCs w:val="20"/>
        </w:rPr>
        <w:t>«</w:t>
      </w:r>
      <w:r w:rsidRPr="00C35625">
        <w:rPr>
          <w:rFonts w:ascii="Times New Roman" w:eastAsia="Times New Roman" w:hAnsi="Times New Roman"/>
          <w:color w:val="000000"/>
          <w:sz w:val="20"/>
          <w:szCs w:val="20"/>
        </w:rPr>
        <w:t>Как я должен представить себя?», «Могу ли я быть прин</w:t>
      </w:r>
      <w:r w:rsidRPr="00C35625">
        <w:rPr>
          <w:rFonts w:ascii="Times New Roman" w:eastAsia="Times New Roman" w:hAnsi="Times New Roman"/>
          <w:color w:val="000000"/>
          <w:sz w:val="20"/>
          <w:szCs w:val="20"/>
        </w:rPr>
        <w:t>я</w:t>
      </w:r>
      <w:r w:rsidRPr="00C35625">
        <w:rPr>
          <w:rFonts w:ascii="Times New Roman" w:eastAsia="Times New Roman" w:hAnsi="Times New Roman"/>
          <w:color w:val="000000"/>
          <w:sz w:val="20"/>
          <w:szCs w:val="20"/>
        </w:rPr>
        <w:t>тым в этот коллектив?</w:t>
      </w:r>
      <w:r w:rsidR="0075324E">
        <w:rPr>
          <w:rFonts w:ascii="Times New Roman" w:eastAsia="Times New Roman" w:hAnsi="Times New Roman"/>
          <w:color w:val="000000"/>
          <w:sz w:val="20"/>
          <w:szCs w:val="20"/>
        </w:rPr>
        <w:t>»</w:t>
      </w:r>
      <w:r w:rsidRPr="00C35625">
        <w:rPr>
          <w:rFonts w:ascii="Times New Roman" w:eastAsia="Times New Roman" w:hAnsi="Times New Roman"/>
          <w:color w:val="000000"/>
          <w:sz w:val="20"/>
          <w:szCs w:val="20"/>
        </w:rPr>
        <w:t>. Поскольку молодой специалист не знает н</w:t>
      </w:r>
      <w:r w:rsidRPr="00C35625">
        <w:rPr>
          <w:rFonts w:ascii="Times New Roman" w:eastAsia="Times New Roman" w:hAnsi="Times New Roman"/>
          <w:color w:val="000000"/>
          <w:sz w:val="20"/>
          <w:szCs w:val="20"/>
        </w:rPr>
        <w:t>и</w:t>
      </w:r>
      <w:r w:rsidRPr="00C35625">
        <w:rPr>
          <w:rFonts w:ascii="Times New Roman" w:eastAsia="Times New Roman" w:hAnsi="Times New Roman"/>
          <w:color w:val="000000"/>
          <w:sz w:val="20"/>
          <w:szCs w:val="20"/>
        </w:rPr>
        <w:t>кого, он боится чувствовать себя активным в новом коллективе</w:t>
      </w:r>
      <w:r w:rsidR="007C38F6">
        <w:rPr>
          <w:rFonts w:ascii="Times New Roman" w:eastAsia="Times New Roman" w:hAnsi="Times New Roman"/>
          <w:color w:val="000000"/>
          <w:sz w:val="20"/>
          <w:szCs w:val="20"/>
        </w:rPr>
        <w:t>;</w:t>
      </w:r>
    </w:p>
    <w:p w:rsidR="00337E13" w:rsidRDefault="00893066" w:rsidP="00893066">
      <w:pPr>
        <w:spacing w:after="0" w:line="240" w:lineRule="auto"/>
        <w:ind w:firstLine="284"/>
        <w:jc w:val="both"/>
        <w:rPr>
          <w:rFonts w:ascii="Times New Roman" w:eastAsia="Times New Roman" w:hAnsi="Times New Roman"/>
          <w:color w:val="000000"/>
          <w:sz w:val="20"/>
          <w:szCs w:val="20"/>
        </w:rPr>
      </w:pPr>
      <w:r w:rsidRPr="00C35625">
        <w:rPr>
          <w:rFonts w:ascii="Times New Roman" w:eastAsia="Times New Roman" w:hAnsi="Times New Roman"/>
          <w:color w:val="000000"/>
          <w:sz w:val="20"/>
          <w:szCs w:val="20"/>
        </w:rPr>
        <w:t>б) ознакомление с коллективом. Как правило, на первых порах н</w:t>
      </w:r>
      <w:r w:rsidRPr="00C35625">
        <w:rPr>
          <w:rFonts w:ascii="Times New Roman" w:eastAsia="Times New Roman" w:hAnsi="Times New Roman"/>
          <w:color w:val="000000"/>
          <w:sz w:val="20"/>
          <w:szCs w:val="20"/>
        </w:rPr>
        <w:t>о</w:t>
      </w:r>
      <w:r w:rsidRPr="00C35625">
        <w:rPr>
          <w:rFonts w:ascii="Times New Roman" w:eastAsia="Times New Roman" w:hAnsi="Times New Roman"/>
          <w:color w:val="000000"/>
          <w:sz w:val="20"/>
          <w:szCs w:val="20"/>
        </w:rPr>
        <w:t>вый человек завязывает диалог, связанный с его должностными об</w:t>
      </w:r>
      <w:r w:rsidRPr="00C35625">
        <w:rPr>
          <w:rFonts w:ascii="Times New Roman" w:eastAsia="Times New Roman" w:hAnsi="Times New Roman"/>
          <w:color w:val="000000"/>
          <w:sz w:val="20"/>
          <w:szCs w:val="20"/>
        </w:rPr>
        <w:t>я</w:t>
      </w:r>
      <w:r w:rsidRPr="00C35625">
        <w:rPr>
          <w:rFonts w:ascii="Times New Roman" w:eastAsia="Times New Roman" w:hAnsi="Times New Roman"/>
          <w:color w:val="000000"/>
          <w:sz w:val="20"/>
          <w:szCs w:val="20"/>
        </w:rPr>
        <w:t>занностями, затем постепенно его социальный круг расширяется в с</w:t>
      </w:r>
      <w:r w:rsidRPr="00C35625">
        <w:rPr>
          <w:rFonts w:ascii="Times New Roman" w:eastAsia="Times New Roman" w:hAnsi="Times New Roman"/>
          <w:color w:val="000000"/>
          <w:sz w:val="20"/>
          <w:szCs w:val="20"/>
        </w:rPr>
        <w:t>о</w:t>
      </w:r>
      <w:r w:rsidRPr="00C35625">
        <w:rPr>
          <w:rFonts w:ascii="Times New Roman" w:eastAsia="Times New Roman" w:hAnsi="Times New Roman"/>
          <w:color w:val="000000"/>
          <w:sz w:val="20"/>
          <w:szCs w:val="20"/>
        </w:rPr>
        <w:t>ответствии с общими интересами, устанавливаются дружеские отн</w:t>
      </w:r>
      <w:r w:rsidRPr="00C35625">
        <w:rPr>
          <w:rFonts w:ascii="Times New Roman" w:eastAsia="Times New Roman" w:hAnsi="Times New Roman"/>
          <w:color w:val="000000"/>
          <w:sz w:val="20"/>
          <w:szCs w:val="20"/>
        </w:rPr>
        <w:t>о</w:t>
      </w:r>
      <w:r w:rsidRPr="00C35625">
        <w:rPr>
          <w:rFonts w:ascii="Times New Roman" w:eastAsia="Times New Roman" w:hAnsi="Times New Roman"/>
          <w:color w:val="000000"/>
          <w:sz w:val="20"/>
          <w:szCs w:val="20"/>
        </w:rPr>
        <w:t>шения с коллегами</w:t>
      </w:r>
      <w:r w:rsidR="007C38F6">
        <w:rPr>
          <w:rFonts w:ascii="Times New Roman" w:eastAsia="Times New Roman" w:hAnsi="Times New Roman"/>
          <w:color w:val="000000"/>
          <w:sz w:val="20"/>
          <w:szCs w:val="20"/>
        </w:rPr>
        <w:t>;</w:t>
      </w:r>
    </w:p>
    <w:p w:rsidR="00893066" w:rsidRPr="00C35625" w:rsidRDefault="00893066" w:rsidP="00893066">
      <w:pPr>
        <w:spacing w:after="0" w:line="240" w:lineRule="auto"/>
        <w:ind w:firstLine="284"/>
        <w:jc w:val="both"/>
        <w:rPr>
          <w:rFonts w:ascii="Times New Roman" w:eastAsia="Times New Roman" w:hAnsi="Times New Roman"/>
          <w:color w:val="000000"/>
          <w:sz w:val="20"/>
          <w:szCs w:val="20"/>
        </w:rPr>
      </w:pPr>
      <w:r w:rsidRPr="00C35625">
        <w:rPr>
          <w:rFonts w:ascii="Times New Roman" w:eastAsia="Times New Roman" w:hAnsi="Times New Roman"/>
          <w:color w:val="000000"/>
          <w:sz w:val="20"/>
          <w:szCs w:val="20"/>
        </w:rPr>
        <w:t>в) образование на месте. В течение первой недели молодой специ</w:t>
      </w:r>
      <w:r w:rsidRPr="00C35625">
        <w:rPr>
          <w:rFonts w:ascii="Times New Roman" w:eastAsia="Times New Roman" w:hAnsi="Times New Roman"/>
          <w:color w:val="000000"/>
          <w:sz w:val="20"/>
          <w:szCs w:val="20"/>
        </w:rPr>
        <w:t>а</w:t>
      </w:r>
      <w:r w:rsidRPr="00C35625">
        <w:rPr>
          <w:rFonts w:ascii="Times New Roman" w:eastAsia="Times New Roman" w:hAnsi="Times New Roman"/>
          <w:color w:val="000000"/>
          <w:sz w:val="20"/>
          <w:szCs w:val="20"/>
        </w:rPr>
        <w:t>лист погружается в новую рабочую среду с помощью команды, а затем вливается в жизн</w:t>
      </w:r>
      <w:r w:rsidR="007C38F6">
        <w:rPr>
          <w:rFonts w:ascii="Times New Roman" w:eastAsia="Times New Roman" w:hAnsi="Times New Roman"/>
          <w:color w:val="000000"/>
          <w:sz w:val="20"/>
          <w:szCs w:val="20"/>
        </w:rPr>
        <w:t>ь</w:t>
      </w:r>
      <w:r w:rsidRPr="00C35625">
        <w:rPr>
          <w:rFonts w:ascii="Times New Roman" w:eastAsia="Times New Roman" w:hAnsi="Times New Roman"/>
          <w:color w:val="000000"/>
          <w:sz w:val="20"/>
          <w:szCs w:val="20"/>
        </w:rPr>
        <w:t xml:space="preserve"> коллектива</w:t>
      </w:r>
      <w:r>
        <w:rPr>
          <w:rFonts w:ascii="Times New Roman" w:eastAsia="Times New Roman" w:hAnsi="Times New Roman"/>
          <w:color w:val="000000"/>
          <w:sz w:val="20"/>
          <w:szCs w:val="20"/>
        </w:rPr>
        <w:t>.</w:t>
      </w:r>
      <w:r w:rsidRPr="00C35625">
        <w:rPr>
          <w:rFonts w:ascii="Times New Roman" w:eastAsia="Times New Roman" w:hAnsi="Times New Roman"/>
          <w:color w:val="000000"/>
          <w:sz w:val="20"/>
          <w:szCs w:val="20"/>
        </w:rPr>
        <w:t xml:space="preserve"> Многие специалисты, изучающие пр</w:t>
      </w:r>
      <w:r w:rsidRPr="00C35625">
        <w:rPr>
          <w:rFonts w:ascii="Times New Roman" w:eastAsia="Times New Roman" w:hAnsi="Times New Roman"/>
          <w:color w:val="000000"/>
          <w:sz w:val="20"/>
          <w:szCs w:val="20"/>
        </w:rPr>
        <w:t>о</w:t>
      </w:r>
      <w:r w:rsidRPr="00C35625">
        <w:rPr>
          <w:rFonts w:ascii="Times New Roman" w:eastAsia="Times New Roman" w:hAnsi="Times New Roman"/>
          <w:color w:val="000000"/>
          <w:sz w:val="20"/>
          <w:szCs w:val="20"/>
        </w:rPr>
        <w:t>блемы адаптации, рассматривают стажировку как самый оптимальный способ вхождения в трудовой коллектив. Стажировка позволяет из</w:t>
      </w:r>
      <w:r w:rsidRPr="00C35625">
        <w:rPr>
          <w:rFonts w:ascii="Times New Roman" w:eastAsia="Times New Roman" w:hAnsi="Times New Roman"/>
          <w:color w:val="000000"/>
          <w:sz w:val="20"/>
          <w:szCs w:val="20"/>
        </w:rPr>
        <w:t>у</w:t>
      </w:r>
      <w:r w:rsidRPr="00C35625">
        <w:rPr>
          <w:rFonts w:ascii="Times New Roman" w:eastAsia="Times New Roman" w:hAnsi="Times New Roman"/>
          <w:color w:val="000000"/>
          <w:sz w:val="20"/>
          <w:szCs w:val="20"/>
        </w:rPr>
        <w:t>чить специфику работы, приобрести организационные и практические навыки, выявить в специалисте деловую хватку</w:t>
      </w:r>
      <w:r w:rsidR="0013480D">
        <w:rPr>
          <w:rFonts w:ascii="Times New Roman" w:eastAsia="Times New Roman" w:hAnsi="Times New Roman"/>
          <w:color w:val="000000"/>
          <w:sz w:val="20"/>
          <w:szCs w:val="20"/>
        </w:rPr>
        <w:t xml:space="preserve"> </w:t>
      </w:r>
      <w:r w:rsidRPr="00A82F43">
        <w:rPr>
          <w:rFonts w:ascii="Times New Roman" w:hAnsi="Times New Roman"/>
          <w:color w:val="1D1B11"/>
          <w:sz w:val="20"/>
          <w:szCs w:val="20"/>
          <w:shd w:val="clear" w:color="auto" w:fill="FFFFFF"/>
        </w:rPr>
        <w:t>[1]</w:t>
      </w:r>
      <w:r w:rsidRPr="00C35625">
        <w:rPr>
          <w:rFonts w:ascii="Times New Roman" w:eastAsia="Times New Roman" w:hAnsi="Times New Roman"/>
          <w:color w:val="000000"/>
          <w:sz w:val="20"/>
          <w:szCs w:val="20"/>
        </w:rPr>
        <w:t>.</w:t>
      </w:r>
    </w:p>
    <w:p w:rsidR="00893066" w:rsidRPr="00C35625" w:rsidRDefault="00893066" w:rsidP="00893066">
      <w:pPr>
        <w:spacing w:after="0" w:line="240" w:lineRule="auto"/>
        <w:ind w:firstLine="284"/>
        <w:jc w:val="both"/>
        <w:rPr>
          <w:rFonts w:ascii="Times New Roman" w:eastAsia="Times New Roman" w:hAnsi="Times New Roman"/>
          <w:color w:val="000000"/>
          <w:sz w:val="20"/>
          <w:szCs w:val="20"/>
        </w:rPr>
      </w:pPr>
      <w:r w:rsidRPr="00C35625">
        <w:rPr>
          <w:rFonts w:ascii="Times New Roman" w:eastAsia="Times New Roman" w:hAnsi="Times New Roman"/>
          <w:color w:val="000000"/>
          <w:sz w:val="20"/>
          <w:szCs w:val="20"/>
        </w:rPr>
        <w:t>Насколько успешно прошла адаптация молодого специалиста, можно судить по конкретным показателям:</w:t>
      </w:r>
    </w:p>
    <w:p w:rsidR="00893066" w:rsidRPr="00C35625" w:rsidRDefault="00893066" w:rsidP="00893066">
      <w:pPr>
        <w:spacing w:after="0" w:line="240" w:lineRule="auto"/>
        <w:ind w:firstLine="284"/>
        <w:jc w:val="both"/>
        <w:rPr>
          <w:rFonts w:ascii="Times New Roman" w:eastAsia="Times New Roman" w:hAnsi="Times New Roman"/>
          <w:color w:val="000000"/>
          <w:sz w:val="20"/>
          <w:szCs w:val="20"/>
        </w:rPr>
      </w:pPr>
      <w:r w:rsidRPr="00C35625">
        <w:rPr>
          <w:rFonts w:ascii="Times New Roman" w:eastAsia="Times New Roman" w:hAnsi="Times New Roman"/>
          <w:color w:val="000000"/>
          <w:sz w:val="20"/>
          <w:szCs w:val="20"/>
        </w:rPr>
        <w:lastRenderedPageBreak/>
        <w:t>1) овладение полным объемом знаний и навыков, необходимых для работы;</w:t>
      </w:r>
    </w:p>
    <w:p w:rsidR="00893066" w:rsidRPr="00C35625" w:rsidRDefault="00893066" w:rsidP="00893066">
      <w:pPr>
        <w:spacing w:after="0" w:line="240" w:lineRule="auto"/>
        <w:ind w:firstLine="284"/>
        <w:jc w:val="both"/>
        <w:rPr>
          <w:rFonts w:ascii="Times New Roman" w:eastAsia="Times New Roman" w:hAnsi="Times New Roman"/>
          <w:color w:val="000000"/>
          <w:sz w:val="20"/>
          <w:szCs w:val="20"/>
        </w:rPr>
      </w:pPr>
      <w:r w:rsidRPr="00C35625">
        <w:rPr>
          <w:rFonts w:ascii="Times New Roman" w:eastAsia="Times New Roman" w:hAnsi="Times New Roman"/>
          <w:color w:val="000000"/>
          <w:sz w:val="20"/>
          <w:szCs w:val="20"/>
        </w:rPr>
        <w:t>2) овладение профессиональной ролью;</w:t>
      </w:r>
    </w:p>
    <w:p w:rsidR="00893066" w:rsidRPr="00C35625" w:rsidRDefault="00893066" w:rsidP="00893066">
      <w:pPr>
        <w:spacing w:after="0" w:line="240" w:lineRule="auto"/>
        <w:ind w:firstLine="284"/>
        <w:jc w:val="both"/>
        <w:rPr>
          <w:rFonts w:ascii="Times New Roman" w:eastAsia="Times New Roman" w:hAnsi="Times New Roman"/>
          <w:color w:val="000000"/>
          <w:sz w:val="20"/>
          <w:szCs w:val="20"/>
        </w:rPr>
      </w:pPr>
      <w:r w:rsidRPr="00C35625">
        <w:rPr>
          <w:rFonts w:ascii="Times New Roman" w:eastAsia="Times New Roman" w:hAnsi="Times New Roman"/>
          <w:color w:val="000000"/>
          <w:sz w:val="20"/>
          <w:szCs w:val="20"/>
        </w:rPr>
        <w:t xml:space="preserve">3) уверенность </w:t>
      </w:r>
      <w:r w:rsidR="007C38F6">
        <w:rPr>
          <w:rFonts w:ascii="Times New Roman" w:eastAsia="Times New Roman" w:hAnsi="Times New Roman"/>
          <w:color w:val="000000"/>
          <w:sz w:val="20"/>
          <w:szCs w:val="20"/>
        </w:rPr>
        <w:t xml:space="preserve">в </w:t>
      </w:r>
      <w:r w:rsidRPr="00C35625">
        <w:rPr>
          <w:rFonts w:ascii="Times New Roman" w:eastAsia="Times New Roman" w:hAnsi="Times New Roman"/>
          <w:color w:val="000000"/>
          <w:sz w:val="20"/>
          <w:szCs w:val="20"/>
        </w:rPr>
        <w:t>исполнени</w:t>
      </w:r>
      <w:r w:rsidR="007C38F6">
        <w:rPr>
          <w:rFonts w:ascii="Times New Roman" w:eastAsia="Times New Roman" w:hAnsi="Times New Roman"/>
          <w:color w:val="000000"/>
          <w:sz w:val="20"/>
          <w:szCs w:val="20"/>
        </w:rPr>
        <w:t>и</w:t>
      </w:r>
      <w:r w:rsidRPr="00C35625">
        <w:rPr>
          <w:rFonts w:ascii="Times New Roman" w:eastAsia="Times New Roman" w:hAnsi="Times New Roman"/>
          <w:color w:val="000000"/>
          <w:sz w:val="20"/>
          <w:szCs w:val="20"/>
        </w:rPr>
        <w:t xml:space="preserve"> служебных обязанностей;</w:t>
      </w:r>
    </w:p>
    <w:p w:rsidR="00893066" w:rsidRPr="00C35625" w:rsidRDefault="00893066" w:rsidP="00893066">
      <w:pPr>
        <w:spacing w:after="0" w:line="240" w:lineRule="auto"/>
        <w:ind w:firstLine="284"/>
        <w:jc w:val="both"/>
        <w:rPr>
          <w:rFonts w:ascii="Times New Roman" w:eastAsia="Times New Roman" w:hAnsi="Times New Roman"/>
          <w:color w:val="000000"/>
          <w:sz w:val="20"/>
          <w:szCs w:val="20"/>
        </w:rPr>
      </w:pPr>
      <w:r w:rsidRPr="00C35625">
        <w:rPr>
          <w:rFonts w:ascii="Times New Roman" w:eastAsia="Times New Roman" w:hAnsi="Times New Roman"/>
          <w:color w:val="000000"/>
          <w:sz w:val="20"/>
          <w:szCs w:val="20"/>
        </w:rPr>
        <w:t>4) соответствие поведения молодого специалиста правилам труд</w:t>
      </w:r>
      <w:r w:rsidRPr="00C35625">
        <w:rPr>
          <w:rFonts w:ascii="Times New Roman" w:eastAsia="Times New Roman" w:hAnsi="Times New Roman"/>
          <w:color w:val="000000"/>
          <w:sz w:val="20"/>
          <w:szCs w:val="20"/>
        </w:rPr>
        <w:t>о</w:t>
      </w:r>
      <w:r w:rsidRPr="00C35625">
        <w:rPr>
          <w:rFonts w:ascii="Times New Roman" w:eastAsia="Times New Roman" w:hAnsi="Times New Roman"/>
          <w:color w:val="000000"/>
          <w:sz w:val="20"/>
          <w:szCs w:val="20"/>
        </w:rPr>
        <w:t>вого распорядка;</w:t>
      </w:r>
    </w:p>
    <w:p w:rsidR="00893066" w:rsidRPr="00C35625" w:rsidRDefault="00893066" w:rsidP="00893066">
      <w:pPr>
        <w:spacing w:after="0" w:line="240" w:lineRule="auto"/>
        <w:ind w:firstLine="284"/>
        <w:jc w:val="both"/>
        <w:rPr>
          <w:rFonts w:ascii="Times New Roman" w:eastAsia="Times New Roman" w:hAnsi="Times New Roman"/>
          <w:color w:val="000000"/>
          <w:sz w:val="20"/>
          <w:szCs w:val="20"/>
        </w:rPr>
      </w:pPr>
      <w:r w:rsidRPr="00C35625">
        <w:rPr>
          <w:rFonts w:ascii="Times New Roman" w:eastAsia="Times New Roman" w:hAnsi="Times New Roman"/>
          <w:color w:val="000000"/>
          <w:sz w:val="20"/>
          <w:szCs w:val="20"/>
        </w:rPr>
        <w:t>5) внешний вид, желание совершенствоваться в своей профессии.</w:t>
      </w:r>
    </w:p>
    <w:p w:rsidR="00893066" w:rsidRPr="00A82F43" w:rsidRDefault="00893066" w:rsidP="00893066">
      <w:pPr>
        <w:autoSpaceDE w:val="0"/>
        <w:autoSpaceDN w:val="0"/>
        <w:adjustRightInd w:val="0"/>
        <w:spacing w:after="0" w:line="240" w:lineRule="auto"/>
        <w:ind w:firstLine="284"/>
        <w:jc w:val="both"/>
        <w:rPr>
          <w:rFonts w:ascii="Times New Roman" w:hAnsi="Times New Roman"/>
          <w:color w:val="000000"/>
          <w:sz w:val="20"/>
          <w:szCs w:val="20"/>
        </w:rPr>
      </w:pPr>
      <w:r w:rsidRPr="00A82F43">
        <w:rPr>
          <w:rFonts w:ascii="Times New Roman" w:eastAsia="Times New Roman" w:hAnsi="Times New Roman"/>
          <w:sz w:val="20"/>
          <w:szCs w:val="20"/>
        </w:rPr>
        <w:t>Успешная адаптация в трудовом коллективе зависит от системного подхода в планировании и координации деятельности. Поэтому нео</w:t>
      </w:r>
      <w:r w:rsidRPr="00A82F43">
        <w:rPr>
          <w:rFonts w:ascii="Times New Roman" w:eastAsia="Times New Roman" w:hAnsi="Times New Roman"/>
          <w:sz w:val="20"/>
          <w:szCs w:val="20"/>
        </w:rPr>
        <w:t>б</w:t>
      </w:r>
      <w:r w:rsidRPr="00A82F43">
        <w:rPr>
          <w:rFonts w:ascii="Times New Roman" w:eastAsia="Times New Roman" w:hAnsi="Times New Roman"/>
          <w:sz w:val="20"/>
          <w:szCs w:val="20"/>
        </w:rPr>
        <w:t>ходимо прикладывать усилия и оказывать помощь молодым специал</w:t>
      </w:r>
      <w:r w:rsidRPr="00A82F43">
        <w:rPr>
          <w:rFonts w:ascii="Times New Roman" w:eastAsia="Times New Roman" w:hAnsi="Times New Roman"/>
          <w:sz w:val="20"/>
          <w:szCs w:val="20"/>
        </w:rPr>
        <w:t>и</w:t>
      </w:r>
      <w:r w:rsidRPr="00A82F43">
        <w:rPr>
          <w:rFonts w:ascii="Times New Roman" w:eastAsia="Times New Roman" w:hAnsi="Times New Roman"/>
          <w:sz w:val="20"/>
          <w:szCs w:val="20"/>
        </w:rPr>
        <w:t>стам на новом месте работы.</w:t>
      </w:r>
      <w:r w:rsidRPr="00A82F43">
        <w:rPr>
          <w:rFonts w:ascii="Times New Roman" w:eastAsia="Arial Unicode MS" w:hAnsi="Times New Roman"/>
          <w:color w:val="000000"/>
          <w:sz w:val="20"/>
          <w:szCs w:val="20"/>
        </w:rPr>
        <w:t xml:space="preserve"> Адаптация проходит быстрее и эффе</w:t>
      </w:r>
      <w:r w:rsidRPr="00A82F43">
        <w:rPr>
          <w:rFonts w:ascii="Times New Roman" w:eastAsia="Arial Unicode MS" w:hAnsi="Times New Roman"/>
          <w:color w:val="000000"/>
          <w:sz w:val="20"/>
          <w:szCs w:val="20"/>
        </w:rPr>
        <w:t>к</w:t>
      </w:r>
      <w:r w:rsidRPr="00A82F43">
        <w:rPr>
          <w:rFonts w:ascii="Times New Roman" w:eastAsia="Arial Unicode MS" w:hAnsi="Times New Roman"/>
          <w:color w:val="000000"/>
          <w:sz w:val="20"/>
          <w:szCs w:val="20"/>
        </w:rPr>
        <w:t>тивнее, если правильно выбрана профессия.</w:t>
      </w:r>
      <w:r w:rsidRPr="00A82F43">
        <w:rPr>
          <w:rFonts w:ascii="Times New Roman" w:hAnsi="Times New Roman"/>
          <w:color w:val="000000"/>
          <w:sz w:val="20"/>
          <w:szCs w:val="20"/>
        </w:rPr>
        <w:t xml:space="preserve"> Опираясь на знания о с</w:t>
      </w:r>
      <w:r w:rsidRPr="00A82F43">
        <w:rPr>
          <w:rFonts w:ascii="Times New Roman" w:hAnsi="Times New Roman"/>
          <w:color w:val="000000"/>
          <w:sz w:val="20"/>
          <w:szCs w:val="20"/>
        </w:rPr>
        <w:t>е</w:t>
      </w:r>
      <w:r w:rsidRPr="00A82F43">
        <w:rPr>
          <w:rFonts w:ascii="Times New Roman" w:hAnsi="Times New Roman"/>
          <w:color w:val="000000"/>
          <w:sz w:val="20"/>
          <w:szCs w:val="20"/>
        </w:rPr>
        <w:t>бе, молодой специалист способен адаптироваться к профессии</w:t>
      </w:r>
      <w:r>
        <w:rPr>
          <w:rFonts w:ascii="Times New Roman" w:hAnsi="Times New Roman"/>
          <w:color w:val="000000"/>
          <w:sz w:val="20"/>
          <w:szCs w:val="20"/>
        </w:rPr>
        <w:t>,</w:t>
      </w:r>
      <w:r w:rsidRPr="00A82F43">
        <w:rPr>
          <w:rFonts w:ascii="Times New Roman" w:hAnsi="Times New Roman"/>
          <w:color w:val="000000"/>
          <w:sz w:val="20"/>
          <w:szCs w:val="20"/>
        </w:rPr>
        <w:t xml:space="preserve"> выб</w:t>
      </w:r>
      <w:r w:rsidRPr="00A82F43">
        <w:rPr>
          <w:rFonts w:ascii="Times New Roman" w:hAnsi="Times New Roman"/>
          <w:color w:val="000000"/>
          <w:sz w:val="20"/>
          <w:szCs w:val="20"/>
        </w:rPr>
        <w:t>и</w:t>
      </w:r>
      <w:r w:rsidRPr="00A82F43">
        <w:rPr>
          <w:rFonts w:ascii="Times New Roman" w:hAnsi="Times New Roman"/>
          <w:color w:val="000000"/>
          <w:sz w:val="20"/>
          <w:szCs w:val="20"/>
        </w:rPr>
        <w:t>рая для себя соответствующую «нишу», в которой его возможности будут проявляться оптимальным образом, способствуя професси</w:t>
      </w:r>
      <w:r w:rsidRPr="00A82F43">
        <w:rPr>
          <w:rFonts w:ascii="Times New Roman" w:hAnsi="Times New Roman"/>
          <w:color w:val="000000"/>
          <w:sz w:val="20"/>
          <w:szCs w:val="20"/>
        </w:rPr>
        <w:t>о</w:t>
      </w:r>
      <w:r w:rsidRPr="00A82F43">
        <w:rPr>
          <w:rFonts w:ascii="Times New Roman" w:hAnsi="Times New Roman"/>
          <w:color w:val="000000"/>
          <w:sz w:val="20"/>
          <w:szCs w:val="20"/>
        </w:rPr>
        <w:t xml:space="preserve">нальному развитию </w:t>
      </w:r>
      <w:r w:rsidRPr="00A82F43">
        <w:rPr>
          <w:rFonts w:ascii="Times New Roman" w:hAnsi="Times New Roman"/>
          <w:color w:val="1D1B11"/>
          <w:sz w:val="20"/>
          <w:szCs w:val="20"/>
          <w:shd w:val="clear" w:color="auto" w:fill="FFFFFF"/>
        </w:rPr>
        <w:t>[2]</w:t>
      </w:r>
      <w:r w:rsidRPr="00A82F43">
        <w:rPr>
          <w:rFonts w:ascii="Times New Roman" w:hAnsi="Times New Roman"/>
          <w:sz w:val="20"/>
          <w:szCs w:val="20"/>
        </w:rPr>
        <w:t>.</w:t>
      </w:r>
    </w:p>
    <w:p w:rsidR="00893066" w:rsidRPr="00535400" w:rsidRDefault="00893066" w:rsidP="00893066">
      <w:pPr>
        <w:autoSpaceDE w:val="0"/>
        <w:autoSpaceDN w:val="0"/>
        <w:adjustRightInd w:val="0"/>
        <w:spacing w:after="0" w:line="240" w:lineRule="auto"/>
        <w:ind w:firstLine="425"/>
        <w:jc w:val="both"/>
        <w:rPr>
          <w:rFonts w:ascii="Times New Roman" w:hAnsi="Times New Roman"/>
          <w:color w:val="000000"/>
          <w:sz w:val="16"/>
          <w:szCs w:val="16"/>
        </w:rPr>
      </w:pPr>
    </w:p>
    <w:p w:rsidR="00893066" w:rsidRPr="00F329FF" w:rsidRDefault="00893066" w:rsidP="00893066">
      <w:pPr>
        <w:pStyle w:val="a5"/>
        <w:shd w:val="clear" w:color="auto" w:fill="FFFFFF"/>
        <w:spacing w:before="0" w:beforeAutospacing="0" w:after="0" w:afterAutospacing="0"/>
        <w:jc w:val="center"/>
        <w:rPr>
          <w:color w:val="313131"/>
          <w:sz w:val="16"/>
          <w:szCs w:val="16"/>
        </w:rPr>
      </w:pPr>
      <w:r w:rsidRPr="00F329FF">
        <w:rPr>
          <w:color w:val="313131"/>
          <w:sz w:val="16"/>
          <w:szCs w:val="16"/>
        </w:rPr>
        <w:t>ЛИТЕРАТУРА</w:t>
      </w:r>
    </w:p>
    <w:p w:rsidR="00893066" w:rsidRPr="00EE2F11" w:rsidRDefault="00893066" w:rsidP="00893066">
      <w:pPr>
        <w:pStyle w:val="a5"/>
        <w:shd w:val="clear" w:color="auto" w:fill="FFFFFF"/>
        <w:spacing w:before="0" w:beforeAutospacing="0" w:after="0" w:afterAutospacing="0"/>
        <w:jc w:val="center"/>
        <w:rPr>
          <w:color w:val="0D0D0D" w:themeColor="text1" w:themeTint="F2"/>
          <w:sz w:val="20"/>
          <w:szCs w:val="20"/>
        </w:rPr>
      </w:pPr>
    </w:p>
    <w:p w:rsidR="00893066" w:rsidRPr="00EE2F11" w:rsidRDefault="00893066" w:rsidP="00893066">
      <w:pPr>
        <w:pStyle w:val="a5"/>
        <w:shd w:val="clear" w:color="auto" w:fill="FFFFFF"/>
        <w:spacing w:before="0" w:beforeAutospacing="0" w:after="0" w:afterAutospacing="0"/>
        <w:ind w:firstLine="284"/>
        <w:jc w:val="both"/>
        <w:rPr>
          <w:color w:val="0D0D0D" w:themeColor="text1" w:themeTint="F2"/>
          <w:sz w:val="16"/>
          <w:szCs w:val="16"/>
        </w:rPr>
      </w:pPr>
      <w:r w:rsidRPr="00EE2F11">
        <w:rPr>
          <w:color w:val="0D0D0D" w:themeColor="text1" w:themeTint="F2"/>
          <w:sz w:val="16"/>
          <w:szCs w:val="16"/>
        </w:rPr>
        <w:t xml:space="preserve">1. </w:t>
      </w:r>
      <w:r w:rsidRPr="00EE2F11">
        <w:rPr>
          <w:color w:val="0D0D0D" w:themeColor="text1" w:themeTint="F2"/>
          <w:spacing w:val="20"/>
          <w:sz w:val="16"/>
          <w:szCs w:val="16"/>
        </w:rPr>
        <w:t>Котлова, А.</w:t>
      </w:r>
      <w:r w:rsidR="007C38F6">
        <w:rPr>
          <w:color w:val="0D0D0D" w:themeColor="text1" w:themeTint="F2"/>
          <w:spacing w:val="20"/>
          <w:sz w:val="16"/>
          <w:szCs w:val="16"/>
        </w:rPr>
        <w:t xml:space="preserve"> </w:t>
      </w:r>
      <w:r w:rsidRPr="00EE2F11">
        <w:rPr>
          <w:color w:val="0D0D0D" w:themeColor="text1" w:themeTint="F2"/>
          <w:spacing w:val="20"/>
          <w:sz w:val="16"/>
          <w:szCs w:val="16"/>
        </w:rPr>
        <w:t xml:space="preserve">С. </w:t>
      </w:r>
      <w:r w:rsidRPr="00EE2F11">
        <w:rPr>
          <w:color w:val="0D0D0D" w:themeColor="text1" w:themeTint="F2"/>
          <w:sz w:val="16"/>
          <w:szCs w:val="16"/>
        </w:rPr>
        <w:t>Адаптация персонала на пре</w:t>
      </w:r>
      <w:r w:rsidR="00E547B0">
        <w:rPr>
          <w:color w:val="0D0D0D" w:themeColor="text1" w:themeTint="F2"/>
          <w:sz w:val="16"/>
          <w:szCs w:val="16"/>
        </w:rPr>
        <w:t>дприятии в современных услов</w:t>
      </w:r>
      <w:r w:rsidR="00E547B0">
        <w:rPr>
          <w:color w:val="0D0D0D" w:themeColor="text1" w:themeTint="F2"/>
          <w:sz w:val="16"/>
          <w:szCs w:val="16"/>
        </w:rPr>
        <w:t>и</w:t>
      </w:r>
      <w:r w:rsidR="00E547B0">
        <w:rPr>
          <w:color w:val="0D0D0D" w:themeColor="text1" w:themeTint="F2"/>
          <w:sz w:val="16"/>
          <w:szCs w:val="16"/>
        </w:rPr>
        <w:t>ях </w:t>
      </w:r>
      <w:r w:rsidRPr="00EE2F11">
        <w:rPr>
          <w:color w:val="0D0D0D" w:themeColor="text1" w:themeTint="F2"/>
          <w:sz w:val="16"/>
          <w:szCs w:val="16"/>
        </w:rPr>
        <w:t>/ А.</w:t>
      </w:r>
      <w:r w:rsidR="007C38F6">
        <w:rPr>
          <w:color w:val="0D0D0D" w:themeColor="text1" w:themeTint="F2"/>
          <w:sz w:val="16"/>
          <w:szCs w:val="16"/>
        </w:rPr>
        <w:t xml:space="preserve"> </w:t>
      </w:r>
      <w:r w:rsidRPr="00EE2F11">
        <w:rPr>
          <w:color w:val="0D0D0D" w:themeColor="text1" w:themeTint="F2"/>
          <w:sz w:val="16"/>
          <w:szCs w:val="16"/>
        </w:rPr>
        <w:t>С. Котлова, О.</w:t>
      </w:r>
      <w:r w:rsidR="007C38F6">
        <w:rPr>
          <w:color w:val="0D0D0D" w:themeColor="text1" w:themeTint="F2"/>
          <w:sz w:val="16"/>
          <w:szCs w:val="16"/>
        </w:rPr>
        <w:t xml:space="preserve"> </w:t>
      </w:r>
      <w:r w:rsidRPr="00EE2F11">
        <w:rPr>
          <w:color w:val="0D0D0D" w:themeColor="text1" w:themeTint="F2"/>
          <w:sz w:val="16"/>
          <w:szCs w:val="16"/>
        </w:rPr>
        <w:t>А. Попова // Экономика и менеджмент инновационных технол</w:t>
      </w:r>
      <w:r w:rsidRPr="00EE2F11">
        <w:rPr>
          <w:color w:val="0D0D0D" w:themeColor="text1" w:themeTint="F2"/>
          <w:sz w:val="16"/>
          <w:szCs w:val="16"/>
        </w:rPr>
        <w:t>о</w:t>
      </w:r>
      <w:r w:rsidRPr="00EE2F11">
        <w:rPr>
          <w:color w:val="0D0D0D" w:themeColor="text1" w:themeTint="F2"/>
          <w:sz w:val="16"/>
          <w:szCs w:val="16"/>
        </w:rPr>
        <w:t xml:space="preserve">гий. – 2014. </w:t>
      </w:r>
      <w:r w:rsidR="007C38F6">
        <w:rPr>
          <w:color w:val="0D0D0D" w:themeColor="text1" w:themeTint="F2"/>
          <w:sz w:val="16"/>
          <w:szCs w:val="16"/>
        </w:rPr>
        <w:t>–</w:t>
      </w:r>
      <w:r w:rsidRPr="00EE2F11">
        <w:rPr>
          <w:color w:val="0D0D0D" w:themeColor="text1" w:themeTint="F2"/>
          <w:sz w:val="16"/>
          <w:szCs w:val="16"/>
        </w:rPr>
        <w:t xml:space="preserve"> №</w:t>
      </w:r>
      <w:r w:rsidR="007C38F6">
        <w:rPr>
          <w:color w:val="0D0D0D" w:themeColor="text1" w:themeTint="F2"/>
          <w:sz w:val="16"/>
          <w:szCs w:val="16"/>
        </w:rPr>
        <w:t xml:space="preserve"> </w:t>
      </w:r>
      <w:r w:rsidRPr="00EE2F11">
        <w:rPr>
          <w:color w:val="0D0D0D" w:themeColor="text1" w:themeTint="F2"/>
          <w:sz w:val="16"/>
          <w:szCs w:val="16"/>
        </w:rPr>
        <w:t>6</w:t>
      </w:r>
      <w:r w:rsidR="00235065">
        <w:rPr>
          <w:color w:val="0D0D0D" w:themeColor="text1" w:themeTint="F2"/>
          <w:sz w:val="16"/>
          <w:szCs w:val="16"/>
        </w:rPr>
        <w:t>.</w:t>
      </w:r>
      <w:r w:rsidRPr="00EE2F11">
        <w:rPr>
          <w:color w:val="0D0D0D" w:themeColor="text1" w:themeTint="F2"/>
          <w:sz w:val="16"/>
          <w:szCs w:val="16"/>
        </w:rPr>
        <w:t xml:space="preserve"> – С. 26</w:t>
      </w:r>
      <w:r w:rsidR="007C38F6">
        <w:rPr>
          <w:color w:val="0D0D0D" w:themeColor="text1" w:themeTint="F2"/>
          <w:sz w:val="16"/>
          <w:szCs w:val="16"/>
        </w:rPr>
        <w:t>–</w:t>
      </w:r>
      <w:r w:rsidRPr="00EE2F11">
        <w:rPr>
          <w:color w:val="0D0D0D" w:themeColor="text1" w:themeTint="F2"/>
          <w:sz w:val="16"/>
          <w:szCs w:val="16"/>
        </w:rPr>
        <w:t>34.</w:t>
      </w:r>
    </w:p>
    <w:p w:rsidR="00893066" w:rsidRPr="00EE2F11" w:rsidRDefault="00893066" w:rsidP="007C38F6">
      <w:pPr>
        <w:pStyle w:val="a5"/>
        <w:shd w:val="clear" w:color="auto" w:fill="FFFFFF"/>
        <w:spacing w:before="0" w:beforeAutospacing="0" w:after="0" w:afterAutospacing="0"/>
        <w:ind w:firstLine="284"/>
        <w:jc w:val="both"/>
        <w:rPr>
          <w:color w:val="0D0D0D" w:themeColor="text1" w:themeTint="F2"/>
          <w:sz w:val="16"/>
          <w:szCs w:val="16"/>
        </w:rPr>
      </w:pPr>
      <w:r w:rsidRPr="00EE2F11">
        <w:rPr>
          <w:color w:val="0D0D0D" w:themeColor="text1" w:themeTint="F2"/>
          <w:sz w:val="16"/>
          <w:szCs w:val="16"/>
          <w:bdr w:val="none" w:sz="0" w:space="0" w:color="auto" w:frame="1"/>
        </w:rPr>
        <w:t xml:space="preserve">2. </w:t>
      </w:r>
      <w:r w:rsidRPr="00EE2F11">
        <w:rPr>
          <w:color w:val="0D0D0D" w:themeColor="text1" w:themeTint="F2"/>
          <w:spacing w:val="20"/>
          <w:sz w:val="16"/>
          <w:szCs w:val="16"/>
        </w:rPr>
        <w:t>Кибанов, А.</w:t>
      </w:r>
      <w:r w:rsidR="007C38F6">
        <w:rPr>
          <w:color w:val="0D0D0D" w:themeColor="text1" w:themeTint="F2"/>
          <w:spacing w:val="20"/>
          <w:sz w:val="16"/>
          <w:szCs w:val="16"/>
        </w:rPr>
        <w:t xml:space="preserve"> </w:t>
      </w:r>
      <w:r w:rsidRPr="00EE2F11">
        <w:rPr>
          <w:color w:val="0D0D0D" w:themeColor="text1" w:themeTint="F2"/>
          <w:spacing w:val="20"/>
          <w:sz w:val="16"/>
          <w:szCs w:val="16"/>
        </w:rPr>
        <w:t xml:space="preserve">Я. </w:t>
      </w:r>
      <w:r w:rsidRPr="00EE2F11">
        <w:rPr>
          <w:color w:val="0D0D0D" w:themeColor="text1" w:themeTint="F2"/>
          <w:sz w:val="16"/>
          <w:szCs w:val="16"/>
        </w:rPr>
        <w:t>Основы управления персоналом: учеб. пособие / А.</w:t>
      </w:r>
      <w:r w:rsidR="007C38F6">
        <w:rPr>
          <w:color w:val="0D0D0D" w:themeColor="text1" w:themeTint="F2"/>
          <w:sz w:val="16"/>
          <w:szCs w:val="16"/>
        </w:rPr>
        <w:t xml:space="preserve"> </w:t>
      </w:r>
      <w:r w:rsidRPr="00EE2F11">
        <w:rPr>
          <w:color w:val="0D0D0D" w:themeColor="text1" w:themeTint="F2"/>
          <w:sz w:val="16"/>
          <w:szCs w:val="16"/>
        </w:rPr>
        <w:t>Я. Киб</w:t>
      </w:r>
      <w:r w:rsidRPr="00EE2F11">
        <w:rPr>
          <w:color w:val="0D0D0D" w:themeColor="text1" w:themeTint="F2"/>
          <w:sz w:val="16"/>
          <w:szCs w:val="16"/>
        </w:rPr>
        <w:t>а</w:t>
      </w:r>
      <w:r w:rsidRPr="00EE2F11">
        <w:rPr>
          <w:color w:val="0D0D0D" w:themeColor="text1" w:themeTint="F2"/>
          <w:sz w:val="16"/>
          <w:szCs w:val="16"/>
        </w:rPr>
        <w:t xml:space="preserve">нов. </w:t>
      </w:r>
      <w:r w:rsidR="007C38F6">
        <w:rPr>
          <w:color w:val="0D0D0D" w:themeColor="text1" w:themeTint="F2"/>
          <w:sz w:val="16"/>
          <w:szCs w:val="16"/>
        </w:rPr>
        <w:t>–</w:t>
      </w:r>
      <w:r w:rsidRPr="00EE2F11">
        <w:rPr>
          <w:color w:val="0D0D0D" w:themeColor="text1" w:themeTint="F2"/>
          <w:sz w:val="16"/>
          <w:szCs w:val="16"/>
        </w:rPr>
        <w:t xml:space="preserve"> М.: ИНФРА</w:t>
      </w:r>
      <w:r w:rsidR="00904940">
        <w:rPr>
          <w:color w:val="0D0D0D" w:themeColor="text1" w:themeTint="F2"/>
          <w:sz w:val="16"/>
          <w:szCs w:val="16"/>
        </w:rPr>
        <w:t>-</w:t>
      </w:r>
      <w:r w:rsidRPr="00EE2F11">
        <w:rPr>
          <w:color w:val="0D0D0D" w:themeColor="text1" w:themeTint="F2"/>
          <w:sz w:val="16"/>
          <w:szCs w:val="16"/>
        </w:rPr>
        <w:t>М</w:t>
      </w:r>
      <w:r w:rsidR="007C38F6">
        <w:rPr>
          <w:color w:val="0D0D0D" w:themeColor="text1" w:themeTint="F2"/>
          <w:sz w:val="16"/>
          <w:szCs w:val="16"/>
        </w:rPr>
        <w:t>.</w:t>
      </w:r>
      <w:r w:rsidRPr="00EE2F11">
        <w:rPr>
          <w:color w:val="0D0D0D" w:themeColor="text1" w:themeTint="F2"/>
          <w:sz w:val="16"/>
          <w:szCs w:val="16"/>
        </w:rPr>
        <w:t xml:space="preserve">, 2005. </w:t>
      </w:r>
      <w:r w:rsidR="007C38F6">
        <w:rPr>
          <w:color w:val="0D0D0D" w:themeColor="text1" w:themeTint="F2"/>
          <w:sz w:val="16"/>
          <w:szCs w:val="16"/>
        </w:rPr>
        <w:t>–</w:t>
      </w:r>
      <w:r w:rsidRPr="00EE2F11">
        <w:rPr>
          <w:color w:val="0D0D0D" w:themeColor="text1" w:themeTint="F2"/>
          <w:sz w:val="16"/>
          <w:szCs w:val="16"/>
        </w:rPr>
        <w:t xml:space="preserve"> 304 с.</w:t>
      </w:r>
    </w:p>
    <w:p w:rsidR="00893066" w:rsidRDefault="00893066" w:rsidP="00893066">
      <w:pPr>
        <w:spacing w:after="0" w:line="240" w:lineRule="auto"/>
        <w:rPr>
          <w:rFonts w:ascii="Times New Roman" w:hAnsi="Times New Roman"/>
          <w:sz w:val="20"/>
          <w:szCs w:val="20"/>
        </w:rPr>
      </w:pPr>
    </w:p>
    <w:p w:rsidR="00893066" w:rsidRPr="00350FCF" w:rsidRDefault="00893066" w:rsidP="00893066">
      <w:pPr>
        <w:spacing w:after="20" w:line="240" w:lineRule="auto"/>
        <w:rPr>
          <w:rFonts w:ascii="Times New Roman" w:hAnsi="Times New Roman"/>
          <w:color w:val="1D1B11"/>
          <w:sz w:val="20"/>
          <w:szCs w:val="20"/>
        </w:rPr>
      </w:pPr>
      <w:r w:rsidRPr="00350FCF">
        <w:rPr>
          <w:rFonts w:ascii="Times New Roman" w:hAnsi="Times New Roman"/>
          <w:color w:val="1D1B11"/>
          <w:sz w:val="20"/>
          <w:szCs w:val="20"/>
        </w:rPr>
        <w:t xml:space="preserve">УДК </w:t>
      </w:r>
      <w:r>
        <w:rPr>
          <w:rFonts w:ascii="Times New Roman" w:hAnsi="Times New Roman"/>
          <w:color w:val="1D1B11"/>
          <w:sz w:val="20"/>
          <w:szCs w:val="20"/>
        </w:rPr>
        <w:t>316.7</w:t>
      </w:r>
    </w:p>
    <w:p w:rsidR="00893066" w:rsidRPr="0019715B" w:rsidRDefault="00235065" w:rsidP="00893066">
      <w:pPr>
        <w:spacing w:after="0" w:line="240" w:lineRule="auto"/>
        <w:rPr>
          <w:rFonts w:ascii="Times New Roman" w:hAnsi="Times New Roman"/>
          <w:sz w:val="20"/>
          <w:szCs w:val="20"/>
        </w:rPr>
      </w:pPr>
      <w:r>
        <w:rPr>
          <w:rFonts w:ascii="Times New Roman" w:hAnsi="Times New Roman"/>
          <w:sz w:val="20"/>
          <w:szCs w:val="20"/>
        </w:rPr>
        <w:t>КАКАБАЕВА А. К.,</w:t>
      </w:r>
      <w:r w:rsidR="00893066" w:rsidRPr="0019715B">
        <w:rPr>
          <w:rFonts w:ascii="Times New Roman" w:hAnsi="Times New Roman"/>
          <w:sz w:val="20"/>
          <w:szCs w:val="20"/>
        </w:rPr>
        <w:t xml:space="preserve"> студентка</w:t>
      </w:r>
    </w:p>
    <w:p w:rsidR="00893066" w:rsidRDefault="00235065" w:rsidP="00893066">
      <w:pPr>
        <w:spacing w:after="0" w:line="240" w:lineRule="auto"/>
        <w:rPr>
          <w:rFonts w:ascii="Times New Roman" w:hAnsi="Times New Roman"/>
          <w:b/>
          <w:caps/>
          <w:sz w:val="20"/>
          <w:szCs w:val="20"/>
        </w:rPr>
      </w:pPr>
      <w:r>
        <w:rPr>
          <w:rFonts w:ascii="Times New Roman" w:hAnsi="Times New Roman"/>
          <w:b/>
          <w:caps/>
          <w:sz w:val="20"/>
          <w:szCs w:val="20"/>
        </w:rPr>
        <w:t>ОСОБЕННОСТИ КАРЬЕРНОГО РОСТА</w:t>
      </w:r>
      <w:r w:rsidR="00893066" w:rsidRPr="0019715B">
        <w:rPr>
          <w:rFonts w:ascii="Times New Roman" w:hAnsi="Times New Roman"/>
          <w:b/>
          <w:caps/>
          <w:sz w:val="20"/>
          <w:szCs w:val="20"/>
        </w:rPr>
        <w:t xml:space="preserve"> ЖЕНЩИН</w:t>
      </w:r>
    </w:p>
    <w:p w:rsidR="00893066" w:rsidRPr="0019715B" w:rsidRDefault="00893066" w:rsidP="00893066">
      <w:pPr>
        <w:spacing w:after="0" w:line="240" w:lineRule="auto"/>
        <w:rPr>
          <w:rFonts w:ascii="Times New Roman" w:hAnsi="Times New Roman"/>
          <w:b/>
          <w:caps/>
          <w:sz w:val="20"/>
          <w:szCs w:val="20"/>
        </w:rPr>
      </w:pPr>
      <w:r w:rsidRPr="0019715B">
        <w:rPr>
          <w:rFonts w:ascii="Times New Roman" w:hAnsi="Times New Roman"/>
          <w:b/>
          <w:caps/>
          <w:sz w:val="20"/>
          <w:szCs w:val="20"/>
        </w:rPr>
        <w:t>в Республике Беларусь</w:t>
      </w:r>
    </w:p>
    <w:p w:rsidR="00893066" w:rsidRPr="0019715B" w:rsidRDefault="00893066" w:rsidP="006C6362">
      <w:pPr>
        <w:spacing w:after="0" w:line="240" w:lineRule="auto"/>
        <w:jc w:val="both"/>
        <w:rPr>
          <w:rFonts w:ascii="Times New Roman" w:hAnsi="Times New Roman"/>
          <w:i/>
          <w:sz w:val="20"/>
          <w:szCs w:val="20"/>
        </w:rPr>
      </w:pPr>
      <w:r w:rsidRPr="0019715B">
        <w:rPr>
          <w:rFonts w:ascii="Times New Roman" w:hAnsi="Times New Roman"/>
          <w:i/>
          <w:sz w:val="20"/>
          <w:szCs w:val="20"/>
        </w:rPr>
        <w:t>Научный руководитель</w:t>
      </w:r>
      <w:r w:rsidRPr="0019715B">
        <w:rPr>
          <w:rFonts w:ascii="Times New Roman" w:hAnsi="Times New Roman"/>
          <w:i/>
          <w:caps/>
          <w:sz w:val="20"/>
          <w:szCs w:val="20"/>
        </w:rPr>
        <w:t xml:space="preserve"> </w:t>
      </w:r>
      <w:r w:rsidR="006C6362" w:rsidRPr="006C6362">
        <w:rPr>
          <w:rFonts w:ascii="Times New Roman" w:hAnsi="Times New Roman"/>
          <w:i/>
          <w:sz w:val="20"/>
          <w:szCs w:val="20"/>
        </w:rPr>
        <w:t>– ШАТРАВКО Н.</w:t>
      </w:r>
      <w:r w:rsidR="007C38F6">
        <w:rPr>
          <w:rFonts w:ascii="Times New Roman" w:hAnsi="Times New Roman"/>
          <w:i/>
          <w:sz w:val="20"/>
          <w:szCs w:val="20"/>
        </w:rPr>
        <w:t xml:space="preserve"> </w:t>
      </w:r>
      <w:r w:rsidR="00235065">
        <w:rPr>
          <w:rFonts w:ascii="Times New Roman" w:hAnsi="Times New Roman"/>
          <w:i/>
          <w:sz w:val="20"/>
          <w:szCs w:val="20"/>
        </w:rPr>
        <w:t>С.,</w:t>
      </w:r>
      <w:r w:rsidR="006C6362" w:rsidRPr="0019715B">
        <w:rPr>
          <w:rFonts w:ascii="Times New Roman" w:hAnsi="Times New Roman"/>
          <w:i/>
          <w:sz w:val="20"/>
          <w:szCs w:val="20"/>
        </w:rPr>
        <w:t xml:space="preserve"> </w:t>
      </w:r>
      <w:r w:rsidRPr="0019715B">
        <w:rPr>
          <w:rFonts w:ascii="Times New Roman" w:hAnsi="Times New Roman"/>
          <w:i/>
          <w:sz w:val="20"/>
          <w:szCs w:val="20"/>
        </w:rPr>
        <w:t>к</w:t>
      </w:r>
      <w:r>
        <w:rPr>
          <w:rFonts w:ascii="Times New Roman" w:hAnsi="Times New Roman"/>
          <w:i/>
          <w:sz w:val="20"/>
          <w:szCs w:val="20"/>
        </w:rPr>
        <w:t>анд</w:t>
      </w:r>
      <w:r w:rsidR="00235065">
        <w:rPr>
          <w:rFonts w:ascii="Times New Roman" w:hAnsi="Times New Roman"/>
          <w:i/>
          <w:sz w:val="20"/>
          <w:szCs w:val="20"/>
        </w:rPr>
        <w:t>.</w:t>
      </w:r>
      <w:r w:rsidRPr="0019715B">
        <w:rPr>
          <w:rFonts w:ascii="Times New Roman" w:hAnsi="Times New Roman"/>
          <w:i/>
          <w:sz w:val="20"/>
          <w:szCs w:val="20"/>
        </w:rPr>
        <w:t xml:space="preserve"> филол. наук</w:t>
      </w:r>
      <w:r>
        <w:rPr>
          <w:rFonts w:ascii="Times New Roman" w:hAnsi="Times New Roman"/>
          <w:i/>
          <w:sz w:val="20"/>
          <w:szCs w:val="20"/>
        </w:rPr>
        <w:t>, доцент</w:t>
      </w:r>
    </w:p>
    <w:p w:rsidR="00893066" w:rsidRDefault="00893066" w:rsidP="007C38F6">
      <w:pPr>
        <w:spacing w:after="0" w:line="240" w:lineRule="auto"/>
        <w:jc w:val="both"/>
        <w:rPr>
          <w:rFonts w:ascii="Times New Roman" w:hAnsi="Times New Roman"/>
          <w:sz w:val="20"/>
          <w:szCs w:val="20"/>
        </w:rPr>
      </w:pPr>
      <w:r w:rsidRPr="0019715B">
        <w:rPr>
          <w:rFonts w:ascii="Times New Roman" w:hAnsi="Times New Roman"/>
          <w:sz w:val="20"/>
          <w:szCs w:val="20"/>
        </w:rPr>
        <w:t>УО «Белорусская государственная сельскохозяйственная академия», Горки, Республика Беларусь</w:t>
      </w:r>
    </w:p>
    <w:p w:rsidR="00893066" w:rsidRPr="0019715B" w:rsidRDefault="00893066" w:rsidP="00893066">
      <w:pPr>
        <w:spacing w:after="0" w:line="240" w:lineRule="auto"/>
        <w:ind w:firstLine="284"/>
        <w:jc w:val="both"/>
        <w:rPr>
          <w:rFonts w:ascii="Times New Roman" w:hAnsi="Times New Roman"/>
          <w:sz w:val="20"/>
          <w:szCs w:val="20"/>
        </w:rPr>
      </w:pPr>
    </w:p>
    <w:p w:rsidR="00893066" w:rsidRPr="00ED08E5" w:rsidRDefault="00893066" w:rsidP="00893066">
      <w:pPr>
        <w:spacing w:after="0" w:line="240" w:lineRule="auto"/>
        <w:ind w:firstLine="284"/>
        <w:jc w:val="both"/>
        <w:rPr>
          <w:rFonts w:ascii="Times New Roman" w:hAnsi="Times New Roman"/>
          <w:sz w:val="20"/>
          <w:szCs w:val="20"/>
        </w:rPr>
      </w:pPr>
      <w:r w:rsidRPr="00ED08E5">
        <w:rPr>
          <w:rFonts w:ascii="Times New Roman" w:hAnsi="Times New Roman"/>
          <w:sz w:val="20"/>
          <w:szCs w:val="20"/>
        </w:rPr>
        <w:t>Профессиональная деятельность – одна из сфер самореализации личности, когда человек имеет возможность раскрыть и проявить свои способности, личностные и профессиональные качества, добиться признания своей неповторимости, значимости для других людей и для о</w:t>
      </w:r>
      <w:r>
        <w:rPr>
          <w:rFonts w:ascii="Times New Roman" w:hAnsi="Times New Roman"/>
          <w:sz w:val="20"/>
          <w:szCs w:val="20"/>
        </w:rPr>
        <w:t>бщества в целом</w:t>
      </w:r>
      <w:r w:rsidRPr="00ED08E5">
        <w:rPr>
          <w:rFonts w:ascii="Times New Roman" w:hAnsi="Times New Roman"/>
          <w:sz w:val="20"/>
          <w:szCs w:val="20"/>
        </w:rPr>
        <w:t>.</w:t>
      </w:r>
    </w:p>
    <w:p w:rsidR="00893066" w:rsidRPr="0019715B" w:rsidRDefault="00893066" w:rsidP="00893066">
      <w:pPr>
        <w:spacing w:after="0" w:line="240" w:lineRule="auto"/>
        <w:ind w:firstLine="284"/>
        <w:jc w:val="both"/>
        <w:rPr>
          <w:rFonts w:ascii="Times New Roman" w:hAnsi="Times New Roman"/>
          <w:sz w:val="20"/>
          <w:szCs w:val="20"/>
        </w:rPr>
      </w:pPr>
      <w:r w:rsidRPr="0019715B">
        <w:rPr>
          <w:rFonts w:ascii="Times New Roman" w:hAnsi="Times New Roman"/>
          <w:sz w:val="20"/>
          <w:szCs w:val="20"/>
        </w:rPr>
        <w:t>Служебная карьера является одним из наиболее перспективных н</w:t>
      </w:r>
      <w:r w:rsidRPr="0019715B">
        <w:rPr>
          <w:rFonts w:ascii="Times New Roman" w:hAnsi="Times New Roman"/>
          <w:sz w:val="20"/>
          <w:szCs w:val="20"/>
        </w:rPr>
        <w:t>а</w:t>
      </w:r>
      <w:r w:rsidRPr="0019715B">
        <w:rPr>
          <w:rFonts w:ascii="Times New Roman" w:hAnsi="Times New Roman"/>
          <w:sz w:val="20"/>
          <w:szCs w:val="20"/>
        </w:rPr>
        <w:t>правлений развития женского лидерства. В течение последнего дес</w:t>
      </w:r>
      <w:r w:rsidRPr="0019715B">
        <w:rPr>
          <w:rFonts w:ascii="Times New Roman" w:hAnsi="Times New Roman"/>
          <w:sz w:val="20"/>
          <w:szCs w:val="20"/>
        </w:rPr>
        <w:t>я</w:t>
      </w:r>
      <w:r w:rsidRPr="0019715B">
        <w:rPr>
          <w:rFonts w:ascii="Times New Roman" w:hAnsi="Times New Roman"/>
          <w:sz w:val="20"/>
          <w:szCs w:val="20"/>
        </w:rPr>
        <w:t xml:space="preserve">тилетия численность женщин-руководителей в Республике Беларусь </w:t>
      </w:r>
      <w:r w:rsidRPr="0019715B">
        <w:rPr>
          <w:rFonts w:ascii="Times New Roman" w:hAnsi="Times New Roman"/>
          <w:sz w:val="20"/>
          <w:szCs w:val="20"/>
        </w:rPr>
        <w:lastRenderedPageBreak/>
        <w:t>растет. Причем если среди руководителей организации соотношение женщин и мужчин является достаточно постоянным, то среди руков</w:t>
      </w:r>
      <w:r w:rsidRPr="0019715B">
        <w:rPr>
          <w:rFonts w:ascii="Times New Roman" w:hAnsi="Times New Roman"/>
          <w:sz w:val="20"/>
          <w:szCs w:val="20"/>
        </w:rPr>
        <w:t>о</w:t>
      </w:r>
      <w:r w:rsidRPr="0019715B">
        <w:rPr>
          <w:rFonts w:ascii="Times New Roman" w:hAnsi="Times New Roman"/>
          <w:sz w:val="20"/>
          <w:szCs w:val="20"/>
        </w:rPr>
        <w:t>дителей подразделений и главных специалистов количество женщин в последние годы увеличивается на фоне уменьшения количества му</w:t>
      </w:r>
      <w:r w:rsidRPr="0019715B">
        <w:rPr>
          <w:rFonts w:ascii="Times New Roman" w:hAnsi="Times New Roman"/>
          <w:sz w:val="20"/>
          <w:szCs w:val="20"/>
        </w:rPr>
        <w:t>ж</w:t>
      </w:r>
      <w:r w:rsidRPr="0019715B">
        <w:rPr>
          <w:rFonts w:ascii="Times New Roman" w:hAnsi="Times New Roman"/>
          <w:sz w:val="20"/>
          <w:szCs w:val="20"/>
        </w:rPr>
        <w:t>чин.</w:t>
      </w:r>
    </w:p>
    <w:p w:rsidR="00893066" w:rsidRPr="0019715B" w:rsidRDefault="00893066" w:rsidP="00893066">
      <w:pPr>
        <w:tabs>
          <w:tab w:val="left" w:pos="2410"/>
        </w:tabs>
        <w:spacing w:after="0" w:line="240" w:lineRule="auto"/>
        <w:ind w:firstLine="284"/>
        <w:jc w:val="both"/>
        <w:rPr>
          <w:rFonts w:ascii="Times New Roman" w:hAnsi="Times New Roman"/>
          <w:color w:val="171717"/>
          <w:sz w:val="20"/>
          <w:szCs w:val="20"/>
        </w:rPr>
      </w:pPr>
      <w:r w:rsidRPr="0019715B">
        <w:rPr>
          <w:rFonts w:ascii="Times New Roman" w:hAnsi="Times New Roman"/>
          <w:color w:val="171717"/>
          <w:sz w:val="20"/>
          <w:szCs w:val="20"/>
        </w:rPr>
        <w:t>Беларусь входит в число 16 стран мира, где индекс человеческого развития женщин равен или превосход</w:t>
      </w:r>
      <w:r>
        <w:rPr>
          <w:rFonts w:ascii="Times New Roman" w:hAnsi="Times New Roman"/>
          <w:color w:val="171717"/>
          <w:sz w:val="20"/>
          <w:szCs w:val="20"/>
        </w:rPr>
        <w:t>ит аналогичный показатель ср</w:t>
      </w:r>
      <w:r>
        <w:rPr>
          <w:rFonts w:ascii="Times New Roman" w:hAnsi="Times New Roman"/>
          <w:color w:val="171717"/>
          <w:sz w:val="20"/>
          <w:szCs w:val="20"/>
        </w:rPr>
        <w:t>е</w:t>
      </w:r>
      <w:r>
        <w:rPr>
          <w:rFonts w:ascii="Times New Roman" w:hAnsi="Times New Roman"/>
          <w:color w:val="171717"/>
          <w:sz w:val="20"/>
          <w:szCs w:val="20"/>
        </w:rPr>
        <w:t xml:space="preserve">ди </w:t>
      </w:r>
      <w:r w:rsidRPr="0019715B">
        <w:rPr>
          <w:rFonts w:ascii="Times New Roman" w:hAnsi="Times New Roman"/>
          <w:color w:val="171717"/>
          <w:sz w:val="20"/>
          <w:szCs w:val="20"/>
        </w:rPr>
        <w:t>мужчин.</w:t>
      </w:r>
      <w:r w:rsidR="007C38F6">
        <w:rPr>
          <w:rFonts w:ascii="Times New Roman" w:hAnsi="Times New Roman"/>
          <w:color w:val="171717"/>
          <w:sz w:val="20"/>
          <w:szCs w:val="20"/>
        </w:rPr>
        <w:t xml:space="preserve"> </w:t>
      </w:r>
      <w:r w:rsidRPr="0019715B">
        <w:rPr>
          <w:rFonts w:ascii="Times New Roman" w:hAnsi="Times New Roman"/>
          <w:color w:val="171717"/>
          <w:sz w:val="20"/>
          <w:szCs w:val="20"/>
        </w:rPr>
        <w:t>Согласно статистике, среди государственных служащих женщины составляют 68,5</w:t>
      </w:r>
      <w:r w:rsidR="00B461F6">
        <w:rPr>
          <w:rFonts w:ascii="Times New Roman" w:hAnsi="Times New Roman"/>
          <w:color w:val="171717"/>
          <w:sz w:val="20"/>
          <w:szCs w:val="20"/>
        </w:rPr>
        <w:t xml:space="preserve"> </w:t>
      </w:r>
      <w:r w:rsidRPr="0019715B">
        <w:rPr>
          <w:rFonts w:ascii="Times New Roman" w:hAnsi="Times New Roman"/>
          <w:color w:val="171717"/>
          <w:sz w:val="20"/>
          <w:szCs w:val="20"/>
        </w:rPr>
        <w:t>%, в высших органах законодательной, и</w:t>
      </w:r>
      <w:r w:rsidRPr="0019715B">
        <w:rPr>
          <w:rFonts w:ascii="Times New Roman" w:hAnsi="Times New Roman"/>
          <w:color w:val="171717"/>
          <w:sz w:val="20"/>
          <w:szCs w:val="20"/>
        </w:rPr>
        <w:t>с</w:t>
      </w:r>
      <w:r w:rsidRPr="0019715B">
        <w:rPr>
          <w:rFonts w:ascii="Times New Roman" w:hAnsi="Times New Roman"/>
          <w:color w:val="171717"/>
          <w:sz w:val="20"/>
          <w:szCs w:val="20"/>
        </w:rPr>
        <w:t xml:space="preserve">полнительной и судебной власти </w:t>
      </w:r>
      <w:r w:rsidR="00B461F6">
        <w:rPr>
          <w:rFonts w:ascii="Times New Roman" w:hAnsi="Times New Roman" w:cs="Times New Roman"/>
          <w:color w:val="171717"/>
          <w:sz w:val="20"/>
          <w:szCs w:val="20"/>
        </w:rPr>
        <w:t>–</w:t>
      </w:r>
      <w:r w:rsidRPr="0019715B">
        <w:rPr>
          <w:rFonts w:ascii="Times New Roman" w:hAnsi="Times New Roman"/>
          <w:color w:val="171717"/>
          <w:sz w:val="20"/>
          <w:szCs w:val="20"/>
        </w:rPr>
        <w:t xml:space="preserve"> 55,4</w:t>
      </w:r>
      <w:r w:rsidR="00B461F6">
        <w:rPr>
          <w:rFonts w:ascii="Times New Roman" w:hAnsi="Times New Roman"/>
          <w:color w:val="171717"/>
          <w:sz w:val="20"/>
          <w:szCs w:val="20"/>
        </w:rPr>
        <w:t xml:space="preserve"> </w:t>
      </w:r>
      <w:r w:rsidRPr="0019715B">
        <w:rPr>
          <w:rFonts w:ascii="Times New Roman" w:hAnsi="Times New Roman"/>
          <w:color w:val="171717"/>
          <w:sz w:val="20"/>
          <w:szCs w:val="20"/>
        </w:rPr>
        <w:t>%. Беларусь</w:t>
      </w:r>
      <w:r>
        <w:rPr>
          <w:rFonts w:ascii="Times New Roman" w:hAnsi="Times New Roman"/>
          <w:color w:val="171717"/>
          <w:sz w:val="20"/>
          <w:szCs w:val="20"/>
        </w:rPr>
        <w:t xml:space="preserve"> –</w:t>
      </w:r>
      <w:r w:rsidRPr="0019715B">
        <w:rPr>
          <w:rFonts w:ascii="Times New Roman" w:hAnsi="Times New Roman"/>
          <w:color w:val="171717"/>
          <w:sz w:val="20"/>
          <w:szCs w:val="20"/>
        </w:rPr>
        <w:t xml:space="preserve"> одна из немн</w:t>
      </w:r>
      <w:r w:rsidRPr="0019715B">
        <w:rPr>
          <w:rFonts w:ascii="Times New Roman" w:hAnsi="Times New Roman"/>
          <w:color w:val="171717"/>
          <w:sz w:val="20"/>
          <w:szCs w:val="20"/>
        </w:rPr>
        <w:t>о</w:t>
      </w:r>
      <w:r w:rsidRPr="0019715B">
        <w:rPr>
          <w:rFonts w:ascii="Times New Roman" w:hAnsi="Times New Roman"/>
          <w:color w:val="171717"/>
          <w:sz w:val="20"/>
          <w:szCs w:val="20"/>
        </w:rPr>
        <w:t>гих стран, где уровень участия женщин в местных исполнительных и</w:t>
      </w:r>
      <w:r w:rsidR="00BE3693">
        <w:rPr>
          <w:rFonts w:ascii="Times New Roman" w:hAnsi="Times New Roman"/>
          <w:color w:val="171717"/>
          <w:sz w:val="20"/>
          <w:szCs w:val="20"/>
        </w:rPr>
        <w:t xml:space="preserve"> </w:t>
      </w:r>
      <w:r w:rsidRPr="0019715B">
        <w:rPr>
          <w:rFonts w:ascii="Times New Roman" w:hAnsi="Times New Roman"/>
          <w:color w:val="171717"/>
          <w:sz w:val="20"/>
          <w:szCs w:val="20"/>
        </w:rPr>
        <w:t>распорядительных органах (62,7</w:t>
      </w:r>
      <w:r w:rsidR="00B461F6">
        <w:rPr>
          <w:rFonts w:ascii="Times New Roman" w:hAnsi="Times New Roman"/>
          <w:color w:val="171717"/>
          <w:sz w:val="20"/>
          <w:szCs w:val="20"/>
        </w:rPr>
        <w:t xml:space="preserve"> </w:t>
      </w:r>
      <w:r w:rsidRPr="0019715B">
        <w:rPr>
          <w:rFonts w:ascii="Times New Roman" w:hAnsi="Times New Roman"/>
          <w:color w:val="171717"/>
          <w:sz w:val="20"/>
          <w:szCs w:val="20"/>
        </w:rPr>
        <w:t>%) превышает уровень участия му</w:t>
      </w:r>
      <w:r w:rsidRPr="0019715B">
        <w:rPr>
          <w:rFonts w:ascii="Times New Roman" w:hAnsi="Times New Roman"/>
          <w:color w:val="171717"/>
          <w:sz w:val="20"/>
          <w:szCs w:val="20"/>
        </w:rPr>
        <w:t>ж</w:t>
      </w:r>
      <w:r w:rsidRPr="0019715B">
        <w:rPr>
          <w:rFonts w:ascii="Times New Roman" w:hAnsi="Times New Roman"/>
          <w:color w:val="171717"/>
          <w:sz w:val="20"/>
          <w:szCs w:val="20"/>
        </w:rPr>
        <w:t>чин. И это не считая сельских исполкомов, где в большинстве своем работают женщины. Среди занятых</w:t>
      </w:r>
      <w:r w:rsidR="00B461F6">
        <w:rPr>
          <w:rFonts w:ascii="Times New Roman" w:hAnsi="Times New Roman"/>
          <w:color w:val="171717"/>
          <w:sz w:val="20"/>
          <w:szCs w:val="20"/>
        </w:rPr>
        <w:t xml:space="preserve"> в экономике республики женщин </w:t>
      </w:r>
      <w:r w:rsidR="00B461F6">
        <w:rPr>
          <w:rFonts w:ascii="Times New Roman" w:hAnsi="Times New Roman" w:cs="Times New Roman"/>
          <w:color w:val="171717"/>
          <w:sz w:val="20"/>
          <w:szCs w:val="20"/>
        </w:rPr>
        <w:t>–</w:t>
      </w:r>
      <w:r w:rsidRPr="0019715B">
        <w:rPr>
          <w:rFonts w:ascii="Times New Roman" w:hAnsi="Times New Roman"/>
          <w:color w:val="171717"/>
          <w:sz w:val="20"/>
          <w:szCs w:val="20"/>
        </w:rPr>
        <w:t xml:space="preserve"> 54,7</w:t>
      </w:r>
      <w:r w:rsidR="00B461F6">
        <w:rPr>
          <w:rFonts w:ascii="Times New Roman" w:hAnsi="Times New Roman"/>
          <w:color w:val="171717"/>
          <w:sz w:val="20"/>
          <w:szCs w:val="20"/>
        </w:rPr>
        <w:t xml:space="preserve"> </w:t>
      </w:r>
      <w:r w:rsidRPr="0019715B">
        <w:rPr>
          <w:rFonts w:ascii="Times New Roman" w:hAnsi="Times New Roman"/>
          <w:color w:val="171717"/>
          <w:sz w:val="20"/>
          <w:szCs w:val="20"/>
        </w:rPr>
        <w:t>%, из них 9,2</w:t>
      </w:r>
      <w:r w:rsidR="00BE3693">
        <w:rPr>
          <w:rFonts w:ascii="Times New Roman" w:hAnsi="Times New Roman"/>
          <w:color w:val="171717"/>
          <w:sz w:val="20"/>
          <w:szCs w:val="20"/>
        </w:rPr>
        <w:t xml:space="preserve"> </w:t>
      </w:r>
      <w:r w:rsidRPr="0019715B">
        <w:rPr>
          <w:rFonts w:ascii="Times New Roman" w:hAnsi="Times New Roman"/>
          <w:color w:val="171717"/>
          <w:sz w:val="20"/>
          <w:szCs w:val="20"/>
        </w:rPr>
        <w:t xml:space="preserve">% работают на должностях руководителей. Среди мужчин показатель ненамного выше </w:t>
      </w:r>
      <w:r w:rsidR="00B461F6">
        <w:rPr>
          <w:rFonts w:ascii="Times New Roman" w:hAnsi="Times New Roman" w:cs="Times New Roman"/>
          <w:color w:val="171717"/>
          <w:sz w:val="20"/>
          <w:szCs w:val="20"/>
        </w:rPr>
        <w:t>–</w:t>
      </w:r>
      <w:r w:rsidRPr="0019715B">
        <w:rPr>
          <w:rFonts w:ascii="Times New Roman" w:hAnsi="Times New Roman"/>
          <w:color w:val="171717"/>
          <w:sz w:val="20"/>
          <w:szCs w:val="20"/>
        </w:rPr>
        <w:t xml:space="preserve"> 11,9</w:t>
      </w:r>
      <w:r w:rsidR="00B461F6">
        <w:rPr>
          <w:rFonts w:ascii="Times New Roman" w:hAnsi="Times New Roman"/>
          <w:color w:val="171717"/>
          <w:sz w:val="20"/>
          <w:szCs w:val="20"/>
        </w:rPr>
        <w:t xml:space="preserve"> </w:t>
      </w:r>
      <w:r w:rsidRPr="0019715B">
        <w:rPr>
          <w:rFonts w:ascii="Times New Roman" w:hAnsi="Times New Roman"/>
          <w:color w:val="171717"/>
          <w:sz w:val="20"/>
          <w:szCs w:val="20"/>
        </w:rPr>
        <w:t>%. В Республике Беларусь практически достигнуто декларируемое международными документ</w:t>
      </w:r>
      <w:r w:rsidRPr="0019715B">
        <w:rPr>
          <w:rFonts w:ascii="Times New Roman" w:hAnsi="Times New Roman"/>
          <w:color w:val="171717"/>
          <w:sz w:val="20"/>
          <w:szCs w:val="20"/>
        </w:rPr>
        <w:t>а</w:t>
      </w:r>
      <w:r w:rsidRPr="0019715B">
        <w:rPr>
          <w:rFonts w:ascii="Times New Roman" w:hAnsi="Times New Roman"/>
          <w:color w:val="171717"/>
          <w:sz w:val="20"/>
          <w:szCs w:val="20"/>
        </w:rPr>
        <w:t>ми 30-процентное представительство женщин на уровне принятия р</w:t>
      </w:r>
      <w:r w:rsidRPr="0019715B">
        <w:rPr>
          <w:rFonts w:ascii="Times New Roman" w:hAnsi="Times New Roman"/>
          <w:color w:val="171717"/>
          <w:sz w:val="20"/>
          <w:szCs w:val="20"/>
        </w:rPr>
        <w:t>е</w:t>
      </w:r>
      <w:r w:rsidRPr="0019715B">
        <w:rPr>
          <w:rFonts w:ascii="Times New Roman" w:hAnsi="Times New Roman"/>
          <w:color w:val="171717"/>
          <w:sz w:val="20"/>
          <w:szCs w:val="20"/>
        </w:rPr>
        <w:t>шений: в Национальном собрании их 29,7</w:t>
      </w:r>
      <w:r w:rsidR="00B461F6">
        <w:rPr>
          <w:rFonts w:ascii="Times New Roman" w:hAnsi="Times New Roman"/>
          <w:color w:val="171717"/>
          <w:sz w:val="20"/>
          <w:szCs w:val="20"/>
        </w:rPr>
        <w:t xml:space="preserve"> </w:t>
      </w:r>
      <w:r w:rsidRPr="0019715B">
        <w:rPr>
          <w:rFonts w:ascii="Times New Roman" w:hAnsi="Times New Roman"/>
          <w:color w:val="171717"/>
          <w:sz w:val="20"/>
          <w:szCs w:val="20"/>
        </w:rPr>
        <w:t>%. Для сравнения: в мире представительство женщин в двухпалатных парламен</w:t>
      </w:r>
      <w:r>
        <w:rPr>
          <w:rFonts w:ascii="Times New Roman" w:hAnsi="Times New Roman"/>
          <w:color w:val="171717"/>
          <w:sz w:val="20"/>
          <w:szCs w:val="20"/>
        </w:rPr>
        <w:t>тах составляет в среднем 22,2</w:t>
      </w:r>
      <w:r w:rsidR="00B461F6">
        <w:rPr>
          <w:rFonts w:ascii="Times New Roman" w:hAnsi="Times New Roman"/>
          <w:color w:val="171717"/>
          <w:sz w:val="20"/>
          <w:szCs w:val="20"/>
        </w:rPr>
        <w:t xml:space="preserve"> </w:t>
      </w:r>
      <w:r>
        <w:rPr>
          <w:rFonts w:ascii="Times New Roman" w:hAnsi="Times New Roman"/>
          <w:color w:val="171717"/>
          <w:sz w:val="20"/>
          <w:szCs w:val="20"/>
        </w:rPr>
        <w:t xml:space="preserve">% </w:t>
      </w:r>
      <w:r w:rsidRPr="0019715B">
        <w:rPr>
          <w:rFonts w:ascii="Times New Roman" w:hAnsi="Times New Roman"/>
          <w:color w:val="171717"/>
          <w:sz w:val="20"/>
          <w:szCs w:val="20"/>
        </w:rPr>
        <w:t>[1].</w:t>
      </w:r>
    </w:p>
    <w:p w:rsidR="00893066" w:rsidRPr="0019715B" w:rsidRDefault="00893066" w:rsidP="00893066">
      <w:pPr>
        <w:tabs>
          <w:tab w:val="left" w:pos="2410"/>
        </w:tabs>
        <w:spacing w:after="0" w:line="240" w:lineRule="auto"/>
        <w:ind w:firstLine="284"/>
        <w:jc w:val="both"/>
        <w:rPr>
          <w:rFonts w:ascii="Times New Roman" w:hAnsi="Times New Roman"/>
          <w:color w:val="171717"/>
          <w:sz w:val="20"/>
          <w:szCs w:val="20"/>
        </w:rPr>
      </w:pPr>
      <w:r w:rsidRPr="0019715B">
        <w:rPr>
          <w:rFonts w:ascii="Times New Roman" w:hAnsi="Times New Roman"/>
          <w:color w:val="171717"/>
          <w:sz w:val="20"/>
          <w:szCs w:val="20"/>
        </w:rPr>
        <w:t>В современной Беларуси по количественным показателям уровень образования женщин выше, чем у мужчин. Среди работающих же</w:t>
      </w:r>
      <w:r w:rsidRPr="0019715B">
        <w:rPr>
          <w:rFonts w:ascii="Times New Roman" w:hAnsi="Times New Roman"/>
          <w:color w:val="171717"/>
          <w:sz w:val="20"/>
          <w:szCs w:val="20"/>
        </w:rPr>
        <w:t>н</w:t>
      </w:r>
      <w:r w:rsidRPr="0019715B">
        <w:rPr>
          <w:rFonts w:ascii="Times New Roman" w:hAnsi="Times New Roman"/>
          <w:color w:val="171717"/>
          <w:sz w:val="20"/>
          <w:szCs w:val="20"/>
        </w:rPr>
        <w:t>щин 54</w:t>
      </w:r>
      <w:r w:rsidR="00B461F6">
        <w:rPr>
          <w:rFonts w:ascii="Times New Roman" w:hAnsi="Times New Roman"/>
          <w:color w:val="171717"/>
          <w:sz w:val="20"/>
          <w:szCs w:val="20"/>
        </w:rPr>
        <w:t xml:space="preserve"> </w:t>
      </w:r>
      <w:r w:rsidRPr="0019715B">
        <w:rPr>
          <w:rFonts w:ascii="Times New Roman" w:hAnsi="Times New Roman"/>
          <w:color w:val="171717"/>
          <w:sz w:val="20"/>
          <w:szCs w:val="20"/>
        </w:rPr>
        <w:t>% имеют высшее и среднее специальное образование</w:t>
      </w:r>
      <w:r w:rsidR="00BE3693">
        <w:rPr>
          <w:rFonts w:ascii="Times New Roman" w:hAnsi="Times New Roman"/>
          <w:color w:val="171717"/>
          <w:sz w:val="20"/>
          <w:szCs w:val="20"/>
        </w:rPr>
        <w:t>,</w:t>
      </w:r>
      <w:r w:rsidRPr="0019715B">
        <w:rPr>
          <w:rFonts w:ascii="Times New Roman" w:hAnsi="Times New Roman"/>
          <w:color w:val="171717"/>
          <w:sz w:val="20"/>
          <w:szCs w:val="20"/>
        </w:rPr>
        <w:t xml:space="preserve"> </w:t>
      </w:r>
      <w:r w:rsidR="00BE3693">
        <w:rPr>
          <w:rFonts w:ascii="Times New Roman" w:hAnsi="Times New Roman"/>
          <w:color w:val="171717"/>
          <w:sz w:val="20"/>
          <w:szCs w:val="20"/>
        </w:rPr>
        <w:t>в</w:t>
      </w:r>
      <w:r w:rsidRPr="0019715B">
        <w:rPr>
          <w:rFonts w:ascii="Times New Roman" w:hAnsi="Times New Roman"/>
          <w:color w:val="171717"/>
          <w:sz w:val="20"/>
          <w:szCs w:val="20"/>
        </w:rPr>
        <w:t xml:space="preserve"> то вр</w:t>
      </w:r>
      <w:r w:rsidR="0002603F">
        <w:rPr>
          <w:rFonts w:ascii="Times New Roman" w:hAnsi="Times New Roman"/>
          <w:color w:val="171717"/>
          <w:sz w:val="20"/>
          <w:szCs w:val="20"/>
        </w:rPr>
        <w:t xml:space="preserve">емя как аналогичный показатель </w:t>
      </w:r>
      <w:r w:rsidRPr="0019715B">
        <w:rPr>
          <w:rFonts w:ascii="Times New Roman" w:hAnsi="Times New Roman"/>
          <w:color w:val="171717"/>
          <w:sz w:val="20"/>
          <w:szCs w:val="20"/>
        </w:rPr>
        <w:t>среди мужчин – 37,1</w:t>
      </w:r>
      <w:r w:rsidR="00B461F6">
        <w:rPr>
          <w:rFonts w:ascii="Times New Roman" w:hAnsi="Times New Roman"/>
          <w:color w:val="171717"/>
          <w:sz w:val="20"/>
          <w:szCs w:val="20"/>
        </w:rPr>
        <w:t xml:space="preserve"> </w:t>
      </w:r>
      <w:r w:rsidRPr="0019715B">
        <w:rPr>
          <w:rFonts w:ascii="Times New Roman" w:hAnsi="Times New Roman"/>
          <w:color w:val="171717"/>
          <w:sz w:val="20"/>
          <w:szCs w:val="20"/>
        </w:rPr>
        <w:t>%. Женщин больше всего среди учащихся высших учебных (59</w:t>
      </w:r>
      <w:r w:rsidR="00B461F6">
        <w:rPr>
          <w:rFonts w:ascii="Times New Roman" w:hAnsi="Times New Roman"/>
          <w:color w:val="171717"/>
          <w:sz w:val="20"/>
          <w:szCs w:val="20"/>
        </w:rPr>
        <w:t xml:space="preserve"> </w:t>
      </w:r>
      <w:r w:rsidRPr="0019715B">
        <w:rPr>
          <w:rFonts w:ascii="Times New Roman" w:hAnsi="Times New Roman"/>
          <w:color w:val="171717"/>
          <w:sz w:val="20"/>
          <w:szCs w:val="20"/>
        </w:rPr>
        <w:t>%) и средних сп</w:t>
      </w:r>
      <w:r w:rsidRPr="0019715B">
        <w:rPr>
          <w:rFonts w:ascii="Times New Roman" w:hAnsi="Times New Roman"/>
          <w:color w:val="171717"/>
          <w:sz w:val="20"/>
          <w:szCs w:val="20"/>
        </w:rPr>
        <w:t>е</w:t>
      </w:r>
      <w:r w:rsidRPr="0019715B">
        <w:rPr>
          <w:rFonts w:ascii="Times New Roman" w:hAnsi="Times New Roman"/>
          <w:color w:val="171717"/>
          <w:sz w:val="20"/>
          <w:szCs w:val="20"/>
        </w:rPr>
        <w:t>циальных (53,8) заведений, а также среди аспирантов (54,4</w:t>
      </w:r>
      <w:r w:rsidR="00B461F6">
        <w:rPr>
          <w:rFonts w:ascii="Times New Roman" w:hAnsi="Times New Roman"/>
          <w:color w:val="171717"/>
          <w:sz w:val="20"/>
          <w:szCs w:val="20"/>
        </w:rPr>
        <w:t xml:space="preserve"> </w:t>
      </w:r>
      <w:r w:rsidRPr="0019715B">
        <w:rPr>
          <w:rFonts w:ascii="Times New Roman" w:hAnsi="Times New Roman"/>
          <w:color w:val="171717"/>
          <w:sz w:val="20"/>
          <w:szCs w:val="20"/>
        </w:rPr>
        <w:t>%) [</w:t>
      </w:r>
      <w:r>
        <w:rPr>
          <w:rFonts w:ascii="Times New Roman" w:hAnsi="Times New Roman"/>
          <w:color w:val="171717"/>
          <w:sz w:val="20"/>
          <w:szCs w:val="20"/>
        </w:rPr>
        <w:t>2</w:t>
      </w:r>
      <w:r w:rsidRPr="0019715B">
        <w:rPr>
          <w:rFonts w:ascii="Times New Roman" w:hAnsi="Times New Roman"/>
          <w:color w:val="171717"/>
          <w:sz w:val="20"/>
          <w:szCs w:val="20"/>
        </w:rPr>
        <w:t>].</w:t>
      </w:r>
    </w:p>
    <w:p w:rsidR="00893066" w:rsidRPr="0019715B" w:rsidRDefault="00893066" w:rsidP="00893066">
      <w:pPr>
        <w:tabs>
          <w:tab w:val="left" w:pos="2410"/>
        </w:tabs>
        <w:spacing w:after="0" w:line="240" w:lineRule="auto"/>
        <w:ind w:firstLine="284"/>
        <w:jc w:val="both"/>
        <w:rPr>
          <w:rFonts w:ascii="Times New Roman" w:hAnsi="Times New Roman"/>
          <w:sz w:val="20"/>
          <w:szCs w:val="20"/>
        </w:rPr>
      </w:pPr>
      <w:r w:rsidRPr="0019715B">
        <w:rPr>
          <w:rFonts w:ascii="Times New Roman" w:hAnsi="Times New Roman"/>
          <w:sz w:val="20"/>
          <w:szCs w:val="20"/>
        </w:rPr>
        <w:t>С каждым годом все больший процент женщин стремится постр</w:t>
      </w:r>
      <w:r w:rsidRPr="0019715B">
        <w:rPr>
          <w:rFonts w:ascii="Times New Roman" w:hAnsi="Times New Roman"/>
          <w:sz w:val="20"/>
          <w:szCs w:val="20"/>
        </w:rPr>
        <w:t>о</w:t>
      </w:r>
      <w:r w:rsidRPr="0019715B">
        <w:rPr>
          <w:rFonts w:ascii="Times New Roman" w:hAnsi="Times New Roman"/>
          <w:sz w:val="20"/>
          <w:szCs w:val="20"/>
        </w:rPr>
        <w:t>ить карьеру и подняться вверх по служебной лестнице. Но зачастую девушки после окончания учебного заведения предпочитают карьеру созданию семьи. В большинстве случаев причиной предпочтения карьеры, а не семьи служит стремление обеспечить свой быт, пов</w:t>
      </w:r>
      <w:r w:rsidRPr="0019715B">
        <w:rPr>
          <w:rFonts w:ascii="Times New Roman" w:hAnsi="Times New Roman"/>
          <w:sz w:val="20"/>
          <w:szCs w:val="20"/>
        </w:rPr>
        <w:t>ы</w:t>
      </w:r>
      <w:r w:rsidRPr="0019715B">
        <w:rPr>
          <w:rFonts w:ascii="Times New Roman" w:hAnsi="Times New Roman"/>
          <w:sz w:val="20"/>
          <w:szCs w:val="20"/>
        </w:rPr>
        <w:t>сить свой статус в обществе.</w:t>
      </w:r>
    </w:p>
    <w:p w:rsidR="00893066" w:rsidRDefault="00893066" w:rsidP="00893066">
      <w:pPr>
        <w:tabs>
          <w:tab w:val="left" w:pos="8080"/>
        </w:tabs>
        <w:spacing w:after="0" w:line="240" w:lineRule="auto"/>
        <w:ind w:firstLine="284"/>
        <w:jc w:val="both"/>
        <w:rPr>
          <w:rFonts w:ascii="Times New Roman" w:hAnsi="Times New Roman"/>
          <w:sz w:val="20"/>
          <w:szCs w:val="20"/>
        </w:rPr>
      </w:pPr>
      <w:r w:rsidRPr="0019715B">
        <w:rPr>
          <w:rFonts w:ascii="Times New Roman" w:hAnsi="Times New Roman"/>
          <w:sz w:val="20"/>
          <w:szCs w:val="20"/>
        </w:rPr>
        <w:t>В условиях становления рыночной экономики в Беларуси знач</w:t>
      </w:r>
      <w:r w:rsidRPr="0019715B">
        <w:rPr>
          <w:rFonts w:ascii="Times New Roman" w:hAnsi="Times New Roman"/>
          <w:sz w:val="20"/>
          <w:szCs w:val="20"/>
        </w:rPr>
        <w:t>и</w:t>
      </w:r>
      <w:r w:rsidRPr="0019715B">
        <w:rPr>
          <w:rFonts w:ascii="Times New Roman" w:hAnsi="Times New Roman"/>
          <w:sz w:val="20"/>
          <w:szCs w:val="20"/>
        </w:rPr>
        <w:t>тельно расширяется мелкий и средний бизнес, в котором руководит</w:t>
      </w:r>
      <w:r w:rsidRPr="0019715B">
        <w:rPr>
          <w:rFonts w:ascii="Times New Roman" w:hAnsi="Times New Roman"/>
          <w:sz w:val="20"/>
          <w:szCs w:val="20"/>
        </w:rPr>
        <w:t>е</w:t>
      </w:r>
      <w:r w:rsidRPr="0019715B">
        <w:rPr>
          <w:rFonts w:ascii="Times New Roman" w:hAnsi="Times New Roman"/>
          <w:sz w:val="20"/>
          <w:szCs w:val="20"/>
        </w:rPr>
        <w:t>лями становятся женщины, стремящиеся реализовать себя всесторо</w:t>
      </w:r>
      <w:r w:rsidRPr="0019715B">
        <w:rPr>
          <w:rFonts w:ascii="Times New Roman" w:hAnsi="Times New Roman"/>
          <w:sz w:val="20"/>
          <w:szCs w:val="20"/>
        </w:rPr>
        <w:t>н</w:t>
      </w:r>
      <w:r w:rsidRPr="0019715B">
        <w:rPr>
          <w:rFonts w:ascii="Times New Roman" w:hAnsi="Times New Roman"/>
          <w:sz w:val="20"/>
          <w:szCs w:val="20"/>
        </w:rPr>
        <w:t>не. Эта тенденция соответствует процессам, происходящим в странах с развитой рыночной экономикой, где женщины возглавляют примерно 30</w:t>
      </w:r>
      <w:r w:rsidR="00B461F6">
        <w:rPr>
          <w:rFonts w:ascii="Times New Roman" w:hAnsi="Times New Roman"/>
          <w:sz w:val="20"/>
          <w:szCs w:val="20"/>
        </w:rPr>
        <w:t xml:space="preserve"> </w:t>
      </w:r>
      <w:r w:rsidRPr="0019715B">
        <w:rPr>
          <w:rFonts w:ascii="Times New Roman" w:hAnsi="Times New Roman"/>
          <w:sz w:val="20"/>
          <w:szCs w:val="20"/>
        </w:rPr>
        <w:t xml:space="preserve">% малых и средних фирм. </w:t>
      </w:r>
    </w:p>
    <w:p w:rsidR="00893066" w:rsidRPr="0019715B" w:rsidRDefault="00893066" w:rsidP="00893066">
      <w:pPr>
        <w:shd w:val="clear" w:color="auto" w:fill="FFFFFF"/>
        <w:spacing w:after="0" w:line="240" w:lineRule="auto"/>
        <w:ind w:firstLine="284"/>
        <w:jc w:val="both"/>
        <w:rPr>
          <w:rFonts w:ascii="Times New Roman" w:hAnsi="Times New Roman"/>
          <w:color w:val="222222"/>
          <w:sz w:val="20"/>
          <w:szCs w:val="20"/>
          <w:bdr w:val="none" w:sz="0" w:space="0" w:color="auto" w:frame="1"/>
        </w:rPr>
      </w:pPr>
      <w:r w:rsidRPr="0019715B">
        <w:rPr>
          <w:rFonts w:ascii="Times New Roman" w:hAnsi="Times New Roman"/>
          <w:sz w:val="20"/>
          <w:szCs w:val="20"/>
        </w:rPr>
        <w:lastRenderedPageBreak/>
        <w:t>Если сравнивать проблему гендерного равенства в Беларуси и Туркменистане, то нужно отметить, что</w:t>
      </w:r>
      <w:r>
        <w:rPr>
          <w:rFonts w:ascii="Times New Roman" w:hAnsi="Times New Roman"/>
          <w:sz w:val="20"/>
          <w:szCs w:val="20"/>
        </w:rPr>
        <w:t xml:space="preserve"> в мусульманских странах</w:t>
      </w:r>
      <w:r w:rsidRPr="0019715B">
        <w:rPr>
          <w:rFonts w:ascii="Times New Roman" w:hAnsi="Times New Roman"/>
          <w:sz w:val="20"/>
          <w:szCs w:val="20"/>
        </w:rPr>
        <w:t xml:space="preserve"> с</w:t>
      </w:r>
      <w:r w:rsidRPr="0019715B">
        <w:rPr>
          <w:rFonts w:ascii="Times New Roman" w:hAnsi="Times New Roman"/>
          <w:sz w:val="20"/>
          <w:szCs w:val="20"/>
        </w:rPr>
        <w:t>у</w:t>
      </w:r>
      <w:r w:rsidRPr="0019715B">
        <w:rPr>
          <w:rFonts w:ascii="Times New Roman" w:hAnsi="Times New Roman"/>
          <w:sz w:val="20"/>
          <w:szCs w:val="20"/>
        </w:rPr>
        <w:t>ществует историческая, религиозная специфика отношени</w:t>
      </w:r>
      <w:r>
        <w:rPr>
          <w:rFonts w:ascii="Times New Roman" w:hAnsi="Times New Roman"/>
          <w:sz w:val="20"/>
          <w:szCs w:val="20"/>
        </w:rPr>
        <w:t>я</w:t>
      </w:r>
      <w:r w:rsidRPr="0019715B">
        <w:rPr>
          <w:rFonts w:ascii="Times New Roman" w:hAnsi="Times New Roman"/>
          <w:sz w:val="20"/>
          <w:szCs w:val="20"/>
        </w:rPr>
        <w:t xml:space="preserve"> к женской карьере. Однако в последние годы в Туркменистане выросло колич</w:t>
      </w:r>
      <w:r w:rsidRPr="0019715B">
        <w:rPr>
          <w:rFonts w:ascii="Times New Roman" w:hAnsi="Times New Roman"/>
          <w:sz w:val="20"/>
          <w:szCs w:val="20"/>
        </w:rPr>
        <w:t>е</w:t>
      </w:r>
      <w:r w:rsidRPr="0019715B">
        <w:rPr>
          <w:rFonts w:ascii="Times New Roman" w:hAnsi="Times New Roman"/>
          <w:sz w:val="20"/>
          <w:szCs w:val="20"/>
        </w:rPr>
        <w:t>ство девушек, получающих высшее образование и занимающих дост</w:t>
      </w:r>
      <w:r w:rsidRPr="0019715B">
        <w:rPr>
          <w:rFonts w:ascii="Times New Roman" w:hAnsi="Times New Roman"/>
          <w:sz w:val="20"/>
          <w:szCs w:val="20"/>
        </w:rPr>
        <w:t>а</w:t>
      </w:r>
      <w:r w:rsidRPr="0019715B">
        <w:rPr>
          <w:rFonts w:ascii="Times New Roman" w:hAnsi="Times New Roman"/>
          <w:sz w:val="20"/>
          <w:szCs w:val="20"/>
        </w:rPr>
        <w:t>точно высокие должности. Ярким примером может служить карьера</w:t>
      </w:r>
      <w:r w:rsidR="00BE3693">
        <w:rPr>
          <w:rFonts w:ascii="Times New Roman" w:hAnsi="Times New Roman"/>
          <w:sz w:val="20"/>
          <w:szCs w:val="20"/>
        </w:rPr>
        <w:t xml:space="preserve"> </w:t>
      </w:r>
      <w:r w:rsidRPr="0019715B">
        <w:rPr>
          <w:rFonts w:ascii="Times New Roman" w:hAnsi="Times New Roman"/>
          <w:color w:val="222222"/>
          <w:sz w:val="20"/>
          <w:szCs w:val="20"/>
          <w:bdr w:val="none" w:sz="0" w:space="0" w:color="auto" w:frame="1"/>
        </w:rPr>
        <w:t>А.</w:t>
      </w:r>
      <w:r w:rsidR="00B461F6">
        <w:rPr>
          <w:rFonts w:ascii="Times New Roman" w:hAnsi="Times New Roman"/>
          <w:color w:val="222222"/>
          <w:sz w:val="20"/>
          <w:szCs w:val="20"/>
          <w:bdr w:val="none" w:sz="0" w:space="0" w:color="auto" w:frame="1"/>
        </w:rPr>
        <w:t> </w:t>
      </w:r>
      <w:r w:rsidRPr="0019715B">
        <w:rPr>
          <w:rFonts w:ascii="Times New Roman" w:hAnsi="Times New Roman"/>
          <w:color w:val="222222"/>
          <w:sz w:val="20"/>
          <w:szCs w:val="20"/>
          <w:bdr w:val="none" w:sz="0" w:space="0" w:color="auto" w:frame="1"/>
        </w:rPr>
        <w:t>Т.</w:t>
      </w:r>
      <w:r w:rsidR="00BE3693">
        <w:rPr>
          <w:rFonts w:ascii="Times New Roman" w:hAnsi="Times New Roman"/>
          <w:color w:val="222222"/>
          <w:sz w:val="20"/>
          <w:szCs w:val="20"/>
          <w:bdr w:val="none" w:sz="0" w:space="0" w:color="auto" w:frame="1"/>
        </w:rPr>
        <w:t xml:space="preserve"> </w:t>
      </w:r>
      <w:r w:rsidRPr="0019715B">
        <w:rPr>
          <w:rFonts w:ascii="Times New Roman" w:hAnsi="Times New Roman"/>
          <w:color w:val="222222"/>
          <w:sz w:val="20"/>
          <w:szCs w:val="20"/>
          <w:bdr w:val="none" w:sz="0" w:space="0" w:color="auto" w:frame="1"/>
        </w:rPr>
        <w:t>Нурбердыевой – председателя Междлиса Туркменистана, одной из самых влиятельных женщин Центральной Азии.</w:t>
      </w:r>
    </w:p>
    <w:p w:rsidR="00893066" w:rsidRDefault="00893066" w:rsidP="00893066">
      <w:pPr>
        <w:tabs>
          <w:tab w:val="left" w:pos="8080"/>
        </w:tabs>
        <w:spacing w:after="0" w:line="240" w:lineRule="auto"/>
        <w:ind w:firstLine="284"/>
        <w:jc w:val="both"/>
        <w:rPr>
          <w:rFonts w:ascii="Times New Roman" w:hAnsi="Times New Roman"/>
          <w:sz w:val="20"/>
          <w:szCs w:val="20"/>
        </w:rPr>
      </w:pPr>
      <w:r w:rsidRPr="0019715B">
        <w:rPr>
          <w:rFonts w:ascii="Times New Roman" w:hAnsi="Times New Roman"/>
          <w:sz w:val="20"/>
          <w:szCs w:val="20"/>
        </w:rPr>
        <w:t>Социологические исследования показали, что женщины не меньше мужчин заинтересованы в продвижении по службе и повышении св</w:t>
      </w:r>
      <w:r w:rsidRPr="0019715B">
        <w:rPr>
          <w:rFonts w:ascii="Times New Roman" w:hAnsi="Times New Roman"/>
          <w:sz w:val="20"/>
          <w:szCs w:val="20"/>
        </w:rPr>
        <w:t>о</w:t>
      </w:r>
      <w:r w:rsidRPr="0019715B">
        <w:rPr>
          <w:rFonts w:ascii="Times New Roman" w:hAnsi="Times New Roman"/>
          <w:sz w:val="20"/>
          <w:szCs w:val="20"/>
        </w:rPr>
        <w:t xml:space="preserve">его образовательного уровня; не меньше ориентируются на престиж, заработную плату; обладают не меньшим чувством ответственности. Осуществлению женской карьеры объективно мешает </w:t>
      </w:r>
      <w:r>
        <w:rPr>
          <w:rFonts w:ascii="Times New Roman" w:hAnsi="Times New Roman"/>
          <w:sz w:val="20"/>
          <w:szCs w:val="20"/>
        </w:rPr>
        <w:t xml:space="preserve">только </w:t>
      </w:r>
      <w:r w:rsidRPr="0019715B">
        <w:rPr>
          <w:rFonts w:ascii="Times New Roman" w:hAnsi="Times New Roman"/>
          <w:sz w:val="20"/>
          <w:szCs w:val="20"/>
        </w:rPr>
        <w:t>естес</w:t>
      </w:r>
      <w:r w:rsidRPr="0019715B">
        <w:rPr>
          <w:rFonts w:ascii="Times New Roman" w:hAnsi="Times New Roman"/>
          <w:sz w:val="20"/>
          <w:szCs w:val="20"/>
        </w:rPr>
        <w:t>т</w:t>
      </w:r>
      <w:r w:rsidRPr="0019715B">
        <w:rPr>
          <w:rFonts w:ascii="Times New Roman" w:hAnsi="Times New Roman"/>
          <w:sz w:val="20"/>
          <w:szCs w:val="20"/>
        </w:rPr>
        <w:t>венная биологическая роль женщины, связанная с необходимостью совмещения служебных, супружеских и родительских функций.</w:t>
      </w:r>
    </w:p>
    <w:p w:rsidR="00893066" w:rsidRPr="0019715B" w:rsidRDefault="00893066" w:rsidP="00893066">
      <w:pPr>
        <w:tabs>
          <w:tab w:val="left" w:pos="8080"/>
        </w:tabs>
        <w:spacing w:after="0" w:line="240" w:lineRule="auto"/>
        <w:ind w:firstLine="284"/>
        <w:jc w:val="both"/>
        <w:rPr>
          <w:rFonts w:ascii="Times New Roman" w:hAnsi="Times New Roman"/>
          <w:sz w:val="20"/>
          <w:szCs w:val="20"/>
        </w:rPr>
      </w:pPr>
    </w:p>
    <w:p w:rsidR="00893066" w:rsidRPr="00E33DD4" w:rsidRDefault="00893066" w:rsidP="00235065">
      <w:pPr>
        <w:spacing w:after="0" w:line="240" w:lineRule="auto"/>
        <w:jc w:val="center"/>
        <w:rPr>
          <w:rFonts w:ascii="Times New Roman" w:hAnsi="Times New Roman"/>
          <w:color w:val="1D1B11"/>
          <w:sz w:val="16"/>
          <w:szCs w:val="16"/>
          <w:lang w:val="en-US"/>
        </w:rPr>
      </w:pPr>
      <w:r w:rsidRPr="00C614F4">
        <w:rPr>
          <w:rFonts w:ascii="Times New Roman" w:hAnsi="Times New Roman"/>
          <w:color w:val="1D1B11"/>
          <w:sz w:val="16"/>
          <w:szCs w:val="16"/>
        </w:rPr>
        <w:t>ЛИТЕРАТУРА</w:t>
      </w:r>
    </w:p>
    <w:p w:rsidR="00893066" w:rsidRPr="00E33DD4" w:rsidRDefault="00893066" w:rsidP="00893066">
      <w:pPr>
        <w:spacing w:after="0" w:line="240" w:lineRule="auto"/>
        <w:ind w:firstLine="284"/>
        <w:jc w:val="center"/>
        <w:rPr>
          <w:rFonts w:ascii="Times New Roman" w:hAnsi="Times New Roman"/>
          <w:color w:val="1D1B11"/>
          <w:sz w:val="16"/>
          <w:szCs w:val="16"/>
          <w:lang w:val="en-US"/>
        </w:rPr>
      </w:pPr>
    </w:p>
    <w:p w:rsidR="00893066" w:rsidRPr="00235065" w:rsidRDefault="00893066" w:rsidP="00893066">
      <w:pPr>
        <w:spacing w:after="0" w:line="240" w:lineRule="auto"/>
        <w:ind w:firstLine="284"/>
        <w:jc w:val="both"/>
        <w:rPr>
          <w:rFonts w:ascii="Times New Roman" w:hAnsi="Times New Roman" w:cs="Times New Roman"/>
          <w:sz w:val="16"/>
          <w:szCs w:val="16"/>
          <w:lang w:val="en-US"/>
        </w:rPr>
      </w:pPr>
      <w:r w:rsidRPr="00E33DD4">
        <w:rPr>
          <w:rStyle w:val="apple-converted-space"/>
          <w:rFonts w:ascii="Times New Roman" w:hAnsi="Times New Roman" w:cs="Times New Roman"/>
          <w:color w:val="171717"/>
          <w:sz w:val="16"/>
          <w:szCs w:val="16"/>
          <w:lang w:val="en-US"/>
        </w:rPr>
        <w:t>1</w:t>
      </w:r>
      <w:r w:rsidRPr="00E33DD4">
        <w:rPr>
          <w:rStyle w:val="apple-converted-space"/>
          <w:rFonts w:ascii="Times New Roman" w:hAnsi="Times New Roman" w:cs="Times New Roman"/>
          <w:sz w:val="16"/>
          <w:szCs w:val="16"/>
          <w:lang w:val="en-US"/>
        </w:rPr>
        <w:t>. </w:t>
      </w:r>
      <w:hyperlink r:id="rId73" w:history="1">
        <w:r w:rsidR="00E547B0" w:rsidRPr="00573A0D">
          <w:rPr>
            <w:rStyle w:val="a6"/>
            <w:rFonts w:ascii="Times New Roman" w:hAnsi="Times New Roman" w:cs="Times New Roman"/>
            <w:bCs/>
            <w:sz w:val="16"/>
            <w:szCs w:val="16"/>
            <w:lang w:val="en-US"/>
          </w:rPr>
          <w:t>http://www.belta.by/interview/view/ karjernyj-rost-javlenie-prohodjaschee-a-deti-eto-navsegda-4313/</w:t>
        </w:r>
      </w:hyperlink>
      <w:r w:rsidR="00235065" w:rsidRPr="00235065">
        <w:rPr>
          <w:rStyle w:val="a6"/>
          <w:rFonts w:ascii="Times New Roman" w:hAnsi="Times New Roman" w:cs="Times New Roman"/>
          <w:bCs/>
          <w:sz w:val="16"/>
          <w:szCs w:val="16"/>
          <w:lang w:val="en-US"/>
        </w:rPr>
        <w:t>.</w:t>
      </w:r>
    </w:p>
    <w:p w:rsidR="00893066" w:rsidRPr="00235065" w:rsidRDefault="00893066" w:rsidP="00893066">
      <w:pPr>
        <w:tabs>
          <w:tab w:val="left" w:pos="8080"/>
        </w:tabs>
        <w:spacing w:after="0" w:line="240" w:lineRule="auto"/>
        <w:ind w:firstLine="284"/>
        <w:jc w:val="both"/>
        <w:rPr>
          <w:rFonts w:ascii="Times New Roman" w:hAnsi="Times New Roman" w:cs="Times New Roman"/>
          <w:sz w:val="16"/>
          <w:szCs w:val="16"/>
          <w:lang w:val="tk-TM"/>
        </w:rPr>
      </w:pPr>
      <w:r w:rsidRPr="00235065">
        <w:rPr>
          <w:rFonts w:ascii="Times New Roman" w:hAnsi="Times New Roman" w:cs="Times New Roman"/>
          <w:sz w:val="16"/>
          <w:szCs w:val="16"/>
          <w:lang w:val="en-US"/>
        </w:rPr>
        <w:t>2.</w:t>
      </w:r>
      <w:r w:rsidR="00BE3693" w:rsidRPr="00235065">
        <w:rPr>
          <w:rFonts w:ascii="Times New Roman" w:hAnsi="Times New Roman" w:cs="Times New Roman"/>
          <w:sz w:val="16"/>
          <w:szCs w:val="16"/>
          <w:lang w:val="en-US"/>
        </w:rPr>
        <w:t xml:space="preserve"> </w:t>
      </w:r>
      <w:r w:rsidRPr="00B461F6">
        <w:rPr>
          <w:rFonts w:ascii="Times New Roman" w:hAnsi="Times New Roman" w:cs="Times New Roman"/>
          <w:spacing w:val="20"/>
          <w:sz w:val="16"/>
          <w:szCs w:val="16"/>
        </w:rPr>
        <w:t>Чикалова</w:t>
      </w:r>
      <w:r w:rsidRPr="00235065">
        <w:rPr>
          <w:rFonts w:ascii="Times New Roman" w:hAnsi="Times New Roman" w:cs="Times New Roman"/>
          <w:spacing w:val="20"/>
          <w:sz w:val="16"/>
          <w:szCs w:val="16"/>
          <w:lang w:val="en-US"/>
        </w:rPr>
        <w:t xml:space="preserve">, </w:t>
      </w:r>
      <w:r w:rsidRPr="00B461F6">
        <w:rPr>
          <w:rFonts w:ascii="Times New Roman" w:hAnsi="Times New Roman" w:cs="Times New Roman"/>
          <w:spacing w:val="20"/>
          <w:sz w:val="16"/>
          <w:szCs w:val="16"/>
        </w:rPr>
        <w:t>И</w:t>
      </w:r>
      <w:r w:rsidRPr="00235065">
        <w:rPr>
          <w:rFonts w:ascii="Times New Roman" w:hAnsi="Times New Roman" w:cs="Times New Roman"/>
          <w:spacing w:val="20"/>
          <w:sz w:val="16"/>
          <w:szCs w:val="16"/>
          <w:lang w:val="en-US"/>
        </w:rPr>
        <w:t>.</w:t>
      </w:r>
      <w:r w:rsidR="00BE3693" w:rsidRPr="00235065">
        <w:rPr>
          <w:rFonts w:ascii="Times New Roman" w:hAnsi="Times New Roman" w:cs="Times New Roman"/>
          <w:spacing w:val="20"/>
          <w:sz w:val="16"/>
          <w:szCs w:val="16"/>
          <w:lang w:val="en-US"/>
        </w:rPr>
        <w:t xml:space="preserve"> </w:t>
      </w:r>
      <w:r w:rsidRPr="00B461F6">
        <w:rPr>
          <w:rFonts w:ascii="Times New Roman" w:hAnsi="Times New Roman" w:cs="Times New Roman"/>
          <w:spacing w:val="20"/>
          <w:sz w:val="16"/>
          <w:szCs w:val="16"/>
        </w:rPr>
        <w:t>Р</w:t>
      </w:r>
      <w:r w:rsidRPr="00235065">
        <w:rPr>
          <w:rFonts w:ascii="Times New Roman" w:hAnsi="Times New Roman" w:cs="Times New Roman"/>
          <w:spacing w:val="20"/>
          <w:sz w:val="16"/>
          <w:szCs w:val="16"/>
          <w:lang w:val="en-US"/>
        </w:rPr>
        <w:t>.</w:t>
      </w:r>
      <w:r w:rsidRPr="00235065">
        <w:rPr>
          <w:rFonts w:ascii="Times New Roman" w:hAnsi="Times New Roman" w:cs="Times New Roman"/>
          <w:sz w:val="16"/>
          <w:szCs w:val="16"/>
          <w:lang w:val="en-US"/>
        </w:rPr>
        <w:t xml:space="preserve"> </w:t>
      </w:r>
      <w:r w:rsidRPr="006C6362">
        <w:rPr>
          <w:rFonts w:ascii="Times New Roman" w:hAnsi="Times New Roman" w:cs="Times New Roman"/>
          <w:sz w:val="16"/>
          <w:szCs w:val="16"/>
        </w:rPr>
        <w:t>Социальная</w:t>
      </w:r>
      <w:r w:rsidRPr="00235065">
        <w:rPr>
          <w:rFonts w:ascii="Times New Roman" w:hAnsi="Times New Roman" w:cs="Times New Roman"/>
          <w:sz w:val="16"/>
          <w:szCs w:val="16"/>
          <w:lang w:val="en-US"/>
        </w:rPr>
        <w:t xml:space="preserve"> </w:t>
      </w:r>
      <w:r w:rsidR="00235065">
        <w:rPr>
          <w:rFonts w:ascii="Times New Roman" w:hAnsi="Times New Roman" w:cs="Times New Roman"/>
          <w:sz w:val="16"/>
          <w:szCs w:val="16"/>
        </w:rPr>
        <w:t>идентичность</w:t>
      </w:r>
      <w:r w:rsidR="00235065" w:rsidRPr="00235065">
        <w:rPr>
          <w:rFonts w:ascii="Times New Roman" w:hAnsi="Times New Roman" w:cs="Times New Roman"/>
          <w:sz w:val="16"/>
          <w:szCs w:val="16"/>
          <w:lang w:val="en-US"/>
        </w:rPr>
        <w:t xml:space="preserve"> </w:t>
      </w:r>
      <w:r w:rsidR="00235065">
        <w:rPr>
          <w:rFonts w:ascii="Times New Roman" w:hAnsi="Times New Roman" w:cs="Times New Roman"/>
          <w:sz w:val="16"/>
          <w:szCs w:val="16"/>
        </w:rPr>
        <w:t>ученых</w:t>
      </w:r>
      <w:r w:rsidR="00235065" w:rsidRPr="00235065">
        <w:rPr>
          <w:rFonts w:ascii="Times New Roman" w:hAnsi="Times New Roman" w:cs="Times New Roman"/>
          <w:sz w:val="16"/>
          <w:szCs w:val="16"/>
          <w:lang w:val="en-US"/>
        </w:rPr>
        <w:t>-</w:t>
      </w:r>
      <w:r w:rsidR="00235065">
        <w:rPr>
          <w:rFonts w:ascii="Times New Roman" w:hAnsi="Times New Roman" w:cs="Times New Roman"/>
          <w:sz w:val="16"/>
          <w:szCs w:val="16"/>
        </w:rPr>
        <w:t>белорусок</w:t>
      </w:r>
      <w:r w:rsidR="00235065" w:rsidRPr="00235065">
        <w:rPr>
          <w:rFonts w:ascii="Times New Roman" w:hAnsi="Times New Roman" w:cs="Times New Roman"/>
          <w:sz w:val="16"/>
          <w:szCs w:val="16"/>
          <w:lang w:val="en-US"/>
        </w:rPr>
        <w:t xml:space="preserve"> /</w:t>
      </w:r>
      <w:r w:rsidRPr="00235065">
        <w:rPr>
          <w:rFonts w:ascii="Times New Roman" w:hAnsi="Times New Roman" w:cs="Times New Roman"/>
          <w:sz w:val="16"/>
          <w:szCs w:val="16"/>
          <w:lang w:val="en-US"/>
        </w:rPr>
        <w:t xml:space="preserve"> </w:t>
      </w:r>
      <w:r w:rsidR="00BE3693">
        <w:rPr>
          <w:rFonts w:ascii="Times New Roman" w:hAnsi="Times New Roman" w:cs="Times New Roman"/>
          <w:sz w:val="16"/>
          <w:szCs w:val="16"/>
        </w:rPr>
        <w:t>И</w:t>
      </w:r>
      <w:r w:rsidR="00512154">
        <w:rPr>
          <w:rFonts w:ascii="Times New Roman" w:hAnsi="Times New Roman" w:cs="Times New Roman"/>
          <w:sz w:val="16"/>
          <w:szCs w:val="16"/>
          <w:lang w:val="en-US"/>
        </w:rPr>
        <w:t>.</w:t>
      </w:r>
      <w:r w:rsidR="00512154">
        <w:rPr>
          <w:rFonts w:ascii="Times New Roman" w:hAnsi="Times New Roman" w:cs="Times New Roman"/>
          <w:sz w:val="16"/>
          <w:szCs w:val="16"/>
          <w:lang w:val="be-BY"/>
        </w:rPr>
        <w:t> </w:t>
      </w:r>
      <w:r w:rsidR="00BE3693">
        <w:rPr>
          <w:rFonts w:ascii="Times New Roman" w:hAnsi="Times New Roman" w:cs="Times New Roman"/>
          <w:sz w:val="16"/>
          <w:szCs w:val="16"/>
        </w:rPr>
        <w:t>Р</w:t>
      </w:r>
      <w:r w:rsidR="00512154">
        <w:rPr>
          <w:rFonts w:ascii="Times New Roman" w:hAnsi="Times New Roman" w:cs="Times New Roman"/>
          <w:sz w:val="16"/>
          <w:szCs w:val="16"/>
          <w:lang w:val="en-US"/>
        </w:rPr>
        <w:t>.</w:t>
      </w:r>
      <w:r w:rsidR="00512154">
        <w:rPr>
          <w:rFonts w:ascii="Times New Roman" w:hAnsi="Times New Roman" w:cs="Times New Roman"/>
          <w:sz w:val="16"/>
          <w:szCs w:val="16"/>
          <w:lang w:val="be-BY"/>
        </w:rPr>
        <w:t> </w:t>
      </w:r>
      <w:r w:rsidR="00BE3693">
        <w:rPr>
          <w:rFonts w:ascii="Times New Roman" w:hAnsi="Times New Roman" w:cs="Times New Roman"/>
          <w:sz w:val="16"/>
          <w:szCs w:val="16"/>
        </w:rPr>
        <w:t>Чикало</w:t>
      </w:r>
      <w:r w:rsidR="00512154">
        <w:rPr>
          <w:rFonts w:ascii="Times New Roman" w:hAnsi="Times New Roman" w:cs="Times New Roman"/>
          <w:sz w:val="16"/>
          <w:szCs w:val="16"/>
          <w:lang w:val="be-BY"/>
        </w:rPr>
        <w:t>-</w:t>
      </w:r>
      <w:r w:rsidR="00235065">
        <w:rPr>
          <w:rFonts w:ascii="Times New Roman" w:hAnsi="Times New Roman" w:cs="Times New Roman"/>
          <w:sz w:val="16"/>
          <w:szCs w:val="16"/>
        </w:rPr>
        <w:t>ва</w:t>
      </w:r>
      <w:r w:rsidR="00235065" w:rsidRPr="00235065">
        <w:rPr>
          <w:rFonts w:ascii="Times New Roman" w:hAnsi="Times New Roman" w:cs="Times New Roman"/>
          <w:sz w:val="16"/>
          <w:szCs w:val="16"/>
          <w:lang w:val="en-US"/>
        </w:rPr>
        <w:t xml:space="preserve"> // </w:t>
      </w:r>
      <w:r w:rsidRPr="006C6362">
        <w:rPr>
          <w:rFonts w:ascii="Times New Roman" w:hAnsi="Times New Roman" w:cs="Times New Roman"/>
          <w:sz w:val="16"/>
          <w:szCs w:val="16"/>
        </w:rPr>
        <w:t>Перекрестки</w:t>
      </w:r>
      <w:r w:rsidR="00BE3693" w:rsidRPr="00235065">
        <w:rPr>
          <w:rFonts w:ascii="Times New Roman" w:hAnsi="Times New Roman" w:cs="Times New Roman"/>
          <w:sz w:val="16"/>
          <w:szCs w:val="16"/>
          <w:lang w:val="en-US"/>
        </w:rPr>
        <w:t>. –</w:t>
      </w:r>
      <w:r w:rsidRPr="00235065">
        <w:rPr>
          <w:rFonts w:ascii="Times New Roman" w:hAnsi="Times New Roman" w:cs="Times New Roman"/>
          <w:sz w:val="16"/>
          <w:szCs w:val="16"/>
          <w:lang w:val="en-US"/>
        </w:rPr>
        <w:t xml:space="preserve"> №</w:t>
      </w:r>
      <w:r w:rsidR="00BE3693" w:rsidRPr="00235065">
        <w:rPr>
          <w:rFonts w:ascii="Times New Roman" w:hAnsi="Times New Roman" w:cs="Times New Roman"/>
          <w:sz w:val="16"/>
          <w:szCs w:val="16"/>
          <w:lang w:val="en-US"/>
        </w:rPr>
        <w:t xml:space="preserve"> </w:t>
      </w:r>
      <w:r w:rsidR="00235065" w:rsidRPr="00235065">
        <w:rPr>
          <w:rFonts w:ascii="Times New Roman" w:hAnsi="Times New Roman" w:cs="Times New Roman"/>
          <w:sz w:val="16"/>
          <w:szCs w:val="16"/>
          <w:lang w:val="en-US"/>
        </w:rPr>
        <w:t>4. – 2006 [</w:t>
      </w:r>
      <w:r w:rsidR="00235065">
        <w:rPr>
          <w:rFonts w:ascii="Times New Roman" w:hAnsi="Times New Roman" w:cs="Times New Roman"/>
          <w:sz w:val="16"/>
          <w:szCs w:val="16"/>
        </w:rPr>
        <w:t>Электронный</w:t>
      </w:r>
      <w:r w:rsidR="00235065" w:rsidRPr="00235065">
        <w:rPr>
          <w:rFonts w:ascii="Times New Roman" w:hAnsi="Times New Roman" w:cs="Times New Roman"/>
          <w:sz w:val="16"/>
          <w:szCs w:val="16"/>
          <w:lang w:val="en-US"/>
        </w:rPr>
        <w:t xml:space="preserve"> </w:t>
      </w:r>
      <w:r w:rsidR="00235065">
        <w:rPr>
          <w:rFonts w:ascii="Times New Roman" w:hAnsi="Times New Roman" w:cs="Times New Roman"/>
          <w:sz w:val="16"/>
          <w:szCs w:val="16"/>
        </w:rPr>
        <w:t>ресурс</w:t>
      </w:r>
      <w:r w:rsidR="00235065" w:rsidRPr="00235065">
        <w:rPr>
          <w:rFonts w:ascii="Times New Roman" w:hAnsi="Times New Roman" w:cs="Times New Roman"/>
          <w:sz w:val="16"/>
          <w:szCs w:val="16"/>
          <w:lang w:val="en-US"/>
        </w:rPr>
        <w:t xml:space="preserve">]. – </w:t>
      </w:r>
      <w:r w:rsidR="00235065">
        <w:rPr>
          <w:rFonts w:ascii="Times New Roman" w:hAnsi="Times New Roman" w:cs="Times New Roman"/>
          <w:sz w:val="16"/>
          <w:szCs w:val="16"/>
        </w:rPr>
        <w:t>Режим</w:t>
      </w:r>
      <w:r w:rsidR="00235065" w:rsidRPr="00235065">
        <w:rPr>
          <w:rFonts w:ascii="Times New Roman" w:hAnsi="Times New Roman" w:cs="Times New Roman"/>
          <w:sz w:val="16"/>
          <w:szCs w:val="16"/>
          <w:lang w:val="en-US"/>
        </w:rPr>
        <w:t xml:space="preserve"> </w:t>
      </w:r>
      <w:r w:rsidR="00235065">
        <w:rPr>
          <w:rFonts w:ascii="Times New Roman" w:hAnsi="Times New Roman" w:cs="Times New Roman"/>
          <w:sz w:val="16"/>
          <w:szCs w:val="16"/>
        </w:rPr>
        <w:t>доступа</w:t>
      </w:r>
      <w:r w:rsidR="00235065" w:rsidRPr="00235065">
        <w:rPr>
          <w:rFonts w:ascii="Times New Roman" w:hAnsi="Times New Roman" w:cs="Times New Roman"/>
          <w:sz w:val="16"/>
          <w:szCs w:val="16"/>
          <w:lang w:val="en-US"/>
        </w:rPr>
        <w:t>:</w:t>
      </w:r>
      <w:r w:rsidR="00235065" w:rsidRPr="00235065">
        <w:rPr>
          <w:rStyle w:val="apple-converted-space"/>
          <w:rFonts w:ascii="Times New Roman" w:hAnsi="Times New Roman" w:cs="Times New Roman"/>
          <w:sz w:val="16"/>
          <w:szCs w:val="16"/>
          <w:lang w:val="en-US"/>
        </w:rPr>
        <w:t xml:space="preserve"> </w:t>
      </w:r>
      <w:hyperlink r:id="rId74" w:history="1">
        <w:r w:rsidRPr="00235065">
          <w:rPr>
            <w:rStyle w:val="a6"/>
            <w:rFonts w:ascii="Times New Roman" w:hAnsi="Times New Roman" w:cs="Times New Roman"/>
            <w:color w:val="auto"/>
            <w:sz w:val="16"/>
            <w:szCs w:val="16"/>
            <w:u w:val="none"/>
            <w:bdr w:val="none" w:sz="0" w:space="0" w:color="auto" w:frame="1"/>
            <w:lang w:val="en-US"/>
          </w:rPr>
          <w:t>http:</w:t>
        </w:r>
        <w:r w:rsidR="00BE3693" w:rsidRPr="00235065">
          <w:rPr>
            <w:rStyle w:val="a6"/>
            <w:rFonts w:ascii="Times New Roman" w:hAnsi="Times New Roman" w:cs="Times New Roman"/>
            <w:color w:val="auto"/>
            <w:sz w:val="16"/>
            <w:szCs w:val="16"/>
            <w:u w:val="none"/>
            <w:bdr w:val="none" w:sz="0" w:space="0" w:color="auto" w:frame="1"/>
            <w:lang w:val="en-US"/>
          </w:rPr>
          <w:t xml:space="preserve"> </w:t>
        </w:r>
        <w:r w:rsidRPr="00235065">
          <w:rPr>
            <w:rStyle w:val="a6"/>
            <w:rFonts w:ascii="Times New Roman" w:hAnsi="Times New Roman" w:cs="Times New Roman"/>
            <w:color w:val="auto"/>
            <w:sz w:val="16"/>
            <w:szCs w:val="16"/>
            <w:u w:val="none"/>
            <w:bdr w:val="none" w:sz="0" w:space="0" w:color="auto" w:frame="1"/>
            <w:lang w:val="en-US"/>
          </w:rPr>
          <w:t>//</w:t>
        </w:r>
        <w:r w:rsidR="00BE3693" w:rsidRPr="00235065">
          <w:rPr>
            <w:rStyle w:val="a6"/>
            <w:rFonts w:ascii="Times New Roman" w:hAnsi="Times New Roman" w:cs="Times New Roman"/>
            <w:color w:val="auto"/>
            <w:sz w:val="16"/>
            <w:szCs w:val="16"/>
            <w:u w:val="none"/>
            <w:bdr w:val="none" w:sz="0" w:space="0" w:color="auto" w:frame="1"/>
            <w:lang w:val="en-US"/>
          </w:rPr>
          <w:t xml:space="preserve"> </w:t>
        </w:r>
        <w:r w:rsidRPr="00235065">
          <w:rPr>
            <w:rStyle w:val="a6"/>
            <w:rFonts w:ascii="Times New Roman" w:hAnsi="Times New Roman" w:cs="Times New Roman"/>
            <w:color w:val="auto"/>
            <w:sz w:val="16"/>
            <w:szCs w:val="16"/>
            <w:u w:val="none"/>
            <w:bdr w:val="none" w:sz="0" w:space="0" w:color="auto" w:frame="1"/>
            <w:lang w:val="en-US"/>
          </w:rPr>
          <w:t>gender-route.org</w:t>
        </w:r>
        <w:r w:rsidR="00BE3693" w:rsidRPr="00235065">
          <w:rPr>
            <w:rStyle w:val="a6"/>
            <w:rFonts w:ascii="Times New Roman" w:hAnsi="Times New Roman" w:cs="Times New Roman"/>
            <w:color w:val="auto"/>
            <w:sz w:val="16"/>
            <w:szCs w:val="16"/>
            <w:u w:val="none"/>
            <w:bdr w:val="none" w:sz="0" w:space="0" w:color="auto" w:frame="1"/>
            <w:lang w:val="en-US"/>
          </w:rPr>
          <w:t xml:space="preserve"> </w:t>
        </w:r>
        <w:r w:rsidRPr="00235065">
          <w:rPr>
            <w:rStyle w:val="a6"/>
            <w:rFonts w:ascii="Times New Roman" w:hAnsi="Times New Roman" w:cs="Times New Roman"/>
            <w:color w:val="auto"/>
            <w:sz w:val="16"/>
            <w:szCs w:val="16"/>
            <w:u w:val="none"/>
            <w:bdr w:val="none" w:sz="0" w:space="0" w:color="auto" w:frame="1"/>
            <w:lang w:val="en-US"/>
          </w:rPr>
          <w:t>/</w:t>
        </w:r>
        <w:r w:rsidR="00BE3693" w:rsidRPr="00235065">
          <w:rPr>
            <w:rStyle w:val="a6"/>
            <w:rFonts w:ascii="Times New Roman" w:hAnsi="Times New Roman" w:cs="Times New Roman"/>
            <w:color w:val="auto"/>
            <w:sz w:val="16"/>
            <w:szCs w:val="16"/>
            <w:u w:val="none"/>
            <w:bdr w:val="none" w:sz="0" w:space="0" w:color="auto" w:frame="1"/>
            <w:lang w:val="en-US"/>
          </w:rPr>
          <w:t xml:space="preserve"> </w:t>
        </w:r>
        <w:r w:rsidRPr="00235065">
          <w:rPr>
            <w:rStyle w:val="a6"/>
            <w:rFonts w:ascii="Times New Roman" w:hAnsi="Times New Roman" w:cs="Times New Roman"/>
            <w:color w:val="auto"/>
            <w:sz w:val="16"/>
            <w:szCs w:val="16"/>
            <w:u w:val="none"/>
            <w:bdr w:val="none" w:sz="0" w:space="0" w:color="auto" w:frame="1"/>
            <w:lang w:val="en-US"/>
          </w:rPr>
          <w:t>articles</w:t>
        </w:r>
        <w:r w:rsidR="00BE3693" w:rsidRPr="00235065">
          <w:rPr>
            <w:rStyle w:val="a6"/>
            <w:rFonts w:ascii="Times New Roman" w:hAnsi="Times New Roman" w:cs="Times New Roman"/>
            <w:color w:val="auto"/>
            <w:sz w:val="16"/>
            <w:szCs w:val="16"/>
            <w:u w:val="none"/>
            <w:bdr w:val="none" w:sz="0" w:space="0" w:color="auto" w:frame="1"/>
            <w:lang w:val="en-US"/>
          </w:rPr>
          <w:t xml:space="preserve"> </w:t>
        </w:r>
        <w:r w:rsidRPr="00235065">
          <w:rPr>
            <w:rStyle w:val="a6"/>
            <w:rFonts w:ascii="Times New Roman" w:hAnsi="Times New Roman" w:cs="Times New Roman"/>
            <w:color w:val="auto"/>
            <w:sz w:val="16"/>
            <w:szCs w:val="16"/>
            <w:u w:val="none"/>
            <w:bdr w:val="none" w:sz="0" w:space="0" w:color="auto" w:frame="1"/>
            <w:lang w:val="en-US"/>
          </w:rPr>
          <w:t>/</w:t>
        </w:r>
        <w:r w:rsidR="00BE3693" w:rsidRPr="00235065">
          <w:rPr>
            <w:rStyle w:val="a6"/>
            <w:rFonts w:ascii="Times New Roman" w:hAnsi="Times New Roman" w:cs="Times New Roman"/>
            <w:color w:val="auto"/>
            <w:sz w:val="16"/>
            <w:szCs w:val="16"/>
            <w:u w:val="none"/>
            <w:bdr w:val="none" w:sz="0" w:space="0" w:color="auto" w:frame="1"/>
            <w:lang w:val="en-US"/>
          </w:rPr>
          <w:t xml:space="preserve"> </w:t>
        </w:r>
        <w:r w:rsidRPr="00235065">
          <w:rPr>
            <w:rStyle w:val="a6"/>
            <w:rFonts w:ascii="Times New Roman" w:hAnsi="Times New Roman" w:cs="Times New Roman"/>
            <w:color w:val="auto"/>
            <w:sz w:val="16"/>
            <w:szCs w:val="16"/>
            <w:u w:val="none"/>
            <w:bdr w:val="none" w:sz="0" w:space="0" w:color="auto" w:frame="1"/>
            <w:lang w:val="en-US"/>
          </w:rPr>
          <w:t>fortune</w:t>
        </w:r>
        <w:r w:rsidR="00BE3693" w:rsidRPr="00235065">
          <w:rPr>
            <w:rStyle w:val="a6"/>
            <w:rFonts w:ascii="Times New Roman" w:hAnsi="Times New Roman" w:cs="Times New Roman"/>
            <w:color w:val="auto"/>
            <w:sz w:val="16"/>
            <w:szCs w:val="16"/>
            <w:u w:val="none"/>
            <w:bdr w:val="none" w:sz="0" w:space="0" w:color="auto" w:frame="1"/>
            <w:lang w:val="en-US"/>
          </w:rPr>
          <w:t xml:space="preserve"> </w:t>
        </w:r>
        <w:r w:rsidRPr="00235065">
          <w:rPr>
            <w:rStyle w:val="a6"/>
            <w:rFonts w:ascii="Times New Roman" w:hAnsi="Times New Roman" w:cs="Times New Roman"/>
            <w:color w:val="auto"/>
            <w:sz w:val="16"/>
            <w:szCs w:val="16"/>
            <w:u w:val="none"/>
            <w:bdr w:val="none" w:sz="0" w:space="0" w:color="auto" w:frame="1"/>
            <w:lang w:val="en-US"/>
          </w:rPr>
          <w:t>/</w:t>
        </w:r>
        <w:r w:rsidR="00BE3693" w:rsidRPr="00235065">
          <w:rPr>
            <w:rStyle w:val="a6"/>
            <w:rFonts w:ascii="Times New Roman" w:hAnsi="Times New Roman" w:cs="Times New Roman"/>
            <w:color w:val="auto"/>
            <w:sz w:val="16"/>
            <w:szCs w:val="16"/>
            <w:u w:val="none"/>
            <w:bdr w:val="none" w:sz="0" w:space="0" w:color="auto" w:frame="1"/>
            <w:lang w:val="en-US"/>
          </w:rPr>
          <w:t xml:space="preserve"> </w:t>
        </w:r>
        <w:r w:rsidRPr="00235065">
          <w:rPr>
            <w:rStyle w:val="a6"/>
            <w:rFonts w:ascii="Times New Roman" w:hAnsi="Times New Roman" w:cs="Times New Roman"/>
            <w:color w:val="auto"/>
            <w:sz w:val="16"/>
            <w:szCs w:val="16"/>
            <w:u w:val="none"/>
            <w:bdr w:val="none" w:sz="0" w:space="0" w:color="auto" w:frame="1"/>
            <w:lang w:val="en-US"/>
          </w:rPr>
          <w:t>social_naya_identichnost_uchenyh-belorusok/</w:t>
        </w:r>
      </w:hyperlink>
      <w:r w:rsidR="00BE3693" w:rsidRPr="00235065">
        <w:rPr>
          <w:rFonts w:ascii="Times New Roman" w:hAnsi="Times New Roman" w:cs="Times New Roman"/>
          <w:lang w:val="en-US"/>
        </w:rPr>
        <w:t>.</w:t>
      </w:r>
    </w:p>
    <w:p w:rsidR="00893066" w:rsidRPr="00BE3693" w:rsidRDefault="00893066" w:rsidP="00893066">
      <w:pPr>
        <w:spacing w:after="0" w:line="240" w:lineRule="auto"/>
        <w:ind w:firstLine="284"/>
        <w:jc w:val="both"/>
        <w:rPr>
          <w:rFonts w:ascii="Times New Roman" w:hAnsi="Times New Roman"/>
          <w:color w:val="000000" w:themeColor="text1"/>
          <w:sz w:val="16"/>
          <w:szCs w:val="16"/>
          <w:shd w:val="clear" w:color="auto" w:fill="FFFFFF"/>
        </w:rPr>
      </w:pPr>
      <w:r w:rsidRPr="00BE3693">
        <w:rPr>
          <w:rFonts w:ascii="Times New Roman" w:hAnsi="Times New Roman"/>
          <w:color w:val="000000" w:themeColor="text1"/>
          <w:sz w:val="16"/>
          <w:szCs w:val="16"/>
          <w:shd w:val="clear" w:color="auto" w:fill="FFFFFF"/>
        </w:rPr>
        <w:t>3.</w:t>
      </w:r>
      <w:r w:rsidR="00B461F6" w:rsidRPr="00BE3693">
        <w:rPr>
          <w:rFonts w:ascii="Times New Roman" w:hAnsi="Times New Roman"/>
          <w:color w:val="000000" w:themeColor="text1"/>
          <w:sz w:val="16"/>
          <w:szCs w:val="16"/>
          <w:shd w:val="clear" w:color="auto" w:fill="FFFFFF"/>
        </w:rPr>
        <w:t xml:space="preserve"> </w:t>
      </w:r>
      <w:r w:rsidRPr="00BE3693">
        <w:rPr>
          <w:rFonts w:ascii="Times New Roman" w:hAnsi="Times New Roman"/>
          <w:color w:val="000000" w:themeColor="text1"/>
          <w:spacing w:val="20"/>
          <w:sz w:val="16"/>
          <w:szCs w:val="16"/>
          <w:shd w:val="clear" w:color="auto" w:fill="FFFFFF"/>
        </w:rPr>
        <w:t>Ковалева, И. А.</w:t>
      </w:r>
      <w:r w:rsidRPr="00BE3693">
        <w:rPr>
          <w:rFonts w:ascii="Times New Roman" w:hAnsi="Times New Roman"/>
          <w:color w:val="000000" w:themeColor="text1"/>
          <w:sz w:val="16"/>
          <w:szCs w:val="16"/>
          <w:shd w:val="clear" w:color="auto" w:fill="FFFFFF"/>
        </w:rPr>
        <w:t xml:space="preserve"> Особенности гендерного асп</w:t>
      </w:r>
      <w:r w:rsidR="00235065">
        <w:rPr>
          <w:rFonts w:ascii="Times New Roman" w:hAnsi="Times New Roman"/>
          <w:color w:val="000000" w:themeColor="text1"/>
          <w:sz w:val="16"/>
          <w:szCs w:val="16"/>
          <w:shd w:val="clear" w:color="auto" w:fill="FFFFFF"/>
        </w:rPr>
        <w:t>екта в профессиональной карь</w:t>
      </w:r>
      <w:r w:rsidR="00235065">
        <w:rPr>
          <w:rFonts w:ascii="Times New Roman" w:hAnsi="Times New Roman"/>
          <w:color w:val="000000" w:themeColor="text1"/>
          <w:sz w:val="16"/>
          <w:szCs w:val="16"/>
          <w:shd w:val="clear" w:color="auto" w:fill="FFFFFF"/>
        </w:rPr>
        <w:t>е</w:t>
      </w:r>
      <w:r w:rsidR="00235065">
        <w:rPr>
          <w:rFonts w:ascii="Times New Roman" w:hAnsi="Times New Roman"/>
          <w:color w:val="000000" w:themeColor="text1"/>
          <w:sz w:val="16"/>
          <w:szCs w:val="16"/>
          <w:shd w:val="clear" w:color="auto" w:fill="FFFFFF"/>
        </w:rPr>
        <w:t>ре </w:t>
      </w:r>
      <w:r w:rsidR="00BE3693">
        <w:rPr>
          <w:rFonts w:ascii="Times New Roman" w:hAnsi="Times New Roman"/>
          <w:color w:val="000000" w:themeColor="text1"/>
          <w:sz w:val="16"/>
          <w:szCs w:val="16"/>
          <w:shd w:val="clear" w:color="auto" w:fill="FFFFFF"/>
        </w:rPr>
        <w:t xml:space="preserve">/ И. А. Ковалева // </w:t>
      </w:r>
      <w:r w:rsidRPr="00BE3693">
        <w:rPr>
          <w:rFonts w:ascii="Times New Roman" w:hAnsi="Times New Roman"/>
          <w:color w:val="000000" w:themeColor="text1"/>
          <w:sz w:val="16"/>
          <w:szCs w:val="16"/>
          <w:shd w:val="clear" w:color="auto" w:fill="FFFFFF"/>
        </w:rPr>
        <w:t xml:space="preserve">Психологические науки: теория и практика: </w:t>
      </w:r>
      <w:r w:rsidR="00235065">
        <w:rPr>
          <w:rFonts w:ascii="Times New Roman" w:hAnsi="Times New Roman"/>
          <w:color w:val="000000" w:themeColor="text1"/>
          <w:sz w:val="16"/>
          <w:szCs w:val="16"/>
          <w:shd w:val="clear" w:color="auto" w:fill="FFFFFF"/>
        </w:rPr>
        <w:t>материалы междунар. науч. конф., г. Москва, февраль 2012 г.</w:t>
      </w:r>
      <w:r w:rsidRPr="00BE3693">
        <w:rPr>
          <w:rFonts w:ascii="Times New Roman" w:hAnsi="Times New Roman"/>
          <w:color w:val="000000" w:themeColor="text1"/>
          <w:sz w:val="16"/>
          <w:szCs w:val="16"/>
          <w:shd w:val="clear" w:color="auto" w:fill="FFFFFF"/>
        </w:rPr>
        <w:t xml:space="preserve"> </w:t>
      </w:r>
      <w:r w:rsidR="00BE3693">
        <w:rPr>
          <w:rFonts w:ascii="Times New Roman" w:hAnsi="Times New Roman" w:cs="Times New Roman"/>
          <w:color w:val="000000" w:themeColor="text1"/>
          <w:sz w:val="16"/>
          <w:szCs w:val="16"/>
          <w:shd w:val="clear" w:color="auto" w:fill="FFFFFF"/>
        </w:rPr>
        <w:t>–</w:t>
      </w:r>
      <w:r w:rsidRPr="00BE3693">
        <w:rPr>
          <w:rFonts w:ascii="Times New Roman" w:hAnsi="Times New Roman"/>
          <w:color w:val="000000" w:themeColor="text1"/>
          <w:sz w:val="16"/>
          <w:szCs w:val="16"/>
          <w:shd w:val="clear" w:color="auto" w:fill="FFFFFF"/>
        </w:rPr>
        <w:t xml:space="preserve"> М.: Буки-Веди, 2012. </w:t>
      </w:r>
      <w:r w:rsidR="00BE3693">
        <w:rPr>
          <w:rFonts w:ascii="Times New Roman" w:hAnsi="Times New Roman" w:cs="Times New Roman"/>
          <w:color w:val="000000" w:themeColor="text1"/>
          <w:sz w:val="16"/>
          <w:szCs w:val="16"/>
          <w:shd w:val="clear" w:color="auto" w:fill="FFFFFF"/>
        </w:rPr>
        <w:t>–</w:t>
      </w:r>
      <w:r w:rsidRPr="00BE3693">
        <w:rPr>
          <w:rFonts w:ascii="Times New Roman" w:hAnsi="Times New Roman"/>
          <w:color w:val="000000" w:themeColor="text1"/>
          <w:sz w:val="16"/>
          <w:szCs w:val="16"/>
          <w:shd w:val="clear" w:color="auto" w:fill="FFFFFF"/>
        </w:rPr>
        <w:t xml:space="preserve"> С. 50</w:t>
      </w:r>
      <w:r w:rsidR="00BE3693">
        <w:rPr>
          <w:rFonts w:ascii="Times New Roman" w:hAnsi="Times New Roman" w:cs="Times New Roman"/>
          <w:color w:val="000000" w:themeColor="text1"/>
          <w:sz w:val="16"/>
          <w:szCs w:val="16"/>
          <w:shd w:val="clear" w:color="auto" w:fill="FFFFFF"/>
        </w:rPr>
        <w:t>–</w:t>
      </w:r>
      <w:r w:rsidRPr="00BE3693">
        <w:rPr>
          <w:rFonts w:ascii="Times New Roman" w:hAnsi="Times New Roman"/>
          <w:color w:val="000000" w:themeColor="text1"/>
          <w:sz w:val="16"/>
          <w:szCs w:val="16"/>
          <w:shd w:val="clear" w:color="auto" w:fill="FFFFFF"/>
        </w:rPr>
        <w:t>52.</w:t>
      </w:r>
    </w:p>
    <w:p w:rsidR="00BE3693" w:rsidRDefault="00BE3693" w:rsidP="00893066">
      <w:pPr>
        <w:spacing w:after="0" w:line="216" w:lineRule="auto"/>
        <w:rPr>
          <w:rFonts w:ascii="Times New Roman" w:hAnsi="Times New Roman"/>
          <w:sz w:val="20"/>
        </w:rPr>
      </w:pPr>
    </w:p>
    <w:p w:rsidR="00893066" w:rsidRDefault="00893066" w:rsidP="00893066">
      <w:pPr>
        <w:spacing w:after="0" w:line="216" w:lineRule="auto"/>
        <w:rPr>
          <w:rFonts w:ascii="Times New Roman" w:hAnsi="Times New Roman"/>
        </w:rPr>
      </w:pPr>
      <w:r w:rsidRPr="008A7E2A">
        <w:rPr>
          <w:rFonts w:ascii="Times New Roman" w:hAnsi="Times New Roman"/>
          <w:sz w:val="20"/>
        </w:rPr>
        <w:t>УДК</w:t>
      </w:r>
      <w:r>
        <w:rPr>
          <w:rFonts w:ascii="Times New Roman" w:hAnsi="Times New Roman"/>
          <w:sz w:val="20"/>
        </w:rPr>
        <w:t xml:space="preserve"> </w:t>
      </w:r>
      <w:r w:rsidR="00235065">
        <w:rPr>
          <w:rFonts w:ascii="Times New Roman" w:hAnsi="Times New Roman"/>
          <w:sz w:val="20"/>
        </w:rPr>
        <w:t>347.639</w:t>
      </w:r>
      <w:r w:rsidRPr="008833BB">
        <w:rPr>
          <w:rFonts w:ascii="Times New Roman" w:hAnsi="Times New Roman"/>
          <w:sz w:val="20"/>
        </w:rPr>
        <w:t>(476)</w:t>
      </w:r>
    </w:p>
    <w:p w:rsidR="00893066" w:rsidRPr="006C6362" w:rsidRDefault="006C6362" w:rsidP="00893066">
      <w:pPr>
        <w:spacing w:after="0" w:line="216" w:lineRule="auto"/>
        <w:rPr>
          <w:rFonts w:ascii="Times New Roman" w:hAnsi="Times New Roman"/>
          <w:sz w:val="20"/>
          <w:szCs w:val="20"/>
        </w:rPr>
      </w:pPr>
      <w:r w:rsidRPr="006C6362">
        <w:rPr>
          <w:rFonts w:ascii="Times New Roman" w:hAnsi="Times New Roman"/>
          <w:sz w:val="20"/>
          <w:szCs w:val="20"/>
        </w:rPr>
        <w:t>КИСЕЛЬ Э. Г., РОМАНОВИЧ А. В</w:t>
      </w:r>
      <w:r w:rsidRPr="00235065">
        <w:rPr>
          <w:rFonts w:ascii="Times New Roman" w:hAnsi="Times New Roman"/>
          <w:sz w:val="20"/>
          <w:szCs w:val="20"/>
        </w:rPr>
        <w:t>.</w:t>
      </w:r>
      <w:r w:rsidR="00235065" w:rsidRPr="00235065">
        <w:rPr>
          <w:rFonts w:ascii="Times New Roman" w:hAnsi="Times New Roman"/>
          <w:sz w:val="20"/>
          <w:szCs w:val="20"/>
        </w:rPr>
        <w:t>,</w:t>
      </w:r>
      <w:r w:rsidR="00893066" w:rsidRPr="006C6362">
        <w:rPr>
          <w:rFonts w:ascii="Times New Roman" w:hAnsi="Times New Roman"/>
          <w:sz w:val="20"/>
          <w:szCs w:val="20"/>
        </w:rPr>
        <w:t xml:space="preserve"> студентки </w:t>
      </w:r>
    </w:p>
    <w:p w:rsidR="00893066" w:rsidRPr="005007D8" w:rsidRDefault="00893066" w:rsidP="00893066">
      <w:pPr>
        <w:spacing w:after="0" w:line="216" w:lineRule="auto"/>
        <w:rPr>
          <w:rFonts w:ascii="Times New Roman" w:hAnsi="Times New Roman"/>
          <w:b/>
        </w:rPr>
      </w:pPr>
      <w:r w:rsidRPr="005007D8">
        <w:rPr>
          <w:rFonts w:ascii="Times New Roman" w:hAnsi="Times New Roman"/>
          <w:b/>
          <w:sz w:val="20"/>
          <w:szCs w:val="20"/>
        </w:rPr>
        <w:t>ПРОБЛЕМА СОЦИАЛЬНОГО СИРОТСТВА В РЕСПУБЛИКЕ БЕЛАРУСЬ</w:t>
      </w:r>
    </w:p>
    <w:p w:rsidR="00893066" w:rsidRPr="005007D8" w:rsidRDefault="00893066" w:rsidP="00893066">
      <w:pPr>
        <w:spacing w:after="0" w:line="216" w:lineRule="auto"/>
        <w:jc w:val="both"/>
        <w:rPr>
          <w:rFonts w:ascii="Times New Roman" w:hAnsi="Times New Roman"/>
          <w:i/>
          <w:sz w:val="20"/>
          <w:szCs w:val="20"/>
        </w:rPr>
      </w:pPr>
      <w:r w:rsidRPr="005007D8">
        <w:rPr>
          <w:rFonts w:ascii="Times New Roman" w:hAnsi="Times New Roman"/>
          <w:i/>
          <w:sz w:val="20"/>
          <w:szCs w:val="20"/>
        </w:rPr>
        <w:t xml:space="preserve">Научный руководитель – </w:t>
      </w:r>
      <w:r w:rsidR="006C6362" w:rsidRPr="006C6362">
        <w:rPr>
          <w:rFonts w:ascii="Times New Roman" w:hAnsi="Times New Roman"/>
          <w:i/>
          <w:sz w:val="20"/>
          <w:szCs w:val="20"/>
        </w:rPr>
        <w:t>ЗАХАРЕНКО Т.</w:t>
      </w:r>
      <w:r w:rsidR="006C6362">
        <w:rPr>
          <w:rFonts w:ascii="Times New Roman" w:hAnsi="Times New Roman"/>
          <w:i/>
          <w:sz w:val="20"/>
          <w:szCs w:val="20"/>
        </w:rPr>
        <w:t xml:space="preserve"> </w:t>
      </w:r>
      <w:r w:rsidR="00235065">
        <w:rPr>
          <w:rFonts w:ascii="Times New Roman" w:hAnsi="Times New Roman"/>
          <w:i/>
          <w:sz w:val="20"/>
          <w:szCs w:val="20"/>
        </w:rPr>
        <w:t>А.,</w:t>
      </w:r>
      <w:r w:rsidR="006C6362" w:rsidRPr="006C6362">
        <w:rPr>
          <w:rFonts w:ascii="Times New Roman" w:hAnsi="Times New Roman"/>
          <w:i/>
          <w:sz w:val="20"/>
          <w:szCs w:val="20"/>
        </w:rPr>
        <w:t xml:space="preserve"> </w:t>
      </w:r>
      <w:r w:rsidRPr="005007D8">
        <w:rPr>
          <w:rFonts w:ascii="Times New Roman" w:hAnsi="Times New Roman"/>
          <w:i/>
          <w:sz w:val="20"/>
          <w:szCs w:val="20"/>
        </w:rPr>
        <w:t>ст</w:t>
      </w:r>
      <w:r w:rsidR="006C6362">
        <w:rPr>
          <w:rFonts w:ascii="Times New Roman" w:hAnsi="Times New Roman"/>
          <w:i/>
          <w:sz w:val="20"/>
          <w:szCs w:val="20"/>
        </w:rPr>
        <w:t>.</w:t>
      </w:r>
      <w:r w:rsidRPr="005007D8">
        <w:rPr>
          <w:rFonts w:ascii="Times New Roman" w:hAnsi="Times New Roman"/>
          <w:i/>
          <w:sz w:val="20"/>
          <w:szCs w:val="20"/>
        </w:rPr>
        <w:t xml:space="preserve"> преподаватель</w:t>
      </w:r>
      <w:r>
        <w:rPr>
          <w:rFonts w:ascii="Times New Roman" w:hAnsi="Times New Roman"/>
          <w:i/>
          <w:sz w:val="20"/>
          <w:szCs w:val="20"/>
        </w:rPr>
        <w:t xml:space="preserve"> </w:t>
      </w:r>
    </w:p>
    <w:p w:rsidR="00893066" w:rsidRPr="00501826" w:rsidRDefault="00893066" w:rsidP="00893066">
      <w:pPr>
        <w:spacing w:after="0" w:line="216" w:lineRule="auto"/>
        <w:jc w:val="both"/>
        <w:rPr>
          <w:rFonts w:ascii="Times New Roman" w:hAnsi="Times New Roman"/>
          <w:sz w:val="20"/>
          <w:szCs w:val="20"/>
        </w:rPr>
      </w:pPr>
      <w:r w:rsidRPr="00501826">
        <w:rPr>
          <w:rFonts w:ascii="Times New Roman" w:hAnsi="Times New Roman"/>
          <w:sz w:val="20"/>
          <w:szCs w:val="20"/>
        </w:rPr>
        <w:t>УО «Белорусская государственная сельскохозяйственная академия»</w:t>
      </w:r>
      <w:r>
        <w:rPr>
          <w:rFonts w:ascii="Times New Roman" w:hAnsi="Times New Roman"/>
          <w:sz w:val="20"/>
          <w:szCs w:val="20"/>
        </w:rPr>
        <w:t>,</w:t>
      </w:r>
    </w:p>
    <w:p w:rsidR="00893066" w:rsidRPr="00501826" w:rsidRDefault="00893066" w:rsidP="00893066">
      <w:pPr>
        <w:spacing w:after="0" w:line="216" w:lineRule="auto"/>
        <w:jc w:val="both"/>
        <w:rPr>
          <w:rFonts w:ascii="Times New Roman" w:hAnsi="Times New Roman"/>
          <w:sz w:val="20"/>
          <w:szCs w:val="20"/>
        </w:rPr>
      </w:pPr>
      <w:r w:rsidRPr="00501826">
        <w:rPr>
          <w:rFonts w:ascii="Times New Roman" w:hAnsi="Times New Roman"/>
          <w:sz w:val="20"/>
          <w:szCs w:val="20"/>
        </w:rPr>
        <w:t xml:space="preserve">Горки, Республика Беларусь </w:t>
      </w:r>
    </w:p>
    <w:p w:rsidR="00F90DD0" w:rsidRDefault="00F90DD0" w:rsidP="00893066">
      <w:pPr>
        <w:spacing w:after="0" w:line="240" w:lineRule="auto"/>
        <w:ind w:firstLine="284"/>
        <w:jc w:val="both"/>
        <w:rPr>
          <w:rFonts w:ascii="Times New Roman" w:hAnsi="Times New Roman"/>
          <w:sz w:val="20"/>
          <w:szCs w:val="20"/>
        </w:rPr>
      </w:pPr>
    </w:p>
    <w:p w:rsidR="00F90DD0" w:rsidRDefault="00893066" w:rsidP="00893066">
      <w:pPr>
        <w:spacing w:after="0" w:line="240" w:lineRule="auto"/>
        <w:ind w:firstLine="284"/>
        <w:jc w:val="both"/>
        <w:rPr>
          <w:rFonts w:ascii="Times New Roman" w:hAnsi="Times New Roman"/>
          <w:sz w:val="20"/>
          <w:szCs w:val="20"/>
        </w:rPr>
      </w:pPr>
      <w:r w:rsidRPr="00064A4D">
        <w:rPr>
          <w:rFonts w:ascii="Times New Roman" w:hAnsi="Times New Roman"/>
          <w:sz w:val="20"/>
          <w:szCs w:val="20"/>
        </w:rPr>
        <w:t>Одной из острейших социально-экономических и психолого-</w:t>
      </w:r>
      <w:r w:rsidRPr="006A36C1">
        <w:rPr>
          <w:rFonts w:ascii="Times New Roman" w:hAnsi="Times New Roman"/>
          <w:sz w:val="20"/>
          <w:szCs w:val="20"/>
        </w:rPr>
        <w:t>педагогических проблем в нашей стране, как и на всем постсоветском пространстве, является проблема социального сиротства. Социальный сирота – это ребёнок, который имеет биологических родителей, но они по каким-то причинам не занимаются воспитанием ребёнка и не заб</w:t>
      </w:r>
      <w:r w:rsidRPr="006A36C1">
        <w:rPr>
          <w:rFonts w:ascii="Times New Roman" w:hAnsi="Times New Roman"/>
          <w:sz w:val="20"/>
          <w:szCs w:val="20"/>
        </w:rPr>
        <w:t>о</w:t>
      </w:r>
      <w:r w:rsidRPr="006A36C1">
        <w:rPr>
          <w:rFonts w:ascii="Times New Roman" w:hAnsi="Times New Roman"/>
          <w:sz w:val="20"/>
          <w:szCs w:val="20"/>
        </w:rPr>
        <w:t xml:space="preserve">тятся о нём. Это и дети, родители которых юридически не лишены родительских прав, но фактически не заботятся о своих детях. </w:t>
      </w:r>
      <w:r w:rsidRPr="006B62F7">
        <w:rPr>
          <w:rFonts w:ascii="Times New Roman" w:hAnsi="Times New Roman"/>
          <w:sz w:val="20"/>
          <w:szCs w:val="20"/>
        </w:rPr>
        <w:t>По сл</w:t>
      </w:r>
      <w:r w:rsidRPr="006B62F7">
        <w:rPr>
          <w:rFonts w:ascii="Times New Roman" w:hAnsi="Times New Roman"/>
          <w:sz w:val="20"/>
          <w:szCs w:val="20"/>
        </w:rPr>
        <w:t>о</w:t>
      </w:r>
      <w:r w:rsidRPr="006B62F7">
        <w:rPr>
          <w:rFonts w:ascii="Times New Roman" w:hAnsi="Times New Roman"/>
          <w:sz w:val="20"/>
          <w:szCs w:val="20"/>
        </w:rPr>
        <w:lastRenderedPageBreak/>
        <w:t>вам начальника отдела социально-педагогической работы и охраны детства Министерства образования Беларуси Маргариты Матвеенко, в</w:t>
      </w:r>
      <w:r w:rsidR="00B461F6">
        <w:rPr>
          <w:rFonts w:ascii="Times New Roman" w:hAnsi="Times New Roman"/>
          <w:sz w:val="20"/>
          <w:szCs w:val="20"/>
        </w:rPr>
        <w:t> </w:t>
      </w:r>
      <w:r w:rsidRPr="006B62F7">
        <w:rPr>
          <w:rFonts w:ascii="Times New Roman" w:hAnsi="Times New Roman"/>
          <w:sz w:val="20"/>
          <w:szCs w:val="20"/>
        </w:rPr>
        <w:t>Беларуси 80</w:t>
      </w:r>
      <w:r w:rsidR="00B461F6">
        <w:rPr>
          <w:rFonts w:ascii="Times New Roman" w:hAnsi="Times New Roman"/>
          <w:sz w:val="20"/>
          <w:szCs w:val="20"/>
        </w:rPr>
        <w:t xml:space="preserve"> </w:t>
      </w:r>
      <w:r w:rsidRPr="006B62F7">
        <w:rPr>
          <w:rFonts w:ascii="Times New Roman" w:hAnsi="Times New Roman"/>
          <w:sz w:val="20"/>
          <w:szCs w:val="20"/>
        </w:rPr>
        <w:t>% детей-сирот социальные, имеющие живых родителей. Так, из 21</w:t>
      </w:r>
      <w:r w:rsidR="00235065">
        <w:rPr>
          <w:rFonts w:ascii="Times New Roman" w:hAnsi="Times New Roman"/>
          <w:sz w:val="20"/>
          <w:szCs w:val="20"/>
        </w:rPr>
        <w:t> </w:t>
      </w:r>
      <w:r w:rsidRPr="006B62F7">
        <w:rPr>
          <w:rFonts w:ascii="Times New Roman" w:hAnsi="Times New Roman"/>
          <w:sz w:val="20"/>
          <w:szCs w:val="20"/>
        </w:rPr>
        <w:t>149 детей-сирот чуть более 5 тыс. имеют статус биологич</w:t>
      </w:r>
      <w:r w:rsidRPr="006B62F7">
        <w:rPr>
          <w:rFonts w:ascii="Times New Roman" w:hAnsi="Times New Roman"/>
          <w:sz w:val="20"/>
          <w:szCs w:val="20"/>
        </w:rPr>
        <w:t>е</w:t>
      </w:r>
      <w:r w:rsidRPr="006B62F7">
        <w:rPr>
          <w:rFonts w:ascii="Times New Roman" w:hAnsi="Times New Roman"/>
          <w:sz w:val="20"/>
          <w:szCs w:val="20"/>
        </w:rPr>
        <w:t>ских сирот.</w:t>
      </w:r>
      <w:r>
        <w:rPr>
          <w:rFonts w:ascii="Times New Roman" w:hAnsi="Times New Roman"/>
          <w:sz w:val="20"/>
          <w:szCs w:val="20"/>
        </w:rPr>
        <w:t xml:space="preserve"> </w:t>
      </w:r>
      <w:r w:rsidRPr="006B62F7">
        <w:rPr>
          <w:rFonts w:ascii="Times New Roman" w:hAnsi="Times New Roman"/>
          <w:sz w:val="20"/>
          <w:szCs w:val="20"/>
        </w:rPr>
        <w:t xml:space="preserve">Матвеенко отметила, </w:t>
      </w:r>
      <w:r>
        <w:rPr>
          <w:rFonts w:ascii="Times New Roman" w:hAnsi="Times New Roman"/>
          <w:sz w:val="20"/>
          <w:szCs w:val="20"/>
        </w:rPr>
        <w:t xml:space="preserve">что </w:t>
      </w:r>
      <w:r w:rsidRPr="006B62F7">
        <w:rPr>
          <w:rFonts w:ascii="Times New Roman" w:hAnsi="Times New Roman"/>
          <w:sz w:val="20"/>
          <w:szCs w:val="20"/>
        </w:rPr>
        <w:t>министерство обеспокоено тем, что такой высокий показатель из года в год остается неизменным.</w:t>
      </w:r>
      <w:r>
        <w:rPr>
          <w:rFonts w:ascii="Times New Roman" w:hAnsi="Times New Roman"/>
          <w:sz w:val="20"/>
          <w:szCs w:val="20"/>
        </w:rPr>
        <w:t xml:space="preserve"> </w:t>
      </w:r>
    </w:p>
    <w:p w:rsidR="00F90DD0" w:rsidRDefault="00893066" w:rsidP="00893066">
      <w:pPr>
        <w:spacing w:after="0" w:line="240" w:lineRule="auto"/>
        <w:ind w:firstLine="284"/>
        <w:jc w:val="both"/>
        <w:rPr>
          <w:rFonts w:ascii="Times New Roman" w:hAnsi="Times New Roman"/>
          <w:sz w:val="20"/>
          <w:szCs w:val="20"/>
        </w:rPr>
      </w:pPr>
      <w:r w:rsidRPr="005323C6">
        <w:rPr>
          <w:rFonts w:ascii="Times New Roman" w:hAnsi="Times New Roman"/>
          <w:sz w:val="20"/>
          <w:szCs w:val="20"/>
        </w:rPr>
        <w:t>Социальное сиротство как широкое социальное явление – отраж</w:t>
      </w:r>
      <w:r w:rsidRPr="005323C6">
        <w:rPr>
          <w:rFonts w:ascii="Times New Roman" w:hAnsi="Times New Roman"/>
          <w:sz w:val="20"/>
          <w:szCs w:val="20"/>
        </w:rPr>
        <w:t>е</w:t>
      </w:r>
      <w:r w:rsidRPr="005323C6">
        <w:rPr>
          <w:rFonts w:ascii="Times New Roman" w:hAnsi="Times New Roman"/>
          <w:sz w:val="20"/>
          <w:szCs w:val="20"/>
        </w:rPr>
        <w:t>ние и порождение общих социально-экономических процессов в стр</w:t>
      </w:r>
      <w:r w:rsidRPr="005323C6">
        <w:rPr>
          <w:rFonts w:ascii="Times New Roman" w:hAnsi="Times New Roman"/>
          <w:sz w:val="20"/>
          <w:szCs w:val="20"/>
        </w:rPr>
        <w:t>а</w:t>
      </w:r>
      <w:r w:rsidRPr="005323C6">
        <w:rPr>
          <w:rFonts w:ascii="Times New Roman" w:hAnsi="Times New Roman"/>
          <w:sz w:val="20"/>
          <w:szCs w:val="20"/>
        </w:rPr>
        <w:t>не. Мощными источниками социального сиротства являются увелич</w:t>
      </w:r>
      <w:r w:rsidRPr="005323C6">
        <w:rPr>
          <w:rFonts w:ascii="Times New Roman" w:hAnsi="Times New Roman"/>
          <w:sz w:val="20"/>
          <w:szCs w:val="20"/>
        </w:rPr>
        <w:t>е</w:t>
      </w:r>
      <w:r w:rsidRPr="005323C6">
        <w:rPr>
          <w:rFonts w:ascii="Times New Roman" w:hAnsi="Times New Roman"/>
          <w:sz w:val="20"/>
          <w:szCs w:val="20"/>
        </w:rPr>
        <w:t>ние количества семей «социальной группы риска», числа детей с о</w:t>
      </w:r>
      <w:r w:rsidRPr="005323C6">
        <w:rPr>
          <w:rFonts w:ascii="Times New Roman" w:hAnsi="Times New Roman"/>
          <w:sz w:val="20"/>
          <w:szCs w:val="20"/>
        </w:rPr>
        <w:t>т</w:t>
      </w:r>
      <w:r w:rsidRPr="005323C6">
        <w:rPr>
          <w:rFonts w:ascii="Times New Roman" w:hAnsi="Times New Roman"/>
          <w:sz w:val="20"/>
          <w:szCs w:val="20"/>
        </w:rPr>
        <w:t xml:space="preserve">клонениями в физическом и психическом развитии, рост количества беспризорных и безнадзорных детей. </w:t>
      </w:r>
      <w:r w:rsidRPr="006A36C1">
        <w:rPr>
          <w:rFonts w:ascii="Times New Roman" w:hAnsi="Times New Roman"/>
          <w:sz w:val="20"/>
          <w:szCs w:val="20"/>
        </w:rPr>
        <w:t>Основные причины современн</w:t>
      </w:r>
      <w:r w:rsidRPr="006A36C1">
        <w:rPr>
          <w:rFonts w:ascii="Times New Roman" w:hAnsi="Times New Roman"/>
          <w:sz w:val="20"/>
          <w:szCs w:val="20"/>
        </w:rPr>
        <w:t>о</w:t>
      </w:r>
      <w:r w:rsidRPr="006A36C1">
        <w:rPr>
          <w:rFonts w:ascii="Times New Roman" w:hAnsi="Times New Roman"/>
          <w:sz w:val="20"/>
          <w:szCs w:val="20"/>
        </w:rPr>
        <w:t>го сиротства состоят в следующем:</w:t>
      </w:r>
      <w:r>
        <w:rPr>
          <w:rFonts w:ascii="Times New Roman" w:hAnsi="Times New Roman"/>
          <w:sz w:val="20"/>
          <w:szCs w:val="20"/>
        </w:rPr>
        <w:t xml:space="preserve"> </w:t>
      </w:r>
      <w:r w:rsidRPr="006A36C1">
        <w:rPr>
          <w:rFonts w:ascii="Times New Roman" w:hAnsi="Times New Roman"/>
          <w:sz w:val="20"/>
          <w:szCs w:val="20"/>
        </w:rPr>
        <w:t>добровольный отказ родителей от своего ребенка, как прави</w:t>
      </w:r>
      <w:r>
        <w:rPr>
          <w:rFonts w:ascii="Times New Roman" w:hAnsi="Times New Roman"/>
          <w:sz w:val="20"/>
          <w:szCs w:val="20"/>
        </w:rPr>
        <w:t>ло, вскоре после его рождения</w:t>
      </w:r>
      <w:r w:rsidR="00BE3693">
        <w:rPr>
          <w:rFonts w:ascii="Times New Roman" w:hAnsi="Times New Roman"/>
          <w:sz w:val="20"/>
          <w:szCs w:val="20"/>
        </w:rPr>
        <w:t>,</w:t>
      </w:r>
      <w:r>
        <w:rPr>
          <w:rFonts w:ascii="Times New Roman" w:hAnsi="Times New Roman"/>
          <w:sz w:val="20"/>
          <w:szCs w:val="20"/>
        </w:rPr>
        <w:t xml:space="preserve"> </w:t>
      </w:r>
      <w:r w:rsidRPr="006A36C1">
        <w:rPr>
          <w:rFonts w:ascii="Times New Roman" w:hAnsi="Times New Roman"/>
          <w:sz w:val="20"/>
          <w:szCs w:val="20"/>
        </w:rPr>
        <w:t xml:space="preserve">в легальной или нелегальной форме (дети-подкидыши, дети, «забытые» в клиниках или проданные другим лицам); лишение родительских прав; утеря </w:t>
      </w:r>
      <w:r w:rsidR="00D53FF1" w:rsidRPr="006A36C1">
        <w:rPr>
          <w:rFonts w:ascii="Times New Roman" w:hAnsi="Times New Roman"/>
          <w:sz w:val="20"/>
          <w:szCs w:val="20"/>
        </w:rPr>
        <w:t>р</w:t>
      </w:r>
      <w:r w:rsidR="00D53FF1" w:rsidRPr="006A36C1">
        <w:rPr>
          <w:rFonts w:ascii="Times New Roman" w:hAnsi="Times New Roman"/>
          <w:sz w:val="20"/>
          <w:szCs w:val="20"/>
        </w:rPr>
        <w:t>е</w:t>
      </w:r>
      <w:r w:rsidR="00D53FF1" w:rsidRPr="006A36C1">
        <w:rPr>
          <w:rFonts w:ascii="Times New Roman" w:hAnsi="Times New Roman"/>
          <w:sz w:val="20"/>
          <w:szCs w:val="20"/>
        </w:rPr>
        <w:t xml:space="preserve">бенка </w:t>
      </w:r>
      <w:r w:rsidRPr="006A36C1">
        <w:rPr>
          <w:rFonts w:ascii="Times New Roman" w:hAnsi="Times New Roman"/>
          <w:sz w:val="20"/>
          <w:szCs w:val="20"/>
        </w:rPr>
        <w:t>родителями вследствие социальных потрясений или стихийных бедствий, которые вынуждают население к хаотической миграции.</w:t>
      </w:r>
    </w:p>
    <w:p w:rsidR="00F90DD0" w:rsidRDefault="00893066" w:rsidP="00893066">
      <w:pPr>
        <w:spacing w:after="0" w:line="240" w:lineRule="auto"/>
        <w:ind w:firstLine="284"/>
        <w:jc w:val="both"/>
        <w:rPr>
          <w:rFonts w:ascii="Times New Roman" w:hAnsi="Times New Roman"/>
          <w:sz w:val="20"/>
          <w:szCs w:val="20"/>
        </w:rPr>
      </w:pPr>
      <w:r w:rsidRPr="006A36C1">
        <w:rPr>
          <w:rFonts w:ascii="Times New Roman" w:hAnsi="Times New Roman"/>
          <w:sz w:val="20"/>
          <w:szCs w:val="20"/>
        </w:rPr>
        <w:t>Согласно ст. 120 Кодекса о браке и семье, усыновление является приоритетной формой устройства детей, оставшихся без попечения родителей. Усыновление – принятие в семью ребёнка на правах кро</w:t>
      </w:r>
      <w:r w:rsidRPr="006A36C1">
        <w:rPr>
          <w:rFonts w:ascii="Times New Roman" w:hAnsi="Times New Roman"/>
          <w:sz w:val="20"/>
          <w:szCs w:val="20"/>
        </w:rPr>
        <w:t>в</w:t>
      </w:r>
      <w:r w:rsidRPr="006A36C1">
        <w:rPr>
          <w:rFonts w:ascii="Times New Roman" w:hAnsi="Times New Roman"/>
          <w:sz w:val="20"/>
          <w:szCs w:val="20"/>
        </w:rPr>
        <w:t>ного, ребёнок</w:t>
      </w:r>
      <w:r>
        <w:rPr>
          <w:rFonts w:ascii="Times New Roman" w:hAnsi="Times New Roman"/>
          <w:sz w:val="20"/>
          <w:szCs w:val="20"/>
        </w:rPr>
        <w:t xml:space="preserve"> </w:t>
      </w:r>
      <w:r w:rsidRPr="006A36C1">
        <w:rPr>
          <w:rFonts w:ascii="Times New Roman" w:hAnsi="Times New Roman"/>
          <w:sz w:val="20"/>
          <w:szCs w:val="20"/>
        </w:rPr>
        <w:t>становится полноправным членом семьи и так же, как родные дети, будет иметь право на наследство и содержание. Что же касается физиологических родителей ребёнка, то они теряют все пр</w:t>
      </w:r>
      <w:r w:rsidRPr="006A36C1">
        <w:rPr>
          <w:rFonts w:ascii="Times New Roman" w:hAnsi="Times New Roman"/>
          <w:sz w:val="20"/>
          <w:szCs w:val="20"/>
        </w:rPr>
        <w:t>а</w:t>
      </w:r>
      <w:r w:rsidRPr="006A36C1">
        <w:rPr>
          <w:rFonts w:ascii="Times New Roman" w:hAnsi="Times New Roman"/>
          <w:sz w:val="20"/>
          <w:szCs w:val="20"/>
        </w:rPr>
        <w:t>ва, основанные на факте родства с ребёнком.</w:t>
      </w:r>
      <w:r>
        <w:rPr>
          <w:rFonts w:ascii="Times New Roman" w:hAnsi="Times New Roman"/>
          <w:sz w:val="20"/>
          <w:szCs w:val="20"/>
        </w:rPr>
        <w:t xml:space="preserve"> </w:t>
      </w:r>
      <w:r w:rsidRPr="006A36C1">
        <w:rPr>
          <w:rFonts w:ascii="Times New Roman" w:hAnsi="Times New Roman"/>
          <w:sz w:val="20"/>
          <w:szCs w:val="20"/>
        </w:rPr>
        <w:t>Самой распространённой форм</w:t>
      </w:r>
      <w:r>
        <w:rPr>
          <w:rFonts w:ascii="Times New Roman" w:hAnsi="Times New Roman"/>
          <w:sz w:val="20"/>
          <w:szCs w:val="20"/>
        </w:rPr>
        <w:t>ой</w:t>
      </w:r>
      <w:r w:rsidRPr="006A36C1">
        <w:rPr>
          <w:rFonts w:ascii="Times New Roman" w:hAnsi="Times New Roman"/>
          <w:sz w:val="20"/>
          <w:szCs w:val="20"/>
        </w:rPr>
        <w:t xml:space="preserve"> устройства ребёнка</w:t>
      </w:r>
      <w:r>
        <w:rPr>
          <w:rFonts w:ascii="Times New Roman" w:hAnsi="Times New Roman"/>
          <w:sz w:val="20"/>
          <w:szCs w:val="20"/>
        </w:rPr>
        <w:t>, оставшего</w:t>
      </w:r>
      <w:r w:rsidRPr="006A36C1">
        <w:rPr>
          <w:rFonts w:ascii="Times New Roman" w:hAnsi="Times New Roman"/>
          <w:sz w:val="20"/>
          <w:szCs w:val="20"/>
        </w:rPr>
        <w:t>ся без попечения родителей</w:t>
      </w:r>
      <w:r>
        <w:rPr>
          <w:rFonts w:ascii="Times New Roman" w:hAnsi="Times New Roman"/>
          <w:sz w:val="20"/>
          <w:szCs w:val="20"/>
        </w:rPr>
        <w:t>, является</w:t>
      </w:r>
      <w:r w:rsidRPr="006A36C1">
        <w:rPr>
          <w:rFonts w:ascii="Times New Roman" w:hAnsi="Times New Roman"/>
          <w:sz w:val="20"/>
          <w:szCs w:val="20"/>
        </w:rPr>
        <w:t xml:space="preserve"> приёмн</w:t>
      </w:r>
      <w:r>
        <w:rPr>
          <w:rFonts w:ascii="Times New Roman" w:hAnsi="Times New Roman"/>
          <w:sz w:val="20"/>
          <w:szCs w:val="20"/>
        </w:rPr>
        <w:t>ая</w:t>
      </w:r>
      <w:r w:rsidRPr="006A36C1">
        <w:rPr>
          <w:rFonts w:ascii="Times New Roman" w:hAnsi="Times New Roman"/>
          <w:sz w:val="20"/>
          <w:szCs w:val="20"/>
        </w:rPr>
        <w:t xml:space="preserve"> семь</w:t>
      </w:r>
      <w:r>
        <w:rPr>
          <w:rFonts w:ascii="Times New Roman" w:hAnsi="Times New Roman"/>
          <w:sz w:val="20"/>
          <w:szCs w:val="20"/>
        </w:rPr>
        <w:t>я</w:t>
      </w:r>
      <w:r w:rsidRPr="006A36C1">
        <w:rPr>
          <w:rFonts w:ascii="Times New Roman" w:hAnsi="Times New Roman"/>
          <w:sz w:val="20"/>
          <w:szCs w:val="20"/>
        </w:rPr>
        <w:t>. Специалисты считают, что такое положение связано с наилучшим финансовым об</w:t>
      </w:r>
      <w:r>
        <w:rPr>
          <w:rFonts w:ascii="Times New Roman" w:hAnsi="Times New Roman"/>
          <w:sz w:val="20"/>
          <w:szCs w:val="20"/>
        </w:rPr>
        <w:t>еспечением приёмных родителей, х</w:t>
      </w:r>
      <w:r w:rsidRPr="006A36C1">
        <w:rPr>
          <w:rFonts w:ascii="Times New Roman" w:hAnsi="Times New Roman"/>
          <w:sz w:val="20"/>
          <w:szCs w:val="20"/>
        </w:rPr>
        <w:t>отя, с точки зрения интересов ребёнка, для него наилучшим вариа</w:t>
      </w:r>
      <w:r w:rsidRPr="006A36C1">
        <w:rPr>
          <w:rFonts w:ascii="Times New Roman" w:hAnsi="Times New Roman"/>
          <w:sz w:val="20"/>
          <w:szCs w:val="20"/>
        </w:rPr>
        <w:t>н</w:t>
      </w:r>
      <w:r w:rsidRPr="006A36C1">
        <w:rPr>
          <w:rFonts w:ascii="Times New Roman" w:hAnsi="Times New Roman"/>
          <w:sz w:val="20"/>
          <w:szCs w:val="20"/>
        </w:rPr>
        <w:t>том является усыновление. Приёмная семья заменяет пребывание р</w:t>
      </w:r>
      <w:r w:rsidRPr="006A36C1">
        <w:rPr>
          <w:rFonts w:ascii="Times New Roman" w:hAnsi="Times New Roman"/>
          <w:sz w:val="20"/>
          <w:szCs w:val="20"/>
        </w:rPr>
        <w:t>е</w:t>
      </w:r>
      <w:r w:rsidRPr="006A36C1">
        <w:rPr>
          <w:rFonts w:ascii="Times New Roman" w:hAnsi="Times New Roman"/>
          <w:sz w:val="20"/>
          <w:szCs w:val="20"/>
        </w:rPr>
        <w:t>бёнка в детском доме или приюте. По отношению к ребёнку приёмные родители являются опекунами. Эта форма возникла и развилась из идеи создания детских домов семейного типа.</w:t>
      </w:r>
    </w:p>
    <w:p w:rsidR="00F90DD0" w:rsidRDefault="00893066" w:rsidP="00893066">
      <w:pPr>
        <w:spacing w:after="0" w:line="240" w:lineRule="auto"/>
        <w:ind w:firstLine="284"/>
        <w:jc w:val="both"/>
        <w:rPr>
          <w:rFonts w:ascii="Times New Roman" w:hAnsi="Times New Roman"/>
          <w:sz w:val="20"/>
          <w:szCs w:val="20"/>
        </w:rPr>
      </w:pPr>
      <w:r w:rsidRPr="005323C6">
        <w:rPr>
          <w:rFonts w:ascii="Times New Roman" w:hAnsi="Times New Roman"/>
          <w:sz w:val="20"/>
          <w:szCs w:val="20"/>
        </w:rPr>
        <w:t>В настоящее время на воспитании в белорусских семьях находятся более 17</w:t>
      </w:r>
      <w:r w:rsidR="00235065">
        <w:rPr>
          <w:rFonts w:ascii="Times New Roman" w:hAnsi="Times New Roman"/>
          <w:sz w:val="20"/>
          <w:szCs w:val="20"/>
        </w:rPr>
        <w:t> </w:t>
      </w:r>
      <w:r w:rsidRPr="005323C6">
        <w:rPr>
          <w:rFonts w:ascii="Times New Roman" w:hAnsi="Times New Roman"/>
          <w:sz w:val="20"/>
          <w:szCs w:val="20"/>
        </w:rPr>
        <w:t>700 детей-сирот и детей, оставшихся без попечения родит</w:t>
      </w:r>
      <w:r w:rsidRPr="005323C6">
        <w:rPr>
          <w:rFonts w:ascii="Times New Roman" w:hAnsi="Times New Roman"/>
          <w:sz w:val="20"/>
          <w:szCs w:val="20"/>
        </w:rPr>
        <w:t>е</w:t>
      </w:r>
      <w:r w:rsidRPr="005323C6">
        <w:rPr>
          <w:rFonts w:ascii="Times New Roman" w:hAnsi="Times New Roman"/>
          <w:sz w:val="20"/>
          <w:szCs w:val="20"/>
        </w:rPr>
        <w:t xml:space="preserve">лей. </w:t>
      </w:r>
      <w:proofErr w:type="gramStart"/>
      <w:r w:rsidRPr="005323C6">
        <w:rPr>
          <w:rFonts w:ascii="Times New Roman" w:hAnsi="Times New Roman"/>
          <w:sz w:val="20"/>
          <w:szCs w:val="20"/>
        </w:rPr>
        <w:t>Почти 10</w:t>
      </w:r>
      <w:r w:rsidR="00235065">
        <w:rPr>
          <w:rFonts w:ascii="Times New Roman" w:hAnsi="Times New Roman"/>
          <w:sz w:val="20"/>
          <w:szCs w:val="20"/>
        </w:rPr>
        <w:t> </w:t>
      </w:r>
      <w:r w:rsidRPr="005323C6">
        <w:rPr>
          <w:rFonts w:ascii="Times New Roman" w:hAnsi="Times New Roman"/>
          <w:sz w:val="20"/>
          <w:szCs w:val="20"/>
        </w:rPr>
        <w:t>000 детей определены в опекунские семьи, почти 6</w:t>
      </w:r>
      <w:r w:rsidR="00235065">
        <w:rPr>
          <w:rFonts w:ascii="Times New Roman" w:hAnsi="Times New Roman"/>
          <w:sz w:val="20"/>
          <w:szCs w:val="20"/>
        </w:rPr>
        <w:t> </w:t>
      </w:r>
      <w:r w:rsidRPr="005323C6">
        <w:rPr>
          <w:rFonts w:ascii="Times New Roman" w:hAnsi="Times New Roman"/>
          <w:sz w:val="20"/>
          <w:szCs w:val="20"/>
        </w:rPr>
        <w:t xml:space="preserve">000 </w:t>
      </w:r>
      <w:r w:rsidRPr="006A36C1">
        <w:rPr>
          <w:rFonts w:ascii="Times New Roman" w:hAnsi="Times New Roman"/>
          <w:sz w:val="20"/>
          <w:szCs w:val="20"/>
        </w:rPr>
        <w:t>–</w:t>
      </w:r>
      <w:r w:rsidRPr="005323C6">
        <w:rPr>
          <w:rFonts w:ascii="Times New Roman" w:hAnsi="Times New Roman"/>
          <w:sz w:val="20"/>
          <w:szCs w:val="20"/>
        </w:rPr>
        <w:t xml:space="preserve"> в приемные.</w:t>
      </w:r>
      <w:proofErr w:type="gramEnd"/>
      <w:r w:rsidRPr="005323C6">
        <w:rPr>
          <w:rFonts w:ascii="Times New Roman" w:hAnsi="Times New Roman"/>
          <w:sz w:val="20"/>
          <w:szCs w:val="20"/>
        </w:rPr>
        <w:t xml:space="preserve"> В стране действуют 243 детских дома семейного типа, где на воспитании находятся более 1</w:t>
      </w:r>
      <w:r w:rsidR="00235065">
        <w:rPr>
          <w:rFonts w:ascii="Times New Roman" w:hAnsi="Times New Roman"/>
          <w:sz w:val="20"/>
          <w:szCs w:val="20"/>
        </w:rPr>
        <w:t> </w:t>
      </w:r>
      <w:r w:rsidRPr="005323C6">
        <w:rPr>
          <w:rFonts w:ascii="Times New Roman" w:hAnsi="Times New Roman"/>
          <w:sz w:val="20"/>
          <w:szCs w:val="20"/>
        </w:rPr>
        <w:t>600 детей. Прижилась и функцион</w:t>
      </w:r>
      <w:r w:rsidRPr="005323C6">
        <w:rPr>
          <w:rFonts w:ascii="Times New Roman" w:hAnsi="Times New Roman"/>
          <w:sz w:val="20"/>
          <w:szCs w:val="20"/>
        </w:rPr>
        <w:t>и</w:t>
      </w:r>
      <w:r w:rsidRPr="005323C6">
        <w:rPr>
          <w:rFonts w:ascii="Times New Roman" w:hAnsi="Times New Roman"/>
          <w:sz w:val="20"/>
          <w:szCs w:val="20"/>
        </w:rPr>
        <w:t xml:space="preserve">рует такая форма устройства, как детские деревни, где на воспитании </w:t>
      </w:r>
      <w:r w:rsidRPr="005323C6">
        <w:rPr>
          <w:rFonts w:ascii="Times New Roman" w:hAnsi="Times New Roman"/>
          <w:sz w:val="20"/>
          <w:szCs w:val="20"/>
        </w:rPr>
        <w:lastRenderedPageBreak/>
        <w:t>находятся 508 детей.</w:t>
      </w:r>
      <w:r>
        <w:rPr>
          <w:rFonts w:ascii="Times New Roman" w:hAnsi="Times New Roman"/>
          <w:sz w:val="20"/>
          <w:szCs w:val="20"/>
        </w:rPr>
        <w:t xml:space="preserve"> </w:t>
      </w:r>
      <w:r w:rsidRPr="005323C6">
        <w:rPr>
          <w:rFonts w:ascii="Times New Roman" w:hAnsi="Times New Roman"/>
          <w:sz w:val="20"/>
          <w:szCs w:val="20"/>
        </w:rPr>
        <w:t>По данным Минобразования, в Беларуси усыно</w:t>
      </w:r>
      <w:r w:rsidRPr="005323C6">
        <w:rPr>
          <w:rFonts w:ascii="Times New Roman" w:hAnsi="Times New Roman"/>
          <w:sz w:val="20"/>
          <w:szCs w:val="20"/>
        </w:rPr>
        <w:t>в</w:t>
      </w:r>
      <w:r w:rsidRPr="005323C6">
        <w:rPr>
          <w:rFonts w:ascii="Times New Roman" w:hAnsi="Times New Roman"/>
          <w:sz w:val="20"/>
          <w:szCs w:val="20"/>
        </w:rPr>
        <w:t>ляют 500</w:t>
      </w:r>
      <w:r w:rsidRPr="006A36C1">
        <w:rPr>
          <w:rFonts w:ascii="Times New Roman" w:hAnsi="Times New Roman"/>
          <w:sz w:val="20"/>
          <w:szCs w:val="20"/>
        </w:rPr>
        <w:t>–</w:t>
      </w:r>
      <w:r w:rsidRPr="005323C6">
        <w:rPr>
          <w:rFonts w:ascii="Times New Roman" w:hAnsi="Times New Roman"/>
          <w:sz w:val="20"/>
          <w:szCs w:val="20"/>
        </w:rPr>
        <w:t xml:space="preserve">600 детей ежегодно. </w:t>
      </w:r>
      <w:r w:rsidRPr="00B21425">
        <w:rPr>
          <w:rFonts w:ascii="Times New Roman" w:hAnsi="Times New Roman"/>
          <w:sz w:val="20"/>
          <w:szCs w:val="20"/>
        </w:rPr>
        <w:t>По данным Детского фонда ООН (ЮНИСЕФ), на конец 2012 года в 22 странах бывшего социалистич</w:t>
      </w:r>
      <w:r w:rsidRPr="00B21425">
        <w:rPr>
          <w:rFonts w:ascii="Times New Roman" w:hAnsi="Times New Roman"/>
          <w:sz w:val="20"/>
          <w:szCs w:val="20"/>
        </w:rPr>
        <w:t>е</w:t>
      </w:r>
      <w:r w:rsidRPr="00B21425">
        <w:rPr>
          <w:rFonts w:ascii="Times New Roman" w:hAnsi="Times New Roman"/>
          <w:sz w:val="20"/>
          <w:szCs w:val="20"/>
        </w:rPr>
        <w:t xml:space="preserve">ского блока (Центральной Азии, Закавказья, Центральной и Восточной Европы) около полутора миллионов детей росли вне родных семей, </w:t>
      </w:r>
      <w:r w:rsidRPr="00422E70">
        <w:rPr>
          <w:rFonts w:ascii="Times New Roman" w:hAnsi="Times New Roman"/>
          <w:sz w:val="20"/>
          <w:szCs w:val="20"/>
        </w:rPr>
        <w:t xml:space="preserve">из них более половины </w:t>
      </w:r>
      <w:r w:rsidR="00B461F6">
        <w:rPr>
          <w:rFonts w:ascii="Times New Roman" w:hAnsi="Times New Roman" w:cs="Times New Roman"/>
          <w:sz w:val="20"/>
          <w:szCs w:val="20"/>
        </w:rPr>
        <w:t>–</w:t>
      </w:r>
      <w:r w:rsidRPr="00422E70">
        <w:rPr>
          <w:rFonts w:ascii="Times New Roman" w:hAnsi="Times New Roman"/>
          <w:sz w:val="20"/>
          <w:szCs w:val="20"/>
        </w:rPr>
        <w:t xml:space="preserve"> в системе интернатных учреждений. В странах региона СНГ в настоящее время 42 % детей-сирот размещены на и</w:t>
      </w:r>
      <w:r w:rsidRPr="00422E70">
        <w:rPr>
          <w:rFonts w:ascii="Times New Roman" w:hAnsi="Times New Roman"/>
          <w:sz w:val="20"/>
          <w:szCs w:val="20"/>
        </w:rPr>
        <w:t>н</w:t>
      </w:r>
      <w:r w:rsidRPr="00422E70">
        <w:rPr>
          <w:rFonts w:ascii="Times New Roman" w:hAnsi="Times New Roman"/>
          <w:sz w:val="20"/>
          <w:szCs w:val="20"/>
        </w:rPr>
        <w:t>ституциональных формах устройства. В Беларуси всего 20 % детей-сирот пока живут в интернатных учреждениях.</w:t>
      </w:r>
    </w:p>
    <w:p w:rsidR="00F90DD0" w:rsidRDefault="00893066" w:rsidP="00893066">
      <w:pPr>
        <w:spacing w:after="0" w:line="240" w:lineRule="auto"/>
        <w:ind w:firstLine="284"/>
        <w:jc w:val="both"/>
        <w:rPr>
          <w:color w:val="000000"/>
          <w:shd w:val="clear" w:color="auto" w:fill="FFFFFF"/>
        </w:rPr>
      </w:pPr>
      <w:r w:rsidRPr="00422E70">
        <w:rPr>
          <w:rFonts w:ascii="Times New Roman" w:hAnsi="Times New Roman"/>
          <w:sz w:val="20"/>
          <w:szCs w:val="20"/>
        </w:rPr>
        <w:t>К сожалению, в нашем обществе идея усыновления ребёнка не присутствует в сознании людей. Зачастую общество отторгает сирот. Такое отношение общества к проблеме сиротства приводит к тому, что эти дети, достигнув совершенно</w:t>
      </w:r>
      <w:r w:rsidRPr="006A36C1">
        <w:rPr>
          <w:rFonts w:ascii="Times New Roman" w:hAnsi="Times New Roman"/>
          <w:sz w:val="20"/>
          <w:szCs w:val="20"/>
        </w:rPr>
        <w:t>летия, зачастую не находят себя во взрослой жизни. Поэтому, чтобы сироты чувствовали себя полнопра</w:t>
      </w:r>
      <w:r w:rsidRPr="006A36C1">
        <w:rPr>
          <w:rFonts w:ascii="Times New Roman" w:hAnsi="Times New Roman"/>
          <w:sz w:val="20"/>
          <w:szCs w:val="20"/>
        </w:rPr>
        <w:t>в</w:t>
      </w:r>
      <w:r w:rsidRPr="006A36C1">
        <w:rPr>
          <w:rFonts w:ascii="Times New Roman" w:hAnsi="Times New Roman"/>
          <w:sz w:val="20"/>
          <w:szCs w:val="20"/>
        </w:rPr>
        <w:t>ными членами общества и чтобы их поведение не носило асоциальный характер, прежде всего надо воспитать нормальное отношение общ</w:t>
      </w:r>
      <w:r w:rsidRPr="006A36C1">
        <w:rPr>
          <w:rFonts w:ascii="Times New Roman" w:hAnsi="Times New Roman"/>
          <w:sz w:val="20"/>
          <w:szCs w:val="20"/>
        </w:rPr>
        <w:t>е</w:t>
      </w:r>
      <w:r w:rsidRPr="006A36C1">
        <w:rPr>
          <w:rFonts w:ascii="Times New Roman" w:hAnsi="Times New Roman"/>
          <w:sz w:val="20"/>
          <w:szCs w:val="20"/>
        </w:rPr>
        <w:t>ства к ним. Члены общества должны понимать, что оставить ребёнка – это абсолютно неприемлемо, а если подобная трагедия произошла, то нельзя оставаться равнодушными, а надо оказывать посильную п</w:t>
      </w:r>
      <w:r w:rsidRPr="006A36C1">
        <w:rPr>
          <w:rFonts w:ascii="Times New Roman" w:hAnsi="Times New Roman"/>
          <w:sz w:val="20"/>
          <w:szCs w:val="20"/>
        </w:rPr>
        <w:t>о</w:t>
      </w:r>
      <w:r w:rsidRPr="006A36C1">
        <w:rPr>
          <w:rFonts w:ascii="Times New Roman" w:hAnsi="Times New Roman"/>
          <w:sz w:val="20"/>
          <w:szCs w:val="20"/>
        </w:rPr>
        <w:t>мощь тому, кто с ней столкнулся. Воспитание чувства ответственности за судьбы детей приведёт к снижению числа сирот в нашей стране и, как следствие, к снижению детской преступности. Для решения этой проблемы необходимы целенаправленные и скоординированные ус</w:t>
      </w:r>
      <w:r w:rsidRPr="006A36C1">
        <w:rPr>
          <w:rFonts w:ascii="Times New Roman" w:hAnsi="Times New Roman"/>
          <w:sz w:val="20"/>
          <w:szCs w:val="20"/>
        </w:rPr>
        <w:t>и</w:t>
      </w:r>
      <w:r w:rsidRPr="006A36C1">
        <w:rPr>
          <w:rFonts w:ascii="Times New Roman" w:hAnsi="Times New Roman"/>
          <w:sz w:val="20"/>
          <w:szCs w:val="20"/>
        </w:rPr>
        <w:t>лия государственных и общественных институтов.</w:t>
      </w:r>
      <w:r>
        <w:rPr>
          <w:rFonts w:ascii="Times New Roman" w:hAnsi="Times New Roman"/>
          <w:sz w:val="20"/>
          <w:szCs w:val="20"/>
        </w:rPr>
        <w:t xml:space="preserve"> </w:t>
      </w:r>
      <w:r w:rsidRPr="006A36C1">
        <w:rPr>
          <w:rFonts w:ascii="Times New Roman" w:hAnsi="Times New Roman"/>
          <w:sz w:val="20"/>
          <w:szCs w:val="20"/>
        </w:rPr>
        <w:t>Кроме того, очень важным направлением работы является формирование семейной пол</w:t>
      </w:r>
      <w:r w:rsidRPr="006A36C1">
        <w:rPr>
          <w:rFonts w:ascii="Times New Roman" w:hAnsi="Times New Roman"/>
          <w:sz w:val="20"/>
          <w:szCs w:val="20"/>
        </w:rPr>
        <w:t>и</w:t>
      </w:r>
      <w:r w:rsidRPr="006A36C1">
        <w:rPr>
          <w:rFonts w:ascii="Times New Roman" w:hAnsi="Times New Roman"/>
          <w:sz w:val="20"/>
          <w:szCs w:val="20"/>
        </w:rPr>
        <w:t>тики, нацеленной на укрепление семьи как социального института, пропаганда семейных ценностей в средствах массовой информации.</w:t>
      </w:r>
      <w:r w:rsidRPr="00CB0CD4">
        <w:rPr>
          <w:rFonts w:ascii="Helvetica" w:hAnsi="Helvetica"/>
          <w:color w:val="000000"/>
          <w:shd w:val="clear" w:color="auto" w:fill="FFFFFF"/>
        </w:rPr>
        <w:t xml:space="preserve"> </w:t>
      </w:r>
    </w:p>
    <w:p w:rsidR="00F90DD0" w:rsidRDefault="00893066" w:rsidP="00893066">
      <w:pPr>
        <w:spacing w:after="0" w:line="240" w:lineRule="auto"/>
        <w:ind w:firstLine="284"/>
        <w:jc w:val="both"/>
        <w:rPr>
          <w:rFonts w:ascii="Times New Roman" w:hAnsi="Times New Roman"/>
          <w:sz w:val="20"/>
          <w:szCs w:val="20"/>
        </w:rPr>
      </w:pPr>
      <w:r w:rsidRPr="00CB0CD4">
        <w:rPr>
          <w:rFonts w:ascii="Times New Roman" w:hAnsi="Times New Roman" w:hint="eastAsia"/>
          <w:sz w:val="20"/>
          <w:szCs w:val="20"/>
        </w:rPr>
        <w:t>В</w:t>
      </w:r>
      <w:r w:rsidRPr="00CB0CD4">
        <w:rPr>
          <w:rFonts w:ascii="Times New Roman" w:hAnsi="Times New Roman"/>
          <w:sz w:val="20"/>
          <w:szCs w:val="20"/>
        </w:rPr>
        <w:t xml:space="preserve"> последние годы Беларусь поменяла свою политику по вопросу социальной защиты детей. Основной акцент сегодня делается на пр</w:t>
      </w:r>
      <w:r w:rsidRPr="00CB0CD4">
        <w:rPr>
          <w:rFonts w:ascii="Times New Roman" w:hAnsi="Times New Roman"/>
          <w:sz w:val="20"/>
          <w:szCs w:val="20"/>
        </w:rPr>
        <w:t>о</w:t>
      </w:r>
      <w:r w:rsidRPr="00CB0CD4">
        <w:rPr>
          <w:rFonts w:ascii="Times New Roman" w:hAnsi="Times New Roman"/>
          <w:sz w:val="20"/>
          <w:szCs w:val="20"/>
        </w:rPr>
        <w:t>филактику социального неблагополучия, восстановление детско-родительских отношений и на сохранение биологической семьи</w:t>
      </w:r>
      <w:r>
        <w:rPr>
          <w:rFonts w:ascii="Times New Roman" w:hAnsi="Times New Roman"/>
          <w:sz w:val="20"/>
          <w:szCs w:val="20"/>
        </w:rPr>
        <w:t xml:space="preserve">. Так, </w:t>
      </w:r>
      <w:r w:rsidRPr="005B704E">
        <w:rPr>
          <w:rFonts w:ascii="Times New Roman" w:hAnsi="Times New Roman"/>
          <w:sz w:val="20"/>
          <w:szCs w:val="20"/>
        </w:rPr>
        <w:t>в 2015 г</w:t>
      </w:r>
      <w:r w:rsidR="00D53FF1">
        <w:rPr>
          <w:rFonts w:ascii="Times New Roman" w:hAnsi="Times New Roman"/>
          <w:sz w:val="20"/>
          <w:szCs w:val="20"/>
        </w:rPr>
        <w:t>.</w:t>
      </w:r>
      <w:r w:rsidRPr="005B704E">
        <w:rPr>
          <w:rFonts w:ascii="Times New Roman" w:hAnsi="Times New Roman"/>
          <w:sz w:val="20"/>
          <w:szCs w:val="20"/>
        </w:rPr>
        <w:t xml:space="preserve"> в биологические семьи 180 родителям было возвращено 224 ребенка. Еще в отношении семи родителей было отменено решение суда об отобрании ребенка и им переданы 8 детей.</w:t>
      </w:r>
      <w:r>
        <w:rPr>
          <w:rFonts w:ascii="Times New Roman" w:hAnsi="Times New Roman"/>
          <w:sz w:val="20"/>
          <w:szCs w:val="20"/>
        </w:rPr>
        <w:t xml:space="preserve"> </w:t>
      </w:r>
      <w:r w:rsidRPr="00E26D19">
        <w:rPr>
          <w:rFonts w:ascii="Times New Roman" w:hAnsi="Times New Roman"/>
          <w:sz w:val="20"/>
          <w:szCs w:val="20"/>
        </w:rPr>
        <w:t>В Беларуси пр</w:t>
      </w:r>
      <w:r w:rsidRPr="00E26D19">
        <w:rPr>
          <w:rFonts w:ascii="Times New Roman" w:hAnsi="Times New Roman"/>
          <w:sz w:val="20"/>
          <w:szCs w:val="20"/>
        </w:rPr>
        <w:t>о</w:t>
      </w:r>
      <w:r w:rsidRPr="00E26D19">
        <w:rPr>
          <w:rFonts w:ascii="Times New Roman" w:hAnsi="Times New Roman"/>
          <w:sz w:val="20"/>
          <w:szCs w:val="20"/>
        </w:rPr>
        <w:t>должается работа по реализации требований президентского Декрета № 18 от 24.11.2006 г</w:t>
      </w:r>
      <w:r w:rsidR="00D53FF1">
        <w:rPr>
          <w:rFonts w:ascii="Times New Roman" w:hAnsi="Times New Roman"/>
          <w:sz w:val="20"/>
          <w:szCs w:val="20"/>
        </w:rPr>
        <w:t>.</w:t>
      </w:r>
      <w:r w:rsidRPr="00E26D19">
        <w:rPr>
          <w:rFonts w:ascii="Times New Roman" w:hAnsi="Times New Roman"/>
          <w:sz w:val="20"/>
          <w:szCs w:val="20"/>
        </w:rPr>
        <w:t xml:space="preserve"> «О дополнительных мерах по государственной защите детей в неблагополучных семьях». Напомним: этот документ в свое время стал первым нормативным актом, призванным комплексно, с привлечением органов государственной власти, трудовых коллект</w:t>
      </w:r>
      <w:r w:rsidRPr="00E26D19">
        <w:rPr>
          <w:rFonts w:ascii="Times New Roman" w:hAnsi="Times New Roman"/>
          <w:sz w:val="20"/>
          <w:szCs w:val="20"/>
        </w:rPr>
        <w:t>и</w:t>
      </w:r>
      <w:r w:rsidRPr="00E26D19">
        <w:rPr>
          <w:rFonts w:ascii="Times New Roman" w:hAnsi="Times New Roman"/>
          <w:sz w:val="20"/>
          <w:szCs w:val="20"/>
        </w:rPr>
        <w:lastRenderedPageBreak/>
        <w:t>вов и общественных организаций решать проблему социального с</w:t>
      </w:r>
      <w:r w:rsidRPr="00E26D19">
        <w:rPr>
          <w:rFonts w:ascii="Times New Roman" w:hAnsi="Times New Roman"/>
          <w:sz w:val="20"/>
          <w:szCs w:val="20"/>
        </w:rPr>
        <w:t>и</w:t>
      </w:r>
      <w:r w:rsidRPr="00E26D19">
        <w:rPr>
          <w:rFonts w:ascii="Times New Roman" w:hAnsi="Times New Roman"/>
          <w:sz w:val="20"/>
          <w:szCs w:val="20"/>
        </w:rPr>
        <w:t>ротства. Его принятие стало серьезным шагом в создании системы работы по защите прав и законных интересов детей, повышении отве</w:t>
      </w:r>
      <w:r w:rsidRPr="00E26D19">
        <w:rPr>
          <w:rFonts w:ascii="Times New Roman" w:hAnsi="Times New Roman"/>
          <w:sz w:val="20"/>
          <w:szCs w:val="20"/>
        </w:rPr>
        <w:t>т</w:t>
      </w:r>
      <w:r w:rsidRPr="00E26D19">
        <w:rPr>
          <w:rFonts w:ascii="Times New Roman" w:hAnsi="Times New Roman"/>
          <w:sz w:val="20"/>
          <w:szCs w:val="20"/>
        </w:rPr>
        <w:t>ственности родителей за их воспитание.</w:t>
      </w:r>
    </w:p>
    <w:p w:rsidR="00893066" w:rsidRPr="006A36C1" w:rsidRDefault="00893066" w:rsidP="00893066">
      <w:pPr>
        <w:spacing w:after="0" w:line="240" w:lineRule="auto"/>
        <w:ind w:firstLine="284"/>
        <w:jc w:val="both"/>
        <w:rPr>
          <w:rFonts w:ascii="Times New Roman" w:hAnsi="Times New Roman"/>
          <w:sz w:val="20"/>
          <w:szCs w:val="20"/>
        </w:rPr>
      </w:pPr>
      <w:r w:rsidRPr="006A36C1">
        <w:rPr>
          <w:rFonts w:ascii="Times New Roman" w:hAnsi="Times New Roman"/>
          <w:sz w:val="20"/>
          <w:szCs w:val="20"/>
        </w:rPr>
        <w:t>Потребность иметь семью, отца и мать является одной из важне</w:t>
      </w:r>
      <w:r w:rsidRPr="006A36C1">
        <w:rPr>
          <w:rFonts w:ascii="Times New Roman" w:hAnsi="Times New Roman"/>
          <w:sz w:val="20"/>
          <w:szCs w:val="20"/>
        </w:rPr>
        <w:t>й</w:t>
      </w:r>
      <w:r w:rsidRPr="006A36C1">
        <w:rPr>
          <w:rFonts w:ascii="Times New Roman" w:hAnsi="Times New Roman"/>
          <w:sz w:val="20"/>
          <w:szCs w:val="20"/>
        </w:rPr>
        <w:t xml:space="preserve">ших потребностей </w:t>
      </w:r>
      <w:r>
        <w:rPr>
          <w:rFonts w:ascii="Times New Roman" w:hAnsi="Times New Roman"/>
          <w:sz w:val="20"/>
          <w:szCs w:val="20"/>
        </w:rPr>
        <w:t>личности</w:t>
      </w:r>
      <w:r w:rsidRPr="006A36C1">
        <w:rPr>
          <w:rFonts w:ascii="Times New Roman" w:hAnsi="Times New Roman"/>
          <w:sz w:val="20"/>
          <w:szCs w:val="20"/>
        </w:rPr>
        <w:t>. Только семья является самым лучшим решением проблемы детей-сирот и детей, оставшихся без попечения родителей.</w:t>
      </w:r>
    </w:p>
    <w:p w:rsidR="00893066" w:rsidRDefault="00893066" w:rsidP="00893066">
      <w:pPr>
        <w:spacing w:after="0" w:line="240" w:lineRule="auto"/>
        <w:jc w:val="center"/>
        <w:rPr>
          <w:rFonts w:ascii="Times New Roman" w:hAnsi="Times New Roman"/>
          <w:caps/>
          <w:sz w:val="16"/>
          <w:szCs w:val="16"/>
        </w:rPr>
      </w:pPr>
    </w:p>
    <w:p w:rsidR="00893066" w:rsidRPr="00553C52" w:rsidRDefault="00893066" w:rsidP="00893066">
      <w:pPr>
        <w:spacing w:after="0" w:line="240" w:lineRule="auto"/>
        <w:jc w:val="center"/>
        <w:rPr>
          <w:rFonts w:ascii="Times New Roman" w:hAnsi="Times New Roman"/>
          <w:caps/>
          <w:sz w:val="16"/>
          <w:szCs w:val="16"/>
        </w:rPr>
      </w:pPr>
      <w:r w:rsidRPr="00553C52">
        <w:rPr>
          <w:rFonts w:ascii="Times New Roman" w:hAnsi="Times New Roman"/>
          <w:caps/>
          <w:sz w:val="16"/>
          <w:szCs w:val="16"/>
        </w:rPr>
        <w:t>Литература</w:t>
      </w:r>
    </w:p>
    <w:p w:rsidR="00893066" w:rsidRPr="00235065" w:rsidRDefault="00893066" w:rsidP="00893066">
      <w:pPr>
        <w:spacing w:after="0" w:line="240" w:lineRule="auto"/>
        <w:jc w:val="center"/>
        <w:rPr>
          <w:rFonts w:ascii="Times New Roman" w:hAnsi="Times New Roman"/>
          <w:sz w:val="16"/>
          <w:szCs w:val="20"/>
        </w:rPr>
      </w:pPr>
    </w:p>
    <w:p w:rsidR="00893066" w:rsidRPr="00A01A56" w:rsidRDefault="00893066" w:rsidP="00893066">
      <w:pPr>
        <w:spacing w:after="0" w:line="240" w:lineRule="auto"/>
        <w:ind w:firstLine="284"/>
        <w:jc w:val="both"/>
        <w:rPr>
          <w:rFonts w:ascii="Times New Roman" w:hAnsi="Times New Roman"/>
          <w:sz w:val="16"/>
          <w:szCs w:val="16"/>
        </w:rPr>
      </w:pPr>
      <w:r w:rsidRPr="00A01A56">
        <w:rPr>
          <w:rFonts w:ascii="Times New Roman" w:hAnsi="Times New Roman"/>
          <w:sz w:val="16"/>
          <w:szCs w:val="16"/>
        </w:rPr>
        <w:t xml:space="preserve">1. </w:t>
      </w:r>
      <w:r w:rsidRPr="00B461F6">
        <w:rPr>
          <w:rFonts w:ascii="Times New Roman" w:hAnsi="Times New Roman"/>
          <w:spacing w:val="20"/>
          <w:sz w:val="16"/>
          <w:szCs w:val="16"/>
        </w:rPr>
        <w:t>Алтынцева, Е.</w:t>
      </w:r>
      <w:r w:rsidR="00D53FF1">
        <w:rPr>
          <w:rFonts w:ascii="Times New Roman" w:hAnsi="Times New Roman"/>
          <w:spacing w:val="20"/>
          <w:sz w:val="16"/>
          <w:szCs w:val="16"/>
        </w:rPr>
        <w:t xml:space="preserve"> </w:t>
      </w:r>
      <w:r w:rsidRPr="00B461F6">
        <w:rPr>
          <w:rFonts w:ascii="Times New Roman" w:hAnsi="Times New Roman"/>
          <w:spacing w:val="20"/>
          <w:sz w:val="16"/>
          <w:szCs w:val="16"/>
        </w:rPr>
        <w:t>Н.</w:t>
      </w:r>
      <w:r w:rsidRPr="00A01A56">
        <w:rPr>
          <w:rFonts w:ascii="Times New Roman" w:hAnsi="Times New Roman"/>
          <w:sz w:val="16"/>
          <w:szCs w:val="16"/>
        </w:rPr>
        <w:t xml:space="preserve"> Социально-педагогическая поддержка неблагополучных семей / Е.</w:t>
      </w:r>
      <w:r w:rsidR="00D53FF1">
        <w:rPr>
          <w:rFonts w:ascii="Times New Roman" w:hAnsi="Times New Roman"/>
          <w:sz w:val="16"/>
          <w:szCs w:val="16"/>
        </w:rPr>
        <w:t xml:space="preserve"> </w:t>
      </w:r>
      <w:r w:rsidRPr="00A01A56">
        <w:rPr>
          <w:rFonts w:ascii="Times New Roman" w:hAnsi="Times New Roman"/>
          <w:sz w:val="16"/>
          <w:szCs w:val="16"/>
        </w:rPr>
        <w:t xml:space="preserve">Н. Алтынцева // Адукацыя і выхаванне. – 2015. </w:t>
      </w:r>
      <w:r w:rsidR="00D53FF1">
        <w:rPr>
          <w:rFonts w:ascii="Times New Roman" w:hAnsi="Times New Roman" w:cs="Times New Roman"/>
          <w:sz w:val="16"/>
          <w:szCs w:val="16"/>
        </w:rPr>
        <w:t>–</w:t>
      </w:r>
      <w:r w:rsidRPr="00A01A56">
        <w:rPr>
          <w:rFonts w:ascii="Times New Roman" w:hAnsi="Times New Roman"/>
          <w:sz w:val="16"/>
          <w:szCs w:val="16"/>
        </w:rPr>
        <w:t xml:space="preserve"> № 3. – С. 3–7.</w:t>
      </w:r>
    </w:p>
    <w:p w:rsidR="00893066" w:rsidRDefault="00893066" w:rsidP="00893066">
      <w:pPr>
        <w:spacing w:after="0" w:line="240" w:lineRule="auto"/>
        <w:ind w:firstLine="284"/>
        <w:jc w:val="both"/>
        <w:rPr>
          <w:rFonts w:ascii="Times New Roman" w:hAnsi="Times New Roman"/>
          <w:sz w:val="16"/>
          <w:szCs w:val="16"/>
        </w:rPr>
      </w:pPr>
      <w:r w:rsidRPr="00A01A56">
        <w:rPr>
          <w:rFonts w:ascii="Times New Roman" w:hAnsi="Times New Roman"/>
          <w:sz w:val="16"/>
          <w:szCs w:val="16"/>
        </w:rPr>
        <w:t xml:space="preserve">2. </w:t>
      </w:r>
      <w:r w:rsidR="00AB2F01" w:rsidRPr="00B461F6">
        <w:rPr>
          <w:rFonts w:ascii="Times New Roman" w:hAnsi="Times New Roman"/>
          <w:spacing w:val="20"/>
          <w:sz w:val="16"/>
          <w:szCs w:val="16"/>
        </w:rPr>
        <w:t>Бабицкий, Д.</w:t>
      </w:r>
      <w:r w:rsidR="00AB2F01">
        <w:rPr>
          <w:rFonts w:ascii="Times New Roman" w:hAnsi="Times New Roman"/>
          <w:sz w:val="16"/>
          <w:szCs w:val="16"/>
        </w:rPr>
        <w:t xml:space="preserve"> </w:t>
      </w:r>
      <w:r w:rsidRPr="00A01A56">
        <w:rPr>
          <w:rFonts w:ascii="Times New Roman" w:hAnsi="Times New Roman"/>
          <w:sz w:val="16"/>
          <w:szCs w:val="16"/>
        </w:rPr>
        <w:t>Социально-экономические аспекты феномена сиротства в Бел</w:t>
      </w:r>
      <w:r w:rsidRPr="00A01A56">
        <w:rPr>
          <w:rFonts w:ascii="Times New Roman" w:hAnsi="Times New Roman"/>
          <w:sz w:val="16"/>
          <w:szCs w:val="16"/>
        </w:rPr>
        <w:t>а</w:t>
      </w:r>
      <w:r w:rsidRPr="00A01A56">
        <w:rPr>
          <w:rFonts w:ascii="Times New Roman" w:hAnsi="Times New Roman"/>
          <w:sz w:val="16"/>
          <w:szCs w:val="16"/>
        </w:rPr>
        <w:t>руси</w:t>
      </w:r>
      <w:r w:rsidR="00D53FF1">
        <w:rPr>
          <w:rFonts w:ascii="Times New Roman" w:hAnsi="Times New Roman"/>
          <w:sz w:val="16"/>
          <w:szCs w:val="16"/>
        </w:rPr>
        <w:t>.</w:t>
      </w:r>
      <w:r w:rsidRPr="00A01A56">
        <w:rPr>
          <w:rFonts w:ascii="Times New Roman" w:hAnsi="Times New Roman"/>
          <w:sz w:val="16"/>
          <w:szCs w:val="16"/>
        </w:rPr>
        <w:t xml:space="preserve"> </w:t>
      </w:r>
      <w:r w:rsidR="00D53FF1" w:rsidRPr="00A01A56">
        <w:rPr>
          <w:rFonts w:ascii="Times New Roman" w:hAnsi="Times New Roman"/>
          <w:sz w:val="16"/>
          <w:szCs w:val="16"/>
        </w:rPr>
        <w:t>Аналитический отчет</w:t>
      </w:r>
      <w:r w:rsidR="00CC5DF8">
        <w:rPr>
          <w:rFonts w:ascii="Times New Roman" w:hAnsi="Times New Roman"/>
          <w:sz w:val="16"/>
          <w:szCs w:val="16"/>
        </w:rPr>
        <w:t xml:space="preserve"> </w:t>
      </w:r>
      <w:r w:rsidRPr="00A01A56">
        <w:rPr>
          <w:rFonts w:ascii="Times New Roman" w:hAnsi="Times New Roman"/>
          <w:sz w:val="16"/>
          <w:szCs w:val="16"/>
        </w:rPr>
        <w:t xml:space="preserve">// </w:t>
      </w:r>
      <w:r w:rsidR="00AB2F01" w:rsidRPr="00D53FF1">
        <w:rPr>
          <w:rFonts w:ascii="Times New Roman" w:hAnsi="Times New Roman"/>
          <w:sz w:val="16"/>
          <w:szCs w:val="16"/>
        </w:rPr>
        <w:t>Д.</w:t>
      </w:r>
      <w:r w:rsidR="00D53FF1" w:rsidRPr="00D53FF1">
        <w:rPr>
          <w:rFonts w:ascii="Times New Roman" w:hAnsi="Times New Roman"/>
          <w:sz w:val="16"/>
          <w:szCs w:val="16"/>
        </w:rPr>
        <w:t xml:space="preserve"> </w:t>
      </w:r>
      <w:r w:rsidR="00AB2F01" w:rsidRPr="00D53FF1">
        <w:rPr>
          <w:rFonts w:ascii="Times New Roman" w:hAnsi="Times New Roman"/>
          <w:sz w:val="16"/>
          <w:szCs w:val="16"/>
        </w:rPr>
        <w:t>Бабицкий</w:t>
      </w:r>
      <w:r w:rsidR="00AB2F01" w:rsidRPr="00A01A56">
        <w:rPr>
          <w:rFonts w:ascii="Times New Roman" w:hAnsi="Times New Roman"/>
          <w:sz w:val="16"/>
          <w:szCs w:val="16"/>
        </w:rPr>
        <w:t>, В.</w:t>
      </w:r>
      <w:r w:rsidR="00AB2F01">
        <w:rPr>
          <w:rFonts w:ascii="Times New Roman" w:hAnsi="Times New Roman"/>
          <w:sz w:val="16"/>
          <w:szCs w:val="16"/>
        </w:rPr>
        <w:t xml:space="preserve"> </w:t>
      </w:r>
      <w:r w:rsidR="00AB2F01" w:rsidRPr="00A01A56">
        <w:rPr>
          <w:rFonts w:ascii="Times New Roman" w:hAnsi="Times New Roman"/>
          <w:sz w:val="16"/>
          <w:szCs w:val="16"/>
        </w:rPr>
        <w:t>Валетко</w:t>
      </w:r>
      <w:r w:rsidR="00AB2F01">
        <w:rPr>
          <w:rFonts w:ascii="Times New Roman" w:hAnsi="Times New Roman"/>
          <w:sz w:val="16"/>
          <w:szCs w:val="16"/>
        </w:rPr>
        <w:t xml:space="preserve"> </w:t>
      </w:r>
      <w:r w:rsidR="00D53FF1" w:rsidRPr="001D1389">
        <w:rPr>
          <w:rFonts w:ascii="Times New Roman" w:hAnsi="Times New Roman"/>
          <w:sz w:val="16"/>
          <w:szCs w:val="16"/>
        </w:rPr>
        <w:t>[</w:t>
      </w:r>
      <w:r w:rsidR="00AB2F01">
        <w:rPr>
          <w:rFonts w:ascii="Times New Roman" w:hAnsi="Times New Roman"/>
          <w:sz w:val="16"/>
          <w:szCs w:val="16"/>
        </w:rPr>
        <w:t>и др.</w:t>
      </w:r>
      <w:r w:rsidR="00D53FF1" w:rsidRPr="001D1389">
        <w:rPr>
          <w:rFonts w:ascii="Times New Roman" w:hAnsi="Times New Roman"/>
          <w:sz w:val="16"/>
          <w:szCs w:val="16"/>
        </w:rPr>
        <w:t>]</w:t>
      </w:r>
      <w:r w:rsidR="00235065">
        <w:rPr>
          <w:rFonts w:ascii="Times New Roman" w:hAnsi="Times New Roman"/>
          <w:sz w:val="16"/>
          <w:szCs w:val="16"/>
        </w:rPr>
        <w:t>.</w:t>
      </w:r>
      <w:r w:rsidR="00AB2F01">
        <w:rPr>
          <w:rFonts w:ascii="Times New Roman" w:hAnsi="Times New Roman"/>
          <w:sz w:val="16"/>
          <w:szCs w:val="16"/>
        </w:rPr>
        <w:t xml:space="preserve"> </w:t>
      </w:r>
      <w:r w:rsidRPr="00A01A56">
        <w:rPr>
          <w:rFonts w:ascii="Times New Roman" w:hAnsi="Times New Roman"/>
          <w:sz w:val="16"/>
          <w:szCs w:val="16"/>
        </w:rPr>
        <w:t>– Минск: Просвещение, 2014. – 85 с.</w:t>
      </w:r>
    </w:p>
    <w:p w:rsidR="00904940" w:rsidRPr="00235065" w:rsidRDefault="00904940" w:rsidP="00893066">
      <w:pPr>
        <w:spacing w:after="0" w:line="240" w:lineRule="auto"/>
        <w:jc w:val="both"/>
        <w:rPr>
          <w:rFonts w:ascii="Times New Roman" w:hAnsi="Times New Roman"/>
          <w:sz w:val="20"/>
          <w:szCs w:val="16"/>
        </w:rPr>
      </w:pPr>
    </w:p>
    <w:p w:rsidR="00893066" w:rsidRPr="0077506F" w:rsidRDefault="00893066" w:rsidP="00893066">
      <w:pPr>
        <w:spacing w:after="0" w:line="240" w:lineRule="auto"/>
        <w:jc w:val="both"/>
        <w:rPr>
          <w:rFonts w:ascii="Times New Roman" w:hAnsi="Times New Roman"/>
          <w:sz w:val="20"/>
          <w:szCs w:val="20"/>
        </w:rPr>
      </w:pPr>
      <w:r w:rsidRPr="0077506F">
        <w:rPr>
          <w:rFonts w:ascii="Times New Roman" w:hAnsi="Times New Roman"/>
          <w:sz w:val="20"/>
          <w:szCs w:val="20"/>
        </w:rPr>
        <w:t>УДК</w:t>
      </w:r>
      <w:r>
        <w:rPr>
          <w:rFonts w:ascii="Times New Roman" w:hAnsi="Times New Roman"/>
          <w:sz w:val="20"/>
          <w:szCs w:val="20"/>
        </w:rPr>
        <w:t xml:space="preserve"> 355.01</w:t>
      </w:r>
    </w:p>
    <w:p w:rsidR="00893066" w:rsidRPr="00B1421E" w:rsidRDefault="006C6362" w:rsidP="00893066">
      <w:pPr>
        <w:spacing w:after="0" w:line="240" w:lineRule="auto"/>
        <w:jc w:val="both"/>
        <w:rPr>
          <w:rFonts w:ascii="Times New Roman" w:hAnsi="Times New Roman"/>
          <w:b/>
          <w:sz w:val="20"/>
          <w:szCs w:val="20"/>
        </w:rPr>
      </w:pPr>
      <w:r w:rsidRPr="006C6362">
        <w:rPr>
          <w:rFonts w:ascii="Times New Roman" w:hAnsi="Times New Roman"/>
          <w:sz w:val="20"/>
          <w:szCs w:val="20"/>
        </w:rPr>
        <w:t>КОВАЛЕНКО Ю.</w:t>
      </w:r>
      <w:r w:rsidR="008B5ADD">
        <w:rPr>
          <w:rFonts w:ascii="Times New Roman" w:hAnsi="Times New Roman"/>
          <w:sz w:val="20"/>
          <w:szCs w:val="20"/>
        </w:rPr>
        <w:t xml:space="preserve"> </w:t>
      </w:r>
      <w:r w:rsidR="00235065">
        <w:rPr>
          <w:rFonts w:ascii="Times New Roman" w:hAnsi="Times New Roman"/>
          <w:sz w:val="20"/>
          <w:szCs w:val="20"/>
        </w:rPr>
        <w:t>С.,</w:t>
      </w:r>
      <w:r w:rsidRPr="00B1421E">
        <w:rPr>
          <w:rFonts w:ascii="Times New Roman" w:hAnsi="Times New Roman"/>
          <w:b/>
          <w:sz w:val="20"/>
          <w:szCs w:val="20"/>
        </w:rPr>
        <w:t xml:space="preserve"> </w:t>
      </w:r>
      <w:r w:rsidR="00893066" w:rsidRPr="00CC20E3">
        <w:rPr>
          <w:rFonts w:ascii="Times New Roman" w:hAnsi="Times New Roman"/>
          <w:sz w:val="20"/>
          <w:szCs w:val="20"/>
        </w:rPr>
        <w:t xml:space="preserve">студент </w:t>
      </w:r>
    </w:p>
    <w:p w:rsidR="00893066" w:rsidRPr="0025399E" w:rsidRDefault="00893066" w:rsidP="00893066">
      <w:pPr>
        <w:spacing w:after="0" w:line="240" w:lineRule="auto"/>
        <w:jc w:val="both"/>
        <w:rPr>
          <w:rFonts w:ascii="Times New Roman" w:hAnsi="Times New Roman"/>
          <w:b/>
          <w:sz w:val="20"/>
          <w:szCs w:val="20"/>
        </w:rPr>
      </w:pPr>
      <w:r>
        <w:rPr>
          <w:rFonts w:ascii="Times New Roman" w:hAnsi="Times New Roman"/>
          <w:b/>
          <w:sz w:val="20"/>
          <w:szCs w:val="20"/>
        </w:rPr>
        <w:t>ПЕРВЫЙ ЖЕНСКИЙ БАТАЛЬОН</w:t>
      </w:r>
    </w:p>
    <w:p w:rsidR="00893066" w:rsidRPr="00CC20E3" w:rsidRDefault="00893066" w:rsidP="00893066">
      <w:pPr>
        <w:spacing w:after="0" w:line="240" w:lineRule="auto"/>
        <w:jc w:val="both"/>
        <w:rPr>
          <w:rFonts w:ascii="Times New Roman" w:hAnsi="Times New Roman"/>
          <w:b/>
          <w:i/>
          <w:sz w:val="20"/>
          <w:szCs w:val="20"/>
        </w:rPr>
      </w:pPr>
      <w:r w:rsidRPr="00CC20E3">
        <w:rPr>
          <w:rFonts w:ascii="Times New Roman" w:hAnsi="Times New Roman"/>
          <w:i/>
          <w:sz w:val="20"/>
          <w:szCs w:val="20"/>
        </w:rPr>
        <w:t xml:space="preserve">Научный руководитель </w:t>
      </w:r>
      <w:r w:rsidR="006C6362" w:rsidRPr="006C6362">
        <w:rPr>
          <w:rFonts w:ascii="Times New Roman" w:hAnsi="Times New Roman"/>
          <w:i/>
          <w:sz w:val="20"/>
          <w:szCs w:val="20"/>
        </w:rPr>
        <w:t>– МАРЧЕНКО Т.</w:t>
      </w:r>
      <w:r w:rsidR="008B5ADD">
        <w:rPr>
          <w:rFonts w:ascii="Times New Roman" w:hAnsi="Times New Roman"/>
          <w:i/>
          <w:sz w:val="20"/>
          <w:szCs w:val="20"/>
        </w:rPr>
        <w:t xml:space="preserve"> </w:t>
      </w:r>
      <w:r w:rsidR="006C6362" w:rsidRPr="006C6362">
        <w:rPr>
          <w:rFonts w:ascii="Times New Roman" w:hAnsi="Times New Roman"/>
          <w:i/>
          <w:sz w:val="20"/>
          <w:szCs w:val="20"/>
        </w:rPr>
        <w:t>Н.</w:t>
      </w:r>
      <w:r w:rsidR="00235065" w:rsidRPr="00235065">
        <w:rPr>
          <w:rFonts w:ascii="Times New Roman" w:hAnsi="Times New Roman"/>
          <w:i/>
          <w:sz w:val="20"/>
          <w:szCs w:val="20"/>
        </w:rPr>
        <w:t>,</w:t>
      </w:r>
      <w:r w:rsidRPr="00CC20E3">
        <w:rPr>
          <w:rFonts w:ascii="Times New Roman" w:hAnsi="Times New Roman"/>
          <w:b/>
          <w:i/>
          <w:sz w:val="20"/>
          <w:szCs w:val="20"/>
        </w:rPr>
        <w:t xml:space="preserve"> </w:t>
      </w:r>
      <w:r w:rsidRPr="00CC20E3">
        <w:rPr>
          <w:rFonts w:ascii="Times New Roman" w:hAnsi="Times New Roman"/>
          <w:i/>
          <w:sz w:val="20"/>
          <w:szCs w:val="20"/>
        </w:rPr>
        <w:t>кан</w:t>
      </w:r>
      <w:r w:rsidR="00235065">
        <w:rPr>
          <w:rFonts w:ascii="Times New Roman" w:hAnsi="Times New Roman"/>
          <w:i/>
          <w:sz w:val="20"/>
          <w:szCs w:val="20"/>
        </w:rPr>
        <w:t>д.</w:t>
      </w:r>
      <w:r w:rsidRPr="00CC20E3">
        <w:rPr>
          <w:rFonts w:ascii="Times New Roman" w:hAnsi="Times New Roman"/>
          <w:i/>
          <w:sz w:val="20"/>
          <w:szCs w:val="20"/>
        </w:rPr>
        <w:t xml:space="preserve"> ист.</w:t>
      </w:r>
      <w:r>
        <w:rPr>
          <w:rFonts w:ascii="Times New Roman" w:hAnsi="Times New Roman"/>
          <w:i/>
          <w:sz w:val="20"/>
          <w:szCs w:val="20"/>
        </w:rPr>
        <w:t xml:space="preserve"> </w:t>
      </w:r>
      <w:r w:rsidRPr="00CC20E3">
        <w:rPr>
          <w:rFonts w:ascii="Times New Roman" w:hAnsi="Times New Roman"/>
          <w:i/>
          <w:sz w:val="20"/>
          <w:szCs w:val="20"/>
        </w:rPr>
        <w:t>наук,</w:t>
      </w:r>
      <w:r w:rsidRPr="00CC20E3">
        <w:rPr>
          <w:rFonts w:ascii="Times New Roman" w:hAnsi="Times New Roman"/>
          <w:b/>
          <w:i/>
          <w:sz w:val="20"/>
          <w:szCs w:val="20"/>
        </w:rPr>
        <w:t xml:space="preserve"> </w:t>
      </w:r>
      <w:r w:rsidRPr="00CC20E3">
        <w:rPr>
          <w:rFonts w:ascii="Times New Roman" w:hAnsi="Times New Roman"/>
          <w:i/>
          <w:sz w:val="20"/>
          <w:szCs w:val="20"/>
        </w:rPr>
        <w:t>ст</w:t>
      </w:r>
      <w:r w:rsidR="006C6362">
        <w:rPr>
          <w:rFonts w:ascii="Times New Roman" w:hAnsi="Times New Roman"/>
          <w:i/>
          <w:sz w:val="20"/>
          <w:szCs w:val="20"/>
        </w:rPr>
        <w:t>.</w:t>
      </w:r>
      <w:r w:rsidRPr="00CC20E3">
        <w:rPr>
          <w:rFonts w:ascii="Times New Roman" w:hAnsi="Times New Roman"/>
          <w:i/>
          <w:sz w:val="20"/>
          <w:szCs w:val="20"/>
        </w:rPr>
        <w:t xml:space="preserve"> пр</w:t>
      </w:r>
      <w:r w:rsidRPr="00CC20E3">
        <w:rPr>
          <w:rFonts w:ascii="Times New Roman" w:hAnsi="Times New Roman"/>
          <w:i/>
          <w:sz w:val="20"/>
          <w:szCs w:val="20"/>
        </w:rPr>
        <w:t>е</w:t>
      </w:r>
      <w:r w:rsidRPr="00CC20E3">
        <w:rPr>
          <w:rFonts w:ascii="Times New Roman" w:hAnsi="Times New Roman"/>
          <w:i/>
          <w:sz w:val="20"/>
          <w:szCs w:val="20"/>
        </w:rPr>
        <w:t>п</w:t>
      </w:r>
      <w:r>
        <w:rPr>
          <w:rFonts w:ascii="Times New Roman" w:hAnsi="Times New Roman"/>
          <w:i/>
          <w:sz w:val="20"/>
          <w:szCs w:val="20"/>
        </w:rPr>
        <w:t>одаватель</w:t>
      </w:r>
      <w:r w:rsidRPr="00CC20E3">
        <w:rPr>
          <w:rFonts w:ascii="Times New Roman" w:hAnsi="Times New Roman"/>
          <w:b/>
          <w:i/>
          <w:sz w:val="20"/>
          <w:szCs w:val="20"/>
        </w:rPr>
        <w:t xml:space="preserve"> </w:t>
      </w:r>
    </w:p>
    <w:p w:rsidR="00893066" w:rsidRDefault="00893066" w:rsidP="00893066">
      <w:pPr>
        <w:spacing w:after="0" w:line="240" w:lineRule="auto"/>
        <w:jc w:val="both"/>
        <w:rPr>
          <w:rFonts w:ascii="Times New Roman" w:hAnsi="Times New Roman"/>
          <w:sz w:val="20"/>
          <w:szCs w:val="20"/>
        </w:rPr>
      </w:pPr>
      <w:r w:rsidRPr="0077506F">
        <w:rPr>
          <w:rFonts w:ascii="Times New Roman" w:hAnsi="Times New Roman"/>
          <w:sz w:val="20"/>
          <w:szCs w:val="20"/>
        </w:rPr>
        <w:t xml:space="preserve">УО </w:t>
      </w:r>
      <w:r>
        <w:rPr>
          <w:rFonts w:ascii="Times New Roman" w:hAnsi="Times New Roman"/>
          <w:sz w:val="20"/>
          <w:szCs w:val="20"/>
        </w:rPr>
        <w:t>«</w:t>
      </w:r>
      <w:r w:rsidRPr="0077506F">
        <w:rPr>
          <w:rFonts w:ascii="Times New Roman" w:hAnsi="Times New Roman"/>
          <w:sz w:val="20"/>
          <w:szCs w:val="20"/>
        </w:rPr>
        <w:t>Белорусская государственная сельскохозяйственная академия</w:t>
      </w:r>
      <w:r>
        <w:rPr>
          <w:rFonts w:ascii="Times New Roman" w:hAnsi="Times New Roman"/>
          <w:sz w:val="20"/>
          <w:szCs w:val="20"/>
        </w:rPr>
        <w:t>»,</w:t>
      </w:r>
      <w:r w:rsidR="007E5AEF" w:rsidRPr="007E5AEF">
        <w:rPr>
          <w:rFonts w:ascii="Times New Roman" w:hAnsi="Times New Roman"/>
          <w:sz w:val="20"/>
          <w:szCs w:val="20"/>
        </w:rPr>
        <w:t xml:space="preserve"> </w:t>
      </w:r>
      <w:r w:rsidRPr="00B1421E">
        <w:rPr>
          <w:rFonts w:ascii="Times New Roman" w:hAnsi="Times New Roman"/>
          <w:sz w:val="20"/>
          <w:szCs w:val="20"/>
        </w:rPr>
        <w:t>Горки, Республика Беларусь</w:t>
      </w:r>
    </w:p>
    <w:p w:rsidR="00893066" w:rsidRPr="00B1421E" w:rsidRDefault="00893066" w:rsidP="00893066">
      <w:pPr>
        <w:spacing w:after="0" w:line="240" w:lineRule="auto"/>
        <w:jc w:val="both"/>
        <w:rPr>
          <w:rFonts w:ascii="Times New Roman" w:hAnsi="Times New Roman"/>
          <w:sz w:val="20"/>
          <w:szCs w:val="20"/>
        </w:rPr>
      </w:pPr>
    </w:p>
    <w:p w:rsidR="00E322F3"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Первая мировая война в истории Беларуси связана прежде всего с</w:t>
      </w:r>
      <w:r w:rsidR="00AB2F01">
        <w:rPr>
          <w:rFonts w:ascii="Times New Roman" w:hAnsi="Times New Roman"/>
          <w:sz w:val="20"/>
          <w:szCs w:val="20"/>
        </w:rPr>
        <w:t> </w:t>
      </w:r>
      <w:r>
        <w:rPr>
          <w:rFonts w:ascii="Times New Roman" w:hAnsi="Times New Roman"/>
          <w:sz w:val="20"/>
          <w:szCs w:val="20"/>
        </w:rPr>
        <w:t>длительной оккупацией, реквизициями, пребыванием на территории нашей страны солдат воюющих армий, большим количеством беже</w:t>
      </w:r>
      <w:r>
        <w:rPr>
          <w:rFonts w:ascii="Times New Roman" w:hAnsi="Times New Roman"/>
          <w:sz w:val="20"/>
          <w:szCs w:val="20"/>
        </w:rPr>
        <w:t>н</w:t>
      </w:r>
      <w:r>
        <w:rPr>
          <w:rFonts w:ascii="Times New Roman" w:hAnsi="Times New Roman"/>
          <w:sz w:val="20"/>
          <w:szCs w:val="20"/>
        </w:rPr>
        <w:t xml:space="preserve">цев. В то же время в ней есть немало героических моментов, одним из которых является боевое крещение первого женского батальона под Сморгонью. </w:t>
      </w:r>
      <w:r w:rsidRPr="00B1421E">
        <w:rPr>
          <w:rFonts w:ascii="Times New Roman" w:hAnsi="Times New Roman"/>
          <w:sz w:val="20"/>
          <w:szCs w:val="20"/>
        </w:rPr>
        <w:t xml:space="preserve">Появление </w:t>
      </w:r>
      <w:r>
        <w:rPr>
          <w:rFonts w:ascii="Times New Roman" w:hAnsi="Times New Roman"/>
          <w:sz w:val="20"/>
          <w:szCs w:val="20"/>
        </w:rPr>
        <w:t>таких</w:t>
      </w:r>
      <w:r w:rsidRPr="00B1421E">
        <w:rPr>
          <w:rFonts w:ascii="Times New Roman" w:hAnsi="Times New Roman"/>
          <w:sz w:val="20"/>
          <w:szCs w:val="20"/>
        </w:rPr>
        <w:t xml:space="preserve"> батальонов </w:t>
      </w:r>
      <w:r>
        <w:rPr>
          <w:rFonts w:ascii="Times New Roman" w:hAnsi="Times New Roman"/>
          <w:sz w:val="20"/>
          <w:szCs w:val="20"/>
        </w:rPr>
        <w:t>в русской армии в 1917 г.</w:t>
      </w:r>
      <w:r w:rsidRPr="00B1421E">
        <w:rPr>
          <w:rFonts w:ascii="Times New Roman" w:hAnsi="Times New Roman"/>
          <w:sz w:val="20"/>
          <w:szCs w:val="20"/>
        </w:rPr>
        <w:t xml:space="preserve"> связано с именем Марии Леонтьевны Бочкар</w:t>
      </w:r>
      <w:r>
        <w:rPr>
          <w:rFonts w:ascii="Times New Roman" w:hAnsi="Times New Roman"/>
          <w:sz w:val="20"/>
          <w:szCs w:val="20"/>
        </w:rPr>
        <w:t>е</w:t>
      </w:r>
      <w:r w:rsidRPr="00B1421E">
        <w:rPr>
          <w:rFonts w:ascii="Times New Roman" w:hAnsi="Times New Roman"/>
          <w:sz w:val="20"/>
          <w:szCs w:val="20"/>
        </w:rPr>
        <w:t>вой.</w:t>
      </w:r>
      <w:r>
        <w:rPr>
          <w:rFonts w:ascii="Times New Roman" w:hAnsi="Times New Roman"/>
          <w:sz w:val="20"/>
          <w:szCs w:val="20"/>
        </w:rPr>
        <w:t xml:space="preserve"> </w:t>
      </w:r>
    </w:p>
    <w:p w:rsidR="00E322F3" w:rsidRDefault="00893066" w:rsidP="00893066">
      <w:pPr>
        <w:spacing w:after="0" w:line="240" w:lineRule="auto"/>
        <w:ind w:firstLine="284"/>
        <w:jc w:val="both"/>
        <w:rPr>
          <w:rFonts w:ascii="Times New Roman" w:hAnsi="Times New Roman"/>
          <w:sz w:val="20"/>
          <w:szCs w:val="20"/>
        </w:rPr>
      </w:pPr>
      <w:r w:rsidRPr="00B1421E">
        <w:rPr>
          <w:rFonts w:ascii="Times New Roman" w:hAnsi="Times New Roman"/>
          <w:sz w:val="20"/>
          <w:szCs w:val="20"/>
        </w:rPr>
        <w:t>Крес</w:t>
      </w:r>
      <w:r>
        <w:rPr>
          <w:rFonts w:ascii="Times New Roman" w:hAnsi="Times New Roman"/>
          <w:sz w:val="20"/>
          <w:szCs w:val="20"/>
        </w:rPr>
        <w:t>тьянка из Новгородской губернии</w:t>
      </w:r>
      <w:r w:rsidRPr="00B1421E">
        <w:rPr>
          <w:rFonts w:ascii="Times New Roman" w:hAnsi="Times New Roman"/>
          <w:sz w:val="20"/>
          <w:szCs w:val="20"/>
        </w:rPr>
        <w:t xml:space="preserve"> Мария в детстве вместе с</w:t>
      </w:r>
      <w:r w:rsidR="00AB2F01">
        <w:rPr>
          <w:rFonts w:ascii="Times New Roman" w:hAnsi="Times New Roman"/>
          <w:sz w:val="20"/>
          <w:szCs w:val="20"/>
        </w:rPr>
        <w:t> </w:t>
      </w:r>
      <w:r w:rsidRPr="00B1421E">
        <w:rPr>
          <w:rFonts w:ascii="Times New Roman" w:hAnsi="Times New Roman"/>
          <w:sz w:val="20"/>
          <w:szCs w:val="20"/>
        </w:rPr>
        <w:t>родителями перебралась в Сибирь в поисках лучшей доли. Но в</w:t>
      </w:r>
      <w:r w:rsidRPr="00B1421E">
        <w:rPr>
          <w:rFonts w:ascii="Times New Roman" w:hAnsi="Times New Roman"/>
          <w:sz w:val="20"/>
          <w:szCs w:val="20"/>
        </w:rPr>
        <w:t>ы</w:t>
      </w:r>
      <w:r w:rsidRPr="00B1421E">
        <w:rPr>
          <w:rFonts w:ascii="Times New Roman" w:hAnsi="Times New Roman"/>
          <w:sz w:val="20"/>
          <w:szCs w:val="20"/>
        </w:rPr>
        <w:t>браться из нищеты им не удалось. В 15 лет Марию выдали замуж за Афанасия Бочкар</w:t>
      </w:r>
      <w:r>
        <w:rPr>
          <w:rFonts w:ascii="Times New Roman" w:hAnsi="Times New Roman"/>
          <w:sz w:val="20"/>
          <w:szCs w:val="20"/>
        </w:rPr>
        <w:t>е</w:t>
      </w:r>
      <w:r w:rsidRPr="00B1421E">
        <w:rPr>
          <w:rFonts w:ascii="Times New Roman" w:hAnsi="Times New Roman"/>
          <w:sz w:val="20"/>
          <w:szCs w:val="20"/>
        </w:rPr>
        <w:t>ва, который был на восемь лет старше</w:t>
      </w:r>
      <w:r w:rsidRPr="0025399E">
        <w:rPr>
          <w:rFonts w:ascii="Times New Roman" w:hAnsi="Times New Roman"/>
          <w:sz w:val="20"/>
          <w:szCs w:val="20"/>
        </w:rPr>
        <w:t xml:space="preserve"> </w:t>
      </w:r>
      <w:r w:rsidRPr="00B1421E">
        <w:rPr>
          <w:rFonts w:ascii="Times New Roman" w:hAnsi="Times New Roman"/>
          <w:sz w:val="20"/>
          <w:szCs w:val="20"/>
        </w:rPr>
        <w:t>е</w:t>
      </w:r>
      <w:r>
        <w:rPr>
          <w:rFonts w:ascii="Times New Roman" w:hAnsi="Times New Roman"/>
          <w:sz w:val="20"/>
          <w:szCs w:val="20"/>
        </w:rPr>
        <w:t>е</w:t>
      </w:r>
      <w:r w:rsidRPr="00B1421E">
        <w:rPr>
          <w:rFonts w:ascii="Times New Roman" w:hAnsi="Times New Roman"/>
          <w:sz w:val="20"/>
          <w:szCs w:val="20"/>
        </w:rPr>
        <w:t>. Супруж</w:t>
      </w:r>
      <w:r w:rsidRPr="00B1421E">
        <w:rPr>
          <w:rFonts w:ascii="Times New Roman" w:hAnsi="Times New Roman"/>
          <w:sz w:val="20"/>
          <w:szCs w:val="20"/>
        </w:rPr>
        <w:t>е</w:t>
      </w:r>
      <w:r w:rsidRPr="00B1421E">
        <w:rPr>
          <w:rFonts w:ascii="Times New Roman" w:hAnsi="Times New Roman"/>
          <w:sz w:val="20"/>
          <w:szCs w:val="20"/>
        </w:rPr>
        <w:t xml:space="preserve">ская жизнь у </w:t>
      </w:r>
      <w:r>
        <w:rPr>
          <w:rFonts w:ascii="Times New Roman" w:hAnsi="Times New Roman"/>
          <w:sz w:val="20"/>
          <w:szCs w:val="20"/>
        </w:rPr>
        <w:t xml:space="preserve">пары, проживавшей в Томске, не сложилась. </w:t>
      </w:r>
    </w:p>
    <w:p w:rsidR="00E322F3" w:rsidRDefault="00893066" w:rsidP="00893066">
      <w:pPr>
        <w:spacing w:after="0" w:line="240" w:lineRule="auto"/>
        <w:ind w:firstLine="284"/>
        <w:jc w:val="both"/>
        <w:rPr>
          <w:rFonts w:ascii="Times New Roman" w:hAnsi="Times New Roman"/>
          <w:sz w:val="20"/>
          <w:szCs w:val="20"/>
        </w:rPr>
      </w:pPr>
      <w:r w:rsidRPr="00B1421E">
        <w:rPr>
          <w:rFonts w:ascii="Times New Roman" w:hAnsi="Times New Roman"/>
          <w:sz w:val="20"/>
          <w:szCs w:val="20"/>
        </w:rPr>
        <w:t>1 августа 1914 г</w:t>
      </w:r>
      <w:r>
        <w:rPr>
          <w:rFonts w:ascii="Times New Roman" w:hAnsi="Times New Roman"/>
          <w:sz w:val="20"/>
          <w:szCs w:val="20"/>
        </w:rPr>
        <w:t>.</w:t>
      </w:r>
      <w:r w:rsidRPr="00B1421E">
        <w:rPr>
          <w:rFonts w:ascii="Times New Roman" w:hAnsi="Times New Roman"/>
          <w:sz w:val="20"/>
          <w:szCs w:val="20"/>
        </w:rPr>
        <w:t xml:space="preserve"> началась Первая </w:t>
      </w:r>
      <w:r w:rsidR="007E5AEF">
        <w:rPr>
          <w:rFonts w:ascii="Times New Roman" w:hAnsi="Times New Roman"/>
          <w:sz w:val="20"/>
          <w:szCs w:val="20"/>
        </w:rPr>
        <w:t>м</w:t>
      </w:r>
      <w:r w:rsidRPr="00B1421E">
        <w:rPr>
          <w:rFonts w:ascii="Times New Roman" w:hAnsi="Times New Roman"/>
          <w:sz w:val="20"/>
          <w:szCs w:val="20"/>
        </w:rPr>
        <w:t>ировая война. 25-летняя же</w:t>
      </w:r>
      <w:r w:rsidRPr="00B1421E">
        <w:rPr>
          <w:rFonts w:ascii="Times New Roman" w:hAnsi="Times New Roman"/>
          <w:sz w:val="20"/>
          <w:szCs w:val="20"/>
        </w:rPr>
        <w:t>н</w:t>
      </w:r>
      <w:r>
        <w:rPr>
          <w:rFonts w:ascii="Times New Roman" w:hAnsi="Times New Roman"/>
          <w:sz w:val="20"/>
          <w:szCs w:val="20"/>
        </w:rPr>
        <w:t>щина</w:t>
      </w:r>
      <w:r w:rsidRPr="00B1421E">
        <w:rPr>
          <w:rFonts w:ascii="Times New Roman" w:hAnsi="Times New Roman"/>
          <w:sz w:val="20"/>
          <w:szCs w:val="20"/>
        </w:rPr>
        <w:t xml:space="preserve"> обратилась к командиру резервного батальона с просьбой зачи</w:t>
      </w:r>
      <w:r w:rsidRPr="00B1421E">
        <w:rPr>
          <w:rFonts w:ascii="Times New Roman" w:hAnsi="Times New Roman"/>
          <w:sz w:val="20"/>
          <w:szCs w:val="20"/>
        </w:rPr>
        <w:t>с</w:t>
      </w:r>
      <w:r w:rsidRPr="00B1421E">
        <w:rPr>
          <w:rFonts w:ascii="Times New Roman" w:hAnsi="Times New Roman"/>
          <w:sz w:val="20"/>
          <w:szCs w:val="20"/>
        </w:rPr>
        <w:t>лить ее в регулярную армию. Командир предложил ей должность сес</w:t>
      </w:r>
      <w:r w:rsidRPr="00B1421E">
        <w:rPr>
          <w:rFonts w:ascii="Times New Roman" w:hAnsi="Times New Roman"/>
          <w:sz w:val="20"/>
          <w:szCs w:val="20"/>
        </w:rPr>
        <w:t>т</w:t>
      </w:r>
      <w:r w:rsidRPr="00B1421E">
        <w:rPr>
          <w:rFonts w:ascii="Times New Roman" w:hAnsi="Times New Roman"/>
          <w:sz w:val="20"/>
          <w:szCs w:val="20"/>
        </w:rPr>
        <w:t>ры милосердия, но Бочкарева заявила, что желает сражаться с</w:t>
      </w:r>
      <w:r w:rsidR="00AB2F01">
        <w:rPr>
          <w:rFonts w:ascii="Times New Roman" w:hAnsi="Times New Roman"/>
          <w:sz w:val="20"/>
          <w:szCs w:val="20"/>
        </w:rPr>
        <w:t> </w:t>
      </w:r>
      <w:r w:rsidRPr="00B1421E">
        <w:rPr>
          <w:rFonts w:ascii="Times New Roman" w:hAnsi="Times New Roman"/>
          <w:sz w:val="20"/>
          <w:szCs w:val="20"/>
        </w:rPr>
        <w:t xml:space="preserve">оружием </w:t>
      </w:r>
      <w:r w:rsidRPr="00B1421E">
        <w:rPr>
          <w:rFonts w:ascii="Times New Roman" w:hAnsi="Times New Roman"/>
          <w:sz w:val="20"/>
          <w:szCs w:val="20"/>
        </w:rPr>
        <w:lastRenderedPageBreak/>
        <w:t>в руках. Устав от назойливой просительницы, комбат посоветовал женщине то, что всегда советуют в России в таких случаях</w:t>
      </w:r>
      <w:r w:rsidR="007E5AEF">
        <w:rPr>
          <w:rFonts w:ascii="Times New Roman" w:hAnsi="Times New Roman"/>
          <w:sz w:val="20"/>
          <w:szCs w:val="20"/>
        </w:rPr>
        <w:t>,</w:t>
      </w:r>
      <w:r w:rsidRPr="00B1421E">
        <w:rPr>
          <w:rFonts w:ascii="Times New Roman" w:hAnsi="Times New Roman"/>
          <w:sz w:val="20"/>
          <w:szCs w:val="20"/>
        </w:rPr>
        <w:t xml:space="preserve"> – обр</w:t>
      </w:r>
      <w:r w:rsidRPr="00B1421E">
        <w:rPr>
          <w:rFonts w:ascii="Times New Roman" w:hAnsi="Times New Roman"/>
          <w:sz w:val="20"/>
          <w:szCs w:val="20"/>
        </w:rPr>
        <w:t>а</w:t>
      </w:r>
      <w:r w:rsidRPr="00B1421E">
        <w:rPr>
          <w:rFonts w:ascii="Times New Roman" w:hAnsi="Times New Roman"/>
          <w:sz w:val="20"/>
          <w:szCs w:val="20"/>
        </w:rPr>
        <w:t>титься «наверх». Последние деньги Мария Бочкарева потратила на тел</w:t>
      </w:r>
      <w:r>
        <w:rPr>
          <w:rFonts w:ascii="Times New Roman" w:hAnsi="Times New Roman"/>
          <w:sz w:val="20"/>
          <w:szCs w:val="20"/>
        </w:rPr>
        <w:t>еграмму императору и получила</w:t>
      </w:r>
      <w:r w:rsidRPr="00B1421E">
        <w:rPr>
          <w:rFonts w:ascii="Times New Roman" w:hAnsi="Times New Roman"/>
          <w:sz w:val="20"/>
          <w:szCs w:val="20"/>
        </w:rPr>
        <w:t xml:space="preserve"> положительный ответ. Бочкареву, которая просила сослуживцев называть ее «Яшка», зачислили в по</w:t>
      </w:r>
      <w:r w:rsidRPr="00B1421E">
        <w:rPr>
          <w:rFonts w:ascii="Times New Roman" w:hAnsi="Times New Roman"/>
          <w:sz w:val="20"/>
          <w:szCs w:val="20"/>
        </w:rPr>
        <w:t>д</w:t>
      </w:r>
      <w:r w:rsidRPr="00B1421E">
        <w:rPr>
          <w:rFonts w:ascii="Times New Roman" w:hAnsi="Times New Roman"/>
          <w:sz w:val="20"/>
          <w:szCs w:val="20"/>
        </w:rPr>
        <w:t xml:space="preserve">разделение, которое вскоре отправили на фронт. </w:t>
      </w:r>
      <w:r>
        <w:rPr>
          <w:rFonts w:ascii="Times New Roman" w:hAnsi="Times New Roman"/>
          <w:sz w:val="20"/>
          <w:szCs w:val="20"/>
          <w:lang w:val="be-BY"/>
        </w:rPr>
        <w:t>Н</w:t>
      </w:r>
      <w:r w:rsidRPr="00B1421E">
        <w:rPr>
          <w:rFonts w:ascii="Times New Roman" w:hAnsi="Times New Roman"/>
          <w:sz w:val="20"/>
          <w:szCs w:val="20"/>
        </w:rPr>
        <w:t>а фронте Бочкарева очень быстро заслужила уважение отчаянной храбростью и стойк</w:t>
      </w:r>
      <w:r w:rsidRPr="00B1421E">
        <w:rPr>
          <w:rFonts w:ascii="Times New Roman" w:hAnsi="Times New Roman"/>
          <w:sz w:val="20"/>
          <w:szCs w:val="20"/>
        </w:rPr>
        <w:t>о</w:t>
      </w:r>
      <w:r w:rsidRPr="00B1421E">
        <w:rPr>
          <w:rFonts w:ascii="Times New Roman" w:hAnsi="Times New Roman"/>
          <w:sz w:val="20"/>
          <w:szCs w:val="20"/>
        </w:rPr>
        <w:t>стью.</w:t>
      </w:r>
      <w:r>
        <w:rPr>
          <w:rFonts w:ascii="Times New Roman" w:hAnsi="Times New Roman"/>
          <w:sz w:val="20"/>
          <w:szCs w:val="20"/>
        </w:rPr>
        <w:t xml:space="preserve"> Она вытаскивала ранен</w:t>
      </w:r>
      <w:r w:rsidRPr="00B1421E">
        <w:rPr>
          <w:rFonts w:ascii="Times New Roman" w:hAnsi="Times New Roman"/>
          <w:sz w:val="20"/>
          <w:szCs w:val="20"/>
        </w:rPr>
        <w:t>ых товарищей с поля боя, ходила в шт</w:t>
      </w:r>
      <w:r w:rsidRPr="00B1421E">
        <w:rPr>
          <w:rFonts w:ascii="Times New Roman" w:hAnsi="Times New Roman"/>
          <w:sz w:val="20"/>
          <w:szCs w:val="20"/>
        </w:rPr>
        <w:t>ы</w:t>
      </w:r>
      <w:r w:rsidRPr="00B1421E">
        <w:rPr>
          <w:rFonts w:ascii="Times New Roman" w:hAnsi="Times New Roman"/>
          <w:sz w:val="20"/>
          <w:szCs w:val="20"/>
        </w:rPr>
        <w:t>ковые атаки, была несколько раз ранена и удостоена Георгиевского</w:t>
      </w:r>
      <w:r>
        <w:rPr>
          <w:rFonts w:ascii="Times New Roman" w:hAnsi="Times New Roman"/>
          <w:sz w:val="20"/>
          <w:szCs w:val="20"/>
        </w:rPr>
        <w:t xml:space="preserve"> креста, а также трех медалей. К 1917 г.</w:t>
      </w:r>
      <w:r w:rsidRPr="00B1421E">
        <w:rPr>
          <w:rFonts w:ascii="Times New Roman" w:hAnsi="Times New Roman"/>
          <w:sz w:val="20"/>
          <w:szCs w:val="20"/>
        </w:rPr>
        <w:t xml:space="preserve"> она была произведена в ста</w:t>
      </w:r>
      <w:r w:rsidRPr="00B1421E">
        <w:rPr>
          <w:rFonts w:ascii="Times New Roman" w:hAnsi="Times New Roman"/>
          <w:sz w:val="20"/>
          <w:szCs w:val="20"/>
        </w:rPr>
        <w:t>р</w:t>
      </w:r>
      <w:r w:rsidRPr="00B1421E">
        <w:rPr>
          <w:rFonts w:ascii="Times New Roman" w:hAnsi="Times New Roman"/>
          <w:sz w:val="20"/>
          <w:szCs w:val="20"/>
        </w:rPr>
        <w:t>шие унтер-офицеры</w:t>
      </w:r>
      <w:r>
        <w:rPr>
          <w:rFonts w:ascii="Times New Roman" w:hAnsi="Times New Roman"/>
          <w:sz w:val="20"/>
          <w:szCs w:val="20"/>
        </w:rPr>
        <w:t xml:space="preserve"> </w:t>
      </w:r>
      <w:r w:rsidRPr="00CC20E3">
        <w:rPr>
          <w:rFonts w:ascii="Times New Roman" w:hAnsi="Times New Roman"/>
          <w:sz w:val="20"/>
          <w:szCs w:val="20"/>
        </w:rPr>
        <w:t>[</w:t>
      </w:r>
      <w:r>
        <w:rPr>
          <w:rFonts w:ascii="Times New Roman" w:hAnsi="Times New Roman"/>
          <w:sz w:val="20"/>
          <w:szCs w:val="20"/>
        </w:rPr>
        <w:t>1</w:t>
      </w:r>
      <w:r w:rsidRPr="00CC20E3">
        <w:rPr>
          <w:rFonts w:ascii="Times New Roman" w:hAnsi="Times New Roman"/>
          <w:sz w:val="20"/>
          <w:szCs w:val="20"/>
        </w:rPr>
        <w:t>]</w:t>
      </w:r>
      <w:r w:rsidRPr="00B1421E">
        <w:rPr>
          <w:rFonts w:ascii="Times New Roman" w:hAnsi="Times New Roman"/>
          <w:sz w:val="20"/>
          <w:szCs w:val="20"/>
        </w:rPr>
        <w:t xml:space="preserve">. Для Марии Бочкаревой война стала главным смыслом жизни. </w:t>
      </w:r>
    </w:p>
    <w:p w:rsidR="00E322F3"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После</w:t>
      </w:r>
      <w:r w:rsidRPr="00B1421E">
        <w:rPr>
          <w:rFonts w:ascii="Times New Roman" w:hAnsi="Times New Roman"/>
          <w:sz w:val="20"/>
          <w:szCs w:val="20"/>
        </w:rPr>
        <w:t xml:space="preserve"> Февральской революции Временное правительство объявило о верности союзническим обязательствам и провозгласило лозунг «Война до победного конца». Лозунг этот популярностью не польз</w:t>
      </w:r>
      <w:r w:rsidRPr="00B1421E">
        <w:rPr>
          <w:rFonts w:ascii="Times New Roman" w:hAnsi="Times New Roman"/>
          <w:sz w:val="20"/>
          <w:szCs w:val="20"/>
        </w:rPr>
        <w:t>о</w:t>
      </w:r>
      <w:r w:rsidRPr="00B1421E">
        <w:rPr>
          <w:rFonts w:ascii="Times New Roman" w:hAnsi="Times New Roman"/>
          <w:sz w:val="20"/>
          <w:szCs w:val="20"/>
        </w:rPr>
        <w:t>вался. Солдаты устали от войны, а на фоне революционных событий в</w:t>
      </w:r>
      <w:r w:rsidR="00AB2F01">
        <w:rPr>
          <w:rFonts w:ascii="Times New Roman" w:hAnsi="Times New Roman"/>
          <w:sz w:val="20"/>
          <w:szCs w:val="20"/>
        </w:rPr>
        <w:t> </w:t>
      </w:r>
      <w:r w:rsidRPr="00B1421E">
        <w:rPr>
          <w:rFonts w:ascii="Times New Roman" w:hAnsi="Times New Roman"/>
          <w:sz w:val="20"/>
          <w:szCs w:val="20"/>
        </w:rPr>
        <w:t>частях начинался самый настоящий развал. Имя Марии Бочкаревой к</w:t>
      </w:r>
      <w:r w:rsidR="00AB2F01">
        <w:rPr>
          <w:rFonts w:ascii="Times New Roman" w:hAnsi="Times New Roman"/>
          <w:sz w:val="20"/>
          <w:szCs w:val="20"/>
        </w:rPr>
        <w:t> </w:t>
      </w:r>
      <w:r w:rsidRPr="00B1421E">
        <w:rPr>
          <w:rFonts w:ascii="Times New Roman" w:hAnsi="Times New Roman"/>
          <w:sz w:val="20"/>
          <w:szCs w:val="20"/>
        </w:rPr>
        <w:t>тому времени гремело по всей стране и пользовалось уважением. Один из лидеров Февральской революции</w:t>
      </w:r>
      <w:r w:rsidR="007E5AEF">
        <w:rPr>
          <w:rFonts w:ascii="Times New Roman" w:hAnsi="Times New Roman"/>
          <w:sz w:val="20"/>
          <w:szCs w:val="20"/>
        </w:rPr>
        <w:t>,</w:t>
      </w:r>
      <w:r w:rsidRPr="00B1421E">
        <w:rPr>
          <w:rFonts w:ascii="Times New Roman" w:hAnsi="Times New Roman"/>
          <w:sz w:val="20"/>
          <w:szCs w:val="20"/>
        </w:rPr>
        <w:t xml:space="preserve"> Михаил Родзянко, отпр</w:t>
      </w:r>
      <w:r w:rsidRPr="00B1421E">
        <w:rPr>
          <w:rFonts w:ascii="Times New Roman" w:hAnsi="Times New Roman"/>
          <w:sz w:val="20"/>
          <w:szCs w:val="20"/>
        </w:rPr>
        <w:t>а</w:t>
      </w:r>
      <w:r w:rsidRPr="00B1421E">
        <w:rPr>
          <w:rFonts w:ascii="Times New Roman" w:hAnsi="Times New Roman"/>
          <w:sz w:val="20"/>
          <w:szCs w:val="20"/>
        </w:rPr>
        <w:t>вившийся в апреле 1917 г</w:t>
      </w:r>
      <w:r>
        <w:rPr>
          <w:rFonts w:ascii="Times New Roman" w:hAnsi="Times New Roman"/>
          <w:sz w:val="20"/>
          <w:szCs w:val="20"/>
        </w:rPr>
        <w:t>.</w:t>
      </w:r>
      <w:r w:rsidRPr="00B1421E">
        <w:rPr>
          <w:rFonts w:ascii="Times New Roman" w:hAnsi="Times New Roman"/>
          <w:sz w:val="20"/>
          <w:szCs w:val="20"/>
        </w:rPr>
        <w:t xml:space="preserve"> на Западный фронт с непростой миссией агитации за продолжение войны, пожелал встретиться с Бочкаревой. Переговорив с ней, политик забрал Бочкареву в Петроград для участия в агитации. На заседании съезда солдатских депутатов Петро</w:t>
      </w:r>
      <w:r>
        <w:rPr>
          <w:rFonts w:ascii="Times New Roman" w:hAnsi="Times New Roman"/>
          <w:sz w:val="20"/>
          <w:szCs w:val="20"/>
        </w:rPr>
        <w:t xml:space="preserve">градского </w:t>
      </w:r>
      <w:r w:rsidRPr="00B1421E">
        <w:rPr>
          <w:rFonts w:ascii="Times New Roman" w:hAnsi="Times New Roman"/>
          <w:sz w:val="20"/>
          <w:szCs w:val="20"/>
        </w:rPr>
        <w:t>совета Мария Бочкарева впервые высказала идею о создании женских добровольческих батальонов. Во Временном правительстве ср</w:t>
      </w:r>
      <w:r w:rsidRPr="00B1421E">
        <w:rPr>
          <w:rFonts w:ascii="Times New Roman" w:hAnsi="Times New Roman"/>
          <w:sz w:val="20"/>
          <w:szCs w:val="20"/>
        </w:rPr>
        <w:t>а</w:t>
      </w:r>
      <w:r w:rsidRPr="00B1421E">
        <w:rPr>
          <w:rFonts w:ascii="Times New Roman" w:hAnsi="Times New Roman"/>
          <w:sz w:val="20"/>
          <w:szCs w:val="20"/>
        </w:rPr>
        <w:t>зу</w:t>
      </w:r>
      <w:r w:rsidR="007E5AEF">
        <w:rPr>
          <w:rFonts w:ascii="Times New Roman" w:hAnsi="Times New Roman"/>
          <w:sz w:val="20"/>
          <w:szCs w:val="20"/>
        </w:rPr>
        <w:t> </w:t>
      </w:r>
      <w:r w:rsidRPr="00B1421E">
        <w:rPr>
          <w:rFonts w:ascii="Times New Roman" w:hAnsi="Times New Roman"/>
          <w:sz w:val="20"/>
          <w:szCs w:val="20"/>
        </w:rPr>
        <w:t>ухватились за эту мысль. Женщины, добровольно взявшие в руки оружие и сражающиеся с врагом, своим примером должны воодуш</w:t>
      </w:r>
      <w:r w:rsidRPr="00B1421E">
        <w:rPr>
          <w:rFonts w:ascii="Times New Roman" w:hAnsi="Times New Roman"/>
          <w:sz w:val="20"/>
          <w:szCs w:val="20"/>
        </w:rPr>
        <w:t>е</w:t>
      </w:r>
      <w:r w:rsidRPr="00B1421E">
        <w:rPr>
          <w:rFonts w:ascii="Times New Roman" w:hAnsi="Times New Roman"/>
          <w:sz w:val="20"/>
          <w:szCs w:val="20"/>
        </w:rPr>
        <w:t>вить упавших духом мужчин</w:t>
      </w:r>
      <w:r w:rsidR="007E5AEF">
        <w:rPr>
          <w:rFonts w:ascii="Times New Roman" w:hAnsi="Times New Roman"/>
          <w:sz w:val="20"/>
          <w:szCs w:val="20"/>
        </w:rPr>
        <w:t>,</w:t>
      </w:r>
      <w:r w:rsidRPr="00B1421E">
        <w:rPr>
          <w:rFonts w:ascii="Times New Roman" w:hAnsi="Times New Roman"/>
          <w:sz w:val="20"/>
          <w:szCs w:val="20"/>
        </w:rPr>
        <w:t xml:space="preserve"> посчитали министры. </w:t>
      </w:r>
    </w:p>
    <w:p w:rsidR="00E322F3" w:rsidRDefault="00893066" w:rsidP="00893066">
      <w:pPr>
        <w:spacing w:after="0" w:line="240" w:lineRule="auto"/>
        <w:ind w:firstLine="284"/>
        <w:jc w:val="both"/>
        <w:rPr>
          <w:rFonts w:ascii="Times New Roman" w:hAnsi="Times New Roman"/>
          <w:sz w:val="20"/>
          <w:szCs w:val="20"/>
        </w:rPr>
      </w:pPr>
      <w:r w:rsidRPr="00B1421E">
        <w:rPr>
          <w:rFonts w:ascii="Times New Roman" w:hAnsi="Times New Roman"/>
          <w:sz w:val="20"/>
          <w:szCs w:val="20"/>
        </w:rPr>
        <w:t>Количество добровольцев, откликнувшихся на идею, измерялось несколькими тысячами. Среди них были женщины, которые, как Бо</w:t>
      </w:r>
      <w:r w:rsidRPr="00B1421E">
        <w:rPr>
          <w:rFonts w:ascii="Times New Roman" w:hAnsi="Times New Roman"/>
          <w:sz w:val="20"/>
          <w:szCs w:val="20"/>
        </w:rPr>
        <w:t>ч</w:t>
      </w:r>
      <w:r w:rsidRPr="00B1421E">
        <w:rPr>
          <w:rFonts w:ascii="Times New Roman" w:hAnsi="Times New Roman"/>
          <w:sz w:val="20"/>
          <w:szCs w:val="20"/>
        </w:rPr>
        <w:t>карева, оказались в армии по специальному разрешению императора, выходцы из казачьих семей, а также семей военных. Немало было представительниц дворянских семей, учительниц, курсисток.</w:t>
      </w:r>
      <w:r w:rsidRPr="00E7506A">
        <w:t xml:space="preserve"> </w:t>
      </w:r>
      <w:r w:rsidRPr="00E7506A">
        <w:rPr>
          <w:rFonts w:ascii="Times New Roman" w:hAnsi="Times New Roman"/>
          <w:sz w:val="20"/>
          <w:szCs w:val="20"/>
        </w:rPr>
        <w:t xml:space="preserve">Первое, что потребовала Яшка от новобранцев: </w:t>
      </w:r>
      <w:r>
        <w:rPr>
          <w:rFonts w:ascii="Times New Roman" w:hAnsi="Times New Roman"/>
          <w:sz w:val="20"/>
          <w:szCs w:val="20"/>
        </w:rPr>
        <w:t>«</w:t>
      </w:r>
      <w:r w:rsidRPr="00E7506A">
        <w:rPr>
          <w:rFonts w:ascii="Times New Roman" w:hAnsi="Times New Roman"/>
          <w:sz w:val="20"/>
          <w:szCs w:val="20"/>
        </w:rPr>
        <w:t xml:space="preserve">Забудьте, что </w:t>
      </w:r>
      <w:r w:rsidR="007E5AEF">
        <w:rPr>
          <w:rFonts w:ascii="Times New Roman" w:hAnsi="Times New Roman"/>
          <w:sz w:val="20"/>
          <w:szCs w:val="20"/>
        </w:rPr>
        <w:t>в</w:t>
      </w:r>
      <w:r w:rsidRPr="00E7506A">
        <w:rPr>
          <w:rFonts w:ascii="Times New Roman" w:hAnsi="Times New Roman"/>
          <w:sz w:val="20"/>
          <w:szCs w:val="20"/>
        </w:rPr>
        <w:t xml:space="preserve">ы – женщины, теперь </w:t>
      </w:r>
      <w:r w:rsidR="007E5AEF">
        <w:rPr>
          <w:rFonts w:ascii="Times New Roman" w:hAnsi="Times New Roman"/>
          <w:sz w:val="20"/>
          <w:szCs w:val="20"/>
        </w:rPr>
        <w:t>в</w:t>
      </w:r>
      <w:r w:rsidRPr="00E7506A">
        <w:rPr>
          <w:rFonts w:ascii="Times New Roman" w:hAnsi="Times New Roman"/>
          <w:sz w:val="20"/>
          <w:szCs w:val="20"/>
        </w:rPr>
        <w:t xml:space="preserve">ы </w:t>
      </w:r>
      <w:r>
        <w:rPr>
          <w:rFonts w:ascii="Times New Roman" w:hAnsi="Times New Roman"/>
          <w:sz w:val="20"/>
          <w:szCs w:val="20"/>
        </w:rPr>
        <w:t xml:space="preserve">– солдаты» </w:t>
      </w:r>
      <w:r w:rsidRPr="00326256">
        <w:rPr>
          <w:rFonts w:ascii="Times New Roman" w:hAnsi="Times New Roman"/>
          <w:sz w:val="20"/>
          <w:szCs w:val="20"/>
        </w:rPr>
        <w:t>[</w:t>
      </w:r>
      <w:r>
        <w:rPr>
          <w:rFonts w:ascii="Times New Roman" w:hAnsi="Times New Roman"/>
          <w:sz w:val="20"/>
          <w:szCs w:val="20"/>
        </w:rPr>
        <w:t>2, с. 157</w:t>
      </w:r>
      <w:r w:rsidRPr="00326256">
        <w:rPr>
          <w:rFonts w:ascii="Times New Roman" w:hAnsi="Times New Roman"/>
          <w:sz w:val="20"/>
          <w:szCs w:val="20"/>
        </w:rPr>
        <w:t>].</w:t>
      </w:r>
      <w:r w:rsidRPr="00B1421E">
        <w:rPr>
          <w:rFonts w:ascii="Times New Roman" w:hAnsi="Times New Roman"/>
          <w:sz w:val="20"/>
          <w:szCs w:val="20"/>
        </w:rPr>
        <w:t xml:space="preserve"> В подразделении Бочкаревой была установлена жесточайшая дисциплина</w:t>
      </w:r>
      <w:r>
        <w:rPr>
          <w:rFonts w:ascii="Times New Roman" w:hAnsi="Times New Roman"/>
          <w:sz w:val="20"/>
          <w:szCs w:val="20"/>
        </w:rPr>
        <w:t>.</w:t>
      </w:r>
      <w:r w:rsidRPr="00B1421E">
        <w:rPr>
          <w:rFonts w:ascii="Times New Roman" w:hAnsi="Times New Roman"/>
          <w:sz w:val="20"/>
          <w:szCs w:val="20"/>
        </w:rPr>
        <w:t xml:space="preserve"> </w:t>
      </w:r>
      <w:r>
        <w:rPr>
          <w:rFonts w:ascii="Times New Roman" w:hAnsi="Times New Roman"/>
          <w:sz w:val="20"/>
          <w:szCs w:val="20"/>
        </w:rPr>
        <w:t>21 июня 1917 </w:t>
      </w:r>
      <w:r w:rsidRPr="00B1421E">
        <w:rPr>
          <w:rFonts w:ascii="Times New Roman" w:hAnsi="Times New Roman"/>
          <w:sz w:val="20"/>
          <w:szCs w:val="20"/>
        </w:rPr>
        <w:t>г</w:t>
      </w:r>
      <w:r>
        <w:rPr>
          <w:rFonts w:ascii="Times New Roman" w:hAnsi="Times New Roman"/>
          <w:sz w:val="20"/>
          <w:szCs w:val="20"/>
        </w:rPr>
        <w:t>.</w:t>
      </w:r>
      <w:r w:rsidRPr="00B1421E">
        <w:rPr>
          <w:rFonts w:ascii="Times New Roman" w:hAnsi="Times New Roman"/>
          <w:sz w:val="20"/>
          <w:szCs w:val="20"/>
        </w:rPr>
        <w:t xml:space="preserve"> на площади у Исаакиевского </w:t>
      </w:r>
      <w:r>
        <w:rPr>
          <w:rFonts w:ascii="Times New Roman" w:hAnsi="Times New Roman"/>
          <w:sz w:val="20"/>
          <w:szCs w:val="20"/>
        </w:rPr>
        <w:t>с</w:t>
      </w:r>
      <w:r w:rsidRPr="00B1421E">
        <w:rPr>
          <w:rFonts w:ascii="Times New Roman" w:hAnsi="Times New Roman"/>
          <w:sz w:val="20"/>
          <w:szCs w:val="20"/>
        </w:rPr>
        <w:t xml:space="preserve">обора </w:t>
      </w:r>
      <w:r>
        <w:rPr>
          <w:rFonts w:ascii="Times New Roman" w:hAnsi="Times New Roman"/>
          <w:sz w:val="20"/>
          <w:szCs w:val="20"/>
        </w:rPr>
        <w:t xml:space="preserve">в Петрограде </w:t>
      </w:r>
      <w:r w:rsidRPr="00B1421E">
        <w:rPr>
          <w:rFonts w:ascii="Times New Roman" w:hAnsi="Times New Roman"/>
          <w:sz w:val="20"/>
          <w:szCs w:val="20"/>
        </w:rPr>
        <w:t>состоялась торжественная цер</w:t>
      </w:r>
      <w:r w:rsidRPr="00B1421E">
        <w:rPr>
          <w:rFonts w:ascii="Times New Roman" w:hAnsi="Times New Roman"/>
          <w:sz w:val="20"/>
          <w:szCs w:val="20"/>
        </w:rPr>
        <w:t>е</w:t>
      </w:r>
      <w:r w:rsidRPr="00B1421E">
        <w:rPr>
          <w:rFonts w:ascii="Times New Roman" w:hAnsi="Times New Roman"/>
          <w:sz w:val="20"/>
          <w:szCs w:val="20"/>
        </w:rPr>
        <w:t xml:space="preserve">мония вручения новой воинской части белого знамени с надписью «Первая женская военная команда смерти Марии Бочкаревой». </w:t>
      </w:r>
    </w:p>
    <w:p w:rsidR="00E322F3" w:rsidRDefault="00893066" w:rsidP="00893066">
      <w:pPr>
        <w:spacing w:after="0" w:line="240" w:lineRule="auto"/>
        <w:ind w:firstLine="284"/>
        <w:jc w:val="both"/>
        <w:rPr>
          <w:rFonts w:ascii="Times New Roman" w:hAnsi="Times New Roman"/>
          <w:sz w:val="20"/>
          <w:szCs w:val="20"/>
        </w:rPr>
      </w:pPr>
      <w:proofErr w:type="gramStart"/>
      <w:r w:rsidRPr="00B1421E">
        <w:rPr>
          <w:rFonts w:ascii="Times New Roman" w:hAnsi="Times New Roman"/>
          <w:sz w:val="20"/>
          <w:szCs w:val="20"/>
        </w:rPr>
        <w:lastRenderedPageBreak/>
        <w:t>Из этих подразделений в действующую армию были направлены лишь три первых батальона, из которых в бою побывало только по</w:t>
      </w:r>
      <w:r w:rsidRPr="00B1421E">
        <w:rPr>
          <w:rFonts w:ascii="Times New Roman" w:hAnsi="Times New Roman"/>
          <w:sz w:val="20"/>
          <w:szCs w:val="20"/>
        </w:rPr>
        <w:t>д</w:t>
      </w:r>
      <w:r w:rsidRPr="00B1421E">
        <w:rPr>
          <w:rFonts w:ascii="Times New Roman" w:hAnsi="Times New Roman"/>
          <w:sz w:val="20"/>
          <w:szCs w:val="20"/>
        </w:rPr>
        <w:t>разделение Марии Бочкаревой. 27 июня 200 женщин прибыли в тыл</w:t>
      </w:r>
      <w:r w:rsidRPr="00B1421E">
        <w:rPr>
          <w:rFonts w:ascii="Times New Roman" w:hAnsi="Times New Roman"/>
          <w:sz w:val="20"/>
          <w:szCs w:val="20"/>
        </w:rPr>
        <w:t>о</w:t>
      </w:r>
      <w:r w:rsidRPr="00B1421E">
        <w:rPr>
          <w:rFonts w:ascii="Times New Roman" w:hAnsi="Times New Roman"/>
          <w:sz w:val="20"/>
          <w:szCs w:val="20"/>
        </w:rPr>
        <w:t xml:space="preserve">вые части 1-го Сибирского армейского корпуса 10-й армии Западного фронта в район Новоспасского леса, </w:t>
      </w:r>
      <w:r w:rsidR="007E5AEF" w:rsidRPr="00B1421E">
        <w:rPr>
          <w:rFonts w:ascii="Times New Roman" w:hAnsi="Times New Roman"/>
          <w:sz w:val="20"/>
          <w:szCs w:val="20"/>
        </w:rPr>
        <w:t>что под Сморгонью</w:t>
      </w:r>
      <w:r w:rsidR="00CC5DF8">
        <w:rPr>
          <w:rFonts w:ascii="Times New Roman" w:hAnsi="Times New Roman"/>
          <w:sz w:val="20"/>
          <w:szCs w:val="20"/>
        </w:rPr>
        <w:t>,</w:t>
      </w:r>
      <w:r w:rsidR="007E5AEF" w:rsidRPr="00B1421E">
        <w:rPr>
          <w:rFonts w:ascii="Times New Roman" w:hAnsi="Times New Roman"/>
          <w:sz w:val="20"/>
          <w:szCs w:val="20"/>
        </w:rPr>
        <w:t xml:space="preserve"> </w:t>
      </w:r>
      <w:r w:rsidRPr="00B1421E">
        <w:rPr>
          <w:rFonts w:ascii="Times New Roman" w:hAnsi="Times New Roman"/>
          <w:sz w:val="20"/>
          <w:szCs w:val="20"/>
        </w:rPr>
        <w:t>севернее г</w:t>
      </w:r>
      <w:r w:rsidRPr="00B1421E">
        <w:rPr>
          <w:rFonts w:ascii="Times New Roman" w:hAnsi="Times New Roman"/>
          <w:sz w:val="20"/>
          <w:szCs w:val="20"/>
        </w:rPr>
        <w:t>о</w:t>
      </w:r>
      <w:r w:rsidRPr="00B1421E">
        <w:rPr>
          <w:rFonts w:ascii="Times New Roman" w:hAnsi="Times New Roman"/>
          <w:sz w:val="20"/>
          <w:szCs w:val="20"/>
        </w:rPr>
        <w:t>рода Молодечно. 9 июля должно было начаться наступление Западн</w:t>
      </w:r>
      <w:r w:rsidRPr="00B1421E">
        <w:rPr>
          <w:rFonts w:ascii="Times New Roman" w:hAnsi="Times New Roman"/>
          <w:sz w:val="20"/>
          <w:szCs w:val="20"/>
        </w:rPr>
        <w:t>о</w:t>
      </w:r>
      <w:r w:rsidRPr="00B1421E">
        <w:rPr>
          <w:rFonts w:ascii="Times New Roman" w:hAnsi="Times New Roman"/>
          <w:sz w:val="20"/>
          <w:szCs w:val="20"/>
        </w:rPr>
        <w:t>го фронта, на успех которого Временное правительство</w:t>
      </w:r>
      <w:proofErr w:type="gramEnd"/>
      <w:r w:rsidRPr="00B1421E">
        <w:rPr>
          <w:rFonts w:ascii="Times New Roman" w:hAnsi="Times New Roman"/>
          <w:sz w:val="20"/>
          <w:szCs w:val="20"/>
        </w:rPr>
        <w:t xml:space="preserve"> делало бол</w:t>
      </w:r>
      <w:r w:rsidRPr="00B1421E">
        <w:rPr>
          <w:rFonts w:ascii="Times New Roman" w:hAnsi="Times New Roman"/>
          <w:sz w:val="20"/>
          <w:szCs w:val="20"/>
        </w:rPr>
        <w:t>ь</w:t>
      </w:r>
      <w:r w:rsidRPr="00B1421E">
        <w:rPr>
          <w:rFonts w:ascii="Times New Roman" w:hAnsi="Times New Roman"/>
          <w:sz w:val="20"/>
          <w:szCs w:val="20"/>
        </w:rPr>
        <w:t>шую ставку.</w:t>
      </w:r>
      <w:r>
        <w:t xml:space="preserve"> </w:t>
      </w:r>
      <w:r w:rsidRPr="00B1421E">
        <w:rPr>
          <w:rFonts w:ascii="Times New Roman" w:hAnsi="Times New Roman"/>
          <w:sz w:val="20"/>
          <w:szCs w:val="20"/>
        </w:rPr>
        <w:t>Однако 8 июля германские войска, знавшие о планах ру</w:t>
      </w:r>
      <w:r w:rsidRPr="00B1421E">
        <w:rPr>
          <w:rFonts w:ascii="Times New Roman" w:hAnsi="Times New Roman"/>
          <w:sz w:val="20"/>
          <w:szCs w:val="20"/>
        </w:rPr>
        <w:t>с</w:t>
      </w:r>
      <w:r w:rsidRPr="00B1421E">
        <w:rPr>
          <w:rFonts w:ascii="Times New Roman" w:hAnsi="Times New Roman"/>
          <w:sz w:val="20"/>
          <w:szCs w:val="20"/>
        </w:rPr>
        <w:t>ских, нанесли упреждающий удар. 525-й полк оказался на направлении основного удара немцев. За три дня боев полк отразил 14 атак проти</w:t>
      </w:r>
      <w:r w:rsidRPr="00B1421E">
        <w:rPr>
          <w:rFonts w:ascii="Times New Roman" w:hAnsi="Times New Roman"/>
          <w:sz w:val="20"/>
          <w:szCs w:val="20"/>
        </w:rPr>
        <w:t>в</w:t>
      </w:r>
      <w:r w:rsidRPr="00B1421E">
        <w:rPr>
          <w:rFonts w:ascii="Times New Roman" w:hAnsi="Times New Roman"/>
          <w:sz w:val="20"/>
          <w:szCs w:val="20"/>
        </w:rPr>
        <w:t>ника. Женщины бились наравне с мужчинами</w:t>
      </w:r>
      <w:r>
        <w:rPr>
          <w:rFonts w:ascii="Times New Roman" w:hAnsi="Times New Roman"/>
          <w:sz w:val="20"/>
          <w:szCs w:val="20"/>
        </w:rPr>
        <w:t xml:space="preserve"> и поднимались в конт</w:t>
      </w:r>
      <w:r>
        <w:rPr>
          <w:rFonts w:ascii="Times New Roman" w:hAnsi="Times New Roman"/>
          <w:sz w:val="20"/>
          <w:szCs w:val="20"/>
        </w:rPr>
        <w:t>р</w:t>
      </w:r>
      <w:r>
        <w:rPr>
          <w:rFonts w:ascii="Times New Roman" w:hAnsi="Times New Roman"/>
          <w:sz w:val="20"/>
          <w:szCs w:val="20"/>
        </w:rPr>
        <w:t>атаки.</w:t>
      </w:r>
    </w:p>
    <w:p w:rsidR="00E322F3" w:rsidRDefault="00893066" w:rsidP="00893066">
      <w:pPr>
        <w:spacing w:after="0" w:line="240" w:lineRule="auto"/>
        <w:ind w:firstLine="284"/>
        <w:jc w:val="both"/>
        <w:rPr>
          <w:rFonts w:ascii="Times New Roman" w:hAnsi="Times New Roman"/>
          <w:sz w:val="20"/>
          <w:szCs w:val="20"/>
        </w:rPr>
      </w:pPr>
      <w:r w:rsidRPr="00B1421E">
        <w:rPr>
          <w:rFonts w:ascii="Times New Roman" w:hAnsi="Times New Roman"/>
          <w:sz w:val="20"/>
          <w:szCs w:val="20"/>
        </w:rPr>
        <w:t xml:space="preserve">Генерал </w:t>
      </w:r>
      <w:r>
        <w:rPr>
          <w:rFonts w:ascii="Times New Roman" w:hAnsi="Times New Roman"/>
          <w:sz w:val="20"/>
          <w:szCs w:val="20"/>
        </w:rPr>
        <w:t>А. И. </w:t>
      </w:r>
      <w:r w:rsidRPr="00B1421E">
        <w:rPr>
          <w:rFonts w:ascii="Times New Roman" w:hAnsi="Times New Roman"/>
          <w:sz w:val="20"/>
          <w:szCs w:val="20"/>
        </w:rPr>
        <w:t>Деникин, крайне скептически относившийся к идее женских батальонов, признавал, что подразделение Бочкаревой п</w:t>
      </w:r>
      <w:r>
        <w:rPr>
          <w:rFonts w:ascii="Times New Roman" w:hAnsi="Times New Roman"/>
          <w:sz w:val="20"/>
          <w:szCs w:val="20"/>
        </w:rPr>
        <w:t>р</w:t>
      </w:r>
      <w:r>
        <w:rPr>
          <w:rFonts w:ascii="Times New Roman" w:hAnsi="Times New Roman"/>
          <w:sz w:val="20"/>
          <w:szCs w:val="20"/>
        </w:rPr>
        <w:t>о</w:t>
      </w:r>
      <w:r>
        <w:rPr>
          <w:rFonts w:ascii="Times New Roman" w:hAnsi="Times New Roman"/>
          <w:sz w:val="20"/>
          <w:szCs w:val="20"/>
        </w:rPr>
        <w:t xml:space="preserve">явило исключительный героизм. </w:t>
      </w:r>
      <w:r w:rsidRPr="00B1421E">
        <w:rPr>
          <w:rFonts w:ascii="Times New Roman" w:hAnsi="Times New Roman"/>
          <w:sz w:val="20"/>
          <w:szCs w:val="20"/>
        </w:rPr>
        <w:t>Исходя из больших потерь, понесе</w:t>
      </w:r>
      <w:r w:rsidRPr="00B1421E">
        <w:rPr>
          <w:rFonts w:ascii="Times New Roman" w:hAnsi="Times New Roman"/>
          <w:sz w:val="20"/>
          <w:szCs w:val="20"/>
        </w:rPr>
        <w:t>н</w:t>
      </w:r>
      <w:r w:rsidRPr="00B1421E">
        <w:rPr>
          <w:rFonts w:ascii="Times New Roman" w:hAnsi="Times New Roman"/>
          <w:sz w:val="20"/>
          <w:szCs w:val="20"/>
        </w:rPr>
        <w:t>ных баталь</w:t>
      </w:r>
      <w:r>
        <w:rPr>
          <w:rFonts w:ascii="Times New Roman" w:hAnsi="Times New Roman"/>
          <w:sz w:val="20"/>
          <w:szCs w:val="20"/>
        </w:rPr>
        <w:t>о</w:t>
      </w:r>
      <w:r w:rsidRPr="00B1421E">
        <w:rPr>
          <w:rFonts w:ascii="Times New Roman" w:hAnsi="Times New Roman"/>
          <w:sz w:val="20"/>
          <w:szCs w:val="20"/>
        </w:rPr>
        <w:t xml:space="preserve">ном Бочкаревой, </w:t>
      </w:r>
      <w:r>
        <w:rPr>
          <w:rFonts w:ascii="Times New Roman" w:hAnsi="Times New Roman"/>
          <w:sz w:val="20"/>
          <w:szCs w:val="20"/>
        </w:rPr>
        <w:t xml:space="preserve">Верховный главнокомандующий русской армии Л. Г. Корнилов </w:t>
      </w:r>
      <w:r w:rsidRPr="00B1421E">
        <w:rPr>
          <w:rFonts w:ascii="Times New Roman" w:hAnsi="Times New Roman"/>
          <w:sz w:val="20"/>
          <w:szCs w:val="20"/>
        </w:rPr>
        <w:t>запретил создание новых женских «батальонов смерти» для боевого применения, а уже созданные части предписыв</w:t>
      </w:r>
      <w:r w:rsidRPr="00B1421E">
        <w:rPr>
          <w:rFonts w:ascii="Times New Roman" w:hAnsi="Times New Roman"/>
          <w:sz w:val="20"/>
          <w:szCs w:val="20"/>
        </w:rPr>
        <w:t>а</w:t>
      </w:r>
      <w:r w:rsidRPr="00B1421E">
        <w:rPr>
          <w:rFonts w:ascii="Times New Roman" w:hAnsi="Times New Roman"/>
          <w:sz w:val="20"/>
          <w:szCs w:val="20"/>
        </w:rPr>
        <w:t>лось использовать только на вспомогательных участках. Не выполн</w:t>
      </w:r>
      <w:r w:rsidRPr="00B1421E">
        <w:rPr>
          <w:rFonts w:ascii="Times New Roman" w:hAnsi="Times New Roman"/>
          <w:sz w:val="20"/>
          <w:szCs w:val="20"/>
        </w:rPr>
        <w:t>и</w:t>
      </w:r>
      <w:r w:rsidRPr="00B1421E">
        <w:rPr>
          <w:rFonts w:ascii="Times New Roman" w:hAnsi="Times New Roman"/>
          <w:sz w:val="20"/>
          <w:szCs w:val="20"/>
        </w:rPr>
        <w:t>ли «женские батальоны» и главной задачи – мужчин им воодушевить не удалось.</w:t>
      </w:r>
      <w:r w:rsidRPr="00E7506A">
        <w:t xml:space="preserve"> </w:t>
      </w:r>
      <w:r w:rsidRPr="00E7506A">
        <w:rPr>
          <w:rFonts w:ascii="Times New Roman" w:hAnsi="Times New Roman"/>
          <w:sz w:val="20"/>
          <w:szCs w:val="20"/>
        </w:rPr>
        <w:t>В обращении Московского женского союза говорится: «Ни один народ в мире не доходил до такого позора, чтобы вместо му</w:t>
      </w:r>
      <w:r w:rsidRPr="00E7506A">
        <w:rPr>
          <w:rFonts w:ascii="Times New Roman" w:hAnsi="Times New Roman"/>
          <w:sz w:val="20"/>
          <w:szCs w:val="20"/>
        </w:rPr>
        <w:t>ж</w:t>
      </w:r>
      <w:r w:rsidRPr="00E7506A">
        <w:rPr>
          <w:rFonts w:ascii="Times New Roman" w:hAnsi="Times New Roman"/>
          <w:sz w:val="20"/>
          <w:szCs w:val="20"/>
        </w:rPr>
        <w:t>чин-дезертиров шли на фронт слабые женщины. Женская рать будет тою живою водой, которая заставит очнуться русского богатыря</w:t>
      </w:r>
      <w:r>
        <w:rPr>
          <w:rFonts w:ascii="Times New Roman" w:hAnsi="Times New Roman"/>
          <w:sz w:val="20"/>
          <w:szCs w:val="20"/>
        </w:rPr>
        <w:t xml:space="preserve">». </w:t>
      </w:r>
      <w:r w:rsidRPr="00B1421E">
        <w:rPr>
          <w:rFonts w:ascii="Times New Roman" w:hAnsi="Times New Roman"/>
          <w:sz w:val="20"/>
          <w:szCs w:val="20"/>
        </w:rPr>
        <w:t>М</w:t>
      </w:r>
      <w:r w:rsidRPr="00B1421E">
        <w:rPr>
          <w:rFonts w:ascii="Times New Roman" w:hAnsi="Times New Roman"/>
          <w:sz w:val="20"/>
          <w:szCs w:val="20"/>
        </w:rPr>
        <w:t>а</w:t>
      </w:r>
      <w:r w:rsidRPr="00B1421E">
        <w:rPr>
          <w:rFonts w:ascii="Times New Roman" w:hAnsi="Times New Roman"/>
          <w:sz w:val="20"/>
          <w:szCs w:val="20"/>
        </w:rPr>
        <w:t xml:space="preserve">рия Бочкарева, распустив свой батальон, отправилась домой, в Томск. По дороге она была задержана большевиками и едва не попала под трибунал за контрреволюционную агитацию, однако </w:t>
      </w:r>
      <w:r>
        <w:rPr>
          <w:rFonts w:ascii="Times New Roman" w:hAnsi="Times New Roman"/>
          <w:sz w:val="20"/>
          <w:szCs w:val="20"/>
        </w:rPr>
        <w:t xml:space="preserve">ей </w:t>
      </w:r>
      <w:r w:rsidRPr="00B1421E">
        <w:rPr>
          <w:rFonts w:ascii="Times New Roman" w:hAnsi="Times New Roman"/>
          <w:sz w:val="20"/>
          <w:szCs w:val="20"/>
        </w:rPr>
        <w:t>помогло з</w:t>
      </w:r>
      <w:r w:rsidRPr="00B1421E">
        <w:rPr>
          <w:rFonts w:ascii="Times New Roman" w:hAnsi="Times New Roman"/>
          <w:sz w:val="20"/>
          <w:szCs w:val="20"/>
        </w:rPr>
        <w:t>а</w:t>
      </w:r>
      <w:r w:rsidRPr="00B1421E">
        <w:rPr>
          <w:rFonts w:ascii="Times New Roman" w:hAnsi="Times New Roman"/>
          <w:sz w:val="20"/>
          <w:szCs w:val="20"/>
        </w:rPr>
        <w:t>ступничество бывших сослуживцев</w:t>
      </w:r>
      <w:r>
        <w:rPr>
          <w:rFonts w:ascii="Times New Roman" w:hAnsi="Times New Roman"/>
          <w:sz w:val="20"/>
          <w:szCs w:val="20"/>
        </w:rPr>
        <w:t>.</w:t>
      </w:r>
    </w:p>
    <w:p w:rsidR="00E322F3" w:rsidRDefault="00893066" w:rsidP="00893066">
      <w:pPr>
        <w:spacing w:after="0" w:line="240" w:lineRule="auto"/>
        <w:ind w:firstLine="284"/>
        <w:jc w:val="both"/>
        <w:rPr>
          <w:rFonts w:ascii="Times New Roman" w:hAnsi="Times New Roman"/>
          <w:sz w:val="20"/>
          <w:szCs w:val="20"/>
        </w:rPr>
      </w:pPr>
      <w:r w:rsidRPr="00B1421E">
        <w:rPr>
          <w:rFonts w:ascii="Times New Roman" w:hAnsi="Times New Roman"/>
          <w:sz w:val="20"/>
          <w:szCs w:val="20"/>
        </w:rPr>
        <w:t>Особ</w:t>
      </w:r>
      <w:r>
        <w:rPr>
          <w:rFonts w:ascii="Times New Roman" w:hAnsi="Times New Roman"/>
          <w:sz w:val="20"/>
          <w:szCs w:val="20"/>
        </w:rPr>
        <w:t xml:space="preserve">ый </w:t>
      </w:r>
      <w:r w:rsidRPr="00B1421E">
        <w:rPr>
          <w:rFonts w:ascii="Times New Roman" w:hAnsi="Times New Roman"/>
          <w:sz w:val="20"/>
          <w:szCs w:val="20"/>
        </w:rPr>
        <w:t>отдел ВЧК вынес решение</w:t>
      </w:r>
      <w:r w:rsidR="007E5AEF">
        <w:rPr>
          <w:rFonts w:ascii="Times New Roman" w:hAnsi="Times New Roman"/>
          <w:sz w:val="20"/>
          <w:szCs w:val="20"/>
        </w:rPr>
        <w:t>:</w:t>
      </w:r>
      <w:r w:rsidR="00CC5DF8">
        <w:rPr>
          <w:rFonts w:ascii="Times New Roman" w:hAnsi="Times New Roman"/>
          <w:sz w:val="20"/>
          <w:szCs w:val="20"/>
        </w:rPr>
        <w:t xml:space="preserve"> </w:t>
      </w:r>
      <w:r w:rsidRPr="00B1421E">
        <w:rPr>
          <w:rFonts w:ascii="Times New Roman" w:hAnsi="Times New Roman"/>
          <w:sz w:val="20"/>
          <w:szCs w:val="20"/>
        </w:rPr>
        <w:t>Бочкареву Марию Леонтьевну расстрелять. На обложке дела Бочкаревой была сделана пометка о том, что приговор приведен в и</w:t>
      </w:r>
      <w:r>
        <w:rPr>
          <w:rFonts w:ascii="Times New Roman" w:hAnsi="Times New Roman"/>
          <w:sz w:val="20"/>
          <w:szCs w:val="20"/>
        </w:rPr>
        <w:t>сполнение 16 мая. Но в 1992 г.</w:t>
      </w:r>
      <w:r w:rsidRPr="00B1421E">
        <w:rPr>
          <w:rFonts w:ascii="Times New Roman" w:hAnsi="Times New Roman"/>
          <w:sz w:val="20"/>
          <w:szCs w:val="20"/>
        </w:rPr>
        <w:t>, когда прок</w:t>
      </w:r>
      <w:r w:rsidRPr="00B1421E">
        <w:rPr>
          <w:rFonts w:ascii="Times New Roman" w:hAnsi="Times New Roman"/>
          <w:sz w:val="20"/>
          <w:szCs w:val="20"/>
        </w:rPr>
        <w:t>у</w:t>
      </w:r>
      <w:r w:rsidRPr="00B1421E">
        <w:rPr>
          <w:rFonts w:ascii="Times New Roman" w:hAnsi="Times New Roman"/>
          <w:sz w:val="20"/>
          <w:szCs w:val="20"/>
        </w:rPr>
        <w:t>ратура России занималась пересмотром дела Бочкаревой, неожиданно оказалось, что свидетельств ее расстрела не имеется.</w:t>
      </w:r>
    </w:p>
    <w:p w:rsidR="00893066" w:rsidRDefault="00893066" w:rsidP="00893066">
      <w:pPr>
        <w:spacing w:after="0" w:line="240" w:lineRule="auto"/>
        <w:ind w:firstLine="284"/>
        <w:jc w:val="both"/>
        <w:rPr>
          <w:rFonts w:ascii="Times New Roman" w:hAnsi="Times New Roman"/>
          <w:sz w:val="20"/>
          <w:szCs w:val="20"/>
        </w:rPr>
      </w:pPr>
      <w:r w:rsidRPr="00B1421E">
        <w:rPr>
          <w:rFonts w:ascii="Times New Roman" w:hAnsi="Times New Roman"/>
          <w:sz w:val="20"/>
          <w:szCs w:val="20"/>
        </w:rPr>
        <w:t>Есть версия, что журналист Исаак Дон Левин, автор книги о ней, смог добиться ее освобождения и вывез Бочкареву в Харбин, где она вышла замуж за бывшего однополчанина и посвятила себя воспитанию его детей от первого брака. Согласно этой версии, семью Бочкаревой, которая к тому времен</w:t>
      </w:r>
      <w:r>
        <w:rPr>
          <w:rFonts w:ascii="Times New Roman" w:hAnsi="Times New Roman"/>
          <w:sz w:val="20"/>
          <w:szCs w:val="20"/>
        </w:rPr>
        <w:t>и носила другую фамилию, в 1927 </w:t>
      </w:r>
      <w:r w:rsidRPr="00B1421E">
        <w:rPr>
          <w:rFonts w:ascii="Times New Roman" w:hAnsi="Times New Roman"/>
          <w:sz w:val="20"/>
          <w:szCs w:val="20"/>
        </w:rPr>
        <w:t>г</w:t>
      </w:r>
      <w:r>
        <w:rPr>
          <w:rFonts w:ascii="Times New Roman" w:hAnsi="Times New Roman"/>
          <w:sz w:val="20"/>
          <w:szCs w:val="20"/>
        </w:rPr>
        <w:t>.</w:t>
      </w:r>
      <w:r w:rsidRPr="00B1421E">
        <w:rPr>
          <w:rFonts w:ascii="Times New Roman" w:hAnsi="Times New Roman"/>
          <w:sz w:val="20"/>
          <w:szCs w:val="20"/>
        </w:rPr>
        <w:t xml:space="preserve"> насильс</w:t>
      </w:r>
      <w:r w:rsidRPr="00B1421E">
        <w:rPr>
          <w:rFonts w:ascii="Times New Roman" w:hAnsi="Times New Roman"/>
          <w:sz w:val="20"/>
          <w:szCs w:val="20"/>
        </w:rPr>
        <w:t>т</w:t>
      </w:r>
      <w:r w:rsidRPr="00B1421E">
        <w:rPr>
          <w:rFonts w:ascii="Times New Roman" w:hAnsi="Times New Roman"/>
          <w:sz w:val="20"/>
          <w:szCs w:val="20"/>
        </w:rPr>
        <w:lastRenderedPageBreak/>
        <w:t xml:space="preserve">венно депортировали в СССР, где </w:t>
      </w:r>
      <w:r>
        <w:rPr>
          <w:rFonts w:ascii="Times New Roman" w:hAnsi="Times New Roman"/>
          <w:sz w:val="20"/>
          <w:szCs w:val="20"/>
        </w:rPr>
        <w:t>Мария Леонтьевна</w:t>
      </w:r>
      <w:r w:rsidRPr="00B1421E">
        <w:rPr>
          <w:rFonts w:ascii="Times New Roman" w:hAnsi="Times New Roman"/>
          <w:sz w:val="20"/>
          <w:szCs w:val="20"/>
        </w:rPr>
        <w:t xml:space="preserve"> и провела п</w:t>
      </w:r>
      <w:r w:rsidRPr="00B1421E">
        <w:rPr>
          <w:rFonts w:ascii="Times New Roman" w:hAnsi="Times New Roman"/>
          <w:sz w:val="20"/>
          <w:szCs w:val="20"/>
        </w:rPr>
        <w:t>о</w:t>
      </w:r>
      <w:r w:rsidRPr="00B1421E">
        <w:rPr>
          <w:rFonts w:ascii="Times New Roman" w:hAnsi="Times New Roman"/>
          <w:sz w:val="20"/>
          <w:szCs w:val="20"/>
        </w:rPr>
        <w:t>следние годы жизни.</w:t>
      </w:r>
    </w:p>
    <w:p w:rsidR="00893066" w:rsidRPr="00B1421E" w:rsidRDefault="00893066" w:rsidP="00893066">
      <w:pPr>
        <w:spacing w:after="0" w:line="240" w:lineRule="auto"/>
        <w:ind w:right="27" w:firstLine="284"/>
        <w:jc w:val="both"/>
        <w:rPr>
          <w:rFonts w:ascii="Times New Roman" w:hAnsi="Times New Roman"/>
          <w:sz w:val="20"/>
          <w:szCs w:val="20"/>
        </w:rPr>
      </w:pPr>
    </w:p>
    <w:p w:rsidR="00893066" w:rsidRDefault="00893066" w:rsidP="0002603F">
      <w:pPr>
        <w:spacing w:after="0" w:line="240" w:lineRule="auto"/>
        <w:ind w:right="27"/>
        <w:jc w:val="center"/>
        <w:rPr>
          <w:rFonts w:ascii="Times New Roman" w:hAnsi="Times New Roman"/>
          <w:sz w:val="16"/>
          <w:szCs w:val="16"/>
        </w:rPr>
      </w:pPr>
      <w:r w:rsidRPr="00E14E04">
        <w:rPr>
          <w:rFonts w:ascii="Times New Roman" w:hAnsi="Times New Roman"/>
          <w:sz w:val="16"/>
          <w:szCs w:val="16"/>
        </w:rPr>
        <w:t>ЛИТЕРАТУРА</w:t>
      </w:r>
    </w:p>
    <w:p w:rsidR="00893066" w:rsidRPr="00E14E04" w:rsidRDefault="00893066" w:rsidP="00893066">
      <w:pPr>
        <w:spacing w:after="0" w:line="240" w:lineRule="auto"/>
        <w:ind w:right="27" w:firstLine="284"/>
        <w:jc w:val="center"/>
        <w:rPr>
          <w:rFonts w:ascii="Times New Roman" w:hAnsi="Times New Roman"/>
          <w:sz w:val="16"/>
          <w:szCs w:val="16"/>
        </w:rPr>
      </w:pPr>
    </w:p>
    <w:p w:rsidR="00893066" w:rsidRPr="003E0730" w:rsidRDefault="00893066" w:rsidP="00893066">
      <w:pPr>
        <w:spacing w:after="0" w:line="240" w:lineRule="auto"/>
        <w:ind w:right="27" w:firstLine="284"/>
        <w:jc w:val="both"/>
        <w:rPr>
          <w:rFonts w:ascii="Times New Roman" w:hAnsi="Times New Roman"/>
          <w:sz w:val="16"/>
          <w:szCs w:val="16"/>
          <w:lang w:val="be-BY"/>
        </w:rPr>
      </w:pPr>
      <w:r w:rsidRPr="00E14E04">
        <w:rPr>
          <w:rFonts w:ascii="Times New Roman" w:hAnsi="Times New Roman"/>
          <w:sz w:val="16"/>
          <w:szCs w:val="16"/>
        </w:rPr>
        <w:t>1.</w:t>
      </w:r>
      <w:r w:rsidRPr="00235065">
        <w:rPr>
          <w:sz w:val="16"/>
        </w:rPr>
        <w:t xml:space="preserve"> </w:t>
      </w:r>
      <w:r w:rsidRPr="0025399E">
        <w:rPr>
          <w:rFonts w:ascii="Times New Roman" w:hAnsi="Times New Roman"/>
          <w:sz w:val="16"/>
          <w:szCs w:val="16"/>
          <w:lang w:val="be-BY"/>
        </w:rPr>
        <w:t>Яшка» и ее команда. Настоящая ист</w:t>
      </w:r>
      <w:r w:rsidR="00235065">
        <w:rPr>
          <w:rFonts w:ascii="Times New Roman" w:hAnsi="Times New Roman"/>
          <w:sz w:val="16"/>
          <w:szCs w:val="16"/>
          <w:lang w:val="be-BY"/>
        </w:rPr>
        <w:t>ория «женских батальонов смерти</w:t>
      </w:r>
      <w:r>
        <w:rPr>
          <w:rFonts w:ascii="Times New Roman" w:hAnsi="Times New Roman"/>
          <w:sz w:val="16"/>
          <w:szCs w:val="16"/>
          <w:lang w:val="be-BY"/>
        </w:rPr>
        <w:t xml:space="preserve"> </w:t>
      </w:r>
      <w:r w:rsidRPr="003E0730">
        <w:rPr>
          <w:rFonts w:ascii="Times New Roman" w:hAnsi="Times New Roman"/>
          <w:sz w:val="16"/>
          <w:szCs w:val="16"/>
          <w:lang w:val="be-BY"/>
        </w:rPr>
        <w:t>[</w:t>
      </w:r>
      <w:r w:rsidRPr="00E14E04">
        <w:rPr>
          <w:rFonts w:ascii="Times New Roman" w:hAnsi="Times New Roman"/>
          <w:sz w:val="16"/>
          <w:szCs w:val="16"/>
          <w:lang w:val="be-BY"/>
        </w:rPr>
        <w:t>Электронный ресурс</w:t>
      </w:r>
      <w:r w:rsidRPr="003E0730">
        <w:rPr>
          <w:rFonts w:ascii="Times New Roman" w:hAnsi="Times New Roman"/>
          <w:sz w:val="16"/>
          <w:szCs w:val="16"/>
          <w:lang w:val="be-BY"/>
        </w:rPr>
        <w:t>].</w:t>
      </w:r>
      <w:r w:rsidRPr="00E14E04">
        <w:rPr>
          <w:rFonts w:ascii="Times New Roman" w:hAnsi="Times New Roman"/>
          <w:sz w:val="16"/>
          <w:szCs w:val="16"/>
          <w:lang w:val="be-BY"/>
        </w:rPr>
        <w:t xml:space="preserve"> </w:t>
      </w:r>
      <w:r w:rsidRPr="003E0730">
        <w:rPr>
          <w:rFonts w:ascii="Times New Roman" w:hAnsi="Times New Roman"/>
          <w:sz w:val="16"/>
          <w:szCs w:val="16"/>
          <w:lang w:val="be-BY"/>
        </w:rPr>
        <w:t>– Режим</w:t>
      </w:r>
      <w:r w:rsidRPr="00E14E04">
        <w:rPr>
          <w:rFonts w:ascii="Times New Roman" w:hAnsi="Times New Roman"/>
          <w:sz w:val="16"/>
          <w:szCs w:val="16"/>
          <w:lang w:val="be-BY"/>
        </w:rPr>
        <w:t xml:space="preserve"> </w:t>
      </w:r>
      <w:r w:rsidR="00235065">
        <w:rPr>
          <w:rFonts w:ascii="Times New Roman" w:hAnsi="Times New Roman"/>
          <w:sz w:val="16"/>
          <w:szCs w:val="16"/>
          <w:lang w:val="be-BY"/>
        </w:rPr>
        <w:t>доступа:</w:t>
      </w:r>
      <w:r>
        <w:rPr>
          <w:rFonts w:ascii="Times New Roman" w:hAnsi="Times New Roman"/>
          <w:sz w:val="16"/>
          <w:szCs w:val="16"/>
          <w:lang w:val="be-BY"/>
        </w:rPr>
        <w:t xml:space="preserve"> </w:t>
      </w:r>
      <w:r w:rsidRPr="00E14E04">
        <w:rPr>
          <w:rFonts w:ascii="Times New Roman" w:hAnsi="Times New Roman"/>
          <w:sz w:val="16"/>
          <w:szCs w:val="16"/>
        </w:rPr>
        <w:t>http</w:t>
      </w:r>
      <w:r w:rsidRPr="003E0730">
        <w:rPr>
          <w:rFonts w:ascii="Times New Roman" w:hAnsi="Times New Roman"/>
          <w:sz w:val="16"/>
          <w:szCs w:val="16"/>
          <w:lang w:val="be-BY"/>
        </w:rPr>
        <w:t xml:space="preserve">: // </w:t>
      </w:r>
      <w:r w:rsidRPr="00E14E04">
        <w:rPr>
          <w:rFonts w:ascii="Times New Roman" w:hAnsi="Times New Roman"/>
          <w:sz w:val="16"/>
          <w:szCs w:val="16"/>
        </w:rPr>
        <w:t>www</w:t>
      </w:r>
      <w:r w:rsidRPr="003E0730">
        <w:rPr>
          <w:rFonts w:ascii="Times New Roman" w:hAnsi="Times New Roman"/>
          <w:sz w:val="16"/>
          <w:szCs w:val="16"/>
          <w:lang w:val="be-BY"/>
        </w:rPr>
        <w:t>.</w:t>
      </w:r>
      <w:r w:rsidR="003E0730" w:rsidRPr="003E0730">
        <w:rPr>
          <w:rFonts w:ascii="Times New Roman" w:hAnsi="Times New Roman"/>
          <w:sz w:val="16"/>
          <w:szCs w:val="16"/>
          <w:lang w:val="be-BY"/>
        </w:rPr>
        <w:t xml:space="preserve"> </w:t>
      </w:r>
      <w:r w:rsidRPr="00E14E04">
        <w:rPr>
          <w:rFonts w:ascii="Times New Roman" w:hAnsi="Times New Roman"/>
          <w:sz w:val="16"/>
          <w:szCs w:val="16"/>
        </w:rPr>
        <w:t>aif</w:t>
      </w:r>
      <w:r w:rsidRPr="003E0730">
        <w:rPr>
          <w:rFonts w:ascii="Times New Roman" w:hAnsi="Times New Roman"/>
          <w:sz w:val="16"/>
          <w:szCs w:val="16"/>
          <w:lang w:val="be-BY"/>
        </w:rPr>
        <w:t>.</w:t>
      </w:r>
      <w:r w:rsidRPr="00E14E04">
        <w:rPr>
          <w:rFonts w:ascii="Times New Roman" w:hAnsi="Times New Roman"/>
          <w:sz w:val="16"/>
          <w:szCs w:val="16"/>
        </w:rPr>
        <w:t>ru</w:t>
      </w:r>
      <w:r w:rsidR="003E0730" w:rsidRPr="003E0730">
        <w:rPr>
          <w:rFonts w:ascii="Times New Roman" w:hAnsi="Times New Roman"/>
          <w:sz w:val="16"/>
          <w:szCs w:val="16"/>
          <w:lang w:val="be-BY"/>
        </w:rPr>
        <w:t xml:space="preserve"> </w:t>
      </w:r>
      <w:r w:rsidRPr="003E0730">
        <w:rPr>
          <w:rFonts w:ascii="Times New Roman" w:hAnsi="Times New Roman"/>
          <w:sz w:val="16"/>
          <w:szCs w:val="16"/>
          <w:lang w:val="be-BY"/>
        </w:rPr>
        <w:t>/</w:t>
      </w:r>
      <w:r w:rsidR="003E0730">
        <w:rPr>
          <w:rFonts w:ascii="Times New Roman" w:hAnsi="Times New Roman"/>
          <w:sz w:val="16"/>
          <w:szCs w:val="16"/>
          <w:lang w:val="be-BY"/>
        </w:rPr>
        <w:t xml:space="preserve"> </w:t>
      </w:r>
      <w:r w:rsidRPr="00E14E04">
        <w:rPr>
          <w:rFonts w:ascii="Times New Roman" w:hAnsi="Times New Roman"/>
          <w:sz w:val="16"/>
          <w:szCs w:val="16"/>
        </w:rPr>
        <w:t>society</w:t>
      </w:r>
      <w:r w:rsidR="003E0730" w:rsidRPr="003E0730">
        <w:rPr>
          <w:rFonts w:ascii="Times New Roman" w:hAnsi="Times New Roman"/>
          <w:sz w:val="16"/>
          <w:szCs w:val="16"/>
          <w:lang w:val="be-BY"/>
        </w:rPr>
        <w:t xml:space="preserve"> </w:t>
      </w:r>
      <w:r w:rsidRPr="003E0730">
        <w:rPr>
          <w:rFonts w:ascii="Times New Roman" w:hAnsi="Times New Roman"/>
          <w:sz w:val="16"/>
          <w:szCs w:val="16"/>
          <w:lang w:val="be-BY"/>
        </w:rPr>
        <w:t>/</w:t>
      </w:r>
      <w:r w:rsidR="003E0730">
        <w:rPr>
          <w:rFonts w:ascii="Times New Roman" w:hAnsi="Times New Roman"/>
          <w:sz w:val="16"/>
          <w:szCs w:val="16"/>
          <w:lang w:val="be-BY"/>
        </w:rPr>
        <w:t xml:space="preserve"> </w:t>
      </w:r>
      <w:r w:rsidRPr="00E14E04">
        <w:rPr>
          <w:rFonts w:ascii="Times New Roman" w:hAnsi="Times New Roman"/>
          <w:sz w:val="16"/>
          <w:szCs w:val="16"/>
        </w:rPr>
        <w:t>history</w:t>
      </w:r>
      <w:r w:rsidRPr="003E0730">
        <w:rPr>
          <w:rFonts w:ascii="Times New Roman" w:hAnsi="Times New Roman"/>
          <w:sz w:val="16"/>
          <w:szCs w:val="16"/>
          <w:lang w:val="be-BY"/>
        </w:rPr>
        <w:t>/</w:t>
      </w:r>
      <w:r w:rsidRPr="00E14E04">
        <w:rPr>
          <w:rFonts w:ascii="Times New Roman" w:hAnsi="Times New Roman"/>
          <w:sz w:val="16"/>
          <w:szCs w:val="16"/>
        </w:rPr>
        <w:t>yashka</w:t>
      </w:r>
      <w:r w:rsidRPr="003E0730">
        <w:rPr>
          <w:rFonts w:ascii="Times New Roman" w:hAnsi="Times New Roman"/>
          <w:sz w:val="16"/>
          <w:szCs w:val="16"/>
          <w:lang w:val="be-BY"/>
        </w:rPr>
        <w:t>_</w:t>
      </w:r>
      <w:r w:rsidRPr="00E14E04">
        <w:rPr>
          <w:rFonts w:ascii="Times New Roman" w:hAnsi="Times New Roman"/>
          <w:sz w:val="16"/>
          <w:szCs w:val="16"/>
        </w:rPr>
        <w:t>i</w:t>
      </w:r>
      <w:r w:rsidRPr="003E0730">
        <w:rPr>
          <w:rFonts w:ascii="Times New Roman" w:hAnsi="Times New Roman"/>
          <w:sz w:val="16"/>
          <w:szCs w:val="16"/>
          <w:lang w:val="be-BY"/>
        </w:rPr>
        <w:t>_</w:t>
      </w:r>
      <w:r w:rsidRPr="00E14E04">
        <w:rPr>
          <w:rFonts w:ascii="Times New Roman" w:hAnsi="Times New Roman"/>
          <w:sz w:val="16"/>
          <w:szCs w:val="16"/>
        </w:rPr>
        <w:t>ee</w:t>
      </w:r>
      <w:r w:rsidRPr="003E0730">
        <w:rPr>
          <w:rFonts w:ascii="Times New Roman" w:hAnsi="Times New Roman"/>
          <w:sz w:val="16"/>
          <w:szCs w:val="16"/>
          <w:lang w:val="be-BY"/>
        </w:rPr>
        <w:t>_</w:t>
      </w:r>
      <w:r w:rsidRPr="00E14E04">
        <w:rPr>
          <w:rFonts w:ascii="Times New Roman" w:hAnsi="Times New Roman"/>
          <w:sz w:val="16"/>
          <w:szCs w:val="16"/>
        </w:rPr>
        <w:t>komanda</w:t>
      </w:r>
      <w:r w:rsidRPr="003E0730">
        <w:rPr>
          <w:rFonts w:ascii="Times New Roman" w:hAnsi="Times New Roman"/>
          <w:sz w:val="16"/>
          <w:szCs w:val="16"/>
          <w:lang w:val="be-BY"/>
        </w:rPr>
        <w:t>_</w:t>
      </w:r>
      <w:r w:rsidRPr="00E14E04">
        <w:rPr>
          <w:rFonts w:ascii="Times New Roman" w:hAnsi="Times New Roman"/>
          <w:sz w:val="16"/>
          <w:szCs w:val="16"/>
        </w:rPr>
        <w:t>nastoyaschaya</w:t>
      </w:r>
      <w:r w:rsidRPr="003E0730">
        <w:rPr>
          <w:rFonts w:ascii="Times New Roman" w:hAnsi="Times New Roman"/>
          <w:sz w:val="16"/>
          <w:szCs w:val="16"/>
          <w:lang w:val="be-BY"/>
        </w:rPr>
        <w:t>_</w:t>
      </w:r>
      <w:r w:rsidRPr="00E14E04">
        <w:rPr>
          <w:rFonts w:ascii="Times New Roman" w:hAnsi="Times New Roman"/>
          <w:sz w:val="16"/>
          <w:szCs w:val="16"/>
        </w:rPr>
        <w:t>istoriya</w:t>
      </w:r>
      <w:r w:rsidRPr="003E0730">
        <w:rPr>
          <w:rFonts w:ascii="Times New Roman" w:hAnsi="Times New Roman"/>
          <w:sz w:val="16"/>
          <w:szCs w:val="16"/>
          <w:lang w:val="be-BY"/>
        </w:rPr>
        <w:t>_</w:t>
      </w:r>
      <w:r w:rsidRPr="00E14E04">
        <w:rPr>
          <w:rFonts w:ascii="Times New Roman" w:hAnsi="Times New Roman"/>
          <w:sz w:val="16"/>
          <w:szCs w:val="16"/>
        </w:rPr>
        <w:t>zhenskih</w:t>
      </w:r>
      <w:r w:rsidRPr="003E0730">
        <w:rPr>
          <w:rFonts w:ascii="Times New Roman" w:hAnsi="Times New Roman"/>
          <w:sz w:val="16"/>
          <w:szCs w:val="16"/>
          <w:lang w:val="be-BY"/>
        </w:rPr>
        <w:t>_</w:t>
      </w:r>
      <w:r w:rsidRPr="00E14E04">
        <w:rPr>
          <w:rFonts w:ascii="Times New Roman" w:hAnsi="Times New Roman"/>
          <w:sz w:val="16"/>
          <w:szCs w:val="16"/>
        </w:rPr>
        <w:t>batalonov</w:t>
      </w:r>
      <w:r w:rsidRPr="003E0730">
        <w:rPr>
          <w:rFonts w:ascii="Times New Roman" w:hAnsi="Times New Roman"/>
          <w:sz w:val="16"/>
          <w:szCs w:val="16"/>
          <w:lang w:val="be-BY"/>
        </w:rPr>
        <w:t>_</w:t>
      </w:r>
      <w:r w:rsidRPr="00E14E04">
        <w:rPr>
          <w:rFonts w:ascii="Times New Roman" w:hAnsi="Times New Roman"/>
          <w:sz w:val="16"/>
          <w:szCs w:val="16"/>
        </w:rPr>
        <w:t>smerti</w:t>
      </w:r>
      <w:r>
        <w:rPr>
          <w:rFonts w:ascii="Times New Roman" w:hAnsi="Times New Roman"/>
          <w:sz w:val="16"/>
          <w:szCs w:val="16"/>
          <w:lang w:val="be-BY"/>
        </w:rPr>
        <w:t>. – Дата доступа</w:t>
      </w:r>
      <w:r w:rsidRPr="003E0730">
        <w:rPr>
          <w:rFonts w:ascii="Times New Roman" w:hAnsi="Times New Roman"/>
          <w:sz w:val="16"/>
          <w:szCs w:val="16"/>
          <w:lang w:val="be-BY"/>
        </w:rPr>
        <w:t>: 03.10.2016.</w:t>
      </w:r>
    </w:p>
    <w:p w:rsidR="00893066" w:rsidRDefault="00893066" w:rsidP="00893066">
      <w:pPr>
        <w:spacing w:after="0" w:line="240" w:lineRule="auto"/>
        <w:ind w:right="27" w:firstLine="284"/>
        <w:jc w:val="both"/>
        <w:rPr>
          <w:rFonts w:ascii="Times New Roman" w:hAnsi="Times New Roman"/>
          <w:sz w:val="16"/>
          <w:szCs w:val="16"/>
          <w:lang w:val="be-BY"/>
        </w:rPr>
      </w:pPr>
      <w:r w:rsidRPr="00E14E04">
        <w:rPr>
          <w:rFonts w:ascii="Times New Roman" w:hAnsi="Times New Roman"/>
          <w:sz w:val="16"/>
          <w:szCs w:val="16"/>
        </w:rPr>
        <w:t>2.</w:t>
      </w:r>
      <w:r w:rsidR="00AB2F01">
        <w:rPr>
          <w:rFonts w:ascii="Times New Roman" w:hAnsi="Times New Roman"/>
          <w:sz w:val="16"/>
          <w:szCs w:val="16"/>
        </w:rPr>
        <w:t xml:space="preserve"> </w:t>
      </w:r>
      <w:r w:rsidRPr="00AB2F01">
        <w:rPr>
          <w:rFonts w:ascii="Times New Roman" w:hAnsi="Times New Roman"/>
          <w:spacing w:val="20"/>
          <w:sz w:val="16"/>
          <w:szCs w:val="16"/>
        </w:rPr>
        <w:t>Бочкарева, М.</w:t>
      </w:r>
      <w:r w:rsidRPr="00AB2F01">
        <w:rPr>
          <w:rFonts w:ascii="Times New Roman" w:hAnsi="Times New Roman"/>
          <w:spacing w:val="20"/>
          <w:sz w:val="16"/>
          <w:szCs w:val="16"/>
          <w:lang w:val="be-BY"/>
        </w:rPr>
        <w:t xml:space="preserve"> </w:t>
      </w:r>
      <w:r w:rsidRPr="00AB2F01">
        <w:rPr>
          <w:rFonts w:ascii="Times New Roman" w:hAnsi="Times New Roman"/>
          <w:spacing w:val="20"/>
          <w:sz w:val="16"/>
          <w:szCs w:val="16"/>
        </w:rPr>
        <w:t>А</w:t>
      </w:r>
      <w:r w:rsidRPr="00E14E04">
        <w:rPr>
          <w:rFonts w:ascii="Times New Roman" w:hAnsi="Times New Roman"/>
          <w:sz w:val="16"/>
          <w:szCs w:val="16"/>
        </w:rPr>
        <w:t>. Батальон смерти</w:t>
      </w:r>
      <w:r w:rsidR="007E5AEF">
        <w:rPr>
          <w:rFonts w:ascii="Times New Roman" w:hAnsi="Times New Roman"/>
          <w:sz w:val="16"/>
          <w:szCs w:val="16"/>
        </w:rPr>
        <w:t xml:space="preserve"> </w:t>
      </w:r>
      <w:r w:rsidRPr="00E14E04">
        <w:rPr>
          <w:rFonts w:ascii="Times New Roman" w:hAnsi="Times New Roman"/>
          <w:sz w:val="16"/>
          <w:szCs w:val="16"/>
        </w:rPr>
        <w:t>/ М.</w:t>
      </w:r>
      <w:r w:rsidRPr="00E14E04">
        <w:rPr>
          <w:rFonts w:ascii="Times New Roman" w:hAnsi="Times New Roman"/>
          <w:sz w:val="16"/>
          <w:szCs w:val="16"/>
          <w:lang w:val="be-BY"/>
        </w:rPr>
        <w:t xml:space="preserve"> А.</w:t>
      </w:r>
      <w:r w:rsidRPr="00E14E04">
        <w:rPr>
          <w:rFonts w:ascii="Times New Roman" w:hAnsi="Times New Roman"/>
          <w:sz w:val="16"/>
          <w:szCs w:val="16"/>
        </w:rPr>
        <w:t xml:space="preserve"> Бочкар</w:t>
      </w:r>
      <w:r>
        <w:rPr>
          <w:rFonts w:ascii="Times New Roman" w:hAnsi="Times New Roman"/>
          <w:sz w:val="16"/>
          <w:szCs w:val="16"/>
        </w:rPr>
        <w:t>е</w:t>
      </w:r>
      <w:r w:rsidRPr="00E14E04">
        <w:rPr>
          <w:rFonts w:ascii="Times New Roman" w:hAnsi="Times New Roman"/>
          <w:sz w:val="16"/>
          <w:szCs w:val="16"/>
        </w:rPr>
        <w:t>ва</w:t>
      </w:r>
      <w:r w:rsidR="003E0730">
        <w:rPr>
          <w:rFonts w:ascii="Times New Roman" w:hAnsi="Times New Roman"/>
          <w:sz w:val="16"/>
          <w:szCs w:val="16"/>
        </w:rPr>
        <w:t>.</w:t>
      </w:r>
      <w:r w:rsidRPr="00E14E04">
        <w:rPr>
          <w:rFonts w:ascii="Times New Roman" w:hAnsi="Times New Roman"/>
          <w:sz w:val="16"/>
          <w:szCs w:val="16"/>
          <w:lang w:val="be-BY"/>
        </w:rPr>
        <w:t xml:space="preserve"> </w:t>
      </w:r>
      <w:r w:rsidR="003E0730">
        <w:rPr>
          <w:rFonts w:ascii="Times New Roman" w:hAnsi="Times New Roman" w:cs="Times New Roman"/>
          <w:sz w:val="16"/>
          <w:szCs w:val="16"/>
          <w:lang w:val="be-BY"/>
        </w:rPr>
        <w:t>–</w:t>
      </w:r>
      <w:r w:rsidRPr="00E14E04">
        <w:rPr>
          <w:rFonts w:ascii="Times New Roman" w:hAnsi="Times New Roman"/>
          <w:sz w:val="16"/>
          <w:szCs w:val="16"/>
          <w:lang w:val="be-BY"/>
        </w:rPr>
        <w:t xml:space="preserve"> М.: Война, 2014.</w:t>
      </w:r>
      <w:r>
        <w:rPr>
          <w:rFonts w:ascii="Times New Roman" w:hAnsi="Times New Roman"/>
          <w:sz w:val="16"/>
          <w:szCs w:val="16"/>
          <w:lang w:val="be-BY"/>
        </w:rPr>
        <w:t xml:space="preserve"> – </w:t>
      </w:r>
      <w:r w:rsidRPr="00E14E04">
        <w:rPr>
          <w:rFonts w:ascii="Times New Roman" w:hAnsi="Times New Roman"/>
          <w:sz w:val="16"/>
          <w:szCs w:val="16"/>
          <w:lang w:val="be-BY"/>
        </w:rPr>
        <w:t>352</w:t>
      </w:r>
      <w:r w:rsidR="003E0730">
        <w:rPr>
          <w:rFonts w:ascii="Times New Roman" w:hAnsi="Times New Roman"/>
          <w:sz w:val="16"/>
          <w:szCs w:val="16"/>
          <w:lang w:val="be-BY"/>
        </w:rPr>
        <w:t> </w:t>
      </w:r>
      <w:r w:rsidRPr="00E14E04">
        <w:rPr>
          <w:rFonts w:ascii="Times New Roman" w:hAnsi="Times New Roman"/>
          <w:sz w:val="16"/>
          <w:szCs w:val="16"/>
          <w:lang w:val="be-BY"/>
        </w:rPr>
        <w:t xml:space="preserve">с. </w:t>
      </w:r>
    </w:p>
    <w:p w:rsidR="00904940" w:rsidRPr="00235065" w:rsidRDefault="00904940" w:rsidP="00893066">
      <w:pPr>
        <w:spacing w:after="0" w:line="240" w:lineRule="auto"/>
        <w:jc w:val="both"/>
        <w:rPr>
          <w:rFonts w:ascii="Times New Roman" w:hAnsi="Times New Roman"/>
          <w:sz w:val="20"/>
          <w:szCs w:val="16"/>
          <w:lang w:val="be-BY"/>
        </w:rPr>
      </w:pPr>
    </w:p>
    <w:p w:rsidR="00893066" w:rsidRPr="00F974DE" w:rsidRDefault="00893066" w:rsidP="00893066">
      <w:pPr>
        <w:spacing w:after="0" w:line="240" w:lineRule="auto"/>
        <w:jc w:val="both"/>
        <w:rPr>
          <w:rFonts w:ascii="Times New Roman" w:hAnsi="Times New Roman"/>
          <w:sz w:val="20"/>
          <w:szCs w:val="20"/>
        </w:rPr>
      </w:pPr>
      <w:r w:rsidRPr="00F974DE">
        <w:rPr>
          <w:rFonts w:ascii="Times New Roman" w:hAnsi="Times New Roman"/>
          <w:sz w:val="20"/>
          <w:szCs w:val="20"/>
        </w:rPr>
        <w:t>УДК 351.853.1</w:t>
      </w:r>
    </w:p>
    <w:p w:rsidR="00893066" w:rsidRPr="00F974DE" w:rsidRDefault="002367C7" w:rsidP="00893066">
      <w:pPr>
        <w:spacing w:after="0" w:line="240" w:lineRule="auto"/>
        <w:jc w:val="both"/>
        <w:rPr>
          <w:rFonts w:ascii="Times New Roman" w:hAnsi="Times New Roman"/>
          <w:sz w:val="20"/>
          <w:szCs w:val="20"/>
        </w:rPr>
      </w:pPr>
      <w:r w:rsidRPr="002367C7">
        <w:rPr>
          <w:rFonts w:ascii="Times New Roman" w:hAnsi="Times New Roman"/>
          <w:sz w:val="20"/>
          <w:szCs w:val="20"/>
        </w:rPr>
        <w:t>КОРЖЫЧ А. А.</w:t>
      </w:r>
      <w:r w:rsidR="00235065" w:rsidRPr="00235065">
        <w:rPr>
          <w:rFonts w:ascii="Times New Roman" w:hAnsi="Times New Roman"/>
          <w:sz w:val="20"/>
          <w:szCs w:val="20"/>
        </w:rPr>
        <w:t>,</w:t>
      </w:r>
      <w:r w:rsidR="00893066" w:rsidRPr="00F974DE">
        <w:rPr>
          <w:rFonts w:ascii="Times New Roman" w:hAnsi="Times New Roman"/>
          <w:sz w:val="20"/>
          <w:szCs w:val="20"/>
        </w:rPr>
        <w:t xml:space="preserve"> студэнт</w:t>
      </w:r>
    </w:p>
    <w:p w:rsidR="00893066" w:rsidRPr="00C53797" w:rsidRDefault="00893066" w:rsidP="00893066">
      <w:pPr>
        <w:spacing w:after="0" w:line="240" w:lineRule="auto"/>
        <w:jc w:val="both"/>
        <w:rPr>
          <w:rFonts w:ascii="Times New Roman" w:hAnsi="Times New Roman"/>
          <w:b/>
          <w:sz w:val="20"/>
          <w:szCs w:val="20"/>
        </w:rPr>
      </w:pPr>
      <w:r w:rsidRPr="00C53797">
        <w:rPr>
          <w:rFonts w:ascii="Times New Roman" w:hAnsi="Times New Roman"/>
          <w:b/>
          <w:sz w:val="20"/>
          <w:szCs w:val="20"/>
          <w:lang w:val="be-BY"/>
        </w:rPr>
        <w:t>ДА 90-Г</w:t>
      </w:r>
      <w:r>
        <w:rPr>
          <w:rFonts w:ascii="Times New Roman" w:hAnsi="Times New Roman"/>
          <w:b/>
          <w:sz w:val="20"/>
          <w:szCs w:val="20"/>
          <w:lang w:val="be-BY"/>
        </w:rPr>
        <w:t>А</w:t>
      </w:r>
      <w:r w:rsidRPr="00C53797">
        <w:rPr>
          <w:rFonts w:ascii="Times New Roman" w:hAnsi="Times New Roman"/>
          <w:b/>
          <w:sz w:val="20"/>
          <w:szCs w:val="20"/>
          <w:lang w:val="be-BY"/>
        </w:rPr>
        <w:t>Д</w:t>
      </w:r>
      <w:r>
        <w:rPr>
          <w:rFonts w:ascii="Times New Roman" w:hAnsi="Times New Roman"/>
          <w:b/>
          <w:sz w:val="20"/>
          <w:szCs w:val="20"/>
          <w:lang w:val="be-BY"/>
        </w:rPr>
        <w:t>ОВАГА ЮБІЛЕ</w:t>
      </w:r>
      <w:r w:rsidR="002D7FF8">
        <w:rPr>
          <w:rFonts w:ascii="Times New Roman" w:hAnsi="Times New Roman"/>
          <w:b/>
          <w:sz w:val="20"/>
          <w:szCs w:val="20"/>
          <w:lang w:val="be-BY"/>
        </w:rPr>
        <w:t xml:space="preserve">Ю </w:t>
      </w:r>
      <w:r w:rsidRPr="00C53797">
        <w:rPr>
          <w:rFonts w:ascii="Times New Roman" w:hAnsi="Times New Roman"/>
          <w:b/>
          <w:sz w:val="20"/>
          <w:szCs w:val="20"/>
        </w:rPr>
        <w:t>АРХ</w:t>
      </w:r>
      <w:r>
        <w:rPr>
          <w:rFonts w:ascii="Times New Roman" w:hAnsi="Times New Roman"/>
          <w:b/>
          <w:sz w:val="20"/>
          <w:szCs w:val="20"/>
          <w:lang w:val="be-BY"/>
        </w:rPr>
        <w:t>І</w:t>
      </w:r>
      <w:r w:rsidRPr="00C53797">
        <w:rPr>
          <w:rFonts w:ascii="Times New Roman" w:hAnsi="Times New Roman"/>
          <w:b/>
          <w:sz w:val="20"/>
          <w:szCs w:val="20"/>
        </w:rPr>
        <w:t>МАНДР</w:t>
      </w:r>
      <w:r>
        <w:rPr>
          <w:rFonts w:ascii="Times New Roman" w:hAnsi="Times New Roman"/>
          <w:b/>
          <w:sz w:val="20"/>
          <w:szCs w:val="20"/>
          <w:lang w:val="be-BY"/>
        </w:rPr>
        <w:t>ЫТА</w:t>
      </w:r>
      <w:r w:rsidRPr="00C53797">
        <w:rPr>
          <w:rFonts w:ascii="Times New Roman" w:hAnsi="Times New Roman"/>
          <w:b/>
          <w:sz w:val="20"/>
          <w:szCs w:val="20"/>
        </w:rPr>
        <w:t xml:space="preserve"> К</w:t>
      </w:r>
      <w:r>
        <w:rPr>
          <w:rFonts w:ascii="Times New Roman" w:hAnsi="Times New Roman"/>
          <w:b/>
          <w:sz w:val="20"/>
          <w:szCs w:val="20"/>
          <w:lang w:val="be-BY"/>
        </w:rPr>
        <w:t>І</w:t>
      </w:r>
      <w:r w:rsidRPr="00C53797">
        <w:rPr>
          <w:rFonts w:ascii="Times New Roman" w:hAnsi="Times New Roman"/>
          <w:b/>
          <w:sz w:val="20"/>
          <w:szCs w:val="20"/>
        </w:rPr>
        <w:t>Р</w:t>
      </w:r>
      <w:r>
        <w:rPr>
          <w:rFonts w:ascii="Times New Roman" w:hAnsi="Times New Roman"/>
          <w:b/>
          <w:sz w:val="20"/>
          <w:szCs w:val="20"/>
          <w:lang w:val="be-BY"/>
        </w:rPr>
        <w:t>ЫЛА</w:t>
      </w:r>
    </w:p>
    <w:p w:rsidR="00893066" w:rsidRPr="00C53797" w:rsidRDefault="00893066" w:rsidP="00893066">
      <w:pPr>
        <w:spacing w:after="0" w:line="240" w:lineRule="auto"/>
        <w:jc w:val="both"/>
        <w:rPr>
          <w:rFonts w:ascii="Times New Roman" w:hAnsi="Times New Roman"/>
          <w:i/>
          <w:sz w:val="20"/>
          <w:szCs w:val="20"/>
        </w:rPr>
      </w:pPr>
      <w:r w:rsidRPr="00C53797">
        <w:rPr>
          <w:rFonts w:ascii="Times New Roman" w:hAnsi="Times New Roman"/>
          <w:i/>
          <w:sz w:val="20"/>
          <w:szCs w:val="20"/>
        </w:rPr>
        <w:t>Навуковы</w:t>
      </w:r>
      <w:r>
        <w:rPr>
          <w:rFonts w:ascii="Times New Roman" w:hAnsi="Times New Roman"/>
          <w:i/>
          <w:sz w:val="20"/>
          <w:szCs w:val="20"/>
        </w:rPr>
        <w:t xml:space="preserve"> </w:t>
      </w:r>
      <w:r w:rsidRPr="00C53797">
        <w:rPr>
          <w:rFonts w:ascii="Times New Roman" w:hAnsi="Times New Roman"/>
          <w:i/>
          <w:sz w:val="20"/>
          <w:szCs w:val="20"/>
        </w:rPr>
        <w:t>кіраў</w:t>
      </w:r>
      <w:proofErr w:type="gramStart"/>
      <w:r w:rsidRPr="00C53797">
        <w:rPr>
          <w:rFonts w:ascii="Times New Roman" w:hAnsi="Times New Roman"/>
          <w:i/>
          <w:sz w:val="20"/>
          <w:szCs w:val="20"/>
        </w:rPr>
        <w:t>н</w:t>
      </w:r>
      <w:proofErr w:type="gramEnd"/>
      <w:r w:rsidRPr="00C53797">
        <w:rPr>
          <w:rFonts w:ascii="Times New Roman" w:hAnsi="Times New Roman"/>
          <w:i/>
          <w:sz w:val="20"/>
          <w:szCs w:val="20"/>
        </w:rPr>
        <w:t xml:space="preserve">ік </w:t>
      </w:r>
      <w:r w:rsidR="00235065">
        <w:rPr>
          <w:rFonts w:ascii="Times New Roman" w:hAnsi="Times New Roman"/>
          <w:i/>
          <w:sz w:val="20"/>
          <w:szCs w:val="20"/>
        </w:rPr>
        <w:t>– КУНІЦКАЯ А. М.,</w:t>
      </w:r>
      <w:r w:rsidR="002367C7" w:rsidRPr="00C53797">
        <w:rPr>
          <w:rFonts w:ascii="Times New Roman" w:hAnsi="Times New Roman"/>
          <w:i/>
          <w:sz w:val="20"/>
          <w:szCs w:val="20"/>
        </w:rPr>
        <w:t xml:space="preserve"> </w:t>
      </w:r>
      <w:r w:rsidRPr="00C53797">
        <w:rPr>
          <w:rFonts w:ascii="Times New Roman" w:hAnsi="Times New Roman"/>
          <w:i/>
          <w:sz w:val="20"/>
          <w:szCs w:val="20"/>
        </w:rPr>
        <w:t>ст. выкладчык</w:t>
      </w:r>
    </w:p>
    <w:p w:rsidR="00893066" w:rsidRPr="00F974DE" w:rsidRDefault="00893066" w:rsidP="00235065">
      <w:pPr>
        <w:spacing w:after="0" w:line="240" w:lineRule="auto"/>
        <w:rPr>
          <w:rFonts w:ascii="Times New Roman" w:hAnsi="Times New Roman"/>
          <w:sz w:val="20"/>
          <w:szCs w:val="20"/>
        </w:rPr>
      </w:pPr>
      <w:r w:rsidRPr="00F974DE">
        <w:rPr>
          <w:rFonts w:ascii="Times New Roman" w:hAnsi="Times New Roman"/>
          <w:sz w:val="20"/>
          <w:szCs w:val="20"/>
        </w:rPr>
        <w:t>УА «Беларуская</w:t>
      </w:r>
      <w:r>
        <w:rPr>
          <w:rFonts w:ascii="Times New Roman" w:hAnsi="Times New Roman"/>
          <w:sz w:val="20"/>
          <w:szCs w:val="20"/>
        </w:rPr>
        <w:t xml:space="preserve"> </w:t>
      </w:r>
      <w:r w:rsidRPr="00F974DE">
        <w:rPr>
          <w:rFonts w:ascii="Times New Roman" w:hAnsi="Times New Roman"/>
          <w:sz w:val="20"/>
          <w:szCs w:val="20"/>
        </w:rPr>
        <w:t>дзяржаўная</w:t>
      </w:r>
      <w:r>
        <w:rPr>
          <w:rFonts w:ascii="Times New Roman" w:hAnsi="Times New Roman"/>
          <w:sz w:val="20"/>
          <w:szCs w:val="20"/>
        </w:rPr>
        <w:t xml:space="preserve"> </w:t>
      </w:r>
      <w:r w:rsidRPr="00F974DE">
        <w:rPr>
          <w:rFonts w:ascii="Times New Roman" w:hAnsi="Times New Roman"/>
          <w:sz w:val="20"/>
          <w:szCs w:val="20"/>
        </w:rPr>
        <w:t>сельскагаспадарчая</w:t>
      </w:r>
      <w:r>
        <w:rPr>
          <w:rFonts w:ascii="Times New Roman" w:hAnsi="Times New Roman"/>
          <w:sz w:val="20"/>
          <w:szCs w:val="20"/>
        </w:rPr>
        <w:t xml:space="preserve"> </w:t>
      </w:r>
      <w:r w:rsidRPr="00F974DE">
        <w:rPr>
          <w:rFonts w:ascii="Times New Roman" w:hAnsi="Times New Roman"/>
          <w:sz w:val="20"/>
          <w:szCs w:val="20"/>
        </w:rPr>
        <w:t>акадэмія»,</w:t>
      </w:r>
      <w:r w:rsidR="002367C7">
        <w:rPr>
          <w:rFonts w:ascii="Times New Roman" w:hAnsi="Times New Roman"/>
          <w:sz w:val="20"/>
          <w:szCs w:val="20"/>
        </w:rPr>
        <w:t xml:space="preserve"> </w:t>
      </w:r>
      <w:r w:rsidRPr="00F974DE">
        <w:rPr>
          <w:rFonts w:ascii="Times New Roman" w:hAnsi="Times New Roman"/>
          <w:sz w:val="20"/>
          <w:szCs w:val="20"/>
        </w:rPr>
        <w:t>Горкі,</w:t>
      </w:r>
      <w:r w:rsidR="002D7FF8">
        <w:rPr>
          <w:rFonts w:ascii="Times New Roman" w:hAnsi="Times New Roman"/>
          <w:sz w:val="20"/>
          <w:szCs w:val="20"/>
        </w:rPr>
        <w:t> </w:t>
      </w:r>
      <w:r w:rsidRPr="00F974DE">
        <w:rPr>
          <w:rFonts w:ascii="Times New Roman" w:hAnsi="Times New Roman"/>
          <w:sz w:val="20"/>
          <w:szCs w:val="20"/>
        </w:rPr>
        <w:t>Рэспубліка Беларусь</w:t>
      </w:r>
    </w:p>
    <w:p w:rsidR="00893066" w:rsidRPr="00F974DE" w:rsidRDefault="00893066" w:rsidP="00893066">
      <w:pPr>
        <w:spacing w:after="0" w:line="240" w:lineRule="auto"/>
        <w:ind w:firstLine="284"/>
        <w:jc w:val="both"/>
        <w:rPr>
          <w:rFonts w:ascii="Times New Roman" w:hAnsi="Times New Roman"/>
          <w:sz w:val="20"/>
          <w:szCs w:val="20"/>
        </w:rPr>
      </w:pPr>
    </w:p>
    <w:p w:rsidR="00893066" w:rsidRPr="008F06D5" w:rsidRDefault="00893066" w:rsidP="00893066">
      <w:pPr>
        <w:spacing w:after="0" w:line="240" w:lineRule="auto"/>
        <w:ind w:firstLine="284"/>
        <w:jc w:val="both"/>
        <w:rPr>
          <w:rFonts w:ascii="Times New Roman" w:hAnsi="Times New Roman"/>
          <w:sz w:val="20"/>
          <w:szCs w:val="20"/>
          <w:lang w:val="be-BY"/>
        </w:rPr>
      </w:pPr>
      <w:r w:rsidRPr="000B26FA">
        <w:rPr>
          <w:rFonts w:ascii="Times New Roman" w:hAnsi="Times New Roman"/>
          <w:sz w:val="20"/>
          <w:szCs w:val="20"/>
        </w:rPr>
        <w:t>25</w:t>
      </w:r>
      <w:r w:rsidRPr="000B26FA">
        <w:rPr>
          <w:rFonts w:ascii="Times New Roman" w:hAnsi="Times New Roman"/>
          <w:sz w:val="20"/>
          <w:szCs w:val="20"/>
          <w:lang w:val="be-BY"/>
        </w:rPr>
        <w:t> чэрвеня</w:t>
      </w:r>
      <w:r w:rsidRPr="000B26FA">
        <w:rPr>
          <w:rFonts w:ascii="Times New Roman" w:hAnsi="Times New Roman"/>
          <w:sz w:val="20"/>
          <w:szCs w:val="20"/>
        </w:rPr>
        <w:t xml:space="preserve"> 2016</w:t>
      </w:r>
      <w:r w:rsidRPr="000B26FA">
        <w:rPr>
          <w:rFonts w:ascii="Times New Roman" w:hAnsi="Times New Roman"/>
          <w:sz w:val="20"/>
          <w:szCs w:val="20"/>
          <w:lang w:val="be-BY"/>
        </w:rPr>
        <w:t> </w:t>
      </w:r>
      <w:r w:rsidRPr="000B26FA">
        <w:rPr>
          <w:rFonts w:ascii="Times New Roman" w:hAnsi="Times New Roman"/>
          <w:sz w:val="20"/>
          <w:szCs w:val="20"/>
        </w:rPr>
        <w:t>г</w:t>
      </w:r>
      <w:r w:rsidRPr="000B26FA">
        <w:rPr>
          <w:rFonts w:ascii="Times New Roman" w:hAnsi="Times New Roman"/>
          <w:sz w:val="20"/>
          <w:szCs w:val="20"/>
          <w:lang w:val="be-BY"/>
        </w:rPr>
        <w:t>.</w:t>
      </w:r>
      <w:r w:rsidR="002D7FF8">
        <w:rPr>
          <w:rFonts w:ascii="Times New Roman" w:hAnsi="Times New Roman"/>
          <w:sz w:val="20"/>
          <w:szCs w:val="20"/>
          <w:lang w:val="be-BY"/>
        </w:rPr>
        <w:t>,</w:t>
      </w:r>
      <w:r>
        <w:rPr>
          <w:rFonts w:ascii="Times New Roman" w:hAnsi="Times New Roman"/>
          <w:sz w:val="20"/>
          <w:szCs w:val="20"/>
          <w:lang w:val="be-BY"/>
        </w:rPr>
        <w:t xml:space="preserve"> </w:t>
      </w:r>
      <w:r w:rsidRPr="000B26FA">
        <w:rPr>
          <w:rFonts w:ascii="Times New Roman" w:hAnsi="Times New Roman"/>
          <w:sz w:val="20"/>
          <w:szCs w:val="20"/>
          <w:lang w:val="be-BY"/>
        </w:rPr>
        <w:t>напярэдадні</w:t>
      </w:r>
      <w:r>
        <w:rPr>
          <w:rFonts w:ascii="Times New Roman" w:hAnsi="Times New Roman"/>
          <w:sz w:val="20"/>
          <w:szCs w:val="20"/>
          <w:lang w:val="be-BY"/>
        </w:rPr>
        <w:t xml:space="preserve"> </w:t>
      </w:r>
      <w:r w:rsidRPr="000B26FA">
        <w:rPr>
          <w:rFonts w:ascii="Times New Roman" w:hAnsi="Times New Roman"/>
          <w:sz w:val="20"/>
          <w:szCs w:val="20"/>
          <w:lang w:val="be-BY"/>
        </w:rPr>
        <w:t xml:space="preserve">свята </w:t>
      </w:r>
      <w:r w:rsidRPr="000B26FA">
        <w:rPr>
          <w:rFonts w:ascii="Times New Roman" w:hAnsi="Times New Roman"/>
          <w:sz w:val="20"/>
          <w:szCs w:val="20"/>
        </w:rPr>
        <w:t>Пя</w:t>
      </w:r>
      <w:r w:rsidRPr="000B26FA">
        <w:rPr>
          <w:rFonts w:ascii="Times New Roman" w:hAnsi="Times New Roman"/>
          <w:sz w:val="20"/>
          <w:szCs w:val="20"/>
          <w:lang w:val="be-BY"/>
        </w:rPr>
        <w:t>цідзесятніцы</w:t>
      </w:r>
      <w:r w:rsidR="002D7FF8">
        <w:rPr>
          <w:rFonts w:ascii="Times New Roman" w:hAnsi="Times New Roman"/>
          <w:sz w:val="20"/>
          <w:szCs w:val="20"/>
          <w:lang w:val="be-BY"/>
        </w:rPr>
        <w:t>,</w:t>
      </w:r>
      <w:r>
        <w:rPr>
          <w:rFonts w:ascii="Times New Roman" w:hAnsi="Times New Roman"/>
          <w:sz w:val="20"/>
          <w:szCs w:val="20"/>
          <w:lang w:val="be-BY"/>
        </w:rPr>
        <w:t xml:space="preserve"> </w:t>
      </w:r>
      <w:r w:rsidR="002D7FF8">
        <w:rPr>
          <w:rFonts w:ascii="Times New Roman" w:hAnsi="Times New Roman"/>
          <w:sz w:val="20"/>
          <w:szCs w:val="20"/>
          <w:lang w:val="be-BY"/>
        </w:rPr>
        <w:t>у</w:t>
      </w:r>
      <w:r w:rsidRPr="000B26FA">
        <w:rPr>
          <w:rFonts w:ascii="Times New Roman" w:hAnsi="Times New Roman"/>
          <w:sz w:val="20"/>
          <w:szCs w:val="20"/>
          <w:lang w:val="be-BY"/>
        </w:rPr>
        <w:t xml:space="preserve"> саборы</w:t>
      </w:r>
      <w:r w:rsidRPr="000B26FA">
        <w:rPr>
          <w:rFonts w:ascii="Times New Roman" w:hAnsi="Times New Roman"/>
          <w:sz w:val="20"/>
          <w:szCs w:val="20"/>
        </w:rPr>
        <w:t xml:space="preserve"> Святой Тро</w:t>
      </w:r>
      <w:r w:rsidRPr="000B26FA">
        <w:rPr>
          <w:rFonts w:ascii="Times New Roman" w:hAnsi="Times New Roman"/>
          <w:sz w:val="20"/>
          <w:szCs w:val="20"/>
          <w:lang w:val="be-BY"/>
        </w:rPr>
        <w:t>і</w:t>
      </w:r>
      <w:r w:rsidRPr="000B26FA">
        <w:rPr>
          <w:rFonts w:ascii="Times New Roman" w:hAnsi="Times New Roman"/>
          <w:sz w:val="20"/>
          <w:szCs w:val="20"/>
        </w:rPr>
        <w:t>цы п</w:t>
      </w:r>
      <w:r w:rsidRPr="000B26FA">
        <w:rPr>
          <w:rFonts w:ascii="Times New Roman" w:hAnsi="Times New Roman"/>
          <w:sz w:val="20"/>
          <w:szCs w:val="20"/>
          <w:lang w:val="be-BY"/>
        </w:rPr>
        <w:t>а</w:t>
      </w:r>
      <w:r w:rsidRPr="000B26FA">
        <w:rPr>
          <w:rFonts w:ascii="Times New Roman" w:hAnsi="Times New Roman"/>
          <w:sz w:val="20"/>
          <w:szCs w:val="20"/>
        </w:rPr>
        <w:t>с</w:t>
      </w:r>
      <w:r w:rsidRPr="000B26FA">
        <w:rPr>
          <w:rFonts w:ascii="Times New Roman" w:hAnsi="Times New Roman"/>
          <w:sz w:val="20"/>
          <w:szCs w:val="20"/>
          <w:lang w:val="be-BY"/>
        </w:rPr>
        <w:t>ё</w:t>
      </w:r>
      <w:r w:rsidRPr="000B26FA">
        <w:rPr>
          <w:rFonts w:ascii="Times New Roman" w:hAnsi="Times New Roman"/>
          <w:sz w:val="20"/>
          <w:szCs w:val="20"/>
        </w:rPr>
        <w:t>лка Хо</w:t>
      </w:r>
      <w:r w:rsidRPr="000B26FA">
        <w:rPr>
          <w:rFonts w:ascii="Times New Roman" w:hAnsi="Times New Roman"/>
          <w:sz w:val="20"/>
          <w:szCs w:val="20"/>
          <w:lang w:val="be-BY"/>
        </w:rPr>
        <w:t>ці</w:t>
      </w:r>
      <w:r w:rsidRPr="000B26FA">
        <w:rPr>
          <w:rFonts w:ascii="Times New Roman" w:hAnsi="Times New Roman"/>
          <w:sz w:val="20"/>
          <w:szCs w:val="20"/>
        </w:rPr>
        <w:t>мска М</w:t>
      </w:r>
      <w:r w:rsidRPr="000B26FA">
        <w:rPr>
          <w:rFonts w:ascii="Times New Roman" w:hAnsi="Times New Roman"/>
          <w:sz w:val="20"/>
          <w:szCs w:val="20"/>
          <w:lang w:val="be-BY"/>
        </w:rPr>
        <w:t>а</w:t>
      </w:r>
      <w:r w:rsidRPr="000B26FA">
        <w:rPr>
          <w:rFonts w:ascii="Times New Roman" w:hAnsi="Times New Roman"/>
          <w:sz w:val="20"/>
          <w:szCs w:val="20"/>
        </w:rPr>
        <w:t>г</w:t>
      </w:r>
      <w:r w:rsidRPr="000B26FA">
        <w:rPr>
          <w:rFonts w:ascii="Times New Roman" w:hAnsi="Times New Roman"/>
          <w:sz w:val="20"/>
          <w:szCs w:val="20"/>
          <w:lang w:val="be-BY"/>
        </w:rPr>
        <w:t>ілёўскай вобласці адбылося святочнае б</w:t>
      </w:r>
      <w:r w:rsidR="002D7FF8">
        <w:rPr>
          <w:rFonts w:ascii="Times New Roman" w:hAnsi="Times New Roman"/>
          <w:sz w:val="20"/>
          <w:szCs w:val="20"/>
          <w:lang w:val="be-BY"/>
        </w:rPr>
        <w:t>о</w:t>
      </w:r>
      <w:r w:rsidRPr="000B26FA">
        <w:rPr>
          <w:rFonts w:ascii="Times New Roman" w:hAnsi="Times New Roman"/>
          <w:sz w:val="20"/>
          <w:szCs w:val="20"/>
          <w:lang w:val="be-BY"/>
        </w:rPr>
        <w:t>гаслужэнне</w:t>
      </w:r>
      <w:r w:rsidRPr="000B26FA">
        <w:rPr>
          <w:rFonts w:ascii="Times New Roman" w:hAnsi="Times New Roman"/>
          <w:sz w:val="20"/>
          <w:szCs w:val="20"/>
        </w:rPr>
        <w:t xml:space="preserve">. </w:t>
      </w:r>
      <w:r w:rsidRPr="000B26FA">
        <w:rPr>
          <w:rFonts w:ascii="Times New Roman" w:hAnsi="Times New Roman"/>
          <w:sz w:val="20"/>
          <w:szCs w:val="20"/>
          <w:lang w:val="be-BY"/>
        </w:rPr>
        <w:t>У гэты дзень сваё 90-годдзе адзначыў</w:t>
      </w:r>
      <w:r w:rsidRPr="000B26FA">
        <w:rPr>
          <w:rFonts w:ascii="Times New Roman" w:hAnsi="Times New Roman"/>
          <w:sz w:val="20"/>
          <w:szCs w:val="20"/>
        </w:rPr>
        <w:t xml:space="preserve"> наст</w:t>
      </w:r>
      <w:r w:rsidRPr="000B26FA">
        <w:rPr>
          <w:rFonts w:ascii="Times New Roman" w:hAnsi="Times New Roman"/>
          <w:sz w:val="20"/>
          <w:szCs w:val="20"/>
          <w:lang w:val="be-BY"/>
        </w:rPr>
        <w:t>аяцель</w:t>
      </w:r>
      <w:r w:rsidRPr="000B26FA">
        <w:rPr>
          <w:rFonts w:ascii="Times New Roman" w:hAnsi="Times New Roman"/>
          <w:sz w:val="20"/>
          <w:szCs w:val="20"/>
        </w:rPr>
        <w:t xml:space="preserve"> собора арх</w:t>
      </w:r>
      <w:r w:rsidRPr="000B26FA">
        <w:rPr>
          <w:rFonts w:ascii="Times New Roman" w:hAnsi="Times New Roman"/>
          <w:sz w:val="20"/>
          <w:szCs w:val="20"/>
          <w:lang w:val="be-BY"/>
        </w:rPr>
        <w:t>і</w:t>
      </w:r>
      <w:r w:rsidRPr="000B26FA">
        <w:rPr>
          <w:rFonts w:ascii="Times New Roman" w:hAnsi="Times New Roman"/>
          <w:sz w:val="20"/>
          <w:szCs w:val="20"/>
        </w:rPr>
        <w:t>мандр</w:t>
      </w:r>
      <w:r w:rsidRPr="000B26FA">
        <w:rPr>
          <w:rFonts w:ascii="Times New Roman" w:hAnsi="Times New Roman"/>
          <w:sz w:val="20"/>
          <w:szCs w:val="20"/>
          <w:lang w:val="be-BY"/>
        </w:rPr>
        <w:t>ы</w:t>
      </w:r>
      <w:r w:rsidRPr="000B26FA">
        <w:rPr>
          <w:rFonts w:ascii="Times New Roman" w:hAnsi="Times New Roman"/>
          <w:sz w:val="20"/>
          <w:szCs w:val="20"/>
        </w:rPr>
        <w:t>т К</w:t>
      </w:r>
      <w:r w:rsidRPr="000B26FA">
        <w:rPr>
          <w:rFonts w:ascii="Times New Roman" w:hAnsi="Times New Roman"/>
          <w:sz w:val="20"/>
          <w:szCs w:val="20"/>
          <w:lang w:val="be-BY"/>
        </w:rPr>
        <w:t>і</w:t>
      </w:r>
      <w:r w:rsidRPr="000B26FA">
        <w:rPr>
          <w:rFonts w:ascii="Times New Roman" w:hAnsi="Times New Roman"/>
          <w:sz w:val="20"/>
          <w:szCs w:val="20"/>
        </w:rPr>
        <w:t>р</w:t>
      </w:r>
      <w:r w:rsidRPr="000B26FA">
        <w:rPr>
          <w:rFonts w:ascii="Times New Roman" w:hAnsi="Times New Roman"/>
          <w:sz w:val="20"/>
          <w:szCs w:val="20"/>
          <w:lang w:val="be-BY"/>
        </w:rPr>
        <w:t>ы</w:t>
      </w:r>
      <w:r w:rsidRPr="000B26FA">
        <w:rPr>
          <w:rFonts w:ascii="Times New Roman" w:hAnsi="Times New Roman"/>
          <w:sz w:val="20"/>
          <w:szCs w:val="20"/>
        </w:rPr>
        <w:t>л (Бад</w:t>
      </w:r>
      <w:r w:rsidRPr="000B26FA">
        <w:rPr>
          <w:rFonts w:ascii="Times New Roman" w:hAnsi="Times New Roman"/>
          <w:sz w:val="20"/>
          <w:szCs w:val="20"/>
          <w:lang w:val="be-BY"/>
        </w:rPr>
        <w:t>зі</w:t>
      </w:r>
      <w:r w:rsidRPr="000B26FA">
        <w:rPr>
          <w:rFonts w:ascii="Times New Roman" w:hAnsi="Times New Roman"/>
          <w:sz w:val="20"/>
          <w:szCs w:val="20"/>
        </w:rPr>
        <w:t>ч).</w:t>
      </w:r>
      <w:r>
        <w:rPr>
          <w:rFonts w:ascii="Times New Roman" w:hAnsi="Times New Roman"/>
          <w:sz w:val="20"/>
          <w:szCs w:val="20"/>
          <w:lang w:val="be-BY"/>
        </w:rPr>
        <w:t xml:space="preserve"> </w:t>
      </w:r>
      <w:r w:rsidRPr="00683546">
        <w:rPr>
          <w:rFonts w:ascii="Times New Roman" w:hAnsi="Times New Roman"/>
          <w:sz w:val="20"/>
          <w:szCs w:val="20"/>
          <w:lang w:val="be-BY"/>
        </w:rPr>
        <w:t>Аляксей Пятровіч Бадзіч нарадзіўся 25</w:t>
      </w:r>
      <w:r w:rsidRPr="000B26FA">
        <w:rPr>
          <w:rFonts w:ascii="Times New Roman" w:hAnsi="Times New Roman"/>
          <w:sz w:val="20"/>
          <w:szCs w:val="20"/>
          <w:lang w:val="be-BY"/>
        </w:rPr>
        <w:t> </w:t>
      </w:r>
      <w:r w:rsidRPr="00683546">
        <w:rPr>
          <w:rFonts w:ascii="Times New Roman" w:hAnsi="Times New Roman"/>
          <w:sz w:val="20"/>
          <w:szCs w:val="20"/>
          <w:lang w:val="be-BY"/>
        </w:rPr>
        <w:t>чэрвеня 1929</w:t>
      </w:r>
      <w:r w:rsidRPr="000B26FA">
        <w:rPr>
          <w:rFonts w:ascii="Times New Roman" w:hAnsi="Times New Roman"/>
          <w:sz w:val="20"/>
          <w:szCs w:val="20"/>
          <w:lang w:val="be-BY"/>
        </w:rPr>
        <w:t xml:space="preserve"> г. </w:t>
      </w:r>
      <w:r w:rsidR="002D7FF8">
        <w:rPr>
          <w:rFonts w:ascii="Times New Roman" w:hAnsi="Times New Roman"/>
          <w:sz w:val="20"/>
          <w:szCs w:val="20"/>
          <w:lang w:val="be-BY"/>
        </w:rPr>
        <w:t>у</w:t>
      </w:r>
      <w:r w:rsidRPr="00683546">
        <w:rPr>
          <w:rFonts w:ascii="Times New Roman" w:hAnsi="Times New Roman"/>
          <w:sz w:val="20"/>
          <w:szCs w:val="20"/>
          <w:lang w:val="be-BY"/>
        </w:rPr>
        <w:t xml:space="preserve"> в</w:t>
      </w:r>
      <w:r w:rsidRPr="000B26FA">
        <w:rPr>
          <w:rFonts w:ascii="Times New Roman" w:hAnsi="Times New Roman"/>
          <w:sz w:val="20"/>
          <w:szCs w:val="20"/>
          <w:lang w:val="be-BY"/>
        </w:rPr>
        <w:t>. </w:t>
      </w:r>
      <w:r w:rsidRPr="00683546">
        <w:rPr>
          <w:rFonts w:ascii="Times New Roman" w:hAnsi="Times New Roman"/>
          <w:sz w:val="20"/>
          <w:szCs w:val="20"/>
          <w:lang w:val="be-BY"/>
        </w:rPr>
        <w:t>Ражковічы на Брэстчыне,</w:t>
      </w:r>
      <w:r>
        <w:rPr>
          <w:rFonts w:ascii="Times New Roman" w:hAnsi="Times New Roman"/>
          <w:sz w:val="20"/>
          <w:szCs w:val="20"/>
          <w:lang w:val="be-BY"/>
        </w:rPr>
        <w:t xml:space="preserve"> быў</w:t>
      </w:r>
      <w:r w:rsidRPr="00683546">
        <w:rPr>
          <w:rFonts w:ascii="Times New Roman" w:hAnsi="Times New Roman"/>
          <w:sz w:val="20"/>
          <w:szCs w:val="20"/>
          <w:lang w:val="be-BY"/>
        </w:rPr>
        <w:t xml:space="preserve"> паслушнікам у Жыровіцкім манастыры</w:t>
      </w:r>
      <w:r w:rsidRPr="000B26FA">
        <w:rPr>
          <w:rFonts w:ascii="Times New Roman" w:hAnsi="Times New Roman"/>
          <w:sz w:val="20"/>
          <w:szCs w:val="20"/>
          <w:lang w:val="be-BY"/>
        </w:rPr>
        <w:t>.</w:t>
      </w:r>
      <w:r>
        <w:rPr>
          <w:rFonts w:ascii="Times New Roman" w:hAnsi="Times New Roman"/>
          <w:sz w:val="20"/>
          <w:szCs w:val="20"/>
          <w:lang w:val="be-BY"/>
        </w:rPr>
        <w:t xml:space="preserve"> </w:t>
      </w:r>
      <w:r w:rsidRPr="008F06D5">
        <w:rPr>
          <w:rFonts w:ascii="Times New Roman" w:hAnsi="Times New Roman"/>
          <w:sz w:val="20"/>
          <w:szCs w:val="20"/>
          <w:lang w:val="be-BY"/>
        </w:rPr>
        <w:t>З</w:t>
      </w:r>
      <w:r>
        <w:rPr>
          <w:rFonts w:ascii="Times New Roman" w:hAnsi="Times New Roman"/>
          <w:sz w:val="20"/>
          <w:szCs w:val="20"/>
          <w:lang w:val="be-BY"/>
        </w:rPr>
        <w:t xml:space="preserve"> </w:t>
      </w:r>
      <w:r w:rsidRPr="008F06D5">
        <w:rPr>
          <w:rFonts w:ascii="Times New Roman" w:hAnsi="Times New Roman"/>
          <w:sz w:val="20"/>
          <w:szCs w:val="20"/>
          <w:lang w:val="be-BY"/>
        </w:rPr>
        <w:t>красавіка 1950 па снежань 1953</w:t>
      </w:r>
      <w:r w:rsidRPr="000B26FA">
        <w:rPr>
          <w:rFonts w:ascii="Times New Roman" w:hAnsi="Times New Roman"/>
          <w:sz w:val="20"/>
          <w:szCs w:val="20"/>
          <w:lang w:val="be-BY"/>
        </w:rPr>
        <w:t> гг.</w:t>
      </w:r>
      <w:r>
        <w:rPr>
          <w:rFonts w:ascii="Times New Roman" w:hAnsi="Times New Roman"/>
          <w:sz w:val="20"/>
          <w:szCs w:val="20"/>
          <w:lang w:val="be-BY"/>
        </w:rPr>
        <w:t xml:space="preserve"> </w:t>
      </w:r>
      <w:r w:rsidRPr="008F06D5">
        <w:rPr>
          <w:rFonts w:ascii="Times New Roman" w:hAnsi="Times New Roman"/>
          <w:sz w:val="20"/>
          <w:szCs w:val="20"/>
          <w:lang w:val="be-BY"/>
        </w:rPr>
        <w:t>служыў у арміі. У 1954</w:t>
      </w:r>
      <w:r w:rsidRPr="000B26FA">
        <w:rPr>
          <w:rFonts w:ascii="Times New Roman" w:hAnsi="Times New Roman"/>
          <w:sz w:val="20"/>
          <w:szCs w:val="20"/>
          <w:lang w:val="be-BY"/>
        </w:rPr>
        <w:t xml:space="preserve"> г. </w:t>
      </w:r>
      <w:r w:rsidRPr="008F06D5">
        <w:rPr>
          <w:rFonts w:ascii="Times New Roman" w:hAnsi="Times New Roman"/>
          <w:sz w:val="20"/>
          <w:szCs w:val="20"/>
          <w:lang w:val="be-BY"/>
        </w:rPr>
        <w:t>набожны малады чалавек</w:t>
      </w:r>
      <w:r>
        <w:rPr>
          <w:rFonts w:ascii="Times New Roman" w:hAnsi="Times New Roman"/>
          <w:sz w:val="20"/>
          <w:szCs w:val="20"/>
          <w:lang w:val="be-BY"/>
        </w:rPr>
        <w:t xml:space="preserve"> </w:t>
      </w:r>
      <w:r w:rsidRPr="008F06D5">
        <w:rPr>
          <w:rFonts w:ascii="Times New Roman" w:hAnsi="Times New Roman"/>
          <w:sz w:val="20"/>
          <w:szCs w:val="20"/>
          <w:lang w:val="be-BY"/>
        </w:rPr>
        <w:t>паступіў у Мінскую</w:t>
      </w:r>
      <w:r>
        <w:rPr>
          <w:rFonts w:ascii="Times New Roman" w:hAnsi="Times New Roman"/>
          <w:sz w:val="20"/>
          <w:szCs w:val="20"/>
          <w:lang w:val="be-BY"/>
        </w:rPr>
        <w:t xml:space="preserve"> </w:t>
      </w:r>
      <w:r w:rsidRPr="008F06D5">
        <w:rPr>
          <w:rFonts w:ascii="Times New Roman" w:hAnsi="Times New Roman"/>
          <w:sz w:val="20"/>
          <w:szCs w:val="20"/>
          <w:lang w:val="be-BY"/>
        </w:rPr>
        <w:t>духоўную</w:t>
      </w:r>
      <w:r>
        <w:rPr>
          <w:rFonts w:ascii="Times New Roman" w:hAnsi="Times New Roman"/>
          <w:sz w:val="20"/>
          <w:szCs w:val="20"/>
          <w:lang w:val="be-BY"/>
        </w:rPr>
        <w:t xml:space="preserve"> </w:t>
      </w:r>
      <w:r w:rsidRPr="008F06D5">
        <w:rPr>
          <w:rFonts w:ascii="Times New Roman" w:hAnsi="Times New Roman"/>
          <w:sz w:val="20"/>
          <w:szCs w:val="20"/>
          <w:lang w:val="be-BY"/>
        </w:rPr>
        <w:t>семінарыю (у той час гэта</w:t>
      </w:r>
      <w:r>
        <w:rPr>
          <w:rFonts w:ascii="Times New Roman" w:hAnsi="Times New Roman"/>
          <w:sz w:val="20"/>
          <w:szCs w:val="20"/>
          <w:lang w:val="be-BY"/>
        </w:rPr>
        <w:t xml:space="preserve"> </w:t>
      </w:r>
      <w:r w:rsidRPr="008F06D5">
        <w:rPr>
          <w:rFonts w:ascii="Times New Roman" w:hAnsi="Times New Roman"/>
          <w:sz w:val="20"/>
          <w:szCs w:val="20"/>
          <w:lang w:val="be-BY"/>
        </w:rPr>
        <w:t>быў</w:t>
      </w:r>
      <w:r>
        <w:rPr>
          <w:rFonts w:ascii="Times New Roman" w:hAnsi="Times New Roman"/>
          <w:sz w:val="20"/>
          <w:szCs w:val="20"/>
          <w:lang w:val="be-BY"/>
        </w:rPr>
        <w:t xml:space="preserve"> </w:t>
      </w:r>
      <w:r w:rsidRPr="008F06D5">
        <w:rPr>
          <w:rFonts w:ascii="Times New Roman" w:hAnsi="Times New Roman"/>
          <w:sz w:val="20"/>
          <w:szCs w:val="20"/>
          <w:lang w:val="be-BY"/>
        </w:rPr>
        <w:t>мужны</w:t>
      </w:r>
      <w:r>
        <w:rPr>
          <w:rFonts w:ascii="Times New Roman" w:hAnsi="Times New Roman"/>
          <w:sz w:val="20"/>
          <w:szCs w:val="20"/>
          <w:lang w:val="be-BY"/>
        </w:rPr>
        <w:t xml:space="preserve"> </w:t>
      </w:r>
      <w:r w:rsidRPr="008F06D5">
        <w:rPr>
          <w:rFonts w:ascii="Times New Roman" w:hAnsi="Times New Roman"/>
          <w:sz w:val="20"/>
          <w:szCs w:val="20"/>
          <w:lang w:val="be-BY"/>
        </w:rPr>
        <w:t xml:space="preserve">ўчынак, </w:t>
      </w:r>
      <w:r w:rsidR="00B722D4">
        <w:rPr>
          <w:rFonts w:ascii="Times New Roman" w:hAnsi="Times New Roman"/>
          <w:sz w:val="20"/>
          <w:szCs w:val="20"/>
          <w:lang w:val="be-BY"/>
        </w:rPr>
        <w:t>бо</w:t>
      </w:r>
      <w:r w:rsidRPr="008F06D5">
        <w:rPr>
          <w:rFonts w:ascii="Times New Roman" w:hAnsi="Times New Roman"/>
          <w:sz w:val="20"/>
          <w:szCs w:val="20"/>
          <w:lang w:val="be-BY"/>
        </w:rPr>
        <w:t xml:space="preserve"> на </w:t>
      </w:r>
      <w:r w:rsidR="00B722D4">
        <w:rPr>
          <w:rFonts w:ascii="Times New Roman" w:hAnsi="Times New Roman"/>
          <w:sz w:val="20"/>
          <w:szCs w:val="20"/>
          <w:lang w:val="be-BY"/>
        </w:rPr>
        <w:t>п</w:t>
      </w:r>
      <w:r w:rsidRPr="008F06D5">
        <w:rPr>
          <w:rFonts w:ascii="Times New Roman" w:hAnsi="Times New Roman"/>
          <w:sz w:val="20"/>
          <w:szCs w:val="20"/>
          <w:lang w:val="be-BY"/>
        </w:rPr>
        <w:t>раваслаўную</w:t>
      </w:r>
      <w:r>
        <w:rPr>
          <w:rFonts w:ascii="Times New Roman" w:hAnsi="Times New Roman"/>
          <w:sz w:val="20"/>
          <w:szCs w:val="20"/>
          <w:lang w:val="be-BY"/>
        </w:rPr>
        <w:t xml:space="preserve"> </w:t>
      </w:r>
      <w:r w:rsidR="00B722D4">
        <w:rPr>
          <w:rFonts w:ascii="Times New Roman" w:hAnsi="Times New Roman"/>
          <w:sz w:val="20"/>
          <w:szCs w:val="20"/>
          <w:lang w:val="be-BY"/>
        </w:rPr>
        <w:t>ц</w:t>
      </w:r>
      <w:r w:rsidRPr="008F06D5">
        <w:rPr>
          <w:rFonts w:ascii="Times New Roman" w:hAnsi="Times New Roman"/>
          <w:sz w:val="20"/>
          <w:szCs w:val="20"/>
          <w:lang w:val="be-BY"/>
        </w:rPr>
        <w:t>аркву</w:t>
      </w:r>
      <w:r>
        <w:rPr>
          <w:rFonts w:ascii="Times New Roman" w:hAnsi="Times New Roman"/>
          <w:sz w:val="20"/>
          <w:szCs w:val="20"/>
          <w:lang w:val="be-BY"/>
        </w:rPr>
        <w:t xml:space="preserve"> </w:t>
      </w:r>
      <w:r w:rsidRPr="008F06D5">
        <w:rPr>
          <w:rFonts w:ascii="Times New Roman" w:hAnsi="Times New Roman"/>
          <w:sz w:val="20"/>
          <w:szCs w:val="20"/>
          <w:lang w:val="be-BY"/>
        </w:rPr>
        <w:t>абрынулася новая хваля рэпрэсій).</w:t>
      </w:r>
    </w:p>
    <w:p w:rsidR="00893066" w:rsidRPr="000B26FA" w:rsidRDefault="00893066" w:rsidP="00893066">
      <w:pPr>
        <w:spacing w:after="0" w:line="240" w:lineRule="auto"/>
        <w:ind w:firstLine="284"/>
        <w:jc w:val="both"/>
        <w:rPr>
          <w:rFonts w:ascii="Times New Roman" w:hAnsi="Times New Roman"/>
          <w:sz w:val="20"/>
          <w:szCs w:val="20"/>
          <w:lang w:val="be-BY"/>
        </w:rPr>
      </w:pPr>
      <w:r w:rsidRPr="008F06D5">
        <w:rPr>
          <w:rFonts w:ascii="Times New Roman" w:hAnsi="Times New Roman"/>
          <w:sz w:val="20"/>
          <w:szCs w:val="20"/>
          <w:lang w:val="be-BY"/>
        </w:rPr>
        <w:t>У 1958</w:t>
      </w:r>
      <w:r w:rsidRPr="000B26FA">
        <w:rPr>
          <w:rFonts w:ascii="Times New Roman" w:hAnsi="Times New Roman"/>
          <w:sz w:val="20"/>
          <w:szCs w:val="20"/>
          <w:lang w:val="be-BY"/>
        </w:rPr>
        <w:t> </w:t>
      </w:r>
      <w:r w:rsidRPr="008F06D5">
        <w:rPr>
          <w:rFonts w:ascii="Times New Roman" w:hAnsi="Times New Roman"/>
          <w:sz w:val="20"/>
          <w:szCs w:val="20"/>
          <w:lang w:val="be-BY"/>
        </w:rPr>
        <w:t>г. архімандрыт Кірыл (у той час іерэй</w:t>
      </w:r>
      <w:r>
        <w:rPr>
          <w:rFonts w:ascii="Times New Roman" w:hAnsi="Times New Roman"/>
          <w:sz w:val="20"/>
          <w:szCs w:val="20"/>
          <w:lang w:val="be-BY"/>
        </w:rPr>
        <w:t xml:space="preserve"> </w:t>
      </w:r>
      <w:r w:rsidRPr="008F06D5">
        <w:rPr>
          <w:rFonts w:ascii="Times New Roman" w:hAnsi="Times New Roman"/>
          <w:sz w:val="20"/>
          <w:szCs w:val="20"/>
          <w:lang w:val="be-BY"/>
        </w:rPr>
        <w:t>Аляксей) ста</w:t>
      </w:r>
      <w:r w:rsidRPr="000B26FA">
        <w:rPr>
          <w:rFonts w:ascii="Times New Roman" w:hAnsi="Times New Roman"/>
          <w:sz w:val="20"/>
          <w:szCs w:val="20"/>
          <w:lang w:val="be-BY"/>
        </w:rPr>
        <w:t xml:space="preserve">ў </w:t>
      </w:r>
      <w:r w:rsidRPr="008F06D5">
        <w:rPr>
          <w:rFonts w:ascii="Times New Roman" w:hAnsi="Times New Roman"/>
          <w:sz w:val="20"/>
          <w:szCs w:val="20"/>
          <w:lang w:val="be-BY"/>
        </w:rPr>
        <w:t xml:space="preserve">святаром </w:t>
      </w:r>
      <w:r w:rsidR="00B722D4">
        <w:rPr>
          <w:rFonts w:ascii="Times New Roman" w:hAnsi="Times New Roman"/>
          <w:sz w:val="20"/>
          <w:szCs w:val="20"/>
          <w:lang w:val="be-BY"/>
        </w:rPr>
        <w:t>у</w:t>
      </w:r>
      <w:r w:rsidRPr="008F06D5">
        <w:rPr>
          <w:rFonts w:ascii="Times New Roman" w:hAnsi="Times New Roman"/>
          <w:sz w:val="20"/>
          <w:szCs w:val="20"/>
          <w:lang w:val="be-BY"/>
        </w:rPr>
        <w:t xml:space="preserve"> храме Свята-Пакроўскай</w:t>
      </w:r>
      <w:r>
        <w:rPr>
          <w:rFonts w:ascii="Times New Roman" w:hAnsi="Times New Roman"/>
          <w:sz w:val="20"/>
          <w:szCs w:val="20"/>
          <w:lang w:val="be-BY"/>
        </w:rPr>
        <w:t xml:space="preserve"> </w:t>
      </w:r>
      <w:r w:rsidRPr="008F06D5">
        <w:rPr>
          <w:rFonts w:ascii="Times New Roman" w:hAnsi="Times New Roman"/>
          <w:sz w:val="20"/>
          <w:szCs w:val="20"/>
          <w:lang w:val="be-BY"/>
        </w:rPr>
        <w:t>могілкавай</w:t>
      </w:r>
      <w:r>
        <w:rPr>
          <w:rFonts w:ascii="Times New Roman" w:hAnsi="Times New Roman"/>
          <w:sz w:val="20"/>
          <w:szCs w:val="20"/>
          <w:lang w:val="be-BY"/>
        </w:rPr>
        <w:t xml:space="preserve"> </w:t>
      </w:r>
      <w:r w:rsidRPr="008F06D5">
        <w:rPr>
          <w:rFonts w:ascii="Times New Roman" w:hAnsi="Times New Roman"/>
          <w:sz w:val="20"/>
          <w:szCs w:val="20"/>
          <w:lang w:val="be-BY"/>
        </w:rPr>
        <w:t>царквы</w:t>
      </w:r>
      <w:r>
        <w:rPr>
          <w:rFonts w:ascii="Times New Roman" w:hAnsi="Times New Roman"/>
          <w:sz w:val="20"/>
          <w:szCs w:val="20"/>
          <w:lang w:val="be-BY"/>
        </w:rPr>
        <w:t xml:space="preserve"> г. </w:t>
      </w:r>
      <w:r w:rsidRPr="008F06D5">
        <w:rPr>
          <w:rFonts w:ascii="Times New Roman" w:hAnsi="Times New Roman"/>
          <w:sz w:val="20"/>
          <w:szCs w:val="20"/>
          <w:lang w:val="be-BY"/>
        </w:rPr>
        <w:t>Хоцімска</w:t>
      </w:r>
      <w:r w:rsidRPr="000B26FA">
        <w:rPr>
          <w:rFonts w:ascii="Times New Roman" w:hAnsi="Times New Roman"/>
          <w:sz w:val="20"/>
          <w:szCs w:val="20"/>
          <w:lang w:val="be-BY"/>
        </w:rPr>
        <w:t>.</w:t>
      </w:r>
      <w:r>
        <w:rPr>
          <w:rFonts w:ascii="Times New Roman" w:hAnsi="Times New Roman"/>
          <w:sz w:val="20"/>
          <w:szCs w:val="20"/>
          <w:lang w:val="be-BY"/>
        </w:rPr>
        <w:t xml:space="preserve"> </w:t>
      </w:r>
      <w:r w:rsidRPr="008F06D5">
        <w:rPr>
          <w:rFonts w:ascii="Times New Roman" w:hAnsi="Times New Roman"/>
          <w:sz w:val="20"/>
          <w:szCs w:val="20"/>
          <w:lang w:val="be-BY"/>
        </w:rPr>
        <w:t>Несучы</w:t>
      </w:r>
      <w:r>
        <w:rPr>
          <w:rFonts w:ascii="Times New Roman" w:hAnsi="Times New Roman"/>
          <w:sz w:val="20"/>
          <w:szCs w:val="20"/>
          <w:lang w:val="be-BY"/>
        </w:rPr>
        <w:t xml:space="preserve"> </w:t>
      </w:r>
      <w:r w:rsidRPr="008F06D5">
        <w:rPr>
          <w:rFonts w:ascii="Times New Roman" w:hAnsi="Times New Roman"/>
          <w:sz w:val="20"/>
          <w:szCs w:val="20"/>
          <w:lang w:val="be-BY"/>
        </w:rPr>
        <w:t>ўсе</w:t>
      </w:r>
      <w:r>
        <w:rPr>
          <w:rFonts w:ascii="Times New Roman" w:hAnsi="Times New Roman"/>
          <w:sz w:val="20"/>
          <w:szCs w:val="20"/>
          <w:lang w:val="be-BY"/>
        </w:rPr>
        <w:t xml:space="preserve"> </w:t>
      </w:r>
      <w:r w:rsidRPr="008F06D5">
        <w:rPr>
          <w:rFonts w:ascii="Times New Roman" w:hAnsi="Times New Roman"/>
          <w:sz w:val="20"/>
          <w:szCs w:val="20"/>
          <w:lang w:val="be-BY"/>
        </w:rPr>
        <w:t>нягоды</w:t>
      </w:r>
      <w:r>
        <w:rPr>
          <w:rFonts w:ascii="Times New Roman" w:hAnsi="Times New Roman"/>
          <w:sz w:val="20"/>
          <w:szCs w:val="20"/>
          <w:lang w:val="be-BY"/>
        </w:rPr>
        <w:t xml:space="preserve"> </w:t>
      </w:r>
      <w:r w:rsidRPr="008F06D5">
        <w:rPr>
          <w:rFonts w:ascii="Times New Roman" w:hAnsi="Times New Roman"/>
          <w:sz w:val="20"/>
          <w:szCs w:val="20"/>
          <w:lang w:val="be-BY"/>
        </w:rPr>
        <w:t xml:space="preserve">атэістычнага часу, </w:t>
      </w:r>
      <w:r>
        <w:rPr>
          <w:rFonts w:ascii="Times New Roman" w:hAnsi="Times New Roman"/>
          <w:sz w:val="20"/>
          <w:szCs w:val="20"/>
          <w:lang w:val="be-BY"/>
        </w:rPr>
        <w:t>ён н</w:t>
      </w:r>
      <w:r w:rsidRPr="008F06D5">
        <w:rPr>
          <w:rFonts w:ascii="Times New Roman" w:hAnsi="Times New Roman"/>
          <w:sz w:val="20"/>
          <w:szCs w:val="20"/>
          <w:lang w:val="be-BY"/>
        </w:rPr>
        <w:t>е пераставаў</w:t>
      </w:r>
      <w:r w:rsidR="00B722D4">
        <w:rPr>
          <w:rFonts w:ascii="Times New Roman" w:hAnsi="Times New Roman"/>
          <w:sz w:val="20"/>
          <w:szCs w:val="20"/>
          <w:lang w:val="be-BY"/>
        </w:rPr>
        <w:t xml:space="preserve"> </w:t>
      </w:r>
      <w:r w:rsidRPr="008F06D5">
        <w:rPr>
          <w:rFonts w:ascii="Times New Roman" w:hAnsi="Times New Roman"/>
          <w:sz w:val="20"/>
          <w:szCs w:val="20"/>
          <w:lang w:val="be-BY"/>
        </w:rPr>
        <w:t>хрысціцца на купалы Свята-Траецкага храма і нястомна</w:t>
      </w:r>
      <w:r>
        <w:rPr>
          <w:rFonts w:ascii="Times New Roman" w:hAnsi="Times New Roman"/>
          <w:sz w:val="20"/>
          <w:szCs w:val="20"/>
          <w:lang w:val="be-BY"/>
        </w:rPr>
        <w:t xml:space="preserve"> </w:t>
      </w:r>
      <w:r w:rsidRPr="008F06D5">
        <w:rPr>
          <w:rFonts w:ascii="Times New Roman" w:hAnsi="Times New Roman"/>
          <w:sz w:val="20"/>
          <w:szCs w:val="20"/>
          <w:lang w:val="be-BY"/>
        </w:rPr>
        <w:t>маліўся</w:t>
      </w:r>
      <w:r>
        <w:rPr>
          <w:rFonts w:ascii="Times New Roman" w:hAnsi="Times New Roman"/>
          <w:sz w:val="20"/>
          <w:szCs w:val="20"/>
          <w:lang w:val="be-BY"/>
        </w:rPr>
        <w:t xml:space="preserve"> </w:t>
      </w:r>
      <w:r w:rsidRPr="008F06D5">
        <w:rPr>
          <w:rFonts w:ascii="Times New Roman" w:hAnsi="Times New Roman"/>
          <w:sz w:val="20"/>
          <w:szCs w:val="20"/>
          <w:lang w:val="be-BY"/>
        </w:rPr>
        <w:t>аб</w:t>
      </w:r>
      <w:r>
        <w:rPr>
          <w:rFonts w:ascii="Times New Roman" w:hAnsi="Times New Roman"/>
          <w:sz w:val="20"/>
          <w:szCs w:val="20"/>
          <w:lang w:val="be-BY"/>
        </w:rPr>
        <w:t xml:space="preserve"> </w:t>
      </w:r>
      <w:r w:rsidRPr="008F06D5">
        <w:rPr>
          <w:rFonts w:ascii="Times New Roman" w:hAnsi="Times New Roman"/>
          <w:sz w:val="20"/>
          <w:szCs w:val="20"/>
          <w:lang w:val="be-BY"/>
        </w:rPr>
        <w:t>адраджэнні</w:t>
      </w:r>
      <w:r>
        <w:rPr>
          <w:rFonts w:ascii="Times New Roman" w:hAnsi="Times New Roman"/>
          <w:sz w:val="20"/>
          <w:szCs w:val="20"/>
          <w:lang w:val="be-BY"/>
        </w:rPr>
        <w:t xml:space="preserve"> </w:t>
      </w:r>
      <w:r w:rsidR="00B722D4">
        <w:rPr>
          <w:rFonts w:ascii="Times New Roman" w:hAnsi="Times New Roman"/>
          <w:sz w:val="20"/>
          <w:szCs w:val="20"/>
          <w:lang w:val="be-BY"/>
        </w:rPr>
        <w:t>ц</w:t>
      </w:r>
      <w:r w:rsidRPr="008F06D5">
        <w:rPr>
          <w:rFonts w:ascii="Times New Roman" w:hAnsi="Times New Roman"/>
          <w:sz w:val="20"/>
          <w:szCs w:val="20"/>
          <w:lang w:val="be-BY"/>
        </w:rPr>
        <w:t>арквы</w:t>
      </w:r>
      <w:r>
        <w:rPr>
          <w:rFonts w:ascii="Times New Roman" w:hAnsi="Times New Roman"/>
          <w:sz w:val="20"/>
          <w:szCs w:val="20"/>
          <w:lang w:val="be-BY"/>
        </w:rPr>
        <w:t xml:space="preserve"> </w:t>
      </w:r>
      <w:r w:rsidRPr="008F06D5">
        <w:rPr>
          <w:rFonts w:ascii="Times New Roman" w:hAnsi="Times New Roman"/>
          <w:sz w:val="20"/>
          <w:szCs w:val="20"/>
          <w:lang w:val="be-BY"/>
        </w:rPr>
        <w:t>гэтай</w:t>
      </w:r>
      <w:r>
        <w:rPr>
          <w:rFonts w:ascii="Times New Roman" w:hAnsi="Times New Roman"/>
          <w:sz w:val="20"/>
          <w:szCs w:val="20"/>
          <w:lang w:val="be-BY"/>
        </w:rPr>
        <w:t xml:space="preserve"> </w:t>
      </w:r>
      <w:r w:rsidR="00CC5DF8">
        <w:rPr>
          <w:rFonts w:ascii="Times New Roman" w:hAnsi="Times New Roman"/>
          <w:sz w:val="20"/>
          <w:szCs w:val="20"/>
          <w:lang w:val="be-BY"/>
        </w:rPr>
        <w:t>х</w:t>
      </w:r>
      <w:r w:rsidRPr="008F06D5">
        <w:rPr>
          <w:rFonts w:ascii="Times New Roman" w:hAnsi="Times New Roman"/>
          <w:sz w:val="20"/>
          <w:szCs w:val="20"/>
          <w:lang w:val="be-BY"/>
        </w:rPr>
        <w:t>оцімскай</w:t>
      </w:r>
      <w:r>
        <w:rPr>
          <w:rFonts w:ascii="Times New Roman" w:hAnsi="Times New Roman"/>
          <w:sz w:val="20"/>
          <w:szCs w:val="20"/>
          <w:lang w:val="be-BY"/>
        </w:rPr>
        <w:t xml:space="preserve"> </w:t>
      </w:r>
      <w:r w:rsidRPr="008F06D5">
        <w:rPr>
          <w:rFonts w:ascii="Times New Roman" w:hAnsi="Times New Roman"/>
          <w:sz w:val="20"/>
          <w:szCs w:val="20"/>
          <w:lang w:val="be-BY"/>
        </w:rPr>
        <w:t>жамчужыны. У</w:t>
      </w:r>
      <w:r w:rsidRPr="000B26FA">
        <w:rPr>
          <w:rFonts w:ascii="Times New Roman" w:hAnsi="Times New Roman"/>
          <w:sz w:val="20"/>
          <w:szCs w:val="20"/>
          <w:lang w:val="be-BY"/>
        </w:rPr>
        <w:t> </w:t>
      </w:r>
      <w:r w:rsidRPr="008F06D5">
        <w:rPr>
          <w:rFonts w:ascii="Times New Roman" w:hAnsi="Times New Roman"/>
          <w:sz w:val="20"/>
          <w:szCs w:val="20"/>
          <w:lang w:val="be-BY"/>
        </w:rPr>
        <w:t>1990</w:t>
      </w:r>
      <w:r w:rsidRPr="000B26FA">
        <w:rPr>
          <w:rFonts w:ascii="Times New Roman" w:hAnsi="Times New Roman"/>
          <w:sz w:val="20"/>
          <w:szCs w:val="20"/>
          <w:lang w:val="be-BY"/>
        </w:rPr>
        <w:t> </w:t>
      </w:r>
      <w:r w:rsidRPr="008F06D5">
        <w:rPr>
          <w:rFonts w:ascii="Times New Roman" w:hAnsi="Times New Roman"/>
          <w:sz w:val="20"/>
          <w:szCs w:val="20"/>
          <w:lang w:val="be-BY"/>
        </w:rPr>
        <w:t>г. будынак</w:t>
      </w:r>
      <w:r>
        <w:rPr>
          <w:rFonts w:ascii="Times New Roman" w:hAnsi="Times New Roman"/>
          <w:sz w:val="20"/>
          <w:szCs w:val="20"/>
          <w:lang w:val="be-BY"/>
        </w:rPr>
        <w:t xml:space="preserve"> </w:t>
      </w:r>
      <w:r w:rsidRPr="008F06D5">
        <w:rPr>
          <w:rFonts w:ascii="Times New Roman" w:hAnsi="Times New Roman"/>
          <w:sz w:val="20"/>
          <w:szCs w:val="20"/>
          <w:lang w:val="be-BY"/>
        </w:rPr>
        <w:t>сабора</w:t>
      </w:r>
      <w:r>
        <w:rPr>
          <w:rFonts w:ascii="Times New Roman" w:hAnsi="Times New Roman"/>
          <w:sz w:val="20"/>
          <w:szCs w:val="20"/>
          <w:lang w:val="be-BY"/>
        </w:rPr>
        <w:t xml:space="preserve"> </w:t>
      </w:r>
      <w:r w:rsidRPr="008F06D5">
        <w:rPr>
          <w:rFonts w:ascii="Times New Roman" w:hAnsi="Times New Roman"/>
          <w:sz w:val="20"/>
          <w:szCs w:val="20"/>
          <w:lang w:val="be-BY"/>
        </w:rPr>
        <w:t>аддалі</w:t>
      </w:r>
      <w:r>
        <w:rPr>
          <w:rFonts w:ascii="Times New Roman" w:hAnsi="Times New Roman"/>
          <w:sz w:val="20"/>
          <w:szCs w:val="20"/>
          <w:lang w:val="be-BY"/>
        </w:rPr>
        <w:t xml:space="preserve"> </w:t>
      </w:r>
      <w:r w:rsidRPr="008F06D5">
        <w:rPr>
          <w:rFonts w:ascii="Times New Roman" w:hAnsi="Times New Roman"/>
          <w:sz w:val="20"/>
          <w:szCs w:val="20"/>
          <w:lang w:val="be-BY"/>
        </w:rPr>
        <w:t>вернікам</w:t>
      </w:r>
      <w:r w:rsidR="00B722D4">
        <w:rPr>
          <w:rFonts w:ascii="Times New Roman" w:hAnsi="Times New Roman"/>
          <w:sz w:val="20"/>
          <w:szCs w:val="20"/>
          <w:lang w:val="be-BY"/>
        </w:rPr>
        <w:t>,</w:t>
      </w:r>
      <w:r>
        <w:rPr>
          <w:rFonts w:ascii="Times New Roman" w:hAnsi="Times New Roman"/>
          <w:sz w:val="20"/>
          <w:szCs w:val="20"/>
          <w:lang w:val="be-BY"/>
        </w:rPr>
        <w:t xml:space="preserve"> і</w:t>
      </w:r>
      <w:r w:rsidRPr="008F06D5">
        <w:rPr>
          <w:rFonts w:ascii="Times New Roman" w:hAnsi="Times New Roman"/>
          <w:sz w:val="20"/>
          <w:szCs w:val="20"/>
          <w:lang w:val="be-BY"/>
        </w:rPr>
        <w:t xml:space="preserve"> за першыя 10</w:t>
      </w:r>
      <w:r w:rsidR="00B722D4">
        <w:rPr>
          <w:rFonts w:ascii="Times New Roman" w:hAnsi="Times New Roman"/>
          <w:sz w:val="20"/>
          <w:szCs w:val="20"/>
          <w:lang w:val="be-BY"/>
        </w:rPr>
        <w:t xml:space="preserve"> </w:t>
      </w:r>
      <w:r w:rsidRPr="008F06D5">
        <w:rPr>
          <w:rFonts w:ascii="Times New Roman" w:hAnsi="Times New Roman"/>
          <w:sz w:val="20"/>
          <w:szCs w:val="20"/>
          <w:lang w:val="be-BY"/>
        </w:rPr>
        <w:t>гадоў</w:t>
      </w:r>
      <w:r>
        <w:rPr>
          <w:rFonts w:ascii="Times New Roman" w:hAnsi="Times New Roman"/>
          <w:sz w:val="20"/>
          <w:szCs w:val="20"/>
          <w:lang w:val="be-BY"/>
        </w:rPr>
        <w:t xml:space="preserve"> </w:t>
      </w:r>
      <w:r w:rsidRPr="008F06D5">
        <w:rPr>
          <w:rFonts w:ascii="Times New Roman" w:hAnsi="Times New Roman"/>
          <w:sz w:val="20"/>
          <w:szCs w:val="20"/>
          <w:lang w:val="be-BY"/>
        </w:rPr>
        <w:t>былі</w:t>
      </w:r>
      <w:r>
        <w:rPr>
          <w:rFonts w:ascii="Times New Roman" w:hAnsi="Times New Roman"/>
          <w:sz w:val="20"/>
          <w:szCs w:val="20"/>
          <w:lang w:val="be-BY"/>
        </w:rPr>
        <w:t xml:space="preserve"> </w:t>
      </w:r>
      <w:r w:rsidRPr="008F06D5">
        <w:rPr>
          <w:rFonts w:ascii="Times New Roman" w:hAnsi="Times New Roman"/>
          <w:sz w:val="20"/>
          <w:szCs w:val="20"/>
          <w:lang w:val="be-BY"/>
        </w:rPr>
        <w:t>адноўлены</w:t>
      </w:r>
      <w:r>
        <w:rPr>
          <w:rFonts w:ascii="Times New Roman" w:hAnsi="Times New Roman"/>
          <w:sz w:val="20"/>
          <w:szCs w:val="20"/>
          <w:lang w:val="be-BY"/>
        </w:rPr>
        <w:t xml:space="preserve"> </w:t>
      </w:r>
      <w:r w:rsidRPr="008F06D5">
        <w:rPr>
          <w:rFonts w:ascii="Times New Roman" w:hAnsi="Times New Roman"/>
          <w:sz w:val="20"/>
          <w:szCs w:val="20"/>
          <w:lang w:val="be-BY"/>
        </w:rPr>
        <w:t>вежы</w:t>
      </w:r>
      <w:r>
        <w:rPr>
          <w:rFonts w:ascii="Times New Roman" w:hAnsi="Times New Roman"/>
          <w:sz w:val="20"/>
          <w:szCs w:val="20"/>
          <w:lang w:val="be-BY"/>
        </w:rPr>
        <w:t xml:space="preserve"> </w:t>
      </w:r>
      <w:r w:rsidRPr="008F06D5">
        <w:rPr>
          <w:rFonts w:ascii="Times New Roman" w:hAnsi="Times New Roman"/>
          <w:sz w:val="20"/>
          <w:szCs w:val="20"/>
          <w:lang w:val="be-BY"/>
        </w:rPr>
        <w:t>купалоў, пабудаваны</w:t>
      </w:r>
      <w:r>
        <w:rPr>
          <w:rFonts w:ascii="Times New Roman" w:hAnsi="Times New Roman"/>
          <w:sz w:val="20"/>
          <w:szCs w:val="20"/>
          <w:lang w:val="be-BY"/>
        </w:rPr>
        <w:t xml:space="preserve"> </w:t>
      </w:r>
      <w:r w:rsidRPr="008F06D5">
        <w:rPr>
          <w:rFonts w:ascii="Times New Roman" w:hAnsi="Times New Roman"/>
          <w:sz w:val="20"/>
          <w:szCs w:val="20"/>
          <w:lang w:val="be-BY"/>
        </w:rPr>
        <w:t>дзве</w:t>
      </w:r>
      <w:r>
        <w:rPr>
          <w:rFonts w:ascii="Times New Roman" w:hAnsi="Times New Roman"/>
          <w:sz w:val="20"/>
          <w:szCs w:val="20"/>
          <w:lang w:val="be-BY"/>
        </w:rPr>
        <w:t xml:space="preserve"> </w:t>
      </w:r>
      <w:r w:rsidRPr="008F06D5">
        <w:rPr>
          <w:rFonts w:ascii="Times New Roman" w:hAnsi="Times New Roman"/>
          <w:sz w:val="20"/>
          <w:szCs w:val="20"/>
          <w:lang w:val="be-BY"/>
        </w:rPr>
        <w:t>каплічкі, гаспадарчыя</w:t>
      </w:r>
      <w:r>
        <w:rPr>
          <w:rFonts w:ascii="Times New Roman" w:hAnsi="Times New Roman"/>
          <w:sz w:val="20"/>
          <w:szCs w:val="20"/>
          <w:lang w:val="be-BY"/>
        </w:rPr>
        <w:t xml:space="preserve"> будынкі</w:t>
      </w:r>
      <w:r w:rsidRPr="008F06D5">
        <w:rPr>
          <w:rFonts w:ascii="Times New Roman" w:hAnsi="Times New Roman"/>
          <w:sz w:val="20"/>
          <w:szCs w:val="20"/>
          <w:lang w:val="be-BY"/>
        </w:rPr>
        <w:t>. Яшчэ ў гонар 50-годдзя вызвалення</w:t>
      </w:r>
      <w:r>
        <w:rPr>
          <w:rFonts w:ascii="Times New Roman" w:hAnsi="Times New Roman"/>
          <w:sz w:val="20"/>
          <w:szCs w:val="20"/>
          <w:lang w:val="be-BY"/>
        </w:rPr>
        <w:t xml:space="preserve"> </w:t>
      </w:r>
      <w:r w:rsidRPr="008F06D5">
        <w:rPr>
          <w:rFonts w:ascii="Times New Roman" w:hAnsi="Times New Roman"/>
          <w:sz w:val="20"/>
          <w:szCs w:val="20"/>
          <w:lang w:val="be-BY"/>
        </w:rPr>
        <w:t>Хоцімска</w:t>
      </w:r>
      <w:r>
        <w:rPr>
          <w:rFonts w:ascii="Times New Roman" w:hAnsi="Times New Roman"/>
          <w:sz w:val="20"/>
          <w:szCs w:val="20"/>
          <w:lang w:val="be-BY"/>
        </w:rPr>
        <w:t xml:space="preserve"> </w:t>
      </w:r>
      <w:r w:rsidRPr="008F06D5">
        <w:rPr>
          <w:rFonts w:ascii="Times New Roman" w:hAnsi="Times New Roman"/>
          <w:sz w:val="20"/>
          <w:szCs w:val="20"/>
          <w:lang w:val="be-BY"/>
        </w:rPr>
        <w:t>бацюшка</w:t>
      </w:r>
      <w:r>
        <w:rPr>
          <w:rFonts w:ascii="Times New Roman" w:hAnsi="Times New Roman"/>
          <w:sz w:val="20"/>
          <w:szCs w:val="20"/>
          <w:lang w:val="be-BY"/>
        </w:rPr>
        <w:t xml:space="preserve"> </w:t>
      </w:r>
      <w:r w:rsidRPr="008F06D5">
        <w:rPr>
          <w:rFonts w:ascii="Times New Roman" w:hAnsi="Times New Roman"/>
          <w:sz w:val="20"/>
          <w:szCs w:val="20"/>
          <w:lang w:val="be-BY"/>
        </w:rPr>
        <w:t>пабудаваў Свята-Праабражэнскую</w:t>
      </w:r>
      <w:r>
        <w:rPr>
          <w:rFonts w:ascii="Times New Roman" w:hAnsi="Times New Roman"/>
          <w:sz w:val="20"/>
          <w:szCs w:val="20"/>
          <w:lang w:val="be-BY"/>
        </w:rPr>
        <w:t xml:space="preserve"> </w:t>
      </w:r>
      <w:r w:rsidRPr="008F06D5">
        <w:rPr>
          <w:rFonts w:ascii="Times New Roman" w:hAnsi="Times New Roman"/>
          <w:sz w:val="20"/>
          <w:szCs w:val="20"/>
          <w:lang w:val="be-BY"/>
        </w:rPr>
        <w:t>царкву, дзе</w:t>
      </w:r>
      <w:r>
        <w:rPr>
          <w:rFonts w:ascii="Times New Roman" w:hAnsi="Times New Roman"/>
          <w:sz w:val="20"/>
          <w:szCs w:val="20"/>
          <w:lang w:val="be-BY"/>
        </w:rPr>
        <w:t xml:space="preserve"> па </w:t>
      </w:r>
      <w:r w:rsidRPr="008F06D5">
        <w:rPr>
          <w:rFonts w:ascii="Times New Roman" w:hAnsi="Times New Roman"/>
          <w:sz w:val="20"/>
          <w:szCs w:val="20"/>
          <w:lang w:val="be-BY"/>
        </w:rPr>
        <w:t>субот</w:t>
      </w:r>
      <w:r>
        <w:rPr>
          <w:rFonts w:ascii="Times New Roman" w:hAnsi="Times New Roman"/>
          <w:sz w:val="20"/>
          <w:szCs w:val="20"/>
          <w:lang w:val="be-BY"/>
        </w:rPr>
        <w:t xml:space="preserve">ах </w:t>
      </w:r>
      <w:r w:rsidRPr="008F06D5">
        <w:rPr>
          <w:rFonts w:ascii="Times New Roman" w:hAnsi="Times New Roman"/>
          <w:sz w:val="20"/>
          <w:szCs w:val="20"/>
          <w:lang w:val="be-BY"/>
        </w:rPr>
        <w:t>служыць</w:t>
      </w:r>
      <w:r>
        <w:rPr>
          <w:rFonts w:ascii="Times New Roman" w:hAnsi="Times New Roman"/>
          <w:sz w:val="20"/>
          <w:szCs w:val="20"/>
          <w:lang w:val="be-BY"/>
        </w:rPr>
        <w:t xml:space="preserve"> </w:t>
      </w:r>
      <w:r w:rsidRPr="008F06D5">
        <w:rPr>
          <w:rFonts w:ascii="Times New Roman" w:hAnsi="Times New Roman"/>
          <w:sz w:val="20"/>
          <w:szCs w:val="20"/>
          <w:lang w:val="be-BY"/>
        </w:rPr>
        <w:t>паніхіды па воінах, загінулых у гады вайны і падчас</w:t>
      </w:r>
      <w:r>
        <w:rPr>
          <w:rFonts w:ascii="Times New Roman" w:hAnsi="Times New Roman"/>
          <w:sz w:val="20"/>
          <w:szCs w:val="20"/>
          <w:lang w:val="be-BY"/>
        </w:rPr>
        <w:t xml:space="preserve"> </w:t>
      </w:r>
      <w:r w:rsidRPr="008F06D5">
        <w:rPr>
          <w:rFonts w:ascii="Times New Roman" w:hAnsi="Times New Roman"/>
          <w:sz w:val="20"/>
          <w:szCs w:val="20"/>
          <w:lang w:val="be-BY"/>
        </w:rPr>
        <w:t>выканання</w:t>
      </w:r>
      <w:r>
        <w:rPr>
          <w:rFonts w:ascii="Times New Roman" w:hAnsi="Times New Roman"/>
          <w:sz w:val="20"/>
          <w:szCs w:val="20"/>
          <w:lang w:val="be-BY"/>
        </w:rPr>
        <w:t xml:space="preserve"> </w:t>
      </w:r>
      <w:r w:rsidRPr="008F06D5">
        <w:rPr>
          <w:rFonts w:ascii="Times New Roman" w:hAnsi="Times New Roman"/>
          <w:sz w:val="20"/>
          <w:szCs w:val="20"/>
          <w:lang w:val="be-BY"/>
        </w:rPr>
        <w:t>воінскіх</w:t>
      </w:r>
      <w:r>
        <w:rPr>
          <w:rFonts w:ascii="Times New Roman" w:hAnsi="Times New Roman"/>
          <w:sz w:val="20"/>
          <w:szCs w:val="20"/>
          <w:lang w:val="be-BY"/>
        </w:rPr>
        <w:t xml:space="preserve"> </w:t>
      </w:r>
      <w:r w:rsidRPr="008F06D5">
        <w:rPr>
          <w:rFonts w:ascii="Times New Roman" w:hAnsi="Times New Roman"/>
          <w:sz w:val="20"/>
          <w:szCs w:val="20"/>
          <w:lang w:val="be-BY"/>
        </w:rPr>
        <w:t>абавязкаў</w:t>
      </w:r>
      <w:r w:rsidR="00B722D4">
        <w:rPr>
          <w:rFonts w:ascii="Times New Roman" w:hAnsi="Times New Roman"/>
          <w:sz w:val="20"/>
          <w:szCs w:val="20"/>
          <w:lang w:val="be-BY"/>
        </w:rPr>
        <w:t xml:space="preserve"> </w:t>
      </w:r>
      <w:r w:rsidRPr="000B26FA">
        <w:rPr>
          <w:rFonts w:ascii="Times New Roman" w:hAnsi="Times New Roman"/>
          <w:sz w:val="20"/>
          <w:szCs w:val="20"/>
          <w:lang w:val="be-BY"/>
        </w:rPr>
        <w:t>(</w:t>
      </w:r>
      <w:r>
        <w:rPr>
          <w:rFonts w:ascii="Times New Roman" w:hAnsi="Times New Roman"/>
          <w:sz w:val="20"/>
          <w:szCs w:val="20"/>
          <w:lang w:val="be-BY"/>
        </w:rPr>
        <w:t>к</w:t>
      </w:r>
      <w:r w:rsidRPr="000B26FA">
        <w:rPr>
          <w:rFonts w:ascii="Times New Roman" w:hAnsi="Times New Roman"/>
          <w:sz w:val="20"/>
          <w:szCs w:val="20"/>
          <w:lang w:val="be-BY"/>
        </w:rPr>
        <w:t>ожны год 9 мая праводзіцца памінальная служба аб загіну</w:t>
      </w:r>
      <w:r w:rsidR="00B722D4">
        <w:rPr>
          <w:rFonts w:ascii="Times New Roman" w:hAnsi="Times New Roman"/>
          <w:sz w:val="20"/>
          <w:szCs w:val="20"/>
          <w:lang w:val="be-BY"/>
        </w:rPr>
        <w:t>л</w:t>
      </w:r>
      <w:r w:rsidRPr="000B26FA">
        <w:rPr>
          <w:rFonts w:ascii="Times New Roman" w:hAnsi="Times New Roman"/>
          <w:sz w:val="20"/>
          <w:szCs w:val="20"/>
          <w:lang w:val="be-BY"/>
        </w:rPr>
        <w:t>ых падчас Вялікай Айчыннай вайны). У спісе, які ён склаў, больш за 11 тыс</w:t>
      </w:r>
      <w:r>
        <w:rPr>
          <w:rFonts w:ascii="Times New Roman" w:hAnsi="Times New Roman"/>
          <w:sz w:val="20"/>
          <w:szCs w:val="20"/>
          <w:lang w:val="be-BY"/>
        </w:rPr>
        <w:t xml:space="preserve">. </w:t>
      </w:r>
      <w:r>
        <w:rPr>
          <w:rFonts w:ascii="Times New Roman" w:hAnsi="Times New Roman"/>
          <w:sz w:val="20"/>
          <w:szCs w:val="20"/>
          <w:lang w:val="be-BY"/>
        </w:rPr>
        <w:lastRenderedPageBreak/>
        <w:t>і</w:t>
      </w:r>
      <w:r w:rsidRPr="000B26FA">
        <w:rPr>
          <w:rFonts w:ascii="Times New Roman" w:hAnsi="Times New Roman"/>
          <w:sz w:val="20"/>
          <w:szCs w:val="20"/>
          <w:lang w:val="be-BY"/>
        </w:rPr>
        <w:t>мёнаў</w:t>
      </w:r>
      <w:r>
        <w:rPr>
          <w:rFonts w:ascii="Times New Roman" w:hAnsi="Times New Roman"/>
          <w:sz w:val="20"/>
          <w:szCs w:val="20"/>
          <w:lang w:val="be-BY"/>
        </w:rPr>
        <w:t>, але</w:t>
      </w:r>
      <w:r w:rsidRPr="000B26FA">
        <w:rPr>
          <w:rFonts w:ascii="Times New Roman" w:hAnsi="Times New Roman"/>
          <w:sz w:val="20"/>
          <w:szCs w:val="20"/>
          <w:lang w:val="be-BY"/>
        </w:rPr>
        <w:t xml:space="preserve"> спіс папаўняецца і зараз, ваенкамат і дабраахвотныя пашукавікі</w:t>
      </w:r>
      <w:r>
        <w:rPr>
          <w:rFonts w:ascii="Times New Roman" w:hAnsi="Times New Roman"/>
          <w:sz w:val="20"/>
          <w:szCs w:val="20"/>
          <w:lang w:val="be-BY"/>
        </w:rPr>
        <w:t xml:space="preserve"> </w:t>
      </w:r>
      <w:r w:rsidRPr="000B26FA">
        <w:rPr>
          <w:rFonts w:ascii="Times New Roman" w:hAnsi="Times New Roman"/>
          <w:sz w:val="20"/>
          <w:szCs w:val="20"/>
          <w:lang w:val="be-BY"/>
        </w:rPr>
        <w:t>дапамагаюць</w:t>
      </w:r>
      <w:r>
        <w:rPr>
          <w:rFonts w:ascii="Times New Roman" w:hAnsi="Times New Roman"/>
          <w:sz w:val="20"/>
          <w:szCs w:val="20"/>
          <w:lang w:val="be-BY"/>
        </w:rPr>
        <w:t xml:space="preserve"> </w:t>
      </w:r>
      <w:r w:rsidRPr="000B26FA">
        <w:rPr>
          <w:rFonts w:ascii="Times New Roman" w:hAnsi="Times New Roman"/>
          <w:sz w:val="20"/>
          <w:szCs w:val="20"/>
          <w:lang w:val="be-BY"/>
        </w:rPr>
        <w:t xml:space="preserve">збіраць звесткі. </w:t>
      </w:r>
    </w:p>
    <w:p w:rsidR="00893066" w:rsidRPr="0080260F" w:rsidRDefault="00893066" w:rsidP="00893066">
      <w:pPr>
        <w:spacing w:after="0" w:line="240" w:lineRule="auto"/>
        <w:ind w:firstLine="284"/>
        <w:jc w:val="both"/>
        <w:rPr>
          <w:rFonts w:ascii="Times New Roman" w:hAnsi="Times New Roman"/>
          <w:sz w:val="20"/>
          <w:szCs w:val="20"/>
          <w:lang w:val="be-BY"/>
        </w:rPr>
      </w:pPr>
      <w:r w:rsidRPr="000B26FA">
        <w:rPr>
          <w:rFonts w:ascii="Times New Roman" w:hAnsi="Times New Roman"/>
          <w:sz w:val="20"/>
          <w:szCs w:val="20"/>
          <w:lang w:val="be-BY"/>
        </w:rPr>
        <w:t xml:space="preserve">Цікавасць ўяўляе сабой і царкоўная бібліятэка. Збіраць старадаўнія кнігі айцец Кірыл пачаў яшчэ ў гады Савецкай улады, калі за «няправільную» літаратуру маглі і пад суд аддаць. </w:t>
      </w:r>
      <w:r>
        <w:rPr>
          <w:rFonts w:ascii="Times New Roman" w:hAnsi="Times New Roman"/>
          <w:sz w:val="20"/>
          <w:szCs w:val="20"/>
          <w:lang w:val="be-BY"/>
        </w:rPr>
        <w:t xml:space="preserve">Сярод кніг ёсць рэдкія экзэмпляры: дарэвалюцыйнае выданне </w:t>
      </w:r>
      <w:r w:rsidRPr="000B26FA">
        <w:rPr>
          <w:rFonts w:ascii="Times New Roman" w:hAnsi="Times New Roman"/>
          <w:sz w:val="20"/>
          <w:szCs w:val="20"/>
          <w:lang w:val="be-BY"/>
        </w:rPr>
        <w:t>«Дзённік</w:t>
      </w:r>
      <w:r>
        <w:rPr>
          <w:rFonts w:ascii="Times New Roman" w:hAnsi="Times New Roman"/>
          <w:sz w:val="20"/>
          <w:szCs w:val="20"/>
          <w:lang w:val="be-BY"/>
        </w:rPr>
        <w:t>а</w:t>
      </w:r>
      <w:r w:rsidRPr="000B26FA">
        <w:rPr>
          <w:rFonts w:ascii="Times New Roman" w:hAnsi="Times New Roman"/>
          <w:sz w:val="20"/>
          <w:szCs w:val="20"/>
          <w:lang w:val="be-BY"/>
        </w:rPr>
        <w:t xml:space="preserve"> цара Мікалая</w:t>
      </w:r>
      <w:r>
        <w:rPr>
          <w:rFonts w:ascii="Times New Roman" w:hAnsi="Times New Roman"/>
          <w:sz w:val="20"/>
          <w:szCs w:val="20"/>
          <w:lang w:val="be-BY"/>
        </w:rPr>
        <w:t> </w:t>
      </w:r>
      <w:r w:rsidRPr="000B26FA">
        <w:rPr>
          <w:rFonts w:ascii="Times New Roman" w:hAnsi="Times New Roman"/>
          <w:sz w:val="20"/>
          <w:szCs w:val="20"/>
          <w:lang w:val="be-BY"/>
        </w:rPr>
        <w:t>ІІ» – два фаліянты з запіскамі цара тых гадоў, калі ён яшчэ быў цэсарэвічам</w:t>
      </w:r>
      <w:r>
        <w:rPr>
          <w:rFonts w:ascii="Times New Roman" w:hAnsi="Times New Roman"/>
          <w:sz w:val="20"/>
          <w:szCs w:val="20"/>
          <w:lang w:val="be-BY"/>
        </w:rPr>
        <w:t xml:space="preserve"> і шмат падарожнічаў па Усходзе; </w:t>
      </w:r>
      <w:r w:rsidRPr="0080260F">
        <w:rPr>
          <w:rFonts w:ascii="Times New Roman" w:hAnsi="Times New Roman"/>
          <w:sz w:val="20"/>
          <w:szCs w:val="20"/>
          <w:lang w:val="be-BY"/>
        </w:rPr>
        <w:t>кніжны рарытэт «Пчала»</w:t>
      </w:r>
      <w:r>
        <w:rPr>
          <w:rFonts w:ascii="Times New Roman" w:hAnsi="Times New Roman"/>
          <w:sz w:val="20"/>
          <w:szCs w:val="20"/>
          <w:lang w:val="be-BY"/>
        </w:rPr>
        <w:t xml:space="preserve"> – з</w:t>
      </w:r>
      <w:r w:rsidRPr="0080260F">
        <w:rPr>
          <w:rFonts w:ascii="Times New Roman" w:hAnsi="Times New Roman"/>
          <w:sz w:val="20"/>
          <w:szCs w:val="20"/>
          <w:lang w:val="be-BY"/>
        </w:rPr>
        <w:t>борнік</w:t>
      </w:r>
      <w:r>
        <w:rPr>
          <w:rFonts w:ascii="Times New Roman" w:hAnsi="Times New Roman"/>
          <w:sz w:val="20"/>
          <w:szCs w:val="20"/>
          <w:lang w:val="be-BY"/>
        </w:rPr>
        <w:t xml:space="preserve">, які </w:t>
      </w:r>
      <w:r w:rsidRPr="0080260F">
        <w:rPr>
          <w:rFonts w:ascii="Times New Roman" w:hAnsi="Times New Roman"/>
          <w:sz w:val="20"/>
          <w:szCs w:val="20"/>
          <w:lang w:val="be-BY"/>
        </w:rPr>
        <w:t>упершыню з’явіўся на Русі яшчэ ў рукапісным выглядзе, а першае яго выданне датуецца 1893</w:t>
      </w:r>
      <w:r>
        <w:rPr>
          <w:rFonts w:ascii="Times New Roman" w:hAnsi="Times New Roman"/>
          <w:sz w:val="20"/>
          <w:szCs w:val="20"/>
          <w:lang w:val="be-BY"/>
        </w:rPr>
        <w:t> </w:t>
      </w:r>
      <w:r w:rsidRPr="0080260F">
        <w:rPr>
          <w:rFonts w:ascii="Times New Roman" w:hAnsi="Times New Roman"/>
          <w:sz w:val="20"/>
          <w:szCs w:val="20"/>
          <w:lang w:val="be-BY"/>
        </w:rPr>
        <w:t>г.</w:t>
      </w:r>
      <w:r>
        <w:rPr>
          <w:rFonts w:ascii="Times New Roman" w:hAnsi="Times New Roman"/>
          <w:sz w:val="20"/>
          <w:szCs w:val="20"/>
          <w:lang w:val="be-BY"/>
        </w:rPr>
        <w:t>;</w:t>
      </w:r>
      <w:r w:rsidRPr="0080260F">
        <w:rPr>
          <w:rFonts w:ascii="Times New Roman" w:hAnsi="Times New Roman"/>
          <w:sz w:val="20"/>
          <w:szCs w:val="20"/>
          <w:lang w:val="be-BY"/>
        </w:rPr>
        <w:t xml:space="preserve"> выдадзеная да рэвалюцыі ў Санкт-Пецярбургу кніга Джона Мільтана «Страчаны і вернуты рай»</w:t>
      </w:r>
      <w:r>
        <w:rPr>
          <w:rFonts w:ascii="Times New Roman" w:hAnsi="Times New Roman"/>
          <w:sz w:val="20"/>
          <w:szCs w:val="20"/>
          <w:lang w:val="be-BY"/>
        </w:rPr>
        <w:t xml:space="preserve"> і інш. Шмат </w:t>
      </w:r>
      <w:r w:rsidRPr="0080260F">
        <w:rPr>
          <w:rFonts w:ascii="Times New Roman" w:hAnsi="Times New Roman"/>
          <w:sz w:val="20"/>
          <w:szCs w:val="20"/>
          <w:lang w:val="be-BY"/>
        </w:rPr>
        <w:t>розных часопісаў</w:t>
      </w:r>
      <w:r>
        <w:rPr>
          <w:rFonts w:ascii="Times New Roman" w:hAnsi="Times New Roman"/>
          <w:sz w:val="20"/>
          <w:szCs w:val="20"/>
          <w:lang w:val="be-BY"/>
        </w:rPr>
        <w:t xml:space="preserve"> выпісваў бацюшка ў савецкія часы – «Огонёк»,</w:t>
      </w:r>
      <w:r w:rsidRPr="0080260F">
        <w:rPr>
          <w:rFonts w:ascii="Times New Roman" w:hAnsi="Times New Roman"/>
          <w:sz w:val="20"/>
          <w:szCs w:val="20"/>
          <w:lang w:val="be-BY"/>
        </w:rPr>
        <w:t xml:space="preserve"> «Наука и религия», «Вокруг света»</w:t>
      </w:r>
      <w:r w:rsidR="00B722D4">
        <w:rPr>
          <w:rFonts w:ascii="Times New Roman" w:hAnsi="Times New Roman"/>
          <w:sz w:val="20"/>
          <w:szCs w:val="20"/>
          <w:lang w:val="be-BY"/>
        </w:rPr>
        <w:t>.</w:t>
      </w:r>
      <w:r w:rsidRPr="0080260F">
        <w:rPr>
          <w:rFonts w:ascii="Times New Roman" w:hAnsi="Times New Roman"/>
          <w:sz w:val="20"/>
          <w:szCs w:val="20"/>
          <w:lang w:val="be-BY"/>
        </w:rPr>
        <w:t xml:space="preserve"> </w:t>
      </w:r>
      <w:r w:rsidR="00B722D4">
        <w:rPr>
          <w:rFonts w:ascii="Times New Roman" w:hAnsi="Times New Roman"/>
          <w:sz w:val="20"/>
          <w:szCs w:val="20"/>
          <w:lang w:val="be-BY"/>
        </w:rPr>
        <w:t>З</w:t>
      </w:r>
      <w:r w:rsidRPr="0080260F">
        <w:rPr>
          <w:rFonts w:ascii="Times New Roman" w:hAnsi="Times New Roman"/>
          <w:sz w:val="20"/>
          <w:szCs w:val="20"/>
          <w:lang w:val="be-BY"/>
        </w:rPr>
        <w:t>араз яны таксама захоўваюцца ў бібліятэцы.</w:t>
      </w:r>
    </w:p>
    <w:p w:rsidR="00893066" w:rsidRPr="000B26FA" w:rsidRDefault="00893066" w:rsidP="00893066">
      <w:pPr>
        <w:spacing w:after="0" w:line="240" w:lineRule="auto"/>
        <w:ind w:firstLine="284"/>
        <w:jc w:val="both"/>
        <w:rPr>
          <w:rFonts w:ascii="Times New Roman" w:hAnsi="Times New Roman"/>
          <w:sz w:val="20"/>
          <w:szCs w:val="20"/>
          <w:lang w:val="be-BY"/>
        </w:rPr>
      </w:pPr>
      <w:r w:rsidRPr="00E81CBE">
        <w:rPr>
          <w:rFonts w:ascii="Times New Roman" w:hAnsi="Times New Roman"/>
          <w:sz w:val="20"/>
          <w:szCs w:val="20"/>
          <w:lang w:val="be-BY"/>
        </w:rPr>
        <w:t>У 2004</w:t>
      </w:r>
      <w:r w:rsidRPr="000B26FA">
        <w:rPr>
          <w:rFonts w:ascii="Times New Roman" w:hAnsi="Times New Roman"/>
          <w:sz w:val="20"/>
          <w:szCs w:val="20"/>
          <w:lang w:val="be-BY"/>
        </w:rPr>
        <w:t> </w:t>
      </w:r>
      <w:r w:rsidRPr="00E81CBE">
        <w:rPr>
          <w:rFonts w:ascii="Times New Roman" w:hAnsi="Times New Roman"/>
          <w:sz w:val="20"/>
          <w:szCs w:val="20"/>
          <w:lang w:val="be-BY"/>
        </w:rPr>
        <w:t>г. у гонар 60-годдзя Перамогі на ахвяраванні прыха</w:t>
      </w:r>
      <w:r w:rsidR="00B722D4">
        <w:rPr>
          <w:rFonts w:ascii="Times New Roman" w:hAnsi="Times New Roman"/>
          <w:sz w:val="20"/>
          <w:szCs w:val="20"/>
          <w:lang w:val="be-BY"/>
        </w:rPr>
        <w:t>д</w:t>
      </w:r>
      <w:r w:rsidRPr="00E81CBE">
        <w:rPr>
          <w:rFonts w:ascii="Times New Roman" w:hAnsi="Times New Roman"/>
          <w:sz w:val="20"/>
          <w:szCs w:val="20"/>
          <w:lang w:val="be-BY"/>
        </w:rPr>
        <w:t>жан і дабрачынны зб</w:t>
      </w:r>
      <w:r w:rsidR="00B722D4">
        <w:rPr>
          <w:rFonts w:ascii="Times New Roman" w:hAnsi="Times New Roman"/>
          <w:sz w:val="20"/>
          <w:szCs w:val="20"/>
          <w:lang w:val="be-BY"/>
        </w:rPr>
        <w:t>ор арганізацый і прадпрыемстваў</w:t>
      </w:r>
      <w:r w:rsidRPr="00E81CBE">
        <w:rPr>
          <w:rFonts w:ascii="Times New Roman" w:hAnsi="Times New Roman"/>
          <w:sz w:val="20"/>
          <w:szCs w:val="20"/>
          <w:lang w:val="be-BY"/>
        </w:rPr>
        <w:t xml:space="preserve"> быў адліты і дастаўлены ў Хоцімск звон для Свята-Траецкага сабора. </w:t>
      </w:r>
      <w:r w:rsidRPr="008F06D5">
        <w:rPr>
          <w:rFonts w:ascii="Times New Roman" w:hAnsi="Times New Roman"/>
          <w:sz w:val="20"/>
          <w:szCs w:val="20"/>
          <w:lang w:val="be-BY"/>
        </w:rPr>
        <w:t xml:space="preserve">Яго вага </w:t>
      </w:r>
      <w:r w:rsidR="00B722D4">
        <w:rPr>
          <w:rFonts w:ascii="Times New Roman" w:hAnsi="Times New Roman" w:cs="Times New Roman"/>
          <w:sz w:val="20"/>
          <w:szCs w:val="20"/>
          <w:lang w:val="be-BY"/>
        </w:rPr>
        <w:t>–</w:t>
      </w:r>
      <w:r w:rsidR="00B722D4">
        <w:rPr>
          <w:rFonts w:ascii="Times New Roman" w:hAnsi="Times New Roman"/>
          <w:sz w:val="20"/>
          <w:szCs w:val="20"/>
          <w:lang w:val="be-BY"/>
        </w:rPr>
        <w:t xml:space="preserve"> </w:t>
      </w:r>
      <w:r w:rsidRPr="008F06D5">
        <w:rPr>
          <w:rFonts w:ascii="Times New Roman" w:hAnsi="Times New Roman"/>
          <w:sz w:val="20"/>
          <w:szCs w:val="20"/>
          <w:lang w:val="be-BY"/>
        </w:rPr>
        <w:t>1280</w:t>
      </w:r>
      <w:r w:rsidRPr="000B26FA">
        <w:rPr>
          <w:rFonts w:ascii="Times New Roman" w:hAnsi="Times New Roman"/>
          <w:sz w:val="20"/>
          <w:szCs w:val="20"/>
          <w:lang w:val="be-BY"/>
        </w:rPr>
        <w:t> </w:t>
      </w:r>
      <w:r w:rsidRPr="008F06D5">
        <w:rPr>
          <w:rFonts w:ascii="Times New Roman" w:hAnsi="Times New Roman"/>
          <w:sz w:val="20"/>
          <w:szCs w:val="20"/>
          <w:lang w:val="be-BY"/>
        </w:rPr>
        <w:t>кг. У Беларусі</w:t>
      </w:r>
      <w:r>
        <w:rPr>
          <w:rFonts w:ascii="Times New Roman" w:hAnsi="Times New Roman"/>
          <w:sz w:val="20"/>
          <w:szCs w:val="20"/>
          <w:lang w:val="be-BY"/>
        </w:rPr>
        <w:t xml:space="preserve"> </w:t>
      </w:r>
      <w:r w:rsidRPr="008F06D5">
        <w:rPr>
          <w:rFonts w:ascii="Times New Roman" w:hAnsi="Times New Roman"/>
          <w:sz w:val="20"/>
          <w:szCs w:val="20"/>
          <w:lang w:val="be-BY"/>
        </w:rPr>
        <w:t>такі звон быў</w:t>
      </w:r>
      <w:r>
        <w:rPr>
          <w:rFonts w:ascii="Times New Roman" w:hAnsi="Times New Roman"/>
          <w:sz w:val="20"/>
          <w:szCs w:val="20"/>
          <w:lang w:val="be-BY"/>
        </w:rPr>
        <w:t xml:space="preserve"> </w:t>
      </w:r>
      <w:r w:rsidRPr="008F06D5">
        <w:rPr>
          <w:rFonts w:ascii="Times New Roman" w:hAnsi="Times New Roman"/>
          <w:sz w:val="20"/>
          <w:szCs w:val="20"/>
          <w:lang w:val="be-BY"/>
        </w:rPr>
        <w:t>адліты</w:t>
      </w:r>
      <w:r>
        <w:rPr>
          <w:rFonts w:ascii="Times New Roman" w:hAnsi="Times New Roman"/>
          <w:sz w:val="20"/>
          <w:szCs w:val="20"/>
          <w:lang w:val="be-BY"/>
        </w:rPr>
        <w:t xml:space="preserve"> </w:t>
      </w:r>
      <w:r w:rsidRPr="008F06D5">
        <w:rPr>
          <w:rFonts w:ascii="Times New Roman" w:hAnsi="Times New Roman"/>
          <w:sz w:val="20"/>
          <w:szCs w:val="20"/>
          <w:lang w:val="be-BY"/>
        </w:rPr>
        <w:t>ўпершыню. Яшчэ два званы былі</w:t>
      </w:r>
      <w:r>
        <w:rPr>
          <w:rFonts w:ascii="Times New Roman" w:hAnsi="Times New Roman"/>
          <w:sz w:val="20"/>
          <w:szCs w:val="20"/>
          <w:lang w:val="be-BY"/>
        </w:rPr>
        <w:t xml:space="preserve"> </w:t>
      </w:r>
      <w:r w:rsidRPr="008F06D5">
        <w:rPr>
          <w:rFonts w:ascii="Times New Roman" w:hAnsi="Times New Roman"/>
          <w:sz w:val="20"/>
          <w:szCs w:val="20"/>
          <w:lang w:val="be-BY"/>
        </w:rPr>
        <w:t>дастаўлены з Варшавы і Рыма. Астатнія</w:t>
      </w:r>
      <w:r>
        <w:rPr>
          <w:rFonts w:ascii="Times New Roman" w:hAnsi="Times New Roman"/>
          <w:sz w:val="20"/>
          <w:szCs w:val="20"/>
          <w:lang w:val="be-BY"/>
        </w:rPr>
        <w:t xml:space="preserve"> </w:t>
      </w:r>
      <w:r w:rsidRPr="000B26FA">
        <w:rPr>
          <w:rFonts w:ascii="Times New Roman" w:hAnsi="Times New Roman"/>
          <w:sz w:val="20"/>
          <w:szCs w:val="20"/>
          <w:lang w:val="be-BY"/>
        </w:rPr>
        <w:t>11</w:t>
      </w:r>
      <w:r>
        <w:rPr>
          <w:rFonts w:ascii="Times New Roman" w:hAnsi="Times New Roman"/>
          <w:sz w:val="20"/>
          <w:szCs w:val="20"/>
          <w:lang w:val="be-BY"/>
        </w:rPr>
        <w:t> </w:t>
      </w:r>
      <w:r w:rsidRPr="008F06D5">
        <w:rPr>
          <w:rFonts w:ascii="Times New Roman" w:hAnsi="Times New Roman"/>
          <w:sz w:val="20"/>
          <w:szCs w:val="20"/>
          <w:lang w:val="be-BY"/>
        </w:rPr>
        <w:t>званоў, калісьці</w:t>
      </w:r>
      <w:r>
        <w:rPr>
          <w:rFonts w:ascii="Times New Roman" w:hAnsi="Times New Roman"/>
          <w:sz w:val="20"/>
          <w:szCs w:val="20"/>
          <w:lang w:val="be-BY"/>
        </w:rPr>
        <w:t xml:space="preserve"> </w:t>
      </w:r>
      <w:r w:rsidRPr="008F06D5">
        <w:rPr>
          <w:rFonts w:ascii="Times New Roman" w:hAnsi="Times New Roman"/>
          <w:sz w:val="20"/>
          <w:szCs w:val="20"/>
          <w:lang w:val="be-BY"/>
        </w:rPr>
        <w:t>выкрадзеных з цэркваў, святар</w:t>
      </w:r>
      <w:r>
        <w:rPr>
          <w:rFonts w:ascii="Times New Roman" w:hAnsi="Times New Roman"/>
          <w:sz w:val="20"/>
          <w:szCs w:val="20"/>
          <w:lang w:val="be-BY"/>
        </w:rPr>
        <w:t xml:space="preserve"> </w:t>
      </w:r>
      <w:r w:rsidRPr="008F06D5">
        <w:rPr>
          <w:rFonts w:ascii="Times New Roman" w:hAnsi="Times New Roman"/>
          <w:sz w:val="20"/>
          <w:szCs w:val="20"/>
          <w:lang w:val="be-BY"/>
        </w:rPr>
        <w:t>сабраў па навакольных</w:t>
      </w:r>
      <w:r>
        <w:rPr>
          <w:rFonts w:ascii="Times New Roman" w:hAnsi="Times New Roman"/>
          <w:sz w:val="20"/>
          <w:szCs w:val="20"/>
          <w:lang w:val="be-BY"/>
        </w:rPr>
        <w:t xml:space="preserve"> </w:t>
      </w:r>
      <w:r w:rsidRPr="008F06D5">
        <w:rPr>
          <w:rFonts w:ascii="Times New Roman" w:hAnsi="Times New Roman"/>
          <w:sz w:val="20"/>
          <w:szCs w:val="20"/>
          <w:lang w:val="be-BY"/>
        </w:rPr>
        <w:t xml:space="preserve">вёсках. </w:t>
      </w:r>
    </w:p>
    <w:p w:rsidR="00893066" w:rsidRPr="000B26FA" w:rsidRDefault="00893066" w:rsidP="00893066">
      <w:pPr>
        <w:spacing w:after="0" w:line="240" w:lineRule="auto"/>
        <w:ind w:firstLine="284"/>
        <w:jc w:val="both"/>
        <w:rPr>
          <w:rFonts w:ascii="Times New Roman" w:hAnsi="Times New Roman"/>
          <w:sz w:val="20"/>
          <w:szCs w:val="20"/>
          <w:lang w:val="be-BY"/>
        </w:rPr>
      </w:pPr>
      <w:r w:rsidRPr="000B26FA">
        <w:rPr>
          <w:rFonts w:ascii="Times New Roman" w:hAnsi="Times New Roman"/>
          <w:sz w:val="20"/>
          <w:szCs w:val="20"/>
          <w:lang w:val="be-BY"/>
        </w:rPr>
        <w:t xml:space="preserve">У цяперашні час пры саборы дзейнічае царкоўнапрыходская школа з дзіцячым царкоўным хорам, бібліятэкай, кружкамі, створаны дарослы царкоўны хор, штогод праводзіцца Калядная ёлка для дзяцей і шэраг іншых духоўна-асветніцкіх мерапрыемстваў. </w:t>
      </w:r>
      <w:r w:rsidRPr="008F06D5">
        <w:rPr>
          <w:rFonts w:ascii="Times New Roman" w:hAnsi="Times New Roman"/>
          <w:sz w:val="20"/>
          <w:szCs w:val="20"/>
          <w:lang w:val="be-BY"/>
        </w:rPr>
        <w:t>Так, у Хоцімску 16</w:t>
      </w:r>
      <w:r w:rsidRPr="000B26FA">
        <w:rPr>
          <w:rFonts w:ascii="Times New Roman" w:hAnsi="Times New Roman"/>
          <w:sz w:val="20"/>
          <w:szCs w:val="20"/>
          <w:lang w:val="be-BY"/>
        </w:rPr>
        <w:t> </w:t>
      </w:r>
      <w:r w:rsidRPr="008F06D5">
        <w:rPr>
          <w:rFonts w:ascii="Times New Roman" w:hAnsi="Times New Roman"/>
          <w:sz w:val="20"/>
          <w:szCs w:val="20"/>
          <w:lang w:val="be-BY"/>
        </w:rPr>
        <w:t>верасня 2016</w:t>
      </w:r>
      <w:r w:rsidRPr="000B26FA">
        <w:rPr>
          <w:rFonts w:ascii="Times New Roman" w:hAnsi="Times New Roman"/>
          <w:sz w:val="20"/>
          <w:szCs w:val="20"/>
          <w:lang w:val="be-BY"/>
        </w:rPr>
        <w:t> </w:t>
      </w:r>
      <w:r w:rsidRPr="008F06D5">
        <w:rPr>
          <w:rFonts w:ascii="Times New Roman" w:hAnsi="Times New Roman"/>
          <w:sz w:val="20"/>
          <w:szCs w:val="20"/>
          <w:lang w:val="be-BY"/>
        </w:rPr>
        <w:t>г. прайшоў</w:t>
      </w:r>
      <w:r>
        <w:rPr>
          <w:rFonts w:ascii="Times New Roman" w:hAnsi="Times New Roman"/>
          <w:sz w:val="20"/>
          <w:szCs w:val="20"/>
          <w:lang w:val="be-BY"/>
        </w:rPr>
        <w:t xml:space="preserve"> </w:t>
      </w:r>
      <w:r w:rsidRPr="008F06D5">
        <w:rPr>
          <w:rFonts w:ascii="Times New Roman" w:hAnsi="Times New Roman"/>
          <w:sz w:val="20"/>
          <w:szCs w:val="20"/>
          <w:lang w:val="be-BY"/>
        </w:rPr>
        <w:t>шосты</w:t>
      </w:r>
      <w:r>
        <w:rPr>
          <w:rFonts w:ascii="Times New Roman" w:hAnsi="Times New Roman"/>
          <w:sz w:val="20"/>
          <w:szCs w:val="20"/>
          <w:lang w:val="be-BY"/>
        </w:rPr>
        <w:t xml:space="preserve"> </w:t>
      </w:r>
      <w:r w:rsidRPr="008F06D5">
        <w:rPr>
          <w:rFonts w:ascii="Times New Roman" w:hAnsi="Times New Roman"/>
          <w:sz w:val="20"/>
          <w:szCs w:val="20"/>
          <w:lang w:val="be-BY"/>
        </w:rPr>
        <w:t>фестываль</w:t>
      </w:r>
      <w:r>
        <w:rPr>
          <w:rFonts w:ascii="Times New Roman" w:hAnsi="Times New Roman"/>
          <w:sz w:val="20"/>
          <w:szCs w:val="20"/>
          <w:lang w:val="be-BY"/>
        </w:rPr>
        <w:t xml:space="preserve"> </w:t>
      </w:r>
      <w:r w:rsidRPr="008F06D5">
        <w:rPr>
          <w:rFonts w:ascii="Times New Roman" w:hAnsi="Times New Roman"/>
          <w:sz w:val="20"/>
          <w:szCs w:val="20"/>
          <w:lang w:val="be-BY"/>
        </w:rPr>
        <w:t>праваслаўнага</w:t>
      </w:r>
      <w:r>
        <w:rPr>
          <w:rFonts w:ascii="Times New Roman" w:hAnsi="Times New Roman"/>
          <w:sz w:val="20"/>
          <w:szCs w:val="20"/>
          <w:lang w:val="be-BY"/>
        </w:rPr>
        <w:t xml:space="preserve"> </w:t>
      </w:r>
      <w:r w:rsidRPr="008F06D5">
        <w:rPr>
          <w:rFonts w:ascii="Times New Roman" w:hAnsi="Times New Roman"/>
          <w:sz w:val="20"/>
          <w:szCs w:val="20"/>
          <w:lang w:val="be-BY"/>
        </w:rPr>
        <w:t>перазвону «Хоцімскія</w:t>
      </w:r>
      <w:r>
        <w:rPr>
          <w:rFonts w:ascii="Times New Roman" w:hAnsi="Times New Roman"/>
          <w:sz w:val="20"/>
          <w:szCs w:val="20"/>
          <w:lang w:val="be-BY"/>
        </w:rPr>
        <w:t xml:space="preserve"> </w:t>
      </w:r>
      <w:r w:rsidRPr="008F06D5">
        <w:rPr>
          <w:rFonts w:ascii="Times New Roman" w:hAnsi="Times New Roman"/>
          <w:sz w:val="20"/>
          <w:szCs w:val="20"/>
          <w:lang w:val="be-BY"/>
        </w:rPr>
        <w:t>перазвоны».</w:t>
      </w:r>
      <w:r>
        <w:rPr>
          <w:rFonts w:ascii="Times New Roman" w:hAnsi="Times New Roman"/>
          <w:sz w:val="20"/>
          <w:szCs w:val="20"/>
          <w:lang w:val="be-BY"/>
        </w:rPr>
        <w:t xml:space="preserve"> </w:t>
      </w:r>
      <w:r w:rsidRPr="000B26FA">
        <w:rPr>
          <w:rFonts w:ascii="Times New Roman" w:hAnsi="Times New Roman"/>
          <w:sz w:val="20"/>
          <w:szCs w:val="20"/>
          <w:lang w:val="be-BY"/>
        </w:rPr>
        <w:t xml:space="preserve">У дзень фестывалю жыхары пасёлка прачнуліся ад </w:t>
      </w:r>
      <w:r>
        <w:rPr>
          <w:rFonts w:ascii="Times New Roman" w:hAnsi="Times New Roman"/>
          <w:sz w:val="20"/>
          <w:szCs w:val="20"/>
          <w:lang w:val="be-BY"/>
        </w:rPr>
        <w:t>гукаў</w:t>
      </w:r>
      <w:r w:rsidRPr="000B26FA">
        <w:rPr>
          <w:rFonts w:ascii="Times New Roman" w:hAnsi="Times New Roman"/>
          <w:sz w:val="20"/>
          <w:szCs w:val="20"/>
          <w:lang w:val="be-BY"/>
        </w:rPr>
        <w:t xml:space="preserve"> званоў з перасоўнай званіцы, якая, аб’язджаючы вуліцы, склікала жых</w:t>
      </w:r>
      <w:r>
        <w:rPr>
          <w:rFonts w:ascii="Times New Roman" w:hAnsi="Times New Roman"/>
          <w:sz w:val="20"/>
          <w:szCs w:val="20"/>
          <w:lang w:val="be-BY"/>
        </w:rPr>
        <w:t>ароў на святочнае богаслужэнне</w:t>
      </w:r>
      <w:r w:rsidRPr="000B26FA">
        <w:rPr>
          <w:rFonts w:ascii="Times New Roman" w:hAnsi="Times New Roman"/>
          <w:sz w:val="20"/>
          <w:szCs w:val="20"/>
          <w:lang w:val="be-BY"/>
        </w:rPr>
        <w:t xml:space="preserve">. Архімандрыту Кірылу была выказана падзяка ад Мінскага духоўнага вучылішча за працу па адраджэнні і захаванні традыцый перазвону Рускай </w:t>
      </w:r>
      <w:r w:rsidR="00B722D4">
        <w:rPr>
          <w:rFonts w:ascii="Times New Roman" w:hAnsi="Times New Roman"/>
          <w:sz w:val="20"/>
          <w:szCs w:val="20"/>
          <w:lang w:val="be-BY"/>
        </w:rPr>
        <w:t>п</w:t>
      </w:r>
      <w:r w:rsidRPr="000B26FA">
        <w:rPr>
          <w:rFonts w:ascii="Times New Roman" w:hAnsi="Times New Roman"/>
          <w:sz w:val="20"/>
          <w:szCs w:val="20"/>
          <w:lang w:val="be-BY"/>
        </w:rPr>
        <w:t xml:space="preserve">раваслаўнай </w:t>
      </w:r>
      <w:r w:rsidR="00B722D4">
        <w:rPr>
          <w:rFonts w:ascii="Times New Roman" w:hAnsi="Times New Roman"/>
          <w:sz w:val="20"/>
          <w:szCs w:val="20"/>
          <w:lang w:val="be-BY"/>
        </w:rPr>
        <w:t>ц</w:t>
      </w:r>
      <w:r w:rsidRPr="000B26FA">
        <w:rPr>
          <w:rFonts w:ascii="Times New Roman" w:hAnsi="Times New Roman"/>
          <w:sz w:val="20"/>
          <w:szCs w:val="20"/>
          <w:lang w:val="be-BY"/>
        </w:rPr>
        <w:t>арквы і культурнай спадчыны Беларусі.</w:t>
      </w:r>
    </w:p>
    <w:p w:rsidR="00893066" w:rsidRPr="008F06D5" w:rsidRDefault="00893066" w:rsidP="00893066">
      <w:pPr>
        <w:spacing w:after="0" w:line="240" w:lineRule="auto"/>
        <w:ind w:firstLine="284"/>
        <w:jc w:val="both"/>
        <w:rPr>
          <w:rFonts w:ascii="Times New Roman" w:hAnsi="Times New Roman"/>
          <w:sz w:val="20"/>
          <w:szCs w:val="20"/>
          <w:lang w:val="be-BY"/>
        </w:rPr>
      </w:pPr>
      <w:r w:rsidRPr="008F06D5">
        <w:rPr>
          <w:rFonts w:ascii="Times New Roman" w:hAnsi="Times New Roman"/>
          <w:sz w:val="20"/>
          <w:szCs w:val="20"/>
          <w:lang w:val="be-BY"/>
        </w:rPr>
        <w:t>Яшчэ</w:t>
      </w:r>
      <w:r>
        <w:rPr>
          <w:rFonts w:ascii="Times New Roman" w:hAnsi="Times New Roman"/>
          <w:sz w:val="20"/>
          <w:szCs w:val="20"/>
          <w:lang w:val="be-BY"/>
        </w:rPr>
        <w:t xml:space="preserve"> </w:t>
      </w:r>
      <w:r w:rsidRPr="008F06D5">
        <w:rPr>
          <w:rFonts w:ascii="Times New Roman" w:hAnsi="Times New Roman"/>
          <w:sz w:val="20"/>
          <w:szCs w:val="20"/>
          <w:lang w:val="be-BY"/>
        </w:rPr>
        <w:t>адно</w:t>
      </w:r>
      <w:r>
        <w:rPr>
          <w:rFonts w:ascii="Times New Roman" w:hAnsi="Times New Roman"/>
          <w:sz w:val="20"/>
          <w:szCs w:val="20"/>
          <w:lang w:val="be-BY"/>
        </w:rPr>
        <w:t xml:space="preserve"> </w:t>
      </w:r>
      <w:r w:rsidRPr="008F06D5">
        <w:rPr>
          <w:rFonts w:ascii="Times New Roman" w:hAnsi="Times New Roman"/>
          <w:sz w:val="20"/>
          <w:szCs w:val="20"/>
          <w:lang w:val="be-BY"/>
        </w:rPr>
        <w:t>вялікае</w:t>
      </w:r>
      <w:r>
        <w:rPr>
          <w:rFonts w:ascii="Times New Roman" w:hAnsi="Times New Roman"/>
          <w:sz w:val="20"/>
          <w:szCs w:val="20"/>
          <w:lang w:val="be-BY"/>
        </w:rPr>
        <w:t xml:space="preserve"> </w:t>
      </w:r>
      <w:r w:rsidRPr="008F06D5">
        <w:rPr>
          <w:rFonts w:ascii="Times New Roman" w:hAnsi="Times New Roman"/>
          <w:sz w:val="20"/>
          <w:szCs w:val="20"/>
          <w:lang w:val="be-BY"/>
        </w:rPr>
        <w:t>захапленне</w:t>
      </w:r>
      <w:r>
        <w:rPr>
          <w:rFonts w:ascii="Times New Roman" w:hAnsi="Times New Roman"/>
          <w:sz w:val="20"/>
          <w:szCs w:val="20"/>
          <w:lang w:val="be-BY"/>
        </w:rPr>
        <w:t xml:space="preserve"> </w:t>
      </w:r>
      <w:r w:rsidRPr="008F06D5">
        <w:rPr>
          <w:rFonts w:ascii="Times New Roman" w:hAnsi="Times New Roman"/>
          <w:sz w:val="20"/>
          <w:szCs w:val="20"/>
          <w:lang w:val="be-BY"/>
        </w:rPr>
        <w:t>Кірыла – кветкі. Улетку Свята-Траецкі</w:t>
      </w:r>
      <w:r>
        <w:rPr>
          <w:rFonts w:ascii="Times New Roman" w:hAnsi="Times New Roman"/>
          <w:sz w:val="20"/>
          <w:szCs w:val="20"/>
          <w:lang w:val="be-BY"/>
        </w:rPr>
        <w:t xml:space="preserve"> </w:t>
      </w:r>
      <w:r w:rsidRPr="008F06D5">
        <w:rPr>
          <w:rFonts w:ascii="Times New Roman" w:hAnsi="Times New Roman"/>
          <w:sz w:val="20"/>
          <w:szCs w:val="20"/>
          <w:lang w:val="be-BY"/>
        </w:rPr>
        <w:t>сабор</w:t>
      </w:r>
      <w:r>
        <w:rPr>
          <w:rFonts w:ascii="Times New Roman" w:hAnsi="Times New Roman"/>
          <w:sz w:val="20"/>
          <w:szCs w:val="20"/>
          <w:lang w:val="be-BY"/>
        </w:rPr>
        <w:t xml:space="preserve"> </w:t>
      </w:r>
      <w:r w:rsidRPr="008F06D5">
        <w:rPr>
          <w:rFonts w:ascii="Times New Roman" w:hAnsi="Times New Roman"/>
          <w:sz w:val="20"/>
          <w:szCs w:val="20"/>
          <w:lang w:val="be-BY"/>
        </w:rPr>
        <w:t>літаральна</w:t>
      </w:r>
      <w:r>
        <w:rPr>
          <w:rFonts w:ascii="Times New Roman" w:hAnsi="Times New Roman"/>
          <w:sz w:val="20"/>
          <w:szCs w:val="20"/>
          <w:lang w:val="be-BY"/>
        </w:rPr>
        <w:t xml:space="preserve"> </w:t>
      </w:r>
      <w:r w:rsidRPr="008F06D5">
        <w:rPr>
          <w:rFonts w:ascii="Times New Roman" w:hAnsi="Times New Roman"/>
          <w:sz w:val="20"/>
          <w:szCs w:val="20"/>
          <w:lang w:val="be-BY"/>
        </w:rPr>
        <w:t>патанае ў рознакаляровых</w:t>
      </w:r>
      <w:r>
        <w:rPr>
          <w:rFonts w:ascii="Times New Roman" w:hAnsi="Times New Roman"/>
          <w:sz w:val="20"/>
          <w:szCs w:val="20"/>
          <w:lang w:val="be-BY"/>
        </w:rPr>
        <w:t xml:space="preserve"> </w:t>
      </w:r>
      <w:r w:rsidRPr="008F06D5">
        <w:rPr>
          <w:rFonts w:ascii="Times New Roman" w:hAnsi="Times New Roman"/>
          <w:sz w:val="20"/>
          <w:szCs w:val="20"/>
          <w:lang w:val="be-BY"/>
        </w:rPr>
        <w:t>фарбах, і нездарма</w:t>
      </w:r>
      <w:r>
        <w:rPr>
          <w:rFonts w:ascii="Times New Roman" w:hAnsi="Times New Roman"/>
          <w:sz w:val="20"/>
          <w:szCs w:val="20"/>
          <w:lang w:val="be-BY"/>
        </w:rPr>
        <w:t xml:space="preserve"> </w:t>
      </w:r>
      <w:r w:rsidRPr="008F06D5">
        <w:rPr>
          <w:rFonts w:ascii="Times New Roman" w:hAnsi="Times New Roman"/>
          <w:sz w:val="20"/>
          <w:szCs w:val="20"/>
          <w:lang w:val="be-BY"/>
        </w:rPr>
        <w:t>ён</w:t>
      </w:r>
      <w:r>
        <w:rPr>
          <w:rFonts w:ascii="Times New Roman" w:hAnsi="Times New Roman"/>
          <w:sz w:val="20"/>
          <w:szCs w:val="20"/>
          <w:lang w:val="be-BY"/>
        </w:rPr>
        <w:t xml:space="preserve"> </w:t>
      </w:r>
      <w:r w:rsidRPr="008F06D5">
        <w:rPr>
          <w:rFonts w:ascii="Times New Roman" w:hAnsi="Times New Roman"/>
          <w:sz w:val="20"/>
          <w:szCs w:val="20"/>
          <w:lang w:val="be-BY"/>
        </w:rPr>
        <w:t>станавіўся</w:t>
      </w:r>
      <w:r>
        <w:rPr>
          <w:rFonts w:ascii="Times New Roman" w:hAnsi="Times New Roman"/>
          <w:sz w:val="20"/>
          <w:szCs w:val="20"/>
          <w:lang w:val="be-BY"/>
        </w:rPr>
        <w:t xml:space="preserve"> </w:t>
      </w:r>
      <w:r w:rsidRPr="008F06D5">
        <w:rPr>
          <w:rFonts w:ascii="Times New Roman" w:hAnsi="Times New Roman"/>
          <w:sz w:val="20"/>
          <w:szCs w:val="20"/>
          <w:lang w:val="be-BY"/>
        </w:rPr>
        <w:t>пераможцам у раённым</w:t>
      </w:r>
      <w:r>
        <w:rPr>
          <w:rFonts w:ascii="Times New Roman" w:hAnsi="Times New Roman"/>
          <w:sz w:val="20"/>
          <w:szCs w:val="20"/>
          <w:lang w:val="be-BY"/>
        </w:rPr>
        <w:t xml:space="preserve"> </w:t>
      </w:r>
      <w:r w:rsidRPr="008F06D5">
        <w:rPr>
          <w:rFonts w:ascii="Times New Roman" w:hAnsi="Times New Roman"/>
          <w:sz w:val="20"/>
          <w:szCs w:val="20"/>
          <w:lang w:val="be-BY"/>
        </w:rPr>
        <w:t>спаборніцтве па добраўпарадкаванні.</w:t>
      </w:r>
    </w:p>
    <w:p w:rsidR="00893066" w:rsidRPr="000B26FA" w:rsidRDefault="00893066" w:rsidP="00893066">
      <w:pPr>
        <w:spacing w:after="0" w:line="240" w:lineRule="auto"/>
        <w:ind w:firstLine="284"/>
        <w:jc w:val="both"/>
        <w:rPr>
          <w:rFonts w:ascii="Times New Roman" w:hAnsi="Times New Roman"/>
          <w:sz w:val="20"/>
          <w:szCs w:val="20"/>
          <w:lang w:val="be-BY"/>
        </w:rPr>
      </w:pPr>
      <w:r w:rsidRPr="008F06D5">
        <w:rPr>
          <w:rFonts w:ascii="Times New Roman" w:hAnsi="Times New Roman"/>
          <w:sz w:val="20"/>
          <w:szCs w:val="20"/>
          <w:lang w:val="be-BY"/>
        </w:rPr>
        <w:t>Архімандрыт</w:t>
      </w:r>
      <w:r>
        <w:rPr>
          <w:rFonts w:ascii="Times New Roman" w:hAnsi="Times New Roman"/>
          <w:sz w:val="20"/>
          <w:szCs w:val="20"/>
          <w:lang w:val="be-BY"/>
        </w:rPr>
        <w:t xml:space="preserve"> </w:t>
      </w:r>
      <w:r w:rsidRPr="008F06D5">
        <w:rPr>
          <w:rFonts w:ascii="Times New Roman" w:hAnsi="Times New Roman"/>
          <w:sz w:val="20"/>
          <w:szCs w:val="20"/>
          <w:lang w:val="be-BY"/>
        </w:rPr>
        <w:t>Кірыл</w:t>
      </w:r>
      <w:r>
        <w:rPr>
          <w:rFonts w:ascii="Times New Roman" w:hAnsi="Times New Roman"/>
          <w:sz w:val="20"/>
          <w:szCs w:val="20"/>
          <w:lang w:val="be-BY"/>
        </w:rPr>
        <w:t xml:space="preserve"> </w:t>
      </w:r>
      <w:r w:rsidRPr="008F06D5">
        <w:rPr>
          <w:rFonts w:ascii="Times New Roman" w:hAnsi="Times New Roman"/>
          <w:sz w:val="20"/>
          <w:szCs w:val="20"/>
          <w:lang w:val="be-BY"/>
        </w:rPr>
        <w:t>служыць у Хоцімску 58</w:t>
      </w:r>
      <w:r w:rsidRPr="000B26FA">
        <w:rPr>
          <w:rFonts w:ascii="Times New Roman" w:hAnsi="Times New Roman"/>
          <w:sz w:val="20"/>
          <w:szCs w:val="20"/>
          <w:lang w:val="be-BY"/>
        </w:rPr>
        <w:t> </w:t>
      </w:r>
      <w:r w:rsidRPr="008F06D5">
        <w:rPr>
          <w:rFonts w:ascii="Times New Roman" w:hAnsi="Times New Roman"/>
          <w:sz w:val="20"/>
          <w:szCs w:val="20"/>
          <w:lang w:val="be-BY"/>
        </w:rPr>
        <w:t>гадоў. Выхаваў 8</w:t>
      </w:r>
      <w:r w:rsidRPr="000B26FA">
        <w:rPr>
          <w:rFonts w:ascii="Times New Roman" w:hAnsi="Times New Roman"/>
          <w:sz w:val="20"/>
          <w:szCs w:val="20"/>
          <w:lang w:val="be-BY"/>
        </w:rPr>
        <w:t> </w:t>
      </w:r>
      <w:r w:rsidRPr="008F06D5">
        <w:rPr>
          <w:rFonts w:ascii="Times New Roman" w:hAnsi="Times New Roman"/>
          <w:sz w:val="20"/>
          <w:szCs w:val="20"/>
          <w:lang w:val="be-BY"/>
        </w:rPr>
        <w:t>прыёмных</w:t>
      </w:r>
      <w:r>
        <w:rPr>
          <w:rFonts w:ascii="Times New Roman" w:hAnsi="Times New Roman"/>
          <w:sz w:val="20"/>
          <w:szCs w:val="20"/>
          <w:lang w:val="be-BY"/>
        </w:rPr>
        <w:t xml:space="preserve"> </w:t>
      </w:r>
      <w:r w:rsidRPr="008F06D5">
        <w:rPr>
          <w:rFonts w:ascii="Times New Roman" w:hAnsi="Times New Roman"/>
          <w:sz w:val="20"/>
          <w:szCs w:val="20"/>
          <w:lang w:val="be-BY"/>
        </w:rPr>
        <w:t>дзяцей, якія зараз працягваюць</w:t>
      </w:r>
      <w:r>
        <w:rPr>
          <w:rFonts w:ascii="Times New Roman" w:hAnsi="Times New Roman"/>
          <w:sz w:val="20"/>
          <w:szCs w:val="20"/>
          <w:lang w:val="be-BY"/>
        </w:rPr>
        <w:t xml:space="preserve"> </w:t>
      </w:r>
      <w:r w:rsidRPr="008F06D5">
        <w:rPr>
          <w:rFonts w:ascii="Times New Roman" w:hAnsi="Times New Roman"/>
          <w:sz w:val="20"/>
          <w:szCs w:val="20"/>
          <w:lang w:val="be-BY"/>
        </w:rPr>
        <w:t>яго справу і служаць у храмах Расіі і Беларусі.</w:t>
      </w:r>
      <w:r>
        <w:rPr>
          <w:rFonts w:ascii="Times New Roman" w:hAnsi="Times New Roman"/>
          <w:sz w:val="20"/>
          <w:szCs w:val="20"/>
          <w:lang w:val="be-BY"/>
        </w:rPr>
        <w:t xml:space="preserve"> </w:t>
      </w:r>
      <w:r w:rsidRPr="000B26FA">
        <w:rPr>
          <w:rFonts w:ascii="Times New Roman" w:hAnsi="Times New Roman"/>
          <w:sz w:val="20"/>
          <w:szCs w:val="20"/>
          <w:lang w:val="be-BY"/>
        </w:rPr>
        <w:t xml:space="preserve">Пра хоцімскага бацюшку ведаюць нават за межамі Беларусі. У пачатку 2013 г. Патрыяршы Экзарх усяе Беларусі, </w:t>
      </w:r>
      <w:r w:rsidR="00D53DFC">
        <w:rPr>
          <w:rFonts w:ascii="Times New Roman" w:hAnsi="Times New Roman"/>
          <w:sz w:val="20"/>
          <w:szCs w:val="20"/>
          <w:lang w:val="be-BY"/>
        </w:rPr>
        <w:lastRenderedPageBreak/>
        <w:t>М</w:t>
      </w:r>
      <w:r w:rsidRPr="000B26FA">
        <w:rPr>
          <w:rFonts w:ascii="Times New Roman" w:hAnsi="Times New Roman"/>
          <w:sz w:val="20"/>
          <w:szCs w:val="20"/>
          <w:lang w:val="be-BY"/>
        </w:rPr>
        <w:t xml:space="preserve">ітрапаліт Мінскі і Слуцкі Філарэт уручаў яму ордэн Свяціцеля Кірылы Тураўскага другой ступені, разам з узнагародай перадаў прывітанне і посах ад Патрыярха Маскоўскага і ўсяе Русі Кірыла </w:t>
      </w:r>
      <w:r>
        <w:rPr>
          <w:rFonts w:ascii="Times New Roman" w:hAnsi="Times New Roman"/>
          <w:sz w:val="20"/>
          <w:szCs w:val="20"/>
          <w:lang w:val="be-BY"/>
        </w:rPr>
        <w:t>(п</w:t>
      </w:r>
      <w:r w:rsidRPr="000B26FA">
        <w:rPr>
          <w:rFonts w:ascii="Times New Roman" w:hAnsi="Times New Roman"/>
          <w:sz w:val="20"/>
          <w:szCs w:val="20"/>
          <w:lang w:val="be-BY"/>
        </w:rPr>
        <w:t>осах – асабісты дар, знак вышэйшай патрыяршай улады</w:t>
      </w:r>
      <w:r>
        <w:rPr>
          <w:rFonts w:ascii="Times New Roman" w:hAnsi="Times New Roman"/>
          <w:sz w:val="20"/>
          <w:szCs w:val="20"/>
          <w:lang w:val="be-BY"/>
        </w:rPr>
        <w:t>)</w:t>
      </w:r>
      <w:r w:rsidRPr="000B26FA">
        <w:rPr>
          <w:rFonts w:ascii="Times New Roman" w:hAnsi="Times New Roman"/>
          <w:sz w:val="20"/>
          <w:szCs w:val="20"/>
          <w:lang w:val="be-BY"/>
        </w:rPr>
        <w:t xml:space="preserve">. </w:t>
      </w:r>
    </w:p>
    <w:p w:rsidR="00893066" w:rsidRPr="000B26FA" w:rsidRDefault="00893066" w:rsidP="00893066">
      <w:pPr>
        <w:spacing w:after="0" w:line="240" w:lineRule="auto"/>
        <w:ind w:firstLine="284"/>
        <w:jc w:val="both"/>
        <w:rPr>
          <w:rFonts w:ascii="Times New Roman" w:hAnsi="Times New Roman"/>
          <w:sz w:val="20"/>
          <w:szCs w:val="20"/>
          <w:lang w:val="be-BY"/>
        </w:rPr>
      </w:pPr>
      <w:r w:rsidRPr="000B26FA">
        <w:rPr>
          <w:rFonts w:ascii="Times New Roman" w:hAnsi="Times New Roman"/>
          <w:sz w:val="20"/>
          <w:szCs w:val="20"/>
          <w:lang w:val="be-BY"/>
        </w:rPr>
        <w:t xml:space="preserve">Але нічога асаблівага ў сваёй працы Кірыл не бачыць. </w:t>
      </w:r>
      <w:r w:rsidRPr="008F06D5">
        <w:rPr>
          <w:rFonts w:ascii="Times New Roman" w:hAnsi="Times New Roman"/>
          <w:sz w:val="20"/>
          <w:szCs w:val="20"/>
          <w:lang w:val="be-BY"/>
        </w:rPr>
        <w:t>Кажа, што</w:t>
      </w:r>
      <w:r>
        <w:rPr>
          <w:rFonts w:ascii="Times New Roman" w:hAnsi="Times New Roman"/>
          <w:sz w:val="20"/>
          <w:szCs w:val="20"/>
          <w:lang w:val="be-BY"/>
        </w:rPr>
        <w:t xml:space="preserve"> </w:t>
      </w:r>
      <w:r w:rsidRPr="008F06D5">
        <w:rPr>
          <w:rFonts w:ascii="Times New Roman" w:hAnsi="Times New Roman"/>
          <w:sz w:val="20"/>
          <w:szCs w:val="20"/>
          <w:lang w:val="be-BY"/>
        </w:rPr>
        <w:t>ўсё</w:t>
      </w:r>
      <w:r>
        <w:rPr>
          <w:rFonts w:ascii="Times New Roman" w:hAnsi="Times New Roman"/>
          <w:sz w:val="20"/>
          <w:szCs w:val="20"/>
          <w:lang w:val="be-BY"/>
        </w:rPr>
        <w:t xml:space="preserve"> </w:t>
      </w:r>
      <w:r w:rsidRPr="008F06D5">
        <w:rPr>
          <w:rFonts w:ascii="Times New Roman" w:hAnsi="Times New Roman"/>
          <w:sz w:val="20"/>
          <w:szCs w:val="20"/>
          <w:lang w:val="be-BY"/>
        </w:rPr>
        <w:t>гэта</w:t>
      </w:r>
      <w:r>
        <w:rPr>
          <w:rFonts w:ascii="Times New Roman" w:hAnsi="Times New Roman"/>
          <w:sz w:val="20"/>
          <w:szCs w:val="20"/>
          <w:lang w:val="be-BY"/>
        </w:rPr>
        <w:t xml:space="preserve"> </w:t>
      </w:r>
      <w:r w:rsidRPr="008F06D5">
        <w:rPr>
          <w:rFonts w:ascii="Times New Roman" w:hAnsi="Times New Roman"/>
          <w:sz w:val="20"/>
          <w:szCs w:val="20"/>
          <w:lang w:val="be-BY"/>
        </w:rPr>
        <w:t>заслугі</w:t>
      </w:r>
      <w:r>
        <w:rPr>
          <w:rFonts w:ascii="Times New Roman" w:hAnsi="Times New Roman"/>
          <w:sz w:val="20"/>
          <w:szCs w:val="20"/>
          <w:lang w:val="be-BY"/>
        </w:rPr>
        <w:t xml:space="preserve"> </w:t>
      </w:r>
      <w:r w:rsidRPr="008F06D5">
        <w:rPr>
          <w:rFonts w:ascii="Times New Roman" w:hAnsi="Times New Roman"/>
          <w:sz w:val="20"/>
          <w:szCs w:val="20"/>
          <w:lang w:val="be-BY"/>
        </w:rPr>
        <w:t>Госпада. «Храм пабудаваць</w:t>
      </w:r>
      <w:r>
        <w:rPr>
          <w:rFonts w:ascii="Times New Roman" w:hAnsi="Times New Roman"/>
          <w:sz w:val="20"/>
          <w:szCs w:val="20"/>
          <w:lang w:val="be-BY"/>
        </w:rPr>
        <w:t xml:space="preserve"> </w:t>
      </w:r>
      <w:r w:rsidRPr="008F06D5">
        <w:rPr>
          <w:rFonts w:ascii="Times New Roman" w:hAnsi="Times New Roman"/>
          <w:sz w:val="20"/>
          <w:szCs w:val="20"/>
          <w:lang w:val="be-BY"/>
        </w:rPr>
        <w:t>цяжкасцяў</w:t>
      </w:r>
      <w:r>
        <w:rPr>
          <w:rFonts w:ascii="Times New Roman" w:hAnsi="Times New Roman"/>
          <w:sz w:val="20"/>
          <w:szCs w:val="20"/>
          <w:lang w:val="be-BY"/>
        </w:rPr>
        <w:t xml:space="preserve"> </w:t>
      </w:r>
      <w:r w:rsidRPr="008F06D5">
        <w:rPr>
          <w:rFonts w:ascii="Times New Roman" w:hAnsi="Times New Roman"/>
          <w:sz w:val="20"/>
          <w:szCs w:val="20"/>
          <w:lang w:val="be-BY"/>
        </w:rPr>
        <w:t>няма. Адрамантаваць храм душы</w:t>
      </w:r>
      <w:r>
        <w:rPr>
          <w:rFonts w:ascii="Times New Roman" w:hAnsi="Times New Roman"/>
          <w:sz w:val="20"/>
          <w:szCs w:val="20"/>
          <w:lang w:val="be-BY"/>
        </w:rPr>
        <w:t xml:space="preserve"> </w:t>
      </w:r>
      <w:r w:rsidRPr="008F06D5">
        <w:rPr>
          <w:rFonts w:ascii="Times New Roman" w:hAnsi="Times New Roman"/>
          <w:sz w:val="20"/>
          <w:szCs w:val="20"/>
          <w:lang w:val="be-BY"/>
        </w:rPr>
        <w:t>сваёй – вось тут праца, – лічыць</w:t>
      </w:r>
      <w:r>
        <w:rPr>
          <w:rFonts w:ascii="Times New Roman" w:hAnsi="Times New Roman"/>
          <w:sz w:val="20"/>
          <w:szCs w:val="20"/>
          <w:lang w:val="be-BY"/>
        </w:rPr>
        <w:t xml:space="preserve"> </w:t>
      </w:r>
      <w:r w:rsidRPr="008F06D5">
        <w:rPr>
          <w:rFonts w:ascii="Times New Roman" w:hAnsi="Times New Roman"/>
          <w:sz w:val="20"/>
          <w:szCs w:val="20"/>
          <w:lang w:val="be-BY"/>
        </w:rPr>
        <w:t>ён. – Невыпадкова</w:t>
      </w:r>
      <w:r>
        <w:rPr>
          <w:rFonts w:ascii="Times New Roman" w:hAnsi="Times New Roman"/>
          <w:sz w:val="20"/>
          <w:szCs w:val="20"/>
          <w:lang w:val="be-BY"/>
        </w:rPr>
        <w:t xml:space="preserve"> </w:t>
      </w:r>
      <w:r w:rsidRPr="008F06D5">
        <w:rPr>
          <w:rFonts w:ascii="Times New Roman" w:hAnsi="Times New Roman"/>
          <w:sz w:val="20"/>
          <w:szCs w:val="20"/>
          <w:lang w:val="be-BY"/>
        </w:rPr>
        <w:t>Ніл</w:t>
      </w:r>
      <w:r>
        <w:rPr>
          <w:rFonts w:ascii="Times New Roman" w:hAnsi="Times New Roman"/>
          <w:sz w:val="20"/>
          <w:szCs w:val="20"/>
          <w:lang w:val="be-BY"/>
        </w:rPr>
        <w:t xml:space="preserve"> </w:t>
      </w:r>
      <w:r w:rsidRPr="008F06D5">
        <w:rPr>
          <w:rFonts w:ascii="Times New Roman" w:hAnsi="Times New Roman"/>
          <w:sz w:val="20"/>
          <w:szCs w:val="20"/>
          <w:lang w:val="be-BY"/>
        </w:rPr>
        <w:t>Сорскі</w:t>
      </w:r>
      <w:r>
        <w:rPr>
          <w:rFonts w:ascii="Times New Roman" w:hAnsi="Times New Roman"/>
          <w:sz w:val="20"/>
          <w:szCs w:val="20"/>
          <w:lang w:val="be-BY"/>
        </w:rPr>
        <w:t xml:space="preserve"> </w:t>
      </w:r>
      <w:r w:rsidRPr="008F06D5">
        <w:rPr>
          <w:rFonts w:ascii="Times New Roman" w:hAnsi="Times New Roman"/>
          <w:sz w:val="20"/>
          <w:szCs w:val="20"/>
          <w:lang w:val="be-BY"/>
        </w:rPr>
        <w:t>казаў: «Памыслі</w:t>
      </w:r>
      <w:r>
        <w:rPr>
          <w:rFonts w:ascii="Times New Roman" w:hAnsi="Times New Roman"/>
          <w:sz w:val="20"/>
          <w:szCs w:val="20"/>
          <w:lang w:val="be-BY"/>
        </w:rPr>
        <w:t xml:space="preserve"> </w:t>
      </w:r>
      <w:r w:rsidRPr="008F06D5">
        <w:rPr>
          <w:rFonts w:ascii="Times New Roman" w:hAnsi="Times New Roman"/>
          <w:sz w:val="20"/>
          <w:szCs w:val="20"/>
          <w:lang w:val="be-BY"/>
        </w:rPr>
        <w:t>пра Бога – і розум</w:t>
      </w:r>
      <w:r>
        <w:rPr>
          <w:rFonts w:ascii="Times New Roman" w:hAnsi="Times New Roman"/>
          <w:sz w:val="20"/>
          <w:szCs w:val="20"/>
          <w:lang w:val="be-BY"/>
        </w:rPr>
        <w:t xml:space="preserve"> </w:t>
      </w:r>
      <w:r w:rsidRPr="008F06D5">
        <w:rPr>
          <w:rFonts w:ascii="Times New Roman" w:hAnsi="Times New Roman"/>
          <w:sz w:val="20"/>
          <w:szCs w:val="20"/>
          <w:lang w:val="be-BY"/>
        </w:rPr>
        <w:t>твой</w:t>
      </w:r>
      <w:r>
        <w:rPr>
          <w:rFonts w:ascii="Times New Roman" w:hAnsi="Times New Roman"/>
          <w:sz w:val="20"/>
          <w:szCs w:val="20"/>
          <w:lang w:val="be-BY"/>
        </w:rPr>
        <w:t xml:space="preserve"> </w:t>
      </w:r>
      <w:r w:rsidRPr="008F06D5">
        <w:rPr>
          <w:rFonts w:ascii="Times New Roman" w:hAnsi="Times New Roman"/>
          <w:sz w:val="20"/>
          <w:szCs w:val="20"/>
          <w:lang w:val="be-BY"/>
        </w:rPr>
        <w:t>зробіцца небам». Нягледзячы на свой узрост, айцец</w:t>
      </w:r>
      <w:r>
        <w:rPr>
          <w:rFonts w:ascii="Times New Roman" w:hAnsi="Times New Roman"/>
          <w:sz w:val="20"/>
          <w:szCs w:val="20"/>
          <w:lang w:val="be-BY"/>
        </w:rPr>
        <w:t xml:space="preserve"> </w:t>
      </w:r>
      <w:r w:rsidRPr="008F06D5">
        <w:rPr>
          <w:rFonts w:ascii="Times New Roman" w:hAnsi="Times New Roman"/>
          <w:sz w:val="20"/>
          <w:szCs w:val="20"/>
          <w:lang w:val="be-BY"/>
        </w:rPr>
        <w:t>Кірыл</w:t>
      </w:r>
      <w:r>
        <w:rPr>
          <w:rFonts w:ascii="Times New Roman" w:hAnsi="Times New Roman"/>
          <w:sz w:val="20"/>
          <w:szCs w:val="20"/>
          <w:lang w:val="be-BY"/>
        </w:rPr>
        <w:t xml:space="preserve"> </w:t>
      </w:r>
      <w:r w:rsidRPr="008F06D5">
        <w:rPr>
          <w:rFonts w:ascii="Times New Roman" w:hAnsi="Times New Roman"/>
          <w:sz w:val="20"/>
          <w:szCs w:val="20"/>
          <w:lang w:val="be-BY"/>
        </w:rPr>
        <w:t>бадзёры і энергічны, ён</w:t>
      </w:r>
      <w:r>
        <w:rPr>
          <w:rFonts w:ascii="Times New Roman" w:hAnsi="Times New Roman"/>
          <w:sz w:val="20"/>
          <w:szCs w:val="20"/>
          <w:lang w:val="be-BY"/>
        </w:rPr>
        <w:t xml:space="preserve"> </w:t>
      </w:r>
      <w:r w:rsidRPr="008F06D5">
        <w:rPr>
          <w:rFonts w:ascii="Times New Roman" w:hAnsi="Times New Roman"/>
          <w:sz w:val="20"/>
          <w:szCs w:val="20"/>
          <w:lang w:val="be-BY"/>
        </w:rPr>
        <w:t>усё</w:t>
      </w:r>
      <w:r>
        <w:rPr>
          <w:rFonts w:ascii="Times New Roman" w:hAnsi="Times New Roman"/>
          <w:sz w:val="20"/>
          <w:szCs w:val="20"/>
          <w:lang w:val="be-BY"/>
        </w:rPr>
        <w:t xml:space="preserve"> </w:t>
      </w:r>
      <w:r w:rsidRPr="008F06D5">
        <w:rPr>
          <w:rFonts w:ascii="Times New Roman" w:hAnsi="Times New Roman"/>
          <w:sz w:val="20"/>
          <w:szCs w:val="20"/>
          <w:lang w:val="be-BY"/>
        </w:rPr>
        <w:t>некуды</w:t>
      </w:r>
      <w:r>
        <w:rPr>
          <w:rFonts w:ascii="Times New Roman" w:hAnsi="Times New Roman"/>
          <w:sz w:val="20"/>
          <w:szCs w:val="20"/>
          <w:lang w:val="be-BY"/>
        </w:rPr>
        <w:t xml:space="preserve"> </w:t>
      </w:r>
      <w:r w:rsidRPr="008F06D5">
        <w:rPr>
          <w:rFonts w:ascii="Times New Roman" w:hAnsi="Times New Roman"/>
          <w:sz w:val="20"/>
          <w:szCs w:val="20"/>
          <w:lang w:val="be-BY"/>
        </w:rPr>
        <w:t>спяшаецца па справах. Таму і такой павагай</w:t>
      </w:r>
      <w:r>
        <w:rPr>
          <w:rFonts w:ascii="Times New Roman" w:hAnsi="Times New Roman"/>
          <w:sz w:val="20"/>
          <w:szCs w:val="20"/>
          <w:lang w:val="be-BY"/>
        </w:rPr>
        <w:t xml:space="preserve"> </w:t>
      </w:r>
      <w:r w:rsidRPr="008F06D5">
        <w:rPr>
          <w:rFonts w:ascii="Times New Roman" w:hAnsi="Times New Roman"/>
          <w:sz w:val="20"/>
          <w:szCs w:val="20"/>
          <w:lang w:val="be-BY"/>
        </w:rPr>
        <w:t>карыстаецца</w:t>
      </w:r>
      <w:r>
        <w:rPr>
          <w:rFonts w:ascii="Times New Roman" w:hAnsi="Times New Roman"/>
          <w:sz w:val="20"/>
          <w:szCs w:val="20"/>
          <w:lang w:val="be-BY"/>
        </w:rPr>
        <w:t xml:space="preserve"> </w:t>
      </w:r>
      <w:r w:rsidRPr="008F06D5">
        <w:rPr>
          <w:rFonts w:ascii="Times New Roman" w:hAnsi="Times New Roman"/>
          <w:sz w:val="20"/>
          <w:szCs w:val="20"/>
          <w:lang w:val="be-BY"/>
        </w:rPr>
        <w:t>гэты па-манаску</w:t>
      </w:r>
      <w:r>
        <w:rPr>
          <w:rFonts w:ascii="Times New Roman" w:hAnsi="Times New Roman"/>
          <w:sz w:val="20"/>
          <w:szCs w:val="20"/>
          <w:lang w:val="be-BY"/>
        </w:rPr>
        <w:t xml:space="preserve"> </w:t>
      </w:r>
      <w:r w:rsidRPr="008F06D5">
        <w:rPr>
          <w:rFonts w:ascii="Times New Roman" w:hAnsi="Times New Roman"/>
          <w:sz w:val="20"/>
          <w:szCs w:val="20"/>
          <w:lang w:val="be-BY"/>
        </w:rPr>
        <w:t>сціплы і па-чалавечы</w:t>
      </w:r>
      <w:r>
        <w:rPr>
          <w:rFonts w:ascii="Times New Roman" w:hAnsi="Times New Roman"/>
          <w:sz w:val="20"/>
          <w:szCs w:val="20"/>
          <w:lang w:val="be-BY"/>
        </w:rPr>
        <w:t xml:space="preserve"> </w:t>
      </w:r>
      <w:r w:rsidRPr="008F06D5">
        <w:rPr>
          <w:rFonts w:ascii="Times New Roman" w:hAnsi="Times New Roman"/>
          <w:sz w:val="20"/>
          <w:szCs w:val="20"/>
          <w:lang w:val="be-BY"/>
        </w:rPr>
        <w:t>шчодры душою чалавек. А храм – гэта</w:t>
      </w:r>
      <w:r>
        <w:rPr>
          <w:rFonts w:ascii="Times New Roman" w:hAnsi="Times New Roman"/>
          <w:sz w:val="20"/>
          <w:szCs w:val="20"/>
          <w:lang w:val="be-BY"/>
        </w:rPr>
        <w:t xml:space="preserve"> </w:t>
      </w:r>
      <w:r w:rsidRPr="008F06D5">
        <w:rPr>
          <w:rFonts w:ascii="Times New Roman" w:hAnsi="Times New Roman"/>
          <w:sz w:val="20"/>
          <w:szCs w:val="20"/>
          <w:lang w:val="be-BY"/>
        </w:rPr>
        <w:t>сімвал</w:t>
      </w:r>
      <w:r>
        <w:rPr>
          <w:rFonts w:ascii="Times New Roman" w:hAnsi="Times New Roman"/>
          <w:sz w:val="20"/>
          <w:szCs w:val="20"/>
          <w:lang w:val="be-BY"/>
        </w:rPr>
        <w:t xml:space="preserve"> </w:t>
      </w:r>
      <w:r w:rsidRPr="008F06D5">
        <w:rPr>
          <w:rFonts w:ascii="Times New Roman" w:hAnsi="Times New Roman"/>
          <w:sz w:val="20"/>
          <w:szCs w:val="20"/>
          <w:lang w:val="be-BY"/>
        </w:rPr>
        <w:t>яшчэ</w:t>
      </w:r>
      <w:r>
        <w:rPr>
          <w:rFonts w:ascii="Times New Roman" w:hAnsi="Times New Roman"/>
          <w:sz w:val="20"/>
          <w:szCs w:val="20"/>
          <w:lang w:val="be-BY"/>
        </w:rPr>
        <w:t xml:space="preserve"> </w:t>
      </w:r>
      <w:r w:rsidRPr="008F06D5">
        <w:rPr>
          <w:rFonts w:ascii="Times New Roman" w:hAnsi="Times New Roman"/>
          <w:sz w:val="20"/>
          <w:szCs w:val="20"/>
          <w:lang w:val="be-BY"/>
        </w:rPr>
        <w:t>адной</w:t>
      </w:r>
      <w:r>
        <w:rPr>
          <w:rFonts w:ascii="Times New Roman" w:hAnsi="Times New Roman"/>
          <w:sz w:val="20"/>
          <w:szCs w:val="20"/>
          <w:lang w:val="be-BY"/>
        </w:rPr>
        <w:t xml:space="preserve"> </w:t>
      </w:r>
      <w:r w:rsidRPr="008F06D5">
        <w:rPr>
          <w:rFonts w:ascii="Times New Roman" w:hAnsi="Times New Roman"/>
          <w:sz w:val="20"/>
          <w:szCs w:val="20"/>
          <w:lang w:val="be-BY"/>
        </w:rPr>
        <w:t>перамогі – духоўнай.».</w:t>
      </w:r>
    </w:p>
    <w:p w:rsidR="00893066" w:rsidRPr="000B26FA" w:rsidRDefault="00893066" w:rsidP="00893066">
      <w:pPr>
        <w:spacing w:after="0" w:line="240" w:lineRule="auto"/>
        <w:ind w:firstLine="284"/>
        <w:jc w:val="both"/>
        <w:rPr>
          <w:rFonts w:ascii="Times New Roman" w:hAnsi="Times New Roman"/>
          <w:sz w:val="20"/>
          <w:szCs w:val="20"/>
          <w:lang w:val="be-BY"/>
        </w:rPr>
      </w:pPr>
      <w:r w:rsidRPr="00683546">
        <w:rPr>
          <w:rFonts w:ascii="Times New Roman" w:hAnsi="Times New Roman"/>
          <w:sz w:val="20"/>
          <w:szCs w:val="20"/>
          <w:lang w:val="be-BY"/>
        </w:rPr>
        <w:t>У 2002</w:t>
      </w:r>
      <w:r>
        <w:rPr>
          <w:rFonts w:ascii="Times New Roman" w:hAnsi="Times New Roman"/>
          <w:sz w:val="20"/>
          <w:szCs w:val="20"/>
          <w:lang w:val="be-BY"/>
        </w:rPr>
        <w:t> </w:t>
      </w:r>
      <w:r w:rsidRPr="00683546">
        <w:rPr>
          <w:rFonts w:ascii="Times New Roman" w:hAnsi="Times New Roman"/>
          <w:sz w:val="20"/>
          <w:szCs w:val="20"/>
          <w:lang w:val="be-BY"/>
        </w:rPr>
        <w:t>г. архімандрыт Кірыл (Бадзіч), настаяцель Свята-Траецкага храма, узнагароджаны прэміяй Прэзідэнта Рэспублікі Беларусь «За духоўнае адраджэнне». У 2005 і ў 2013</w:t>
      </w:r>
      <w:r w:rsidRPr="000B26FA">
        <w:rPr>
          <w:rFonts w:ascii="Times New Roman" w:hAnsi="Times New Roman"/>
          <w:sz w:val="20"/>
          <w:szCs w:val="20"/>
          <w:lang w:val="be-BY"/>
        </w:rPr>
        <w:t> гг.</w:t>
      </w:r>
      <w:r w:rsidRPr="00683546">
        <w:rPr>
          <w:rFonts w:ascii="Times New Roman" w:hAnsi="Times New Roman"/>
          <w:sz w:val="20"/>
          <w:szCs w:val="20"/>
          <w:lang w:val="be-BY"/>
        </w:rPr>
        <w:t xml:space="preserve"> райвыканкам уручыў настаяцелю Свята-Троіцкага сабора дыплом «Чалавек года», у 2009</w:t>
      </w:r>
      <w:r w:rsidRPr="000B26FA">
        <w:rPr>
          <w:rFonts w:ascii="Times New Roman" w:hAnsi="Times New Roman"/>
          <w:sz w:val="20"/>
          <w:szCs w:val="20"/>
          <w:lang w:val="be-BY"/>
        </w:rPr>
        <w:t> г.</w:t>
      </w:r>
      <w:r w:rsidRPr="00683546">
        <w:rPr>
          <w:rFonts w:ascii="Times New Roman" w:hAnsi="Times New Roman"/>
          <w:sz w:val="20"/>
          <w:szCs w:val="20"/>
          <w:lang w:val="be-BY"/>
        </w:rPr>
        <w:t xml:space="preserve"> узнагародзіў ганаровай граматай «За вялікі ўклад у духоўнае адраджэнне». Усе прэміі настаяцель патраціў на добраўпарадкаванне храма</w:t>
      </w:r>
      <w:r>
        <w:rPr>
          <w:rFonts w:ascii="Times New Roman" w:hAnsi="Times New Roman"/>
          <w:sz w:val="20"/>
          <w:szCs w:val="20"/>
          <w:lang w:val="be-BY"/>
        </w:rPr>
        <w:t xml:space="preserve">. </w:t>
      </w:r>
      <w:r w:rsidRPr="000B26FA">
        <w:rPr>
          <w:rFonts w:ascii="Times New Roman" w:hAnsi="Times New Roman"/>
          <w:sz w:val="20"/>
          <w:szCs w:val="20"/>
          <w:lang w:val="be-BY"/>
        </w:rPr>
        <w:t>Таксама ў 2015 г.</w:t>
      </w:r>
      <w:r w:rsidR="00D53DFC">
        <w:rPr>
          <w:rFonts w:ascii="Times New Roman" w:hAnsi="Times New Roman"/>
          <w:sz w:val="20"/>
          <w:szCs w:val="20"/>
          <w:lang w:val="be-BY"/>
        </w:rPr>
        <w:t xml:space="preserve"> </w:t>
      </w:r>
      <w:r>
        <w:rPr>
          <w:rFonts w:ascii="Times New Roman" w:hAnsi="Times New Roman"/>
          <w:sz w:val="20"/>
          <w:szCs w:val="20"/>
          <w:lang w:val="be-BY"/>
        </w:rPr>
        <w:t>Кірыл быў</w:t>
      </w:r>
      <w:r w:rsidRPr="000B26FA">
        <w:rPr>
          <w:rFonts w:ascii="Times New Roman" w:hAnsi="Times New Roman"/>
          <w:sz w:val="20"/>
          <w:szCs w:val="20"/>
          <w:lang w:val="be-BY"/>
        </w:rPr>
        <w:t xml:space="preserve"> адзначаны Падзякай ра</w:t>
      </w:r>
      <w:r w:rsidR="00D53DFC">
        <w:rPr>
          <w:rFonts w:ascii="Times New Roman" w:hAnsi="Times New Roman"/>
          <w:sz w:val="20"/>
          <w:szCs w:val="20"/>
          <w:lang w:val="be-BY"/>
        </w:rPr>
        <w:t>ё</w:t>
      </w:r>
      <w:r w:rsidRPr="000B26FA">
        <w:rPr>
          <w:rFonts w:ascii="Times New Roman" w:hAnsi="Times New Roman"/>
          <w:sz w:val="20"/>
          <w:szCs w:val="20"/>
          <w:lang w:val="be-BY"/>
        </w:rPr>
        <w:t>ннага выканаўчага камітэта за самаахвярн</w:t>
      </w:r>
      <w:r>
        <w:rPr>
          <w:rFonts w:ascii="Times New Roman" w:hAnsi="Times New Roman"/>
          <w:sz w:val="20"/>
          <w:szCs w:val="20"/>
          <w:lang w:val="be-BY"/>
        </w:rPr>
        <w:t>ую</w:t>
      </w:r>
      <w:r w:rsidRPr="000B26FA">
        <w:rPr>
          <w:rFonts w:ascii="Times New Roman" w:hAnsi="Times New Roman"/>
          <w:sz w:val="20"/>
          <w:szCs w:val="20"/>
          <w:lang w:val="be-BY"/>
        </w:rPr>
        <w:t xml:space="preserve"> служб</w:t>
      </w:r>
      <w:r>
        <w:rPr>
          <w:rFonts w:ascii="Times New Roman" w:hAnsi="Times New Roman"/>
          <w:sz w:val="20"/>
          <w:szCs w:val="20"/>
          <w:lang w:val="be-BY"/>
        </w:rPr>
        <w:t>у</w:t>
      </w:r>
      <w:r w:rsidRPr="000B26FA">
        <w:rPr>
          <w:rFonts w:ascii="Times New Roman" w:hAnsi="Times New Roman"/>
          <w:sz w:val="20"/>
          <w:szCs w:val="20"/>
          <w:lang w:val="be-BY"/>
        </w:rPr>
        <w:t xml:space="preserve"> на карысць духоўнага развіцця жыхароў нашага ўсходняга краю, за яго альтруізм і высокую маральнасць.За вялікі ўклад у маральна-патрыятычнае выхаванне падрастаючага пакалення архімандрыт Кірыл быў узнагароджаны медалем «60 гадоў перамогі ў Вялікай Айчыннай вайне». Архімандрыт Кірыл з’яўляецца пачэсным грамадзянінам Хоцімска.</w:t>
      </w:r>
    </w:p>
    <w:p w:rsidR="00893066" w:rsidRPr="00476142" w:rsidRDefault="00893066" w:rsidP="00893066">
      <w:pPr>
        <w:spacing w:after="0" w:line="240" w:lineRule="auto"/>
        <w:ind w:firstLine="284"/>
        <w:jc w:val="both"/>
        <w:rPr>
          <w:rFonts w:ascii="Times New Roman" w:hAnsi="Times New Roman"/>
          <w:sz w:val="20"/>
          <w:szCs w:val="20"/>
          <w:lang w:val="be-BY"/>
        </w:rPr>
      </w:pPr>
      <w:r w:rsidRPr="000B26FA">
        <w:rPr>
          <w:rFonts w:ascii="Times New Roman" w:hAnsi="Times New Roman"/>
          <w:sz w:val="20"/>
          <w:szCs w:val="20"/>
          <w:lang w:val="be-BY"/>
        </w:rPr>
        <w:t xml:space="preserve">Сёння менавіта заслуга архімандрыта </w:t>
      </w:r>
      <w:r w:rsidR="00D53DFC">
        <w:rPr>
          <w:rFonts w:ascii="Times New Roman" w:hAnsi="Times New Roman"/>
          <w:sz w:val="20"/>
          <w:szCs w:val="20"/>
          <w:lang w:val="be-BY"/>
        </w:rPr>
        <w:t>ў</w:t>
      </w:r>
      <w:r w:rsidRPr="000B26FA">
        <w:rPr>
          <w:rFonts w:ascii="Times New Roman" w:hAnsi="Times New Roman"/>
          <w:sz w:val="20"/>
          <w:szCs w:val="20"/>
          <w:lang w:val="be-BY"/>
        </w:rPr>
        <w:t xml:space="preserve"> тым, што Хоцімск стаў адным з цэнтрам праваслаўя Магілёўшчыны. Свята-Траецкі сабор, які адноўлены быў працай і малітвамі бацюшкі, стаў цэнтрам адраджэння маральнасці, надзеі і веры, а рэспубліканскі фестываль звону збірае вернікаў з усяго прыгранічнага наваколля Беларусі і Расіі.</w:t>
      </w:r>
      <w:r w:rsidR="00D53DFC">
        <w:rPr>
          <w:rFonts w:ascii="Times New Roman" w:hAnsi="Times New Roman"/>
          <w:sz w:val="20"/>
          <w:szCs w:val="20"/>
          <w:lang w:val="be-BY"/>
        </w:rPr>
        <w:t xml:space="preserve"> </w:t>
      </w:r>
      <w:r w:rsidRPr="000B26FA">
        <w:rPr>
          <w:rFonts w:ascii="Times New Roman" w:hAnsi="Times New Roman"/>
          <w:sz w:val="20"/>
          <w:szCs w:val="20"/>
          <w:lang w:val="be-BY"/>
        </w:rPr>
        <w:t>Да 90-годдзя архімандрыт Кірыл зав</w:t>
      </w:r>
      <w:r w:rsidR="00D53DFC">
        <w:rPr>
          <w:rFonts w:ascii="Times New Roman" w:hAnsi="Times New Roman"/>
          <w:sz w:val="20"/>
          <w:szCs w:val="20"/>
          <w:lang w:val="be-BY"/>
        </w:rPr>
        <w:t>я</w:t>
      </w:r>
      <w:r w:rsidRPr="000B26FA">
        <w:rPr>
          <w:rFonts w:ascii="Times New Roman" w:hAnsi="Times New Roman"/>
          <w:sz w:val="20"/>
          <w:szCs w:val="20"/>
          <w:lang w:val="be-BY"/>
        </w:rPr>
        <w:t>ршыў справу свайго жыцця – вярнуў Хоцімску Свята-Траецкі сабор, галоўную духо</w:t>
      </w:r>
      <w:r w:rsidR="00D53DFC">
        <w:rPr>
          <w:rFonts w:ascii="Times New Roman" w:hAnsi="Times New Roman"/>
          <w:sz w:val="20"/>
          <w:szCs w:val="20"/>
          <w:lang w:val="be-BY"/>
        </w:rPr>
        <w:t>ў</w:t>
      </w:r>
      <w:r w:rsidRPr="000B26FA">
        <w:rPr>
          <w:rFonts w:ascii="Times New Roman" w:hAnsi="Times New Roman"/>
          <w:sz w:val="20"/>
          <w:szCs w:val="20"/>
          <w:lang w:val="be-BY"/>
        </w:rPr>
        <w:t>ную святыню, якая дапамагае кожнаму побудаваць храм у душы сваёй.</w:t>
      </w:r>
    </w:p>
    <w:p w:rsidR="00893066" w:rsidRPr="000B26FA" w:rsidRDefault="00893066" w:rsidP="00893066">
      <w:pPr>
        <w:spacing w:after="0" w:line="240" w:lineRule="auto"/>
        <w:ind w:firstLine="284"/>
        <w:jc w:val="both"/>
        <w:rPr>
          <w:rFonts w:ascii="Times New Roman" w:hAnsi="Times New Roman"/>
          <w:sz w:val="20"/>
          <w:szCs w:val="20"/>
          <w:lang w:val="be-BY"/>
        </w:rPr>
      </w:pPr>
      <w:r w:rsidRPr="000B26FA">
        <w:rPr>
          <w:rFonts w:ascii="Times New Roman" w:hAnsi="Times New Roman"/>
          <w:sz w:val="20"/>
          <w:szCs w:val="20"/>
        </w:rPr>
        <w:t>Мы, як правіла, думаем толькі за сябе. Страшна ўявіць, колькі</w:t>
      </w:r>
      <w:r w:rsidR="00D53DFC">
        <w:rPr>
          <w:rFonts w:ascii="Times New Roman" w:hAnsi="Times New Roman"/>
          <w:sz w:val="20"/>
          <w:szCs w:val="20"/>
          <w:lang w:val="be-BY"/>
        </w:rPr>
        <w:t xml:space="preserve"> </w:t>
      </w:r>
      <w:r w:rsidRPr="000B26FA">
        <w:rPr>
          <w:rFonts w:ascii="Times New Roman" w:hAnsi="Times New Roman"/>
          <w:sz w:val="20"/>
          <w:szCs w:val="20"/>
        </w:rPr>
        <w:t>лю</w:t>
      </w:r>
      <w:r w:rsidRPr="000B26FA">
        <w:rPr>
          <w:rFonts w:ascii="Times New Roman" w:hAnsi="Times New Roman"/>
          <w:sz w:val="20"/>
          <w:szCs w:val="20"/>
        </w:rPr>
        <w:t>д</w:t>
      </w:r>
      <w:r w:rsidRPr="000B26FA">
        <w:rPr>
          <w:rFonts w:ascii="Times New Roman" w:hAnsi="Times New Roman"/>
          <w:sz w:val="20"/>
          <w:szCs w:val="20"/>
        </w:rPr>
        <w:t xml:space="preserve">скога гора </w:t>
      </w:r>
      <w:r>
        <w:rPr>
          <w:rFonts w:ascii="Times New Roman" w:hAnsi="Times New Roman"/>
          <w:sz w:val="20"/>
          <w:szCs w:val="20"/>
          <w:lang w:val="be-BY"/>
        </w:rPr>
        <w:t>архімандрыт Кірыл</w:t>
      </w:r>
      <w:r>
        <w:rPr>
          <w:rFonts w:ascii="Times New Roman" w:hAnsi="Times New Roman"/>
          <w:sz w:val="20"/>
          <w:szCs w:val="20"/>
        </w:rPr>
        <w:t xml:space="preserve"> </w:t>
      </w:r>
      <w:r w:rsidRPr="000B26FA">
        <w:rPr>
          <w:rFonts w:ascii="Times New Roman" w:hAnsi="Times New Roman"/>
          <w:sz w:val="20"/>
          <w:szCs w:val="20"/>
        </w:rPr>
        <w:t>прапусціў</w:t>
      </w:r>
      <w:r>
        <w:rPr>
          <w:rFonts w:ascii="Times New Roman" w:hAnsi="Times New Roman"/>
          <w:sz w:val="20"/>
          <w:szCs w:val="20"/>
        </w:rPr>
        <w:t xml:space="preserve"> </w:t>
      </w:r>
      <w:r w:rsidRPr="000B26FA">
        <w:rPr>
          <w:rFonts w:ascii="Times New Roman" w:hAnsi="Times New Roman"/>
          <w:sz w:val="20"/>
          <w:szCs w:val="20"/>
        </w:rPr>
        <w:t>цераз</w:t>
      </w:r>
      <w:r>
        <w:rPr>
          <w:rFonts w:ascii="Times New Roman" w:hAnsi="Times New Roman"/>
          <w:sz w:val="20"/>
          <w:szCs w:val="20"/>
        </w:rPr>
        <w:t xml:space="preserve"> </w:t>
      </w:r>
      <w:r w:rsidRPr="000B26FA">
        <w:rPr>
          <w:rFonts w:ascii="Times New Roman" w:hAnsi="Times New Roman"/>
          <w:sz w:val="20"/>
          <w:szCs w:val="20"/>
        </w:rPr>
        <w:t>сябе за сваё</w:t>
      </w:r>
      <w:r>
        <w:rPr>
          <w:rFonts w:ascii="Times New Roman" w:hAnsi="Times New Roman"/>
          <w:sz w:val="20"/>
          <w:szCs w:val="20"/>
        </w:rPr>
        <w:t xml:space="preserve"> </w:t>
      </w:r>
      <w:r w:rsidRPr="000B26FA">
        <w:rPr>
          <w:rFonts w:ascii="Times New Roman" w:hAnsi="Times New Roman"/>
          <w:sz w:val="20"/>
          <w:szCs w:val="20"/>
        </w:rPr>
        <w:t>жыццё. Звычайна да Бога звяртаюцца, калі</w:t>
      </w:r>
      <w:r>
        <w:rPr>
          <w:rFonts w:ascii="Times New Roman" w:hAnsi="Times New Roman"/>
          <w:sz w:val="20"/>
          <w:szCs w:val="20"/>
        </w:rPr>
        <w:t xml:space="preserve"> </w:t>
      </w:r>
      <w:r w:rsidRPr="000B26FA">
        <w:rPr>
          <w:rFonts w:ascii="Times New Roman" w:hAnsi="Times New Roman"/>
          <w:sz w:val="20"/>
          <w:szCs w:val="20"/>
        </w:rPr>
        <w:t>ўсё</w:t>
      </w:r>
      <w:r>
        <w:rPr>
          <w:rFonts w:ascii="Times New Roman" w:hAnsi="Times New Roman"/>
          <w:sz w:val="20"/>
          <w:szCs w:val="20"/>
        </w:rPr>
        <w:t xml:space="preserve"> </w:t>
      </w:r>
      <w:r w:rsidRPr="000B26FA">
        <w:rPr>
          <w:rFonts w:ascii="Times New Roman" w:hAnsi="Times New Roman"/>
          <w:sz w:val="20"/>
          <w:szCs w:val="20"/>
        </w:rPr>
        <w:t>дрэнна і няма</w:t>
      </w:r>
      <w:r>
        <w:rPr>
          <w:rFonts w:ascii="Times New Roman" w:hAnsi="Times New Roman"/>
          <w:sz w:val="20"/>
          <w:szCs w:val="20"/>
        </w:rPr>
        <w:t xml:space="preserve"> </w:t>
      </w:r>
      <w:r w:rsidRPr="000B26FA">
        <w:rPr>
          <w:rFonts w:ascii="Times New Roman" w:hAnsi="Times New Roman"/>
          <w:sz w:val="20"/>
          <w:szCs w:val="20"/>
        </w:rPr>
        <w:t>надзеі на лепшае</w:t>
      </w:r>
      <w:r>
        <w:rPr>
          <w:rFonts w:ascii="Times New Roman" w:hAnsi="Times New Roman"/>
          <w:sz w:val="20"/>
          <w:szCs w:val="20"/>
          <w:lang w:val="be-BY"/>
        </w:rPr>
        <w:t xml:space="preserve">: у </w:t>
      </w:r>
      <w:r w:rsidRPr="000B26FA">
        <w:rPr>
          <w:rFonts w:ascii="Times New Roman" w:hAnsi="Times New Roman"/>
          <w:sz w:val="20"/>
          <w:szCs w:val="20"/>
        </w:rPr>
        <w:t>кагосьці</w:t>
      </w:r>
      <w:r>
        <w:rPr>
          <w:rFonts w:ascii="Times New Roman" w:hAnsi="Times New Roman"/>
          <w:sz w:val="20"/>
          <w:szCs w:val="20"/>
        </w:rPr>
        <w:t xml:space="preserve"> </w:t>
      </w:r>
      <w:r w:rsidRPr="000B26FA">
        <w:rPr>
          <w:rFonts w:ascii="Times New Roman" w:hAnsi="Times New Roman"/>
          <w:sz w:val="20"/>
          <w:szCs w:val="20"/>
        </w:rPr>
        <w:t>смяротная</w:t>
      </w:r>
      <w:r>
        <w:rPr>
          <w:rFonts w:ascii="Times New Roman" w:hAnsi="Times New Roman"/>
          <w:sz w:val="20"/>
          <w:szCs w:val="20"/>
        </w:rPr>
        <w:t xml:space="preserve"> </w:t>
      </w:r>
      <w:r w:rsidRPr="000B26FA">
        <w:rPr>
          <w:rFonts w:ascii="Times New Roman" w:hAnsi="Times New Roman"/>
          <w:sz w:val="20"/>
          <w:szCs w:val="20"/>
        </w:rPr>
        <w:t>хвароба, нехта не паладзіў з роднымі, п</w:t>
      </w:r>
      <w:r>
        <w:rPr>
          <w:rFonts w:ascii="Times New Roman" w:hAnsi="Times New Roman"/>
          <w:sz w:val="20"/>
          <w:szCs w:val="20"/>
          <w:lang w:val="be-BY"/>
        </w:rPr>
        <w:t>’</w:t>
      </w:r>
      <w:r w:rsidRPr="000B26FA">
        <w:rPr>
          <w:rFonts w:ascii="Times New Roman" w:hAnsi="Times New Roman"/>
          <w:sz w:val="20"/>
          <w:szCs w:val="20"/>
        </w:rPr>
        <w:t>е, ужывае</w:t>
      </w:r>
      <w:r>
        <w:rPr>
          <w:rFonts w:ascii="Times New Roman" w:hAnsi="Times New Roman"/>
          <w:sz w:val="20"/>
          <w:szCs w:val="20"/>
        </w:rPr>
        <w:t xml:space="preserve"> </w:t>
      </w:r>
      <w:r w:rsidRPr="000B26FA">
        <w:rPr>
          <w:rFonts w:ascii="Times New Roman" w:hAnsi="Times New Roman"/>
          <w:sz w:val="20"/>
          <w:szCs w:val="20"/>
        </w:rPr>
        <w:t>наркотыкі, пакутуе ад нянавісці да ўсяго</w:t>
      </w:r>
      <w:r>
        <w:rPr>
          <w:rFonts w:ascii="Times New Roman" w:hAnsi="Times New Roman"/>
          <w:sz w:val="20"/>
          <w:szCs w:val="20"/>
        </w:rPr>
        <w:t xml:space="preserve"> </w:t>
      </w:r>
      <w:r w:rsidRPr="000B26FA">
        <w:rPr>
          <w:rFonts w:ascii="Times New Roman" w:hAnsi="Times New Roman"/>
          <w:sz w:val="20"/>
          <w:szCs w:val="20"/>
        </w:rPr>
        <w:t>чалавецтва. Бацюшка</w:t>
      </w:r>
      <w:r>
        <w:rPr>
          <w:rFonts w:ascii="Times New Roman" w:hAnsi="Times New Roman"/>
          <w:sz w:val="20"/>
          <w:szCs w:val="20"/>
        </w:rPr>
        <w:t xml:space="preserve"> </w:t>
      </w:r>
      <w:r w:rsidRPr="000B26FA">
        <w:rPr>
          <w:rFonts w:ascii="Times New Roman" w:hAnsi="Times New Roman"/>
          <w:sz w:val="20"/>
          <w:szCs w:val="20"/>
        </w:rPr>
        <w:t xml:space="preserve">Кірыл </w:t>
      </w:r>
      <w:r w:rsidR="00D53DFC" w:rsidRPr="000B26FA">
        <w:rPr>
          <w:rFonts w:ascii="Times New Roman" w:hAnsi="Times New Roman"/>
          <w:sz w:val="20"/>
          <w:szCs w:val="20"/>
        </w:rPr>
        <w:t xml:space="preserve">моліцца </w:t>
      </w:r>
      <w:r w:rsidRPr="000B26FA">
        <w:rPr>
          <w:rFonts w:ascii="Times New Roman" w:hAnsi="Times New Roman"/>
          <w:sz w:val="20"/>
          <w:szCs w:val="20"/>
        </w:rPr>
        <w:t>за ўсіх</w:t>
      </w:r>
      <w:r>
        <w:rPr>
          <w:rFonts w:ascii="Times New Roman" w:hAnsi="Times New Roman"/>
          <w:sz w:val="20"/>
          <w:szCs w:val="20"/>
        </w:rPr>
        <w:t xml:space="preserve"> </w:t>
      </w:r>
      <w:r w:rsidRPr="000B26FA">
        <w:rPr>
          <w:rFonts w:ascii="Times New Roman" w:hAnsi="Times New Roman"/>
          <w:sz w:val="20"/>
          <w:szCs w:val="20"/>
        </w:rPr>
        <w:t>без выключэння, бо не дзеліць</w:t>
      </w:r>
      <w:r>
        <w:rPr>
          <w:rFonts w:ascii="Times New Roman" w:hAnsi="Times New Roman"/>
          <w:sz w:val="20"/>
          <w:szCs w:val="20"/>
        </w:rPr>
        <w:t xml:space="preserve"> </w:t>
      </w:r>
      <w:r w:rsidRPr="000B26FA">
        <w:rPr>
          <w:rFonts w:ascii="Times New Roman" w:hAnsi="Times New Roman"/>
          <w:sz w:val="20"/>
          <w:szCs w:val="20"/>
        </w:rPr>
        <w:t xml:space="preserve">людзей на добрых і </w:t>
      </w:r>
      <w:r w:rsidRPr="000B26FA">
        <w:rPr>
          <w:rFonts w:ascii="Times New Roman" w:hAnsi="Times New Roman"/>
          <w:sz w:val="20"/>
          <w:szCs w:val="20"/>
        </w:rPr>
        <w:lastRenderedPageBreak/>
        <w:t>дрэнных. Для яго</w:t>
      </w:r>
      <w:r>
        <w:rPr>
          <w:rFonts w:ascii="Times New Roman" w:hAnsi="Times New Roman"/>
          <w:sz w:val="20"/>
          <w:szCs w:val="20"/>
        </w:rPr>
        <w:t xml:space="preserve"> </w:t>
      </w:r>
      <w:r w:rsidRPr="000B26FA">
        <w:rPr>
          <w:rFonts w:ascii="Times New Roman" w:hAnsi="Times New Roman"/>
          <w:sz w:val="20"/>
          <w:szCs w:val="20"/>
        </w:rPr>
        <w:t>ўсе</w:t>
      </w:r>
      <w:r>
        <w:rPr>
          <w:rFonts w:ascii="Times New Roman" w:hAnsi="Times New Roman"/>
          <w:sz w:val="20"/>
          <w:szCs w:val="20"/>
        </w:rPr>
        <w:t xml:space="preserve"> </w:t>
      </w:r>
      <w:r w:rsidRPr="000B26FA">
        <w:rPr>
          <w:rFonts w:ascii="Times New Roman" w:hAnsi="Times New Roman"/>
          <w:sz w:val="20"/>
          <w:szCs w:val="20"/>
        </w:rPr>
        <w:t>роўныя, для кожнага</w:t>
      </w:r>
      <w:r>
        <w:rPr>
          <w:rFonts w:ascii="Times New Roman" w:hAnsi="Times New Roman"/>
          <w:sz w:val="20"/>
          <w:szCs w:val="20"/>
        </w:rPr>
        <w:t xml:space="preserve"> </w:t>
      </w:r>
      <w:r w:rsidRPr="000B26FA">
        <w:rPr>
          <w:rFonts w:ascii="Times New Roman" w:hAnsi="Times New Roman"/>
          <w:sz w:val="20"/>
          <w:szCs w:val="20"/>
        </w:rPr>
        <w:t>просіць у Бога ласкі.</w:t>
      </w:r>
      <w:r>
        <w:rPr>
          <w:rFonts w:ascii="Times New Roman" w:hAnsi="Times New Roman"/>
          <w:sz w:val="20"/>
          <w:szCs w:val="20"/>
        </w:rPr>
        <w:t xml:space="preserve"> </w:t>
      </w:r>
      <w:r w:rsidRPr="000B26FA">
        <w:rPr>
          <w:rFonts w:ascii="Times New Roman" w:hAnsi="Times New Roman"/>
          <w:sz w:val="20"/>
          <w:szCs w:val="20"/>
        </w:rPr>
        <w:t>Х</w:t>
      </w:r>
      <w:r w:rsidRPr="000B26FA">
        <w:rPr>
          <w:rFonts w:ascii="Times New Roman" w:hAnsi="Times New Roman"/>
          <w:sz w:val="20"/>
          <w:szCs w:val="20"/>
        </w:rPr>
        <w:t>о</w:t>
      </w:r>
      <w:r w:rsidRPr="000B26FA">
        <w:rPr>
          <w:rFonts w:ascii="Times New Roman" w:hAnsi="Times New Roman"/>
          <w:sz w:val="20"/>
          <w:szCs w:val="20"/>
        </w:rPr>
        <w:t>чацца, каб Бог падараваў яму больш</w:t>
      </w:r>
      <w:r>
        <w:rPr>
          <w:rFonts w:ascii="Times New Roman" w:hAnsi="Times New Roman"/>
          <w:sz w:val="20"/>
          <w:szCs w:val="20"/>
        </w:rPr>
        <w:t xml:space="preserve"> </w:t>
      </w:r>
      <w:r w:rsidRPr="000B26FA">
        <w:rPr>
          <w:rFonts w:ascii="Times New Roman" w:hAnsi="Times New Roman"/>
          <w:sz w:val="20"/>
          <w:szCs w:val="20"/>
        </w:rPr>
        <w:t>сіл і здароўя</w:t>
      </w:r>
      <w:r>
        <w:rPr>
          <w:rFonts w:ascii="Times New Roman" w:hAnsi="Times New Roman"/>
          <w:sz w:val="20"/>
          <w:szCs w:val="20"/>
          <w:lang w:val="be-BY"/>
        </w:rPr>
        <w:t>, б</w:t>
      </w:r>
      <w:r w:rsidRPr="000B26FA">
        <w:rPr>
          <w:rFonts w:ascii="Times New Roman" w:hAnsi="Times New Roman"/>
          <w:sz w:val="20"/>
          <w:szCs w:val="20"/>
        </w:rPr>
        <w:t>о ён не шкадуе</w:t>
      </w:r>
      <w:r>
        <w:rPr>
          <w:rFonts w:ascii="Times New Roman" w:hAnsi="Times New Roman"/>
          <w:sz w:val="20"/>
          <w:szCs w:val="20"/>
        </w:rPr>
        <w:t xml:space="preserve"> </w:t>
      </w:r>
      <w:r w:rsidRPr="000B26FA">
        <w:rPr>
          <w:rFonts w:ascii="Times New Roman" w:hAnsi="Times New Roman"/>
          <w:sz w:val="20"/>
          <w:szCs w:val="20"/>
        </w:rPr>
        <w:t xml:space="preserve">іх для нас. </w:t>
      </w:r>
    </w:p>
    <w:p w:rsidR="00893066" w:rsidRPr="00F974DE" w:rsidRDefault="00893066" w:rsidP="00893066">
      <w:pPr>
        <w:spacing w:after="0" w:line="240" w:lineRule="auto"/>
        <w:jc w:val="both"/>
        <w:rPr>
          <w:rFonts w:ascii="Times New Roman" w:hAnsi="Times New Roman"/>
          <w:sz w:val="16"/>
          <w:szCs w:val="16"/>
          <w:lang w:val="be-BY"/>
        </w:rPr>
      </w:pPr>
    </w:p>
    <w:p w:rsidR="00893066" w:rsidRPr="00B11D9E" w:rsidRDefault="00893066" w:rsidP="00235065">
      <w:pPr>
        <w:tabs>
          <w:tab w:val="left" w:pos="709"/>
        </w:tabs>
        <w:spacing w:after="0" w:line="240" w:lineRule="auto"/>
        <w:jc w:val="center"/>
        <w:rPr>
          <w:rFonts w:ascii="Times New Roman" w:hAnsi="Times New Roman"/>
          <w:caps/>
          <w:sz w:val="16"/>
          <w:szCs w:val="16"/>
          <w:lang w:val="be-BY"/>
        </w:rPr>
      </w:pPr>
      <w:r w:rsidRPr="001D1389">
        <w:rPr>
          <w:rFonts w:ascii="Times New Roman" w:hAnsi="Times New Roman"/>
          <w:caps/>
          <w:sz w:val="16"/>
          <w:szCs w:val="16"/>
          <w:lang w:val="be-BY"/>
        </w:rPr>
        <w:t>Літаратура</w:t>
      </w:r>
    </w:p>
    <w:p w:rsidR="00893066" w:rsidRDefault="00893066" w:rsidP="00893066">
      <w:pPr>
        <w:spacing w:after="0" w:line="240" w:lineRule="auto"/>
        <w:ind w:firstLine="284"/>
        <w:jc w:val="center"/>
        <w:rPr>
          <w:rFonts w:ascii="Times New Roman" w:hAnsi="Times New Roman"/>
          <w:sz w:val="16"/>
          <w:szCs w:val="16"/>
          <w:lang w:val="be-BY"/>
        </w:rPr>
      </w:pPr>
    </w:p>
    <w:p w:rsidR="00893066" w:rsidRPr="00D53DFC" w:rsidRDefault="00D53DFC" w:rsidP="00D53DFC">
      <w:pPr>
        <w:spacing w:after="0" w:line="240" w:lineRule="auto"/>
        <w:ind w:firstLine="284"/>
        <w:jc w:val="both"/>
        <w:rPr>
          <w:rFonts w:ascii="Times New Roman" w:hAnsi="Times New Roman" w:cs="Times New Roman"/>
          <w:sz w:val="16"/>
          <w:szCs w:val="16"/>
          <w:lang w:val="be-BY"/>
        </w:rPr>
      </w:pPr>
      <w:r w:rsidRPr="00D53DFC">
        <w:rPr>
          <w:rFonts w:ascii="Times New Roman" w:hAnsi="Times New Roman" w:cs="Times New Roman"/>
          <w:sz w:val="16"/>
          <w:szCs w:val="16"/>
          <w:lang w:val="be-BY"/>
        </w:rPr>
        <w:t xml:space="preserve">1. </w:t>
      </w:r>
      <w:r w:rsidR="00893066" w:rsidRPr="00235065">
        <w:rPr>
          <w:rFonts w:ascii="Times New Roman" w:hAnsi="Times New Roman" w:cs="Times New Roman"/>
          <w:spacing w:val="20"/>
          <w:sz w:val="16"/>
          <w:szCs w:val="16"/>
          <w:lang w:val="be-BY"/>
        </w:rPr>
        <w:t>Балдоўскі</w:t>
      </w:r>
      <w:r w:rsidR="00893066" w:rsidRPr="00D53DFC">
        <w:rPr>
          <w:rFonts w:ascii="Times New Roman" w:hAnsi="Times New Roman" w:cs="Times New Roman"/>
          <w:sz w:val="16"/>
          <w:szCs w:val="16"/>
          <w:lang w:val="be-BY"/>
        </w:rPr>
        <w:t>,</w:t>
      </w:r>
      <w:r>
        <w:rPr>
          <w:rFonts w:ascii="Times New Roman" w:hAnsi="Times New Roman" w:cs="Times New Roman"/>
          <w:sz w:val="16"/>
          <w:szCs w:val="16"/>
          <w:lang w:val="be-BY"/>
        </w:rPr>
        <w:t xml:space="preserve"> </w:t>
      </w:r>
      <w:r w:rsidR="00893066" w:rsidRPr="00D53DFC">
        <w:rPr>
          <w:rFonts w:ascii="Times New Roman" w:hAnsi="Times New Roman" w:cs="Times New Roman"/>
          <w:sz w:val="16"/>
          <w:szCs w:val="16"/>
          <w:lang w:val="be-BY"/>
        </w:rPr>
        <w:t>А.</w:t>
      </w:r>
      <w:r>
        <w:rPr>
          <w:rFonts w:ascii="Times New Roman" w:hAnsi="Times New Roman" w:cs="Times New Roman"/>
          <w:sz w:val="16"/>
          <w:szCs w:val="16"/>
          <w:lang w:val="be-BY"/>
        </w:rPr>
        <w:t xml:space="preserve"> </w:t>
      </w:r>
      <w:r w:rsidR="00235065">
        <w:rPr>
          <w:rFonts w:ascii="Times New Roman" w:hAnsi="Times New Roman" w:cs="Times New Roman"/>
          <w:sz w:val="16"/>
          <w:szCs w:val="16"/>
          <w:lang w:val="be-BY"/>
        </w:rPr>
        <w:t>С. Жамчужына Хоцімска</w:t>
      </w:r>
      <w:r w:rsidR="00893066" w:rsidRPr="00D53DFC">
        <w:rPr>
          <w:rFonts w:ascii="Times New Roman" w:hAnsi="Times New Roman" w:cs="Times New Roman"/>
          <w:sz w:val="16"/>
          <w:szCs w:val="16"/>
          <w:lang w:val="be-BY"/>
        </w:rPr>
        <w:t xml:space="preserve"> </w:t>
      </w:r>
      <w:r w:rsidRPr="00D53DFC">
        <w:rPr>
          <w:rFonts w:ascii="Times New Roman" w:hAnsi="Times New Roman" w:cs="Times New Roman"/>
          <w:sz w:val="16"/>
          <w:szCs w:val="16"/>
          <w:lang w:val="be-BY"/>
        </w:rPr>
        <w:t xml:space="preserve">/ А. С. Балдоўскі. </w:t>
      </w:r>
      <w:r w:rsidR="00893066" w:rsidRPr="00D53DFC">
        <w:rPr>
          <w:rFonts w:ascii="Times New Roman" w:hAnsi="Times New Roman" w:cs="Times New Roman"/>
          <w:sz w:val="16"/>
          <w:szCs w:val="16"/>
          <w:lang w:val="be-BY"/>
        </w:rPr>
        <w:t>– Магілёў: Магілёўская</w:t>
      </w:r>
      <w:r>
        <w:rPr>
          <w:rFonts w:ascii="Times New Roman" w:hAnsi="Times New Roman" w:cs="Times New Roman"/>
          <w:sz w:val="16"/>
          <w:szCs w:val="16"/>
          <w:lang w:val="be-BY"/>
        </w:rPr>
        <w:t xml:space="preserve"> </w:t>
      </w:r>
      <w:r w:rsidRPr="00D53DFC">
        <w:rPr>
          <w:rFonts w:ascii="Times New Roman" w:hAnsi="Times New Roman" w:cs="Times New Roman"/>
          <w:sz w:val="16"/>
          <w:szCs w:val="16"/>
          <w:lang w:val="be-BY"/>
        </w:rPr>
        <w:t>а</w:t>
      </w:r>
      <w:r w:rsidR="00893066" w:rsidRPr="00D53DFC">
        <w:rPr>
          <w:rFonts w:ascii="Times New Roman" w:hAnsi="Times New Roman" w:cs="Times New Roman"/>
          <w:sz w:val="16"/>
          <w:szCs w:val="16"/>
          <w:lang w:val="be-BY"/>
        </w:rPr>
        <w:t>бл. друк., 2008. – 72</w:t>
      </w:r>
      <w:r>
        <w:rPr>
          <w:rFonts w:ascii="Times New Roman" w:hAnsi="Times New Roman" w:cs="Times New Roman"/>
          <w:sz w:val="16"/>
          <w:szCs w:val="16"/>
          <w:lang w:val="be-BY"/>
        </w:rPr>
        <w:t xml:space="preserve"> </w:t>
      </w:r>
      <w:r w:rsidR="00893066" w:rsidRPr="00D53DFC">
        <w:rPr>
          <w:rFonts w:ascii="Times New Roman" w:hAnsi="Times New Roman" w:cs="Times New Roman"/>
          <w:sz w:val="16"/>
          <w:szCs w:val="16"/>
          <w:lang w:val="be-BY"/>
        </w:rPr>
        <w:t>с.</w:t>
      </w:r>
    </w:p>
    <w:p w:rsidR="00893066" w:rsidRPr="00D53DFC" w:rsidRDefault="00D53DFC" w:rsidP="00D53DFC">
      <w:pPr>
        <w:spacing w:after="0" w:line="240" w:lineRule="auto"/>
        <w:ind w:firstLine="284"/>
        <w:jc w:val="both"/>
        <w:rPr>
          <w:rFonts w:ascii="Times New Roman" w:hAnsi="Times New Roman" w:cs="Times New Roman"/>
          <w:sz w:val="16"/>
          <w:szCs w:val="16"/>
          <w:lang w:val="be-BY"/>
        </w:rPr>
      </w:pPr>
      <w:r w:rsidRPr="00D53DFC">
        <w:rPr>
          <w:rFonts w:ascii="Times New Roman" w:hAnsi="Times New Roman" w:cs="Times New Roman"/>
          <w:sz w:val="16"/>
          <w:szCs w:val="16"/>
          <w:lang w:val="be-BY"/>
        </w:rPr>
        <w:t xml:space="preserve">2. </w:t>
      </w:r>
      <w:r w:rsidR="00893066" w:rsidRPr="00235065">
        <w:rPr>
          <w:rFonts w:ascii="Times New Roman" w:hAnsi="Times New Roman" w:cs="Times New Roman"/>
          <w:spacing w:val="20"/>
          <w:sz w:val="16"/>
          <w:szCs w:val="16"/>
          <w:lang w:val="be-BY"/>
        </w:rPr>
        <w:t>Зігуля</w:t>
      </w:r>
      <w:r w:rsidR="00893066" w:rsidRPr="00D53DFC">
        <w:rPr>
          <w:rFonts w:ascii="Times New Roman" w:hAnsi="Times New Roman" w:cs="Times New Roman"/>
          <w:sz w:val="16"/>
          <w:szCs w:val="16"/>
          <w:lang w:val="be-BY"/>
        </w:rPr>
        <w:t>,</w:t>
      </w:r>
      <w:r>
        <w:rPr>
          <w:rFonts w:ascii="Times New Roman" w:hAnsi="Times New Roman" w:cs="Times New Roman"/>
          <w:sz w:val="16"/>
          <w:szCs w:val="16"/>
          <w:lang w:val="be-BY"/>
        </w:rPr>
        <w:t xml:space="preserve"> </w:t>
      </w:r>
      <w:r w:rsidR="00235065">
        <w:rPr>
          <w:rFonts w:ascii="Times New Roman" w:hAnsi="Times New Roman" w:cs="Times New Roman"/>
          <w:sz w:val="16"/>
          <w:szCs w:val="16"/>
          <w:lang w:val="be-BY"/>
        </w:rPr>
        <w:t>Н. Бацюшка</w:t>
      </w:r>
      <w:r>
        <w:rPr>
          <w:rFonts w:ascii="Times New Roman" w:hAnsi="Times New Roman" w:cs="Times New Roman"/>
          <w:sz w:val="16"/>
          <w:szCs w:val="16"/>
          <w:lang w:val="be-BY"/>
        </w:rPr>
        <w:t xml:space="preserve"> / Н. Зігуля // </w:t>
      </w:r>
      <w:r w:rsidR="00893066" w:rsidRPr="00D53DFC">
        <w:rPr>
          <w:rFonts w:ascii="Times New Roman" w:hAnsi="Times New Roman" w:cs="Times New Roman"/>
          <w:sz w:val="16"/>
          <w:szCs w:val="16"/>
          <w:lang w:val="be-BY"/>
        </w:rPr>
        <w:t>Звязда.</w:t>
      </w:r>
      <w:r>
        <w:rPr>
          <w:rFonts w:ascii="Times New Roman" w:hAnsi="Times New Roman" w:cs="Times New Roman"/>
          <w:sz w:val="16"/>
          <w:szCs w:val="16"/>
          <w:lang w:val="be-BY"/>
        </w:rPr>
        <w:t xml:space="preserve"> </w:t>
      </w:r>
      <w:r w:rsidR="00BC545A">
        <w:rPr>
          <w:rFonts w:ascii="Times New Roman" w:hAnsi="Times New Roman" w:cs="Times New Roman"/>
          <w:sz w:val="16"/>
          <w:szCs w:val="16"/>
          <w:lang w:val="be-BY"/>
        </w:rPr>
        <w:t xml:space="preserve">– </w:t>
      </w:r>
      <w:r w:rsidR="00BC545A" w:rsidRPr="00D53DFC">
        <w:rPr>
          <w:rFonts w:ascii="Times New Roman" w:hAnsi="Times New Roman" w:cs="Times New Roman"/>
          <w:sz w:val="16"/>
          <w:szCs w:val="16"/>
          <w:lang w:val="be-BY"/>
        </w:rPr>
        <w:t>2016.</w:t>
      </w:r>
      <w:r w:rsidR="00BC545A">
        <w:rPr>
          <w:rFonts w:ascii="Times New Roman" w:hAnsi="Times New Roman" w:cs="Times New Roman"/>
          <w:sz w:val="16"/>
          <w:szCs w:val="16"/>
          <w:lang w:val="be-BY"/>
        </w:rPr>
        <w:t xml:space="preserve"> </w:t>
      </w:r>
      <w:r w:rsidR="00893066" w:rsidRPr="00D53DFC">
        <w:rPr>
          <w:rFonts w:ascii="Times New Roman" w:hAnsi="Times New Roman" w:cs="Times New Roman"/>
          <w:sz w:val="16"/>
          <w:szCs w:val="16"/>
          <w:lang w:val="be-BY"/>
        </w:rPr>
        <w:t>–</w:t>
      </w:r>
      <w:r>
        <w:rPr>
          <w:rFonts w:ascii="Times New Roman" w:hAnsi="Times New Roman" w:cs="Times New Roman"/>
          <w:sz w:val="16"/>
          <w:szCs w:val="16"/>
          <w:lang w:val="be-BY"/>
        </w:rPr>
        <w:t xml:space="preserve"> </w:t>
      </w:r>
      <w:r w:rsidR="00893066" w:rsidRPr="00D53DFC">
        <w:rPr>
          <w:rFonts w:ascii="Times New Roman" w:hAnsi="Times New Roman" w:cs="Times New Roman"/>
          <w:sz w:val="16"/>
          <w:szCs w:val="16"/>
          <w:lang w:val="be-BY"/>
        </w:rPr>
        <w:t>2</w:t>
      </w:r>
      <w:r w:rsidR="00384FAA">
        <w:rPr>
          <w:rFonts w:ascii="Times New Roman" w:hAnsi="Times New Roman" w:cs="Times New Roman"/>
          <w:sz w:val="16"/>
          <w:szCs w:val="16"/>
          <w:lang w:val="be-BY"/>
        </w:rPr>
        <w:t xml:space="preserve"> жніўня</w:t>
      </w:r>
      <w:r w:rsidR="00BC545A">
        <w:rPr>
          <w:rFonts w:ascii="Times New Roman" w:hAnsi="Times New Roman" w:cs="Times New Roman"/>
          <w:sz w:val="16"/>
          <w:szCs w:val="16"/>
          <w:lang w:val="be-BY"/>
        </w:rPr>
        <w:t>.</w:t>
      </w:r>
      <w:r w:rsidR="00384FAA">
        <w:rPr>
          <w:rFonts w:ascii="Times New Roman" w:hAnsi="Times New Roman" w:cs="Times New Roman"/>
          <w:sz w:val="16"/>
          <w:szCs w:val="16"/>
          <w:lang w:val="be-BY"/>
        </w:rPr>
        <w:t xml:space="preserve"> </w:t>
      </w:r>
    </w:p>
    <w:p w:rsidR="003309BF" w:rsidRDefault="00D53DFC" w:rsidP="003309BF">
      <w:pPr>
        <w:spacing w:after="0" w:line="240" w:lineRule="auto"/>
        <w:ind w:firstLine="284"/>
        <w:jc w:val="both"/>
        <w:rPr>
          <w:rFonts w:ascii="Times New Roman" w:hAnsi="Times New Roman" w:cs="Times New Roman"/>
          <w:sz w:val="16"/>
          <w:szCs w:val="16"/>
          <w:lang w:val="be-BY"/>
        </w:rPr>
      </w:pPr>
      <w:r w:rsidRPr="00D53DFC">
        <w:rPr>
          <w:rFonts w:ascii="Times New Roman" w:hAnsi="Times New Roman" w:cs="Times New Roman"/>
          <w:sz w:val="16"/>
          <w:szCs w:val="16"/>
          <w:lang w:val="be-BY"/>
        </w:rPr>
        <w:t xml:space="preserve">3. </w:t>
      </w:r>
      <w:r w:rsidR="00893066" w:rsidRPr="00D53DFC">
        <w:rPr>
          <w:rFonts w:ascii="Times New Roman" w:hAnsi="Times New Roman" w:cs="Times New Roman"/>
          <w:sz w:val="16"/>
          <w:szCs w:val="16"/>
          <w:lang w:val="be-BY"/>
        </w:rPr>
        <w:t>Удзячнасць Хоцімскага ра</w:t>
      </w:r>
      <w:r w:rsidR="00384FAA">
        <w:rPr>
          <w:rFonts w:ascii="Times New Roman" w:hAnsi="Times New Roman" w:cs="Times New Roman"/>
          <w:sz w:val="16"/>
          <w:szCs w:val="16"/>
          <w:lang w:val="be-BY"/>
        </w:rPr>
        <w:t>ё</w:t>
      </w:r>
      <w:r w:rsidR="00893066" w:rsidRPr="00D53DFC">
        <w:rPr>
          <w:rFonts w:ascii="Times New Roman" w:hAnsi="Times New Roman" w:cs="Times New Roman"/>
          <w:sz w:val="16"/>
          <w:szCs w:val="16"/>
          <w:lang w:val="be-BY"/>
        </w:rPr>
        <w:t>ннага выканаўчага камітэта за 57 гадоў самаахвярнай службы ўруч</w:t>
      </w:r>
      <w:r w:rsidR="00235065">
        <w:rPr>
          <w:rFonts w:ascii="Times New Roman" w:hAnsi="Times New Roman" w:cs="Times New Roman"/>
          <w:sz w:val="16"/>
          <w:szCs w:val="16"/>
          <w:lang w:val="be-BY"/>
        </w:rPr>
        <w:t>ана настаяцелю Свята-Троіцкага с</w:t>
      </w:r>
      <w:r w:rsidR="00893066" w:rsidRPr="00D53DFC">
        <w:rPr>
          <w:rFonts w:ascii="Times New Roman" w:hAnsi="Times New Roman" w:cs="Times New Roman"/>
          <w:sz w:val="16"/>
          <w:szCs w:val="16"/>
          <w:lang w:val="be-BY"/>
        </w:rPr>
        <w:t>абора архімандрыту Кірылу</w:t>
      </w:r>
      <w:r w:rsidR="00384FAA">
        <w:rPr>
          <w:rFonts w:ascii="Times New Roman" w:hAnsi="Times New Roman" w:cs="Times New Roman"/>
          <w:sz w:val="16"/>
          <w:szCs w:val="16"/>
          <w:lang w:val="be-BY"/>
        </w:rPr>
        <w:t xml:space="preserve"> // </w:t>
      </w:r>
      <w:r w:rsidR="00893066" w:rsidRPr="00D53DFC">
        <w:rPr>
          <w:rFonts w:ascii="Times New Roman" w:hAnsi="Times New Roman" w:cs="Times New Roman"/>
          <w:sz w:val="16"/>
          <w:szCs w:val="16"/>
          <w:lang w:val="be-BY"/>
        </w:rPr>
        <w:t xml:space="preserve">Шлях Кастрычніка. – </w:t>
      </w:r>
      <w:r w:rsidR="00384FAA">
        <w:rPr>
          <w:rFonts w:ascii="Times New Roman" w:hAnsi="Times New Roman" w:cs="Times New Roman"/>
          <w:sz w:val="16"/>
          <w:szCs w:val="16"/>
          <w:lang w:val="be-BY"/>
        </w:rPr>
        <w:t>26 жніўня</w:t>
      </w:r>
      <w:r w:rsidR="00547043">
        <w:rPr>
          <w:rFonts w:ascii="Times New Roman" w:hAnsi="Times New Roman" w:cs="Times New Roman"/>
          <w:sz w:val="16"/>
          <w:szCs w:val="16"/>
          <w:lang w:val="be-BY"/>
        </w:rPr>
        <w:t>. –</w:t>
      </w:r>
      <w:r w:rsidR="00384FAA">
        <w:rPr>
          <w:rFonts w:ascii="Times New Roman" w:hAnsi="Times New Roman" w:cs="Times New Roman"/>
          <w:sz w:val="16"/>
          <w:szCs w:val="16"/>
          <w:lang w:val="be-BY"/>
        </w:rPr>
        <w:t xml:space="preserve"> </w:t>
      </w:r>
      <w:r w:rsidR="00893066" w:rsidRPr="00D53DFC">
        <w:rPr>
          <w:rFonts w:ascii="Times New Roman" w:hAnsi="Times New Roman" w:cs="Times New Roman"/>
          <w:sz w:val="16"/>
          <w:szCs w:val="16"/>
          <w:lang w:val="be-BY"/>
        </w:rPr>
        <w:t>2015.</w:t>
      </w:r>
    </w:p>
    <w:p w:rsidR="00E322F3" w:rsidRDefault="00E322F3" w:rsidP="003309BF">
      <w:pPr>
        <w:spacing w:after="0" w:line="240" w:lineRule="auto"/>
        <w:ind w:firstLine="284"/>
        <w:jc w:val="both"/>
        <w:rPr>
          <w:rFonts w:ascii="Times New Roman" w:hAnsi="Times New Roman" w:cs="Times New Roman"/>
          <w:sz w:val="16"/>
          <w:szCs w:val="16"/>
          <w:lang w:val="be-BY"/>
        </w:rPr>
      </w:pPr>
    </w:p>
    <w:p w:rsidR="00893066" w:rsidRPr="00D53DFC" w:rsidRDefault="00893066" w:rsidP="003309BF">
      <w:pPr>
        <w:spacing w:after="0" w:line="240" w:lineRule="auto"/>
        <w:jc w:val="both"/>
        <w:rPr>
          <w:rFonts w:ascii="Times New Roman" w:hAnsi="Times New Roman"/>
          <w:sz w:val="20"/>
          <w:szCs w:val="20"/>
          <w:lang w:val="be-BY"/>
        </w:rPr>
      </w:pPr>
      <w:r w:rsidRPr="00D53DFC">
        <w:rPr>
          <w:rFonts w:ascii="Times New Roman" w:hAnsi="Times New Roman"/>
          <w:sz w:val="20"/>
          <w:szCs w:val="20"/>
          <w:lang w:val="be-BY"/>
        </w:rPr>
        <w:t>УДК 314.74</w:t>
      </w:r>
    </w:p>
    <w:p w:rsidR="00893066" w:rsidRPr="00D53DFC" w:rsidRDefault="00235065" w:rsidP="00893066">
      <w:pPr>
        <w:spacing w:after="0" w:line="240" w:lineRule="auto"/>
        <w:rPr>
          <w:rFonts w:ascii="Times New Roman" w:hAnsi="Times New Roman"/>
          <w:b/>
          <w:sz w:val="20"/>
          <w:szCs w:val="20"/>
          <w:lang w:val="be-BY"/>
        </w:rPr>
      </w:pPr>
      <w:r>
        <w:rPr>
          <w:rFonts w:ascii="Times New Roman" w:hAnsi="Times New Roman"/>
          <w:sz w:val="20"/>
          <w:szCs w:val="20"/>
          <w:lang w:val="be-BY"/>
        </w:rPr>
        <w:t>КУШНИР Т. С.,</w:t>
      </w:r>
      <w:r w:rsidR="00206FCA" w:rsidRPr="00D53DFC">
        <w:rPr>
          <w:rFonts w:ascii="Times New Roman" w:hAnsi="Times New Roman"/>
          <w:sz w:val="20"/>
          <w:szCs w:val="20"/>
          <w:lang w:val="be-BY"/>
        </w:rPr>
        <w:t xml:space="preserve"> </w:t>
      </w:r>
      <w:r w:rsidR="00893066" w:rsidRPr="00D53DFC">
        <w:rPr>
          <w:rFonts w:ascii="Times New Roman" w:hAnsi="Times New Roman"/>
          <w:sz w:val="20"/>
          <w:szCs w:val="20"/>
          <w:lang w:val="be-BY"/>
        </w:rPr>
        <w:t>студентка</w:t>
      </w:r>
    </w:p>
    <w:p w:rsidR="00893066" w:rsidRPr="00C45D5A" w:rsidRDefault="00893066" w:rsidP="00893066">
      <w:pPr>
        <w:spacing w:after="0" w:line="240" w:lineRule="auto"/>
        <w:rPr>
          <w:rFonts w:ascii="Times New Roman" w:hAnsi="Times New Roman"/>
          <w:b/>
          <w:sz w:val="20"/>
          <w:szCs w:val="20"/>
        </w:rPr>
      </w:pPr>
      <w:r>
        <w:rPr>
          <w:rFonts w:ascii="Times New Roman" w:hAnsi="Times New Roman"/>
          <w:b/>
          <w:sz w:val="20"/>
          <w:szCs w:val="20"/>
        </w:rPr>
        <w:t>ПРОБЛЕМЫ АДАПТАЦИИ МИГРАНТОВ В БЕЛОРУССКОМ ОБЩЕСТВЕ</w:t>
      </w:r>
    </w:p>
    <w:p w:rsidR="00893066" w:rsidRPr="000A07B1" w:rsidRDefault="00893066" w:rsidP="00893066">
      <w:pPr>
        <w:spacing w:after="0" w:line="240" w:lineRule="auto"/>
        <w:rPr>
          <w:rFonts w:ascii="Times New Roman" w:hAnsi="Times New Roman"/>
          <w:i/>
          <w:sz w:val="20"/>
          <w:szCs w:val="20"/>
        </w:rPr>
      </w:pPr>
      <w:r w:rsidRPr="000A07B1">
        <w:rPr>
          <w:rFonts w:ascii="Times New Roman" w:hAnsi="Times New Roman"/>
          <w:i/>
          <w:sz w:val="20"/>
          <w:szCs w:val="20"/>
        </w:rPr>
        <w:t>Научный руководитель</w:t>
      </w:r>
      <w:r w:rsidR="00E547B0">
        <w:rPr>
          <w:rFonts w:ascii="Times New Roman" w:hAnsi="Times New Roman"/>
          <w:i/>
          <w:sz w:val="20"/>
          <w:szCs w:val="20"/>
        </w:rPr>
        <w:t xml:space="preserve"> </w:t>
      </w:r>
      <w:r w:rsidRPr="00206FCA">
        <w:rPr>
          <w:rFonts w:ascii="Times New Roman" w:hAnsi="Times New Roman"/>
          <w:i/>
          <w:sz w:val="20"/>
          <w:szCs w:val="20"/>
        </w:rPr>
        <w:t>– БЛОХИН В.</w:t>
      </w:r>
      <w:r w:rsidR="00206FCA">
        <w:rPr>
          <w:rFonts w:ascii="Times New Roman" w:hAnsi="Times New Roman"/>
          <w:i/>
          <w:sz w:val="20"/>
          <w:szCs w:val="20"/>
        </w:rPr>
        <w:t xml:space="preserve"> </w:t>
      </w:r>
      <w:r w:rsidR="00235065">
        <w:rPr>
          <w:rFonts w:ascii="Times New Roman" w:hAnsi="Times New Roman"/>
          <w:i/>
          <w:sz w:val="20"/>
          <w:szCs w:val="20"/>
        </w:rPr>
        <w:t>Н.,</w:t>
      </w:r>
      <w:r w:rsidRPr="000A07B1">
        <w:rPr>
          <w:rFonts w:ascii="Times New Roman" w:hAnsi="Times New Roman"/>
          <w:i/>
          <w:sz w:val="20"/>
          <w:szCs w:val="20"/>
        </w:rPr>
        <w:t xml:space="preserve"> ст</w:t>
      </w:r>
      <w:r w:rsidR="00206FCA">
        <w:rPr>
          <w:rFonts w:ascii="Times New Roman" w:hAnsi="Times New Roman"/>
          <w:i/>
          <w:sz w:val="20"/>
          <w:szCs w:val="20"/>
        </w:rPr>
        <w:t>.</w:t>
      </w:r>
      <w:r>
        <w:rPr>
          <w:rFonts w:ascii="Times New Roman" w:hAnsi="Times New Roman"/>
          <w:i/>
          <w:sz w:val="20"/>
          <w:szCs w:val="20"/>
        </w:rPr>
        <w:t xml:space="preserve"> </w:t>
      </w:r>
      <w:r w:rsidR="00235065">
        <w:rPr>
          <w:rFonts w:ascii="Times New Roman" w:hAnsi="Times New Roman"/>
          <w:i/>
          <w:sz w:val="20"/>
          <w:szCs w:val="20"/>
        </w:rPr>
        <w:t>преподаватель</w:t>
      </w:r>
    </w:p>
    <w:p w:rsidR="00893066" w:rsidRDefault="00893066" w:rsidP="00206FCA">
      <w:pPr>
        <w:spacing w:after="0" w:line="240" w:lineRule="auto"/>
        <w:jc w:val="both"/>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 Горки, Республика Беларусь</w:t>
      </w:r>
    </w:p>
    <w:p w:rsidR="00893066" w:rsidRDefault="00893066" w:rsidP="00893066">
      <w:pPr>
        <w:spacing w:after="0" w:line="240" w:lineRule="auto"/>
        <w:rPr>
          <w:rFonts w:ascii="Times New Roman" w:hAnsi="Times New Roman"/>
          <w:i/>
          <w:sz w:val="20"/>
          <w:szCs w:val="20"/>
        </w:rPr>
      </w:pPr>
    </w:p>
    <w:p w:rsidR="00893066" w:rsidRPr="000104AA" w:rsidRDefault="00893066" w:rsidP="00535400">
      <w:pPr>
        <w:spacing w:after="0" w:line="240" w:lineRule="auto"/>
        <w:ind w:firstLine="284"/>
        <w:jc w:val="both"/>
        <w:rPr>
          <w:rFonts w:ascii="Times New Roman" w:hAnsi="Times New Roman"/>
        </w:rPr>
      </w:pPr>
      <w:r w:rsidRPr="000104AA">
        <w:rPr>
          <w:rFonts w:ascii="Times New Roman" w:hAnsi="Times New Roman"/>
          <w:sz w:val="20"/>
          <w:szCs w:val="20"/>
        </w:rPr>
        <w:t>Миграция является одной из важнейших проблем народонаселения, влияет на жизнь местных социумов и политику государств. Для того чтобы миграция населения приносила пользу</w:t>
      </w:r>
      <w:r w:rsidR="00FC45FB">
        <w:rPr>
          <w:rFonts w:ascii="Times New Roman" w:hAnsi="Times New Roman"/>
          <w:sz w:val="20"/>
          <w:szCs w:val="20"/>
          <w:lang w:val="be-BY"/>
        </w:rPr>
        <w:t>,</w:t>
      </w:r>
      <w:r w:rsidRPr="000104AA">
        <w:rPr>
          <w:rFonts w:ascii="Times New Roman" w:hAnsi="Times New Roman"/>
          <w:sz w:val="20"/>
          <w:szCs w:val="20"/>
        </w:rPr>
        <w:t xml:space="preserve"> необходима продума</w:t>
      </w:r>
      <w:r w:rsidRPr="000104AA">
        <w:rPr>
          <w:rFonts w:ascii="Times New Roman" w:hAnsi="Times New Roman"/>
          <w:sz w:val="20"/>
          <w:szCs w:val="20"/>
        </w:rPr>
        <w:t>н</w:t>
      </w:r>
      <w:r w:rsidRPr="000104AA">
        <w:rPr>
          <w:rFonts w:ascii="Times New Roman" w:hAnsi="Times New Roman"/>
          <w:sz w:val="20"/>
          <w:szCs w:val="20"/>
        </w:rPr>
        <w:t xml:space="preserve">ная миграционная политика, направленная на привлечение, адаптацию мигрантов и интеграцию их в жизнь местного социума. </w:t>
      </w:r>
    </w:p>
    <w:p w:rsidR="00893066" w:rsidRPr="000104AA" w:rsidRDefault="00893066" w:rsidP="00535400">
      <w:pPr>
        <w:spacing w:after="0" w:line="240" w:lineRule="auto"/>
        <w:ind w:firstLine="284"/>
        <w:jc w:val="both"/>
        <w:rPr>
          <w:rFonts w:ascii="Times New Roman" w:hAnsi="Times New Roman"/>
          <w:sz w:val="20"/>
          <w:szCs w:val="20"/>
        </w:rPr>
      </w:pPr>
      <w:r>
        <w:rPr>
          <w:rFonts w:ascii="Times New Roman" w:hAnsi="Times New Roman"/>
          <w:sz w:val="20"/>
          <w:szCs w:val="20"/>
        </w:rPr>
        <w:t>О</w:t>
      </w:r>
      <w:r w:rsidRPr="000104AA">
        <w:rPr>
          <w:rFonts w:ascii="Times New Roman" w:hAnsi="Times New Roman"/>
          <w:sz w:val="20"/>
          <w:szCs w:val="20"/>
        </w:rPr>
        <w:t>дной из главных задач миграционной политики является адапт</w:t>
      </w:r>
      <w:r w:rsidRPr="000104AA">
        <w:rPr>
          <w:rFonts w:ascii="Times New Roman" w:hAnsi="Times New Roman"/>
          <w:sz w:val="20"/>
          <w:szCs w:val="20"/>
        </w:rPr>
        <w:t>а</w:t>
      </w:r>
      <w:r w:rsidRPr="000104AA">
        <w:rPr>
          <w:rFonts w:ascii="Times New Roman" w:hAnsi="Times New Roman"/>
          <w:sz w:val="20"/>
          <w:szCs w:val="20"/>
        </w:rPr>
        <w:t>ция мигрантов, интеграция их в социум. На практике можно использ</w:t>
      </w:r>
      <w:r w:rsidRPr="000104AA">
        <w:rPr>
          <w:rFonts w:ascii="Times New Roman" w:hAnsi="Times New Roman"/>
          <w:sz w:val="20"/>
          <w:szCs w:val="20"/>
        </w:rPr>
        <w:t>о</w:t>
      </w:r>
      <w:r w:rsidRPr="000104AA">
        <w:rPr>
          <w:rFonts w:ascii="Times New Roman" w:hAnsi="Times New Roman"/>
          <w:sz w:val="20"/>
          <w:szCs w:val="20"/>
        </w:rPr>
        <w:t>вать несколько моделей социальной адаптации в зависимости от пр</w:t>
      </w:r>
      <w:r w:rsidRPr="000104AA">
        <w:rPr>
          <w:rFonts w:ascii="Times New Roman" w:hAnsi="Times New Roman"/>
          <w:sz w:val="20"/>
          <w:szCs w:val="20"/>
        </w:rPr>
        <w:t>и</w:t>
      </w:r>
      <w:r w:rsidRPr="000104AA">
        <w:rPr>
          <w:rFonts w:ascii="Times New Roman" w:hAnsi="Times New Roman"/>
          <w:sz w:val="20"/>
          <w:szCs w:val="20"/>
        </w:rPr>
        <w:t>чин миграции:</w:t>
      </w:r>
    </w:p>
    <w:p w:rsidR="00206FCA" w:rsidRPr="00FC45FB" w:rsidRDefault="00893066" w:rsidP="00535400">
      <w:pPr>
        <w:spacing w:after="0" w:line="240" w:lineRule="auto"/>
        <w:ind w:firstLine="284"/>
        <w:jc w:val="both"/>
        <w:rPr>
          <w:rFonts w:ascii="Times New Roman" w:hAnsi="Times New Roman"/>
          <w:sz w:val="20"/>
          <w:szCs w:val="20"/>
          <w:lang w:val="be-BY"/>
        </w:rPr>
      </w:pPr>
      <w:r w:rsidRPr="000104AA">
        <w:rPr>
          <w:rFonts w:ascii="Times New Roman" w:hAnsi="Times New Roman"/>
          <w:sz w:val="20"/>
          <w:szCs w:val="20"/>
        </w:rPr>
        <w:t>1</w:t>
      </w:r>
      <w:r w:rsidR="00FC45FB">
        <w:rPr>
          <w:rFonts w:ascii="Times New Roman" w:hAnsi="Times New Roman"/>
          <w:sz w:val="20"/>
          <w:szCs w:val="20"/>
          <w:lang w:val="be-BY"/>
        </w:rPr>
        <w:t>)</w:t>
      </w:r>
      <w:r w:rsidRPr="000104AA">
        <w:rPr>
          <w:rFonts w:ascii="Times New Roman" w:hAnsi="Times New Roman"/>
          <w:sz w:val="20"/>
          <w:szCs w:val="20"/>
        </w:rPr>
        <w:t xml:space="preserve"> </w:t>
      </w:r>
      <w:r w:rsidR="00FC45FB">
        <w:rPr>
          <w:rFonts w:ascii="Times New Roman" w:hAnsi="Times New Roman"/>
          <w:sz w:val="20"/>
          <w:szCs w:val="20"/>
          <w:lang w:val="be-BY"/>
        </w:rPr>
        <w:t>а</w:t>
      </w:r>
      <w:r w:rsidRPr="000104AA">
        <w:rPr>
          <w:rFonts w:ascii="Times New Roman" w:hAnsi="Times New Roman"/>
          <w:sz w:val="20"/>
          <w:szCs w:val="20"/>
        </w:rPr>
        <w:t>нклавная модель адаптации, которая предполагает компактное расселение мигрантов, сосредоточение вокруг конфессионального или культурного центра, тесное общение внутри диаспоры, сохранение языка и культуры, а также минимальные контакты с коренными жит</w:t>
      </w:r>
      <w:r w:rsidRPr="000104AA">
        <w:rPr>
          <w:rFonts w:ascii="Times New Roman" w:hAnsi="Times New Roman"/>
          <w:sz w:val="20"/>
          <w:szCs w:val="20"/>
        </w:rPr>
        <w:t>е</w:t>
      </w:r>
      <w:r w:rsidRPr="000104AA">
        <w:rPr>
          <w:rFonts w:ascii="Times New Roman" w:hAnsi="Times New Roman"/>
          <w:sz w:val="20"/>
          <w:szCs w:val="20"/>
        </w:rPr>
        <w:t>лями. Такая модель на</w:t>
      </w:r>
      <w:r>
        <w:rPr>
          <w:rFonts w:ascii="Times New Roman" w:hAnsi="Times New Roman"/>
          <w:sz w:val="20"/>
          <w:szCs w:val="20"/>
        </w:rPr>
        <w:t xml:space="preserve">иболее комфортна для </w:t>
      </w:r>
      <w:r w:rsidR="00FC45FB">
        <w:rPr>
          <w:rFonts w:ascii="Times New Roman" w:hAnsi="Times New Roman"/>
          <w:sz w:val="20"/>
          <w:szCs w:val="20"/>
        </w:rPr>
        <w:t>мигрантов</w:t>
      </w:r>
      <w:r w:rsidR="00FC45FB">
        <w:rPr>
          <w:rFonts w:ascii="Times New Roman" w:hAnsi="Times New Roman"/>
          <w:sz w:val="20"/>
          <w:szCs w:val="20"/>
          <w:lang w:val="be-BY"/>
        </w:rPr>
        <w:t>;</w:t>
      </w:r>
    </w:p>
    <w:p w:rsidR="00206FCA" w:rsidRPr="00FC45FB" w:rsidRDefault="00893066" w:rsidP="00535400">
      <w:pPr>
        <w:spacing w:after="0" w:line="240" w:lineRule="auto"/>
        <w:ind w:firstLine="284"/>
        <w:jc w:val="both"/>
        <w:rPr>
          <w:rFonts w:ascii="Times New Roman" w:hAnsi="Times New Roman"/>
          <w:sz w:val="20"/>
          <w:szCs w:val="20"/>
          <w:lang w:val="be-BY"/>
        </w:rPr>
      </w:pPr>
      <w:r w:rsidRPr="000104AA">
        <w:rPr>
          <w:rFonts w:ascii="Times New Roman" w:hAnsi="Times New Roman"/>
          <w:sz w:val="20"/>
          <w:szCs w:val="20"/>
        </w:rPr>
        <w:t>2</w:t>
      </w:r>
      <w:r w:rsidR="00FC45FB">
        <w:rPr>
          <w:rFonts w:ascii="Times New Roman" w:hAnsi="Times New Roman"/>
          <w:sz w:val="20"/>
          <w:szCs w:val="20"/>
          <w:lang w:val="be-BY"/>
        </w:rPr>
        <w:t>)</w:t>
      </w:r>
      <w:r w:rsidRPr="000104AA">
        <w:rPr>
          <w:rFonts w:ascii="Times New Roman" w:hAnsi="Times New Roman"/>
          <w:sz w:val="20"/>
          <w:szCs w:val="20"/>
        </w:rPr>
        <w:t xml:space="preserve"> </w:t>
      </w:r>
      <w:r w:rsidR="00FC45FB">
        <w:rPr>
          <w:rFonts w:ascii="Times New Roman" w:hAnsi="Times New Roman"/>
          <w:sz w:val="20"/>
          <w:szCs w:val="20"/>
          <w:lang w:val="be-BY"/>
        </w:rPr>
        <w:t>м</w:t>
      </w:r>
      <w:r w:rsidRPr="000104AA">
        <w:rPr>
          <w:rFonts w:ascii="Times New Roman" w:hAnsi="Times New Roman"/>
          <w:sz w:val="20"/>
          <w:szCs w:val="20"/>
        </w:rPr>
        <w:t>одель адаптации, когда переселение добровольно и вызвано с</w:t>
      </w:r>
      <w:r w:rsidRPr="000104AA">
        <w:rPr>
          <w:rFonts w:ascii="Times New Roman" w:hAnsi="Times New Roman"/>
          <w:sz w:val="20"/>
          <w:szCs w:val="20"/>
        </w:rPr>
        <w:t>о</w:t>
      </w:r>
      <w:r w:rsidRPr="000104AA">
        <w:rPr>
          <w:rFonts w:ascii="Times New Roman" w:hAnsi="Times New Roman"/>
          <w:sz w:val="20"/>
          <w:szCs w:val="20"/>
        </w:rPr>
        <w:t>циально-экономическими мотивами, желанием получить</w:t>
      </w:r>
      <w:r w:rsidR="00A76957">
        <w:rPr>
          <w:rFonts w:ascii="Times New Roman" w:hAnsi="Times New Roman"/>
          <w:sz w:val="20"/>
          <w:szCs w:val="20"/>
        </w:rPr>
        <w:t xml:space="preserve"> </w:t>
      </w:r>
      <w:r w:rsidRPr="000104AA">
        <w:rPr>
          <w:rFonts w:ascii="Times New Roman" w:hAnsi="Times New Roman"/>
          <w:sz w:val="20"/>
          <w:szCs w:val="20"/>
        </w:rPr>
        <w:t>материал</w:t>
      </w:r>
      <w:r w:rsidRPr="000104AA">
        <w:rPr>
          <w:rFonts w:ascii="Times New Roman" w:hAnsi="Times New Roman"/>
          <w:sz w:val="20"/>
          <w:szCs w:val="20"/>
        </w:rPr>
        <w:t>ь</w:t>
      </w:r>
      <w:r w:rsidRPr="000104AA">
        <w:rPr>
          <w:rFonts w:ascii="Times New Roman" w:hAnsi="Times New Roman"/>
          <w:sz w:val="20"/>
          <w:szCs w:val="20"/>
        </w:rPr>
        <w:t>ную или моральную выгоду от переезда на новое место. В</w:t>
      </w:r>
      <w:r w:rsidR="00EF2C96">
        <w:rPr>
          <w:rFonts w:ascii="Times New Roman" w:hAnsi="Times New Roman"/>
          <w:sz w:val="20"/>
          <w:szCs w:val="20"/>
          <w:lang w:val="be-BY"/>
        </w:rPr>
        <w:t> </w:t>
      </w:r>
      <w:r w:rsidRPr="000104AA">
        <w:rPr>
          <w:rFonts w:ascii="Times New Roman" w:hAnsi="Times New Roman"/>
          <w:sz w:val="20"/>
          <w:szCs w:val="20"/>
        </w:rPr>
        <w:t>ней предп</w:t>
      </w:r>
      <w:r w:rsidRPr="000104AA">
        <w:rPr>
          <w:rFonts w:ascii="Times New Roman" w:hAnsi="Times New Roman"/>
          <w:sz w:val="20"/>
          <w:szCs w:val="20"/>
        </w:rPr>
        <w:t>о</w:t>
      </w:r>
      <w:r w:rsidRPr="000104AA">
        <w:rPr>
          <w:rFonts w:ascii="Times New Roman" w:hAnsi="Times New Roman"/>
          <w:sz w:val="20"/>
          <w:szCs w:val="20"/>
        </w:rPr>
        <w:t xml:space="preserve">лагается меньшая консолидация среди мигрантов, их «рассеянное» размещение, максимальное включение в общественное устройство </w:t>
      </w:r>
      <w:r w:rsidRPr="000104AA">
        <w:rPr>
          <w:rFonts w:ascii="Times New Roman" w:hAnsi="Times New Roman"/>
          <w:sz w:val="20"/>
          <w:szCs w:val="20"/>
        </w:rPr>
        <w:lastRenderedPageBreak/>
        <w:t>и</w:t>
      </w:r>
      <w:r w:rsidR="00DE1281">
        <w:rPr>
          <w:rFonts w:ascii="Times New Roman" w:hAnsi="Times New Roman"/>
          <w:sz w:val="20"/>
          <w:szCs w:val="20"/>
        </w:rPr>
        <w:t> </w:t>
      </w:r>
      <w:r w:rsidRPr="000104AA">
        <w:rPr>
          <w:rFonts w:ascii="Times New Roman" w:hAnsi="Times New Roman"/>
          <w:sz w:val="20"/>
          <w:szCs w:val="20"/>
        </w:rPr>
        <w:t>жизнь принимающего социума. Такая модель предпочти</w:t>
      </w:r>
      <w:r>
        <w:rPr>
          <w:rFonts w:ascii="Times New Roman" w:hAnsi="Times New Roman"/>
          <w:sz w:val="20"/>
          <w:szCs w:val="20"/>
        </w:rPr>
        <w:t>тельна для принимающей стороны</w:t>
      </w:r>
      <w:r w:rsidR="00FC45FB">
        <w:rPr>
          <w:rFonts w:ascii="Times New Roman" w:hAnsi="Times New Roman"/>
          <w:sz w:val="20"/>
          <w:szCs w:val="20"/>
          <w:lang w:val="be-BY"/>
        </w:rPr>
        <w:t>;</w:t>
      </w:r>
    </w:p>
    <w:p w:rsidR="00893066" w:rsidRPr="000104AA" w:rsidRDefault="00893066" w:rsidP="00535400">
      <w:pPr>
        <w:spacing w:after="0" w:line="240" w:lineRule="auto"/>
        <w:ind w:firstLine="284"/>
        <w:jc w:val="both"/>
        <w:rPr>
          <w:rFonts w:ascii="Times New Roman" w:hAnsi="Times New Roman"/>
          <w:sz w:val="20"/>
          <w:szCs w:val="20"/>
        </w:rPr>
      </w:pPr>
      <w:r w:rsidRPr="000104AA">
        <w:rPr>
          <w:rFonts w:ascii="Times New Roman" w:hAnsi="Times New Roman"/>
          <w:sz w:val="20"/>
          <w:szCs w:val="20"/>
        </w:rPr>
        <w:t>3</w:t>
      </w:r>
      <w:r w:rsidR="00EF2C96">
        <w:rPr>
          <w:rFonts w:ascii="Times New Roman" w:hAnsi="Times New Roman"/>
          <w:sz w:val="20"/>
          <w:szCs w:val="20"/>
          <w:lang w:val="be-BY"/>
        </w:rPr>
        <w:t>)</w:t>
      </w:r>
      <w:r w:rsidRPr="000104AA">
        <w:rPr>
          <w:rFonts w:ascii="Times New Roman" w:hAnsi="Times New Roman"/>
          <w:sz w:val="20"/>
          <w:szCs w:val="20"/>
        </w:rPr>
        <w:t xml:space="preserve"> </w:t>
      </w:r>
      <w:r w:rsidR="00EF2C96">
        <w:rPr>
          <w:rFonts w:ascii="Times New Roman" w:hAnsi="Times New Roman"/>
          <w:sz w:val="20"/>
          <w:szCs w:val="20"/>
          <w:lang w:val="be-BY"/>
        </w:rPr>
        <w:t>м</w:t>
      </w:r>
      <w:r w:rsidRPr="000104AA">
        <w:rPr>
          <w:rFonts w:ascii="Times New Roman" w:hAnsi="Times New Roman"/>
          <w:sz w:val="20"/>
          <w:szCs w:val="20"/>
        </w:rPr>
        <w:t>одель социальной адаптации, предполагающая добровольное диаспоральное общение наряду с рассеянным размещением мигрантов. Данный тип социальной адаптации в современных условиях является оптимальн</w:t>
      </w:r>
      <w:r w:rsidR="00EF2C96">
        <w:rPr>
          <w:rFonts w:ascii="Times New Roman" w:hAnsi="Times New Roman"/>
          <w:sz w:val="20"/>
          <w:szCs w:val="20"/>
          <w:lang w:val="be-BY"/>
        </w:rPr>
        <w:t>ым</w:t>
      </w:r>
      <w:r w:rsidRPr="000104AA">
        <w:rPr>
          <w:rFonts w:ascii="Times New Roman" w:hAnsi="Times New Roman"/>
          <w:sz w:val="20"/>
          <w:szCs w:val="20"/>
        </w:rPr>
        <w:t>, «золотой серединой» между первыми двумя типами. Он помогает достичь того равновесия, при котором мигрант мог бы чувс</w:t>
      </w:r>
      <w:r w:rsidRPr="000104AA">
        <w:rPr>
          <w:rFonts w:ascii="Times New Roman" w:hAnsi="Times New Roman"/>
          <w:sz w:val="20"/>
          <w:szCs w:val="20"/>
        </w:rPr>
        <w:t>т</w:t>
      </w:r>
      <w:r w:rsidRPr="000104AA">
        <w:rPr>
          <w:rFonts w:ascii="Times New Roman" w:hAnsi="Times New Roman"/>
          <w:sz w:val="20"/>
          <w:szCs w:val="20"/>
        </w:rPr>
        <w:t>вовать себя полноправным членом общества и в то же время досто</w:t>
      </w:r>
      <w:r w:rsidRPr="000104AA">
        <w:rPr>
          <w:rFonts w:ascii="Times New Roman" w:hAnsi="Times New Roman"/>
          <w:sz w:val="20"/>
          <w:szCs w:val="20"/>
        </w:rPr>
        <w:t>й</w:t>
      </w:r>
      <w:r w:rsidRPr="000104AA">
        <w:rPr>
          <w:rFonts w:ascii="Times New Roman" w:hAnsi="Times New Roman"/>
          <w:sz w:val="20"/>
          <w:szCs w:val="20"/>
        </w:rPr>
        <w:t>ны</w:t>
      </w:r>
      <w:r>
        <w:rPr>
          <w:rFonts w:ascii="Times New Roman" w:hAnsi="Times New Roman"/>
          <w:sz w:val="20"/>
          <w:szCs w:val="20"/>
        </w:rPr>
        <w:t>м представителем своего народа.</w:t>
      </w:r>
    </w:p>
    <w:p w:rsidR="00206FCA" w:rsidRDefault="00893066" w:rsidP="00535400">
      <w:pPr>
        <w:spacing w:after="0" w:line="240" w:lineRule="auto"/>
        <w:ind w:firstLine="284"/>
        <w:jc w:val="both"/>
        <w:rPr>
          <w:rFonts w:ascii="Times New Roman" w:hAnsi="Times New Roman"/>
          <w:sz w:val="20"/>
          <w:szCs w:val="20"/>
        </w:rPr>
      </w:pPr>
      <w:r w:rsidRPr="000104AA">
        <w:rPr>
          <w:rFonts w:ascii="Times New Roman" w:hAnsi="Times New Roman"/>
          <w:sz w:val="20"/>
          <w:szCs w:val="20"/>
        </w:rPr>
        <w:t>Но для того чтобы миграция решала проблемы принимающей стр</w:t>
      </w:r>
      <w:r w:rsidRPr="000104AA">
        <w:rPr>
          <w:rFonts w:ascii="Times New Roman" w:hAnsi="Times New Roman"/>
          <w:sz w:val="20"/>
          <w:szCs w:val="20"/>
        </w:rPr>
        <w:t>а</w:t>
      </w:r>
      <w:r w:rsidRPr="000104AA">
        <w:rPr>
          <w:rFonts w:ascii="Times New Roman" w:hAnsi="Times New Roman"/>
          <w:sz w:val="20"/>
          <w:szCs w:val="20"/>
        </w:rPr>
        <w:t>ны, а не создавала их, необходима продуманная государственная м</w:t>
      </w:r>
      <w:r w:rsidRPr="000104AA">
        <w:rPr>
          <w:rFonts w:ascii="Times New Roman" w:hAnsi="Times New Roman"/>
          <w:sz w:val="20"/>
          <w:szCs w:val="20"/>
        </w:rPr>
        <w:t>и</w:t>
      </w:r>
      <w:r w:rsidRPr="000104AA">
        <w:rPr>
          <w:rFonts w:ascii="Times New Roman" w:hAnsi="Times New Roman"/>
          <w:sz w:val="20"/>
          <w:szCs w:val="20"/>
        </w:rPr>
        <w:t xml:space="preserve">грационная политика. </w:t>
      </w:r>
    </w:p>
    <w:p w:rsidR="00206FCA" w:rsidRDefault="00893066" w:rsidP="00535400">
      <w:pPr>
        <w:spacing w:after="0" w:line="240" w:lineRule="auto"/>
        <w:ind w:firstLine="284"/>
        <w:jc w:val="both"/>
        <w:rPr>
          <w:rFonts w:ascii="Times New Roman" w:hAnsi="Times New Roman"/>
          <w:sz w:val="20"/>
          <w:szCs w:val="20"/>
        </w:rPr>
      </w:pPr>
      <w:r>
        <w:rPr>
          <w:rFonts w:ascii="Times New Roman" w:hAnsi="Times New Roman"/>
          <w:sz w:val="20"/>
          <w:szCs w:val="20"/>
        </w:rPr>
        <w:t>К</w:t>
      </w:r>
      <w:r w:rsidRPr="007E4B69">
        <w:rPr>
          <w:rFonts w:ascii="Times New Roman" w:hAnsi="Times New Roman"/>
          <w:sz w:val="20"/>
          <w:szCs w:val="20"/>
        </w:rPr>
        <w:t>оличество мигрантов в Беларуси не яв</w:t>
      </w:r>
      <w:r>
        <w:rPr>
          <w:rFonts w:ascii="Times New Roman" w:hAnsi="Times New Roman"/>
          <w:sz w:val="20"/>
          <w:szCs w:val="20"/>
        </w:rPr>
        <w:t xml:space="preserve">ляется </w:t>
      </w:r>
      <w:r w:rsidRPr="007E4B69">
        <w:rPr>
          <w:rFonts w:ascii="Times New Roman" w:hAnsi="Times New Roman"/>
          <w:sz w:val="20"/>
          <w:szCs w:val="20"/>
        </w:rPr>
        <w:t>критическим</w:t>
      </w:r>
      <w:r>
        <w:rPr>
          <w:rFonts w:ascii="Times New Roman" w:hAnsi="Times New Roman"/>
          <w:sz w:val="20"/>
          <w:szCs w:val="20"/>
        </w:rPr>
        <w:t>, п</w:t>
      </w:r>
      <w:r w:rsidRPr="007E4B69">
        <w:rPr>
          <w:rFonts w:ascii="Times New Roman" w:hAnsi="Times New Roman"/>
          <w:sz w:val="20"/>
          <w:szCs w:val="20"/>
        </w:rPr>
        <w:t>оэт</w:t>
      </w:r>
      <w:r w:rsidRPr="007E4B69">
        <w:rPr>
          <w:rFonts w:ascii="Times New Roman" w:hAnsi="Times New Roman"/>
          <w:sz w:val="20"/>
          <w:szCs w:val="20"/>
        </w:rPr>
        <w:t>о</w:t>
      </w:r>
      <w:r w:rsidRPr="007E4B69">
        <w:rPr>
          <w:rFonts w:ascii="Times New Roman" w:hAnsi="Times New Roman"/>
          <w:sz w:val="20"/>
          <w:szCs w:val="20"/>
        </w:rPr>
        <w:t>му и</w:t>
      </w:r>
      <w:r>
        <w:rPr>
          <w:rFonts w:ascii="Times New Roman" w:hAnsi="Times New Roman"/>
          <w:sz w:val="20"/>
          <w:szCs w:val="20"/>
        </w:rPr>
        <w:t xml:space="preserve"> </w:t>
      </w:r>
      <w:r w:rsidRPr="007E4B69">
        <w:rPr>
          <w:rFonts w:ascii="Times New Roman" w:hAnsi="Times New Roman"/>
          <w:sz w:val="20"/>
          <w:szCs w:val="20"/>
        </w:rPr>
        <w:t>проблема интеграции мигрантов, несмотря на ее практи</w:t>
      </w:r>
      <w:r>
        <w:rPr>
          <w:rFonts w:ascii="Times New Roman" w:hAnsi="Times New Roman"/>
          <w:sz w:val="20"/>
          <w:szCs w:val="20"/>
        </w:rPr>
        <w:t xml:space="preserve">ческую важность, исходя из цифр </w:t>
      </w:r>
      <w:r w:rsidRPr="007E4B69">
        <w:rPr>
          <w:rFonts w:ascii="Times New Roman" w:hAnsi="Times New Roman"/>
          <w:sz w:val="20"/>
          <w:szCs w:val="20"/>
        </w:rPr>
        <w:t>официальной статистики, представляется скорее потенциальной.</w:t>
      </w:r>
    </w:p>
    <w:p w:rsidR="00206FCA" w:rsidRDefault="00893066" w:rsidP="00535400">
      <w:pPr>
        <w:spacing w:after="0" w:line="240" w:lineRule="auto"/>
        <w:ind w:firstLine="284"/>
        <w:jc w:val="both"/>
        <w:rPr>
          <w:rFonts w:ascii="Times New Roman" w:hAnsi="Times New Roman"/>
          <w:sz w:val="20"/>
          <w:szCs w:val="20"/>
        </w:rPr>
      </w:pPr>
      <w:r>
        <w:rPr>
          <w:rFonts w:ascii="Times New Roman" w:hAnsi="Times New Roman"/>
          <w:sz w:val="20"/>
          <w:szCs w:val="20"/>
        </w:rPr>
        <w:t>Однако</w:t>
      </w:r>
      <w:r w:rsidR="00EF2C96">
        <w:rPr>
          <w:rFonts w:ascii="Times New Roman" w:hAnsi="Times New Roman"/>
          <w:sz w:val="20"/>
          <w:szCs w:val="20"/>
          <w:lang w:val="be-BY"/>
        </w:rPr>
        <w:t>,</w:t>
      </w:r>
      <w:r>
        <w:rPr>
          <w:rFonts w:ascii="Times New Roman" w:hAnsi="Times New Roman"/>
          <w:sz w:val="20"/>
          <w:szCs w:val="20"/>
        </w:rPr>
        <w:t xml:space="preserve"> рассматривая миграционную политику в Республике Бел</w:t>
      </w:r>
      <w:r>
        <w:rPr>
          <w:rFonts w:ascii="Times New Roman" w:hAnsi="Times New Roman"/>
          <w:sz w:val="20"/>
          <w:szCs w:val="20"/>
        </w:rPr>
        <w:t>а</w:t>
      </w:r>
      <w:r>
        <w:rPr>
          <w:rFonts w:ascii="Times New Roman" w:hAnsi="Times New Roman"/>
          <w:sz w:val="20"/>
          <w:szCs w:val="20"/>
        </w:rPr>
        <w:t>русь, можно выделить как сильные, так и слабые стороны в этой о</w:t>
      </w:r>
      <w:r>
        <w:rPr>
          <w:rFonts w:ascii="Times New Roman" w:hAnsi="Times New Roman"/>
          <w:sz w:val="20"/>
          <w:szCs w:val="20"/>
        </w:rPr>
        <w:t>б</w:t>
      </w:r>
      <w:r>
        <w:rPr>
          <w:rFonts w:ascii="Times New Roman" w:hAnsi="Times New Roman"/>
          <w:sz w:val="20"/>
          <w:szCs w:val="20"/>
        </w:rPr>
        <w:t xml:space="preserve">ласти. </w:t>
      </w:r>
      <w:r w:rsidRPr="00C80CBB">
        <w:rPr>
          <w:rFonts w:ascii="Times New Roman" w:hAnsi="Times New Roman"/>
          <w:sz w:val="20"/>
          <w:szCs w:val="20"/>
        </w:rPr>
        <w:t>К сильным сторонам надо отнести следующие:</w:t>
      </w:r>
    </w:p>
    <w:p w:rsidR="00206FCA" w:rsidRPr="00EF2C96" w:rsidRDefault="00893066" w:rsidP="00535400">
      <w:pPr>
        <w:spacing w:after="0" w:line="240" w:lineRule="auto"/>
        <w:ind w:firstLine="284"/>
        <w:jc w:val="both"/>
        <w:rPr>
          <w:rFonts w:ascii="Times New Roman" w:hAnsi="Times New Roman"/>
          <w:sz w:val="20"/>
          <w:szCs w:val="20"/>
          <w:lang w:val="be-BY"/>
        </w:rPr>
      </w:pPr>
      <w:r w:rsidRPr="00C80CBB">
        <w:rPr>
          <w:rFonts w:ascii="Times New Roman" w:hAnsi="Times New Roman"/>
          <w:sz w:val="20"/>
          <w:szCs w:val="20"/>
        </w:rPr>
        <w:t>−</w:t>
      </w:r>
      <w:r>
        <w:rPr>
          <w:rFonts w:ascii="Times New Roman" w:hAnsi="Times New Roman"/>
          <w:sz w:val="20"/>
          <w:szCs w:val="20"/>
        </w:rPr>
        <w:t xml:space="preserve"> п</w:t>
      </w:r>
      <w:r w:rsidRPr="00C80CBB">
        <w:rPr>
          <w:rFonts w:ascii="Times New Roman" w:hAnsi="Times New Roman"/>
          <w:sz w:val="20"/>
          <w:szCs w:val="20"/>
        </w:rPr>
        <w:t>редоставление легально зарегистрированным м</w:t>
      </w:r>
      <w:r>
        <w:rPr>
          <w:rFonts w:ascii="Times New Roman" w:hAnsi="Times New Roman"/>
          <w:sz w:val="20"/>
          <w:szCs w:val="20"/>
        </w:rPr>
        <w:t>игрантам, пол</w:t>
      </w:r>
      <w:r>
        <w:rPr>
          <w:rFonts w:ascii="Times New Roman" w:hAnsi="Times New Roman"/>
          <w:sz w:val="20"/>
          <w:szCs w:val="20"/>
        </w:rPr>
        <w:t>у</w:t>
      </w:r>
      <w:r>
        <w:rPr>
          <w:rFonts w:ascii="Times New Roman" w:hAnsi="Times New Roman"/>
          <w:sz w:val="20"/>
          <w:szCs w:val="20"/>
        </w:rPr>
        <w:t xml:space="preserve">чившим разрешение </w:t>
      </w:r>
      <w:r w:rsidRPr="00C80CBB">
        <w:rPr>
          <w:rFonts w:ascii="Times New Roman" w:hAnsi="Times New Roman"/>
          <w:sz w:val="20"/>
          <w:szCs w:val="20"/>
        </w:rPr>
        <w:t>властей на трудовую деятельность либо на пр</w:t>
      </w:r>
      <w:r w:rsidRPr="00C80CBB">
        <w:rPr>
          <w:rFonts w:ascii="Times New Roman" w:hAnsi="Times New Roman"/>
          <w:sz w:val="20"/>
          <w:szCs w:val="20"/>
        </w:rPr>
        <w:t>о</w:t>
      </w:r>
      <w:r w:rsidRPr="00C80CBB">
        <w:rPr>
          <w:rFonts w:ascii="Times New Roman" w:hAnsi="Times New Roman"/>
          <w:sz w:val="20"/>
          <w:szCs w:val="20"/>
        </w:rPr>
        <w:t>живан</w:t>
      </w:r>
      <w:r>
        <w:rPr>
          <w:rFonts w:ascii="Times New Roman" w:hAnsi="Times New Roman"/>
          <w:sz w:val="20"/>
          <w:szCs w:val="20"/>
        </w:rPr>
        <w:t xml:space="preserve">ие и труд в Беларуси, равенства </w:t>
      </w:r>
      <w:r w:rsidRPr="00C80CBB">
        <w:rPr>
          <w:rFonts w:ascii="Times New Roman" w:hAnsi="Times New Roman"/>
          <w:sz w:val="20"/>
          <w:szCs w:val="20"/>
        </w:rPr>
        <w:t>перед белорусской системой законодательства</w:t>
      </w:r>
      <w:r w:rsidR="00EF2C96">
        <w:rPr>
          <w:rFonts w:ascii="Times New Roman" w:hAnsi="Times New Roman"/>
          <w:sz w:val="20"/>
          <w:szCs w:val="20"/>
          <w:lang w:val="be-BY"/>
        </w:rPr>
        <w:t>;</w:t>
      </w:r>
    </w:p>
    <w:p w:rsidR="00893066" w:rsidRPr="00EF2C96" w:rsidRDefault="00893066" w:rsidP="00535400">
      <w:pPr>
        <w:spacing w:after="0" w:line="240" w:lineRule="auto"/>
        <w:ind w:firstLine="284"/>
        <w:jc w:val="both"/>
        <w:rPr>
          <w:rFonts w:ascii="Times New Roman" w:hAnsi="Times New Roman"/>
          <w:sz w:val="20"/>
          <w:szCs w:val="20"/>
        </w:rPr>
      </w:pPr>
      <w:r w:rsidRPr="00C80CBB">
        <w:rPr>
          <w:rFonts w:ascii="Times New Roman" w:hAnsi="Times New Roman"/>
          <w:sz w:val="20"/>
          <w:szCs w:val="20"/>
        </w:rPr>
        <w:t>− возможность для мигрантов официально получать</w:t>
      </w:r>
      <w:r>
        <w:rPr>
          <w:rFonts w:ascii="Times New Roman" w:hAnsi="Times New Roman"/>
          <w:sz w:val="20"/>
          <w:szCs w:val="20"/>
        </w:rPr>
        <w:t xml:space="preserve"> в Беларуси м</w:t>
      </w:r>
      <w:r>
        <w:rPr>
          <w:rFonts w:ascii="Times New Roman" w:hAnsi="Times New Roman"/>
          <w:sz w:val="20"/>
          <w:szCs w:val="20"/>
        </w:rPr>
        <w:t>е</w:t>
      </w:r>
      <w:r>
        <w:rPr>
          <w:rFonts w:ascii="Times New Roman" w:hAnsi="Times New Roman"/>
          <w:sz w:val="20"/>
          <w:szCs w:val="20"/>
        </w:rPr>
        <w:t xml:space="preserve">дицинскую помощь, </w:t>
      </w:r>
      <w:r w:rsidRPr="00C80CBB">
        <w:rPr>
          <w:rFonts w:ascii="Times New Roman" w:hAnsi="Times New Roman"/>
          <w:sz w:val="20"/>
          <w:szCs w:val="20"/>
        </w:rPr>
        <w:t>снимать жилье, возможность учебы (обычно на платной основе)</w:t>
      </w:r>
      <w:r w:rsidR="00EF2C96">
        <w:rPr>
          <w:rFonts w:ascii="Times New Roman" w:hAnsi="Times New Roman"/>
          <w:sz w:val="20"/>
          <w:szCs w:val="20"/>
          <w:lang w:val="be-BY"/>
        </w:rPr>
        <w:t>;</w:t>
      </w:r>
    </w:p>
    <w:p w:rsidR="00206FCA" w:rsidRDefault="00893066" w:rsidP="00535400">
      <w:pPr>
        <w:spacing w:after="0" w:line="240" w:lineRule="auto"/>
        <w:ind w:firstLine="284"/>
        <w:jc w:val="both"/>
        <w:rPr>
          <w:rFonts w:ascii="Times New Roman" w:hAnsi="Times New Roman"/>
          <w:sz w:val="20"/>
          <w:szCs w:val="20"/>
        </w:rPr>
      </w:pPr>
      <w:r w:rsidRPr="00C80CBB">
        <w:rPr>
          <w:rFonts w:ascii="Times New Roman" w:hAnsi="Times New Roman"/>
          <w:sz w:val="20"/>
          <w:szCs w:val="20"/>
        </w:rPr>
        <w:t>− возможность получения финансовой помощи для т</w:t>
      </w:r>
      <w:r>
        <w:rPr>
          <w:rFonts w:ascii="Times New Roman" w:hAnsi="Times New Roman"/>
          <w:sz w:val="20"/>
          <w:szCs w:val="20"/>
        </w:rPr>
        <w:t xml:space="preserve">ех мигрантов, которые подпадают </w:t>
      </w:r>
      <w:r w:rsidRPr="00C80CBB">
        <w:rPr>
          <w:rFonts w:ascii="Times New Roman" w:hAnsi="Times New Roman"/>
          <w:sz w:val="20"/>
          <w:szCs w:val="20"/>
        </w:rPr>
        <w:t>под законодательство и рассматриваются как ж</w:t>
      </w:r>
      <w:r w:rsidRPr="00C80CBB">
        <w:rPr>
          <w:rFonts w:ascii="Times New Roman" w:hAnsi="Times New Roman"/>
          <w:sz w:val="20"/>
          <w:szCs w:val="20"/>
        </w:rPr>
        <w:t>е</w:t>
      </w:r>
      <w:r w:rsidRPr="00C80CBB">
        <w:rPr>
          <w:rFonts w:ascii="Times New Roman" w:hAnsi="Times New Roman"/>
          <w:sz w:val="20"/>
          <w:szCs w:val="20"/>
        </w:rPr>
        <w:t>лательные для Беларуси</w:t>
      </w:r>
      <w:r w:rsidR="00EF2C96">
        <w:rPr>
          <w:rFonts w:ascii="Times New Roman" w:hAnsi="Times New Roman"/>
          <w:sz w:val="20"/>
          <w:szCs w:val="20"/>
        </w:rPr>
        <w:t>;</w:t>
      </w:r>
    </w:p>
    <w:p w:rsidR="00893066" w:rsidRPr="00C80CBB" w:rsidRDefault="00893066" w:rsidP="00535400">
      <w:pPr>
        <w:spacing w:after="0" w:line="240" w:lineRule="auto"/>
        <w:ind w:firstLine="284"/>
        <w:jc w:val="both"/>
        <w:rPr>
          <w:rFonts w:ascii="Times New Roman" w:hAnsi="Times New Roman"/>
          <w:sz w:val="20"/>
          <w:szCs w:val="20"/>
        </w:rPr>
      </w:pPr>
      <w:r w:rsidRPr="00C80CBB">
        <w:rPr>
          <w:rFonts w:ascii="Times New Roman" w:hAnsi="Times New Roman"/>
          <w:sz w:val="20"/>
          <w:szCs w:val="20"/>
        </w:rPr>
        <w:t xml:space="preserve">− отсутствие расовых, религиозных, этнических </w:t>
      </w:r>
      <w:r>
        <w:rPr>
          <w:rFonts w:ascii="Times New Roman" w:hAnsi="Times New Roman"/>
          <w:sz w:val="20"/>
          <w:szCs w:val="20"/>
        </w:rPr>
        <w:t>предрассудков и</w:t>
      </w:r>
      <w:r w:rsidR="00DE1281">
        <w:rPr>
          <w:rFonts w:ascii="Times New Roman" w:hAnsi="Times New Roman"/>
          <w:sz w:val="20"/>
          <w:szCs w:val="20"/>
        </w:rPr>
        <w:t> </w:t>
      </w:r>
      <w:r>
        <w:rPr>
          <w:rFonts w:ascii="Times New Roman" w:hAnsi="Times New Roman"/>
          <w:sz w:val="20"/>
          <w:szCs w:val="20"/>
        </w:rPr>
        <w:t xml:space="preserve">препятствий для </w:t>
      </w:r>
      <w:r w:rsidRPr="00C80CBB">
        <w:rPr>
          <w:rFonts w:ascii="Times New Roman" w:hAnsi="Times New Roman"/>
          <w:sz w:val="20"/>
          <w:szCs w:val="20"/>
        </w:rPr>
        <w:t>занятия той или иной должности, проживания в</w:t>
      </w:r>
      <w:r w:rsidR="00DE1281">
        <w:rPr>
          <w:rFonts w:ascii="Times New Roman" w:hAnsi="Times New Roman"/>
          <w:sz w:val="20"/>
          <w:szCs w:val="20"/>
        </w:rPr>
        <w:t> </w:t>
      </w:r>
      <w:r w:rsidRPr="00C80CBB">
        <w:rPr>
          <w:rFonts w:ascii="Times New Roman" w:hAnsi="Times New Roman"/>
          <w:sz w:val="20"/>
          <w:szCs w:val="20"/>
        </w:rPr>
        <w:t>стране</w:t>
      </w:r>
      <w:r w:rsidR="00EF2C96">
        <w:rPr>
          <w:rFonts w:ascii="Times New Roman" w:hAnsi="Times New Roman"/>
          <w:sz w:val="20"/>
          <w:szCs w:val="20"/>
        </w:rPr>
        <w:t>;</w:t>
      </w:r>
    </w:p>
    <w:p w:rsidR="00893066" w:rsidRPr="00C80CBB" w:rsidRDefault="00893066" w:rsidP="00535400">
      <w:pPr>
        <w:spacing w:after="0" w:line="240" w:lineRule="auto"/>
        <w:ind w:firstLine="284"/>
        <w:jc w:val="both"/>
        <w:rPr>
          <w:rFonts w:ascii="Times New Roman" w:hAnsi="Times New Roman"/>
          <w:sz w:val="20"/>
          <w:szCs w:val="20"/>
        </w:rPr>
      </w:pPr>
      <w:r w:rsidRPr="00C80CBB">
        <w:rPr>
          <w:rFonts w:ascii="Times New Roman" w:hAnsi="Times New Roman"/>
          <w:sz w:val="20"/>
          <w:szCs w:val="20"/>
        </w:rPr>
        <w:t>− нейтральный или позитивный климат в стране по о</w:t>
      </w:r>
      <w:r>
        <w:rPr>
          <w:rFonts w:ascii="Times New Roman" w:hAnsi="Times New Roman"/>
          <w:sz w:val="20"/>
          <w:szCs w:val="20"/>
        </w:rPr>
        <w:t>тношению к</w:t>
      </w:r>
      <w:r w:rsidR="00DE1281">
        <w:rPr>
          <w:rFonts w:ascii="Times New Roman" w:hAnsi="Times New Roman"/>
          <w:sz w:val="20"/>
          <w:szCs w:val="20"/>
        </w:rPr>
        <w:t> </w:t>
      </w:r>
      <w:r>
        <w:rPr>
          <w:rFonts w:ascii="Times New Roman" w:hAnsi="Times New Roman"/>
          <w:sz w:val="20"/>
          <w:szCs w:val="20"/>
        </w:rPr>
        <w:t xml:space="preserve">мигрантам (хотя это, </w:t>
      </w:r>
      <w:r w:rsidRPr="00C80CBB">
        <w:rPr>
          <w:rFonts w:ascii="Times New Roman" w:hAnsi="Times New Roman"/>
          <w:sz w:val="20"/>
          <w:szCs w:val="20"/>
        </w:rPr>
        <w:t>возможно, распространяется не на все катег</w:t>
      </w:r>
      <w:r w:rsidRPr="00C80CBB">
        <w:rPr>
          <w:rFonts w:ascii="Times New Roman" w:hAnsi="Times New Roman"/>
          <w:sz w:val="20"/>
          <w:szCs w:val="20"/>
        </w:rPr>
        <w:t>о</w:t>
      </w:r>
      <w:r w:rsidRPr="00C80CBB">
        <w:rPr>
          <w:rFonts w:ascii="Times New Roman" w:hAnsi="Times New Roman"/>
          <w:sz w:val="20"/>
          <w:szCs w:val="20"/>
        </w:rPr>
        <w:t>рии мигр</w:t>
      </w:r>
      <w:r>
        <w:rPr>
          <w:rFonts w:ascii="Times New Roman" w:hAnsi="Times New Roman"/>
          <w:sz w:val="20"/>
          <w:szCs w:val="20"/>
        </w:rPr>
        <w:t xml:space="preserve">антов, а на выходцев из бывшего </w:t>
      </w:r>
      <w:r w:rsidRPr="00C80CBB">
        <w:rPr>
          <w:rFonts w:ascii="Times New Roman" w:hAnsi="Times New Roman"/>
          <w:sz w:val="20"/>
          <w:szCs w:val="20"/>
        </w:rPr>
        <w:t>СССР и связано с немног</w:t>
      </w:r>
      <w:r w:rsidRPr="00C80CBB">
        <w:rPr>
          <w:rFonts w:ascii="Times New Roman" w:hAnsi="Times New Roman"/>
          <w:sz w:val="20"/>
          <w:szCs w:val="20"/>
        </w:rPr>
        <w:t>о</w:t>
      </w:r>
      <w:r w:rsidRPr="00C80CBB">
        <w:rPr>
          <w:rFonts w:ascii="Times New Roman" w:hAnsi="Times New Roman"/>
          <w:sz w:val="20"/>
          <w:szCs w:val="20"/>
        </w:rPr>
        <w:t>численностью ины</w:t>
      </w:r>
      <w:r>
        <w:rPr>
          <w:rFonts w:ascii="Times New Roman" w:hAnsi="Times New Roman"/>
          <w:sz w:val="20"/>
          <w:szCs w:val="20"/>
        </w:rPr>
        <w:t xml:space="preserve">х групп мигрантов – из дальнего </w:t>
      </w:r>
      <w:r w:rsidRPr="00C80CBB">
        <w:rPr>
          <w:rFonts w:ascii="Times New Roman" w:hAnsi="Times New Roman"/>
          <w:sz w:val="20"/>
          <w:szCs w:val="20"/>
        </w:rPr>
        <w:t>зарубежья).</w:t>
      </w:r>
    </w:p>
    <w:p w:rsidR="003309BF" w:rsidRDefault="00893066" w:rsidP="00535400">
      <w:pPr>
        <w:spacing w:after="0" w:line="240" w:lineRule="auto"/>
        <w:ind w:firstLine="284"/>
        <w:jc w:val="both"/>
        <w:rPr>
          <w:rFonts w:ascii="Times New Roman" w:hAnsi="Times New Roman"/>
          <w:sz w:val="20"/>
          <w:szCs w:val="20"/>
        </w:rPr>
      </w:pPr>
      <w:r w:rsidRPr="00C80CBB">
        <w:rPr>
          <w:rFonts w:ascii="Times New Roman" w:hAnsi="Times New Roman"/>
          <w:sz w:val="20"/>
          <w:szCs w:val="20"/>
        </w:rPr>
        <w:t>К минусам миграционной политики следует отнести п</w:t>
      </w:r>
      <w:r>
        <w:rPr>
          <w:rFonts w:ascii="Times New Roman" w:hAnsi="Times New Roman"/>
          <w:sz w:val="20"/>
          <w:szCs w:val="20"/>
        </w:rPr>
        <w:t xml:space="preserve">режде всего недостаточно емкий </w:t>
      </w:r>
      <w:r w:rsidRPr="00C80CBB">
        <w:rPr>
          <w:rFonts w:ascii="Times New Roman" w:hAnsi="Times New Roman"/>
          <w:sz w:val="20"/>
          <w:szCs w:val="20"/>
        </w:rPr>
        <w:t>интеграционный потенциал белорусского общес</w:t>
      </w:r>
      <w:r>
        <w:rPr>
          <w:rFonts w:ascii="Times New Roman" w:hAnsi="Times New Roman"/>
          <w:sz w:val="20"/>
          <w:szCs w:val="20"/>
        </w:rPr>
        <w:t>т</w:t>
      </w:r>
      <w:r>
        <w:rPr>
          <w:rFonts w:ascii="Times New Roman" w:hAnsi="Times New Roman"/>
          <w:sz w:val="20"/>
          <w:szCs w:val="20"/>
        </w:rPr>
        <w:t xml:space="preserve">ва (низкие зарплаты, небольшое </w:t>
      </w:r>
      <w:r w:rsidRPr="00C80CBB">
        <w:rPr>
          <w:rFonts w:ascii="Times New Roman" w:hAnsi="Times New Roman"/>
          <w:sz w:val="20"/>
          <w:szCs w:val="20"/>
        </w:rPr>
        <w:t>количество престижных мест труд</w:t>
      </w:r>
      <w:r w:rsidRPr="00C80CBB">
        <w:rPr>
          <w:rFonts w:ascii="Times New Roman" w:hAnsi="Times New Roman"/>
          <w:sz w:val="20"/>
          <w:szCs w:val="20"/>
        </w:rPr>
        <w:t>о</w:t>
      </w:r>
      <w:r w:rsidRPr="00C80CBB">
        <w:rPr>
          <w:rFonts w:ascii="Times New Roman" w:hAnsi="Times New Roman"/>
          <w:sz w:val="20"/>
          <w:szCs w:val="20"/>
        </w:rPr>
        <w:lastRenderedPageBreak/>
        <w:t xml:space="preserve">устройства), скудные </w:t>
      </w:r>
      <w:r>
        <w:rPr>
          <w:rFonts w:ascii="Times New Roman" w:hAnsi="Times New Roman"/>
          <w:sz w:val="20"/>
          <w:szCs w:val="20"/>
        </w:rPr>
        <w:t xml:space="preserve">финансовые средства, выделяемые </w:t>
      </w:r>
      <w:r w:rsidRPr="00C80CBB">
        <w:rPr>
          <w:rFonts w:ascii="Times New Roman" w:hAnsi="Times New Roman"/>
          <w:sz w:val="20"/>
          <w:szCs w:val="20"/>
        </w:rPr>
        <w:t>официально для поддержки мигрантов, недостаточно эф</w:t>
      </w:r>
      <w:r>
        <w:rPr>
          <w:rFonts w:ascii="Times New Roman" w:hAnsi="Times New Roman"/>
          <w:sz w:val="20"/>
          <w:szCs w:val="20"/>
        </w:rPr>
        <w:t xml:space="preserve">фективные механизмы привлечения </w:t>
      </w:r>
      <w:r w:rsidRPr="00C80CBB">
        <w:rPr>
          <w:rFonts w:ascii="Times New Roman" w:hAnsi="Times New Roman"/>
          <w:sz w:val="20"/>
          <w:szCs w:val="20"/>
        </w:rPr>
        <w:t>в страну высококвалифици</w:t>
      </w:r>
      <w:r>
        <w:rPr>
          <w:rFonts w:ascii="Times New Roman" w:hAnsi="Times New Roman"/>
          <w:sz w:val="20"/>
          <w:szCs w:val="20"/>
        </w:rPr>
        <w:t>ро</w:t>
      </w:r>
      <w:r w:rsidRPr="00C80CBB">
        <w:rPr>
          <w:rFonts w:ascii="Times New Roman" w:hAnsi="Times New Roman"/>
          <w:sz w:val="20"/>
          <w:szCs w:val="20"/>
        </w:rPr>
        <w:t>ванных кадров, недост</w:t>
      </w:r>
      <w:r>
        <w:rPr>
          <w:rFonts w:ascii="Times New Roman" w:hAnsi="Times New Roman"/>
          <w:sz w:val="20"/>
          <w:szCs w:val="20"/>
        </w:rPr>
        <w:t xml:space="preserve">аток внимания (а в ряде </w:t>
      </w:r>
      <w:r w:rsidRPr="00C80CBB">
        <w:rPr>
          <w:rFonts w:ascii="Times New Roman" w:hAnsi="Times New Roman"/>
          <w:sz w:val="20"/>
          <w:szCs w:val="20"/>
        </w:rPr>
        <w:t>случаев и противодействие) в отношении трудовых эмиг</w:t>
      </w:r>
      <w:r>
        <w:rPr>
          <w:rFonts w:ascii="Times New Roman" w:hAnsi="Times New Roman"/>
          <w:sz w:val="20"/>
          <w:szCs w:val="20"/>
        </w:rPr>
        <w:t xml:space="preserve">рантов-белорусов, выезжающих на </w:t>
      </w:r>
      <w:r w:rsidRPr="00C80CBB">
        <w:rPr>
          <w:rFonts w:ascii="Times New Roman" w:hAnsi="Times New Roman"/>
          <w:sz w:val="20"/>
          <w:szCs w:val="20"/>
        </w:rPr>
        <w:t>работу в ближнее зарубежье (прежде всего в Россию)</w:t>
      </w:r>
      <w:r w:rsidR="00DE1281">
        <w:rPr>
          <w:rFonts w:ascii="Times New Roman" w:hAnsi="Times New Roman"/>
          <w:sz w:val="20"/>
          <w:szCs w:val="20"/>
        </w:rPr>
        <w:t>.</w:t>
      </w:r>
      <w:r w:rsidRPr="00C80CBB">
        <w:rPr>
          <w:rFonts w:ascii="Times New Roman" w:hAnsi="Times New Roman"/>
          <w:sz w:val="20"/>
          <w:szCs w:val="20"/>
        </w:rPr>
        <w:t xml:space="preserve"> Пра</w:t>
      </w:r>
      <w:r>
        <w:rPr>
          <w:rFonts w:ascii="Times New Roman" w:hAnsi="Times New Roman"/>
          <w:sz w:val="20"/>
          <w:szCs w:val="20"/>
        </w:rPr>
        <w:t xml:space="preserve">ктически не ведется специальной </w:t>
      </w:r>
      <w:r w:rsidRPr="00C80CBB">
        <w:rPr>
          <w:rFonts w:ascii="Times New Roman" w:hAnsi="Times New Roman"/>
          <w:sz w:val="20"/>
          <w:szCs w:val="20"/>
        </w:rPr>
        <w:t>пол</w:t>
      </w:r>
      <w:r w:rsidRPr="00C80CBB">
        <w:rPr>
          <w:rFonts w:ascii="Times New Roman" w:hAnsi="Times New Roman"/>
          <w:sz w:val="20"/>
          <w:szCs w:val="20"/>
        </w:rPr>
        <w:t>и</w:t>
      </w:r>
      <w:r w:rsidRPr="00C80CBB">
        <w:rPr>
          <w:rFonts w:ascii="Times New Roman" w:hAnsi="Times New Roman"/>
          <w:sz w:val="20"/>
          <w:szCs w:val="20"/>
        </w:rPr>
        <w:t>тики по возвращению в страну т</w:t>
      </w:r>
      <w:r w:rsidR="00EF2C96">
        <w:rPr>
          <w:rFonts w:ascii="Times New Roman" w:hAnsi="Times New Roman"/>
          <w:sz w:val="20"/>
          <w:szCs w:val="20"/>
        </w:rPr>
        <w:t>ак</w:t>
      </w:r>
      <w:r w:rsidR="00206FCA">
        <w:rPr>
          <w:rFonts w:ascii="Times New Roman" w:hAnsi="Times New Roman"/>
          <w:sz w:val="20"/>
          <w:szCs w:val="20"/>
        </w:rPr>
        <w:t xml:space="preserve"> </w:t>
      </w:r>
      <w:r w:rsidRPr="00C80CBB">
        <w:rPr>
          <w:rFonts w:ascii="Times New Roman" w:hAnsi="Times New Roman"/>
          <w:sz w:val="20"/>
          <w:szCs w:val="20"/>
        </w:rPr>
        <w:t>н</w:t>
      </w:r>
      <w:r w:rsidR="00EF2C96">
        <w:rPr>
          <w:rFonts w:ascii="Times New Roman" w:hAnsi="Times New Roman"/>
          <w:sz w:val="20"/>
          <w:szCs w:val="20"/>
        </w:rPr>
        <w:t>азываемых</w:t>
      </w:r>
      <w:r w:rsidRPr="00C80CBB">
        <w:rPr>
          <w:rFonts w:ascii="Times New Roman" w:hAnsi="Times New Roman"/>
          <w:sz w:val="20"/>
          <w:szCs w:val="20"/>
        </w:rPr>
        <w:t xml:space="preserve"> интеллектуальных </w:t>
      </w:r>
      <w:r>
        <w:rPr>
          <w:rFonts w:ascii="Times New Roman" w:hAnsi="Times New Roman"/>
          <w:sz w:val="20"/>
          <w:szCs w:val="20"/>
        </w:rPr>
        <w:t>м</w:t>
      </w:r>
      <w:r>
        <w:rPr>
          <w:rFonts w:ascii="Times New Roman" w:hAnsi="Times New Roman"/>
          <w:sz w:val="20"/>
          <w:szCs w:val="20"/>
        </w:rPr>
        <w:t>и</w:t>
      </w:r>
      <w:r>
        <w:rPr>
          <w:rFonts w:ascii="Times New Roman" w:hAnsi="Times New Roman"/>
          <w:sz w:val="20"/>
          <w:szCs w:val="20"/>
        </w:rPr>
        <w:t xml:space="preserve">грантов, в постсоветские годы </w:t>
      </w:r>
      <w:r w:rsidRPr="00C80CBB">
        <w:rPr>
          <w:rFonts w:ascii="Times New Roman" w:hAnsi="Times New Roman"/>
          <w:sz w:val="20"/>
          <w:szCs w:val="20"/>
        </w:rPr>
        <w:t>выехавших за рубеж.</w:t>
      </w:r>
    </w:p>
    <w:p w:rsidR="00893066" w:rsidRPr="00C80CBB" w:rsidRDefault="00893066" w:rsidP="00535400">
      <w:pPr>
        <w:spacing w:after="0" w:line="240" w:lineRule="auto"/>
        <w:ind w:firstLine="284"/>
        <w:jc w:val="both"/>
        <w:rPr>
          <w:rFonts w:ascii="Times New Roman" w:hAnsi="Times New Roman"/>
          <w:sz w:val="20"/>
          <w:szCs w:val="20"/>
        </w:rPr>
      </w:pPr>
      <w:r w:rsidRPr="00C80CBB">
        <w:rPr>
          <w:rFonts w:ascii="Times New Roman" w:hAnsi="Times New Roman"/>
          <w:sz w:val="20"/>
          <w:szCs w:val="20"/>
        </w:rPr>
        <w:t>В качестве рекомендации по совершенствованию интегр</w:t>
      </w:r>
      <w:r>
        <w:rPr>
          <w:rFonts w:ascii="Times New Roman" w:hAnsi="Times New Roman"/>
          <w:sz w:val="20"/>
          <w:szCs w:val="20"/>
        </w:rPr>
        <w:t xml:space="preserve">ационной политики можно указать </w:t>
      </w:r>
      <w:r w:rsidRPr="00C80CBB">
        <w:rPr>
          <w:rFonts w:ascii="Times New Roman" w:hAnsi="Times New Roman"/>
          <w:sz w:val="20"/>
          <w:szCs w:val="20"/>
        </w:rPr>
        <w:t>неперспективность привлечения в Беларусь малоквалифи</w:t>
      </w:r>
      <w:r>
        <w:rPr>
          <w:rFonts w:ascii="Times New Roman" w:hAnsi="Times New Roman"/>
          <w:sz w:val="20"/>
          <w:szCs w:val="20"/>
        </w:rPr>
        <w:t>ц</w:t>
      </w:r>
      <w:r w:rsidRPr="00C80CBB">
        <w:rPr>
          <w:rFonts w:ascii="Times New Roman" w:hAnsi="Times New Roman"/>
          <w:sz w:val="20"/>
          <w:szCs w:val="20"/>
        </w:rPr>
        <w:t>ированных мигрантов и оказания им</w:t>
      </w:r>
      <w:r>
        <w:rPr>
          <w:rFonts w:ascii="Times New Roman" w:hAnsi="Times New Roman"/>
          <w:sz w:val="20"/>
          <w:szCs w:val="20"/>
        </w:rPr>
        <w:t xml:space="preserve"> </w:t>
      </w:r>
      <w:r w:rsidRPr="00C80CBB">
        <w:rPr>
          <w:rFonts w:ascii="Times New Roman" w:hAnsi="Times New Roman"/>
          <w:sz w:val="20"/>
          <w:szCs w:val="20"/>
        </w:rPr>
        <w:t>целевой государс</w:t>
      </w:r>
      <w:r w:rsidRPr="00C80CBB">
        <w:rPr>
          <w:rFonts w:ascii="Times New Roman" w:hAnsi="Times New Roman"/>
          <w:sz w:val="20"/>
          <w:szCs w:val="20"/>
        </w:rPr>
        <w:t>т</w:t>
      </w:r>
      <w:r w:rsidRPr="00C80CBB">
        <w:rPr>
          <w:rFonts w:ascii="Times New Roman" w:hAnsi="Times New Roman"/>
          <w:sz w:val="20"/>
          <w:szCs w:val="20"/>
        </w:rPr>
        <w:t>венной поддержки. Как показали исследования, проведенные по заказу</w:t>
      </w:r>
      <w:r>
        <w:rPr>
          <w:rFonts w:ascii="Times New Roman" w:hAnsi="Times New Roman"/>
          <w:sz w:val="20"/>
          <w:szCs w:val="20"/>
        </w:rPr>
        <w:t xml:space="preserve"> </w:t>
      </w:r>
      <w:r w:rsidRPr="00C80CBB">
        <w:rPr>
          <w:rFonts w:ascii="Times New Roman" w:hAnsi="Times New Roman"/>
          <w:sz w:val="20"/>
          <w:szCs w:val="20"/>
        </w:rPr>
        <w:t xml:space="preserve">Белорусского института стратегических исследований, </w:t>
      </w:r>
      <w:r>
        <w:rPr>
          <w:rFonts w:ascii="Times New Roman" w:hAnsi="Times New Roman"/>
          <w:sz w:val="20"/>
          <w:szCs w:val="20"/>
        </w:rPr>
        <w:t>сначала деш</w:t>
      </w:r>
      <w:r>
        <w:rPr>
          <w:rFonts w:ascii="Times New Roman" w:hAnsi="Times New Roman"/>
          <w:sz w:val="20"/>
          <w:szCs w:val="20"/>
        </w:rPr>
        <w:t>е</w:t>
      </w:r>
      <w:r>
        <w:rPr>
          <w:rFonts w:ascii="Times New Roman" w:hAnsi="Times New Roman"/>
          <w:sz w:val="20"/>
          <w:szCs w:val="20"/>
        </w:rPr>
        <w:t xml:space="preserve">вый труд может дать </w:t>
      </w:r>
      <w:r w:rsidRPr="00C80CBB">
        <w:rPr>
          <w:rFonts w:ascii="Times New Roman" w:hAnsi="Times New Roman"/>
          <w:sz w:val="20"/>
          <w:szCs w:val="20"/>
        </w:rPr>
        <w:t>экономию зарплаты, но в долгосрочной перспе</w:t>
      </w:r>
      <w:r w:rsidRPr="00C80CBB">
        <w:rPr>
          <w:rFonts w:ascii="Times New Roman" w:hAnsi="Times New Roman"/>
          <w:sz w:val="20"/>
          <w:szCs w:val="20"/>
        </w:rPr>
        <w:t>к</w:t>
      </w:r>
      <w:r w:rsidRPr="00C80CBB">
        <w:rPr>
          <w:rFonts w:ascii="Times New Roman" w:hAnsi="Times New Roman"/>
          <w:sz w:val="20"/>
          <w:szCs w:val="20"/>
        </w:rPr>
        <w:t>тиве минусы</w:t>
      </w:r>
      <w:r>
        <w:rPr>
          <w:rFonts w:ascii="Times New Roman" w:hAnsi="Times New Roman"/>
          <w:sz w:val="20"/>
          <w:szCs w:val="20"/>
        </w:rPr>
        <w:t xml:space="preserve"> перевешивают плюсы. Во-первых, </w:t>
      </w:r>
      <w:r w:rsidRPr="00C80CBB">
        <w:rPr>
          <w:rFonts w:ascii="Times New Roman" w:hAnsi="Times New Roman"/>
          <w:sz w:val="20"/>
          <w:szCs w:val="20"/>
        </w:rPr>
        <w:t>иностранные мигра</w:t>
      </w:r>
      <w:r w:rsidRPr="00C80CBB">
        <w:rPr>
          <w:rFonts w:ascii="Times New Roman" w:hAnsi="Times New Roman"/>
          <w:sz w:val="20"/>
          <w:szCs w:val="20"/>
        </w:rPr>
        <w:t>н</w:t>
      </w:r>
      <w:r w:rsidRPr="00C80CBB">
        <w:rPr>
          <w:rFonts w:ascii="Times New Roman" w:hAnsi="Times New Roman"/>
          <w:sz w:val="20"/>
          <w:szCs w:val="20"/>
        </w:rPr>
        <w:t>ты, работающие «за еду», со временем увеличивают бремя социальных</w:t>
      </w:r>
      <w:r>
        <w:rPr>
          <w:rFonts w:ascii="Times New Roman" w:hAnsi="Times New Roman"/>
          <w:sz w:val="20"/>
          <w:szCs w:val="20"/>
        </w:rPr>
        <w:t xml:space="preserve"> </w:t>
      </w:r>
      <w:r w:rsidRPr="00C80CBB">
        <w:rPr>
          <w:rFonts w:ascii="Times New Roman" w:hAnsi="Times New Roman"/>
          <w:sz w:val="20"/>
          <w:szCs w:val="20"/>
        </w:rPr>
        <w:t>расходов. Во-вторых, из</w:t>
      </w:r>
      <w:r>
        <w:rPr>
          <w:rFonts w:ascii="Times New Roman" w:hAnsi="Times New Roman"/>
          <w:sz w:val="20"/>
          <w:szCs w:val="20"/>
        </w:rPr>
        <w:t xml:space="preserve"> </w:t>
      </w:r>
      <w:r w:rsidRPr="00C80CBB">
        <w:rPr>
          <w:rFonts w:ascii="Times New Roman" w:hAnsi="Times New Roman"/>
          <w:sz w:val="20"/>
          <w:szCs w:val="20"/>
        </w:rPr>
        <w:t>опыта стран Западной Европы известно, что они увеличивают социально-экономическую</w:t>
      </w:r>
      <w:r>
        <w:rPr>
          <w:rFonts w:ascii="Times New Roman" w:hAnsi="Times New Roman"/>
          <w:sz w:val="20"/>
          <w:szCs w:val="20"/>
        </w:rPr>
        <w:t xml:space="preserve"> </w:t>
      </w:r>
      <w:r w:rsidRPr="00C80CBB">
        <w:rPr>
          <w:rFonts w:ascii="Times New Roman" w:hAnsi="Times New Roman"/>
          <w:sz w:val="20"/>
          <w:szCs w:val="20"/>
        </w:rPr>
        <w:t>напряж</w:t>
      </w:r>
      <w:r>
        <w:rPr>
          <w:rFonts w:ascii="Times New Roman" w:hAnsi="Times New Roman"/>
          <w:sz w:val="20"/>
          <w:szCs w:val="20"/>
        </w:rPr>
        <w:t>енность в общес</w:t>
      </w:r>
      <w:r>
        <w:rPr>
          <w:rFonts w:ascii="Times New Roman" w:hAnsi="Times New Roman"/>
          <w:sz w:val="20"/>
          <w:szCs w:val="20"/>
        </w:rPr>
        <w:t>т</w:t>
      </w:r>
      <w:r>
        <w:rPr>
          <w:rFonts w:ascii="Times New Roman" w:hAnsi="Times New Roman"/>
          <w:sz w:val="20"/>
          <w:szCs w:val="20"/>
        </w:rPr>
        <w:t>ве</w:t>
      </w:r>
      <w:r w:rsidRPr="00C80CBB">
        <w:rPr>
          <w:rFonts w:ascii="Times New Roman" w:hAnsi="Times New Roman"/>
          <w:sz w:val="20"/>
          <w:szCs w:val="20"/>
        </w:rPr>
        <w:t>. Поэтому более перспективно направлять средства</w:t>
      </w:r>
      <w:r>
        <w:rPr>
          <w:rFonts w:ascii="Times New Roman" w:hAnsi="Times New Roman"/>
          <w:sz w:val="20"/>
          <w:szCs w:val="20"/>
        </w:rPr>
        <w:t xml:space="preserve"> </w:t>
      </w:r>
      <w:r w:rsidRPr="00C80CBB">
        <w:rPr>
          <w:rFonts w:ascii="Times New Roman" w:hAnsi="Times New Roman"/>
          <w:sz w:val="20"/>
          <w:szCs w:val="20"/>
        </w:rPr>
        <w:t>на привлечение конкурентоспособных высокообразованных мигрантов.</w:t>
      </w:r>
    </w:p>
    <w:p w:rsidR="00893066" w:rsidRDefault="00893066" w:rsidP="00535400">
      <w:pPr>
        <w:spacing w:after="0" w:line="240" w:lineRule="auto"/>
        <w:ind w:firstLine="284"/>
        <w:jc w:val="both"/>
        <w:rPr>
          <w:rFonts w:ascii="Times New Roman" w:hAnsi="Times New Roman"/>
          <w:sz w:val="20"/>
          <w:szCs w:val="20"/>
        </w:rPr>
      </w:pPr>
      <w:r w:rsidRPr="00C80CBB">
        <w:rPr>
          <w:rFonts w:ascii="Times New Roman" w:hAnsi="Times New Roman"/>
          <w:sz w:val="20"/>
          <w:szCs w:val="20"/>
        </w:rPr>
        <w:t>Втора</w:t>
      </w:r>
      <w:r>
        <w:rPr>
          <w:rFonts w:ascii="Times New Roman" w:hAnsi="Times New Roman"/>
          <w:sz w:val="20"/>
          <w:szCs w:val="20"/>
        </w:rPr>
        <w:t xml:space="preserve">я рекомендация – </w:t>
      </w:r>
      <w:r w:rsidRPr="00C80CBB">
        <w:rPr>
          <w:rFonts w:ascii="Times New Roman" w:hAnsi="Times New Roman"/>
          <w:sz w:val="20"/>
          <w:szCs w:val="20"/>
        </w:rPr>
        <w:t>не ок</w:t>
      </w:r>
      <w:r>
        <w:rPr>
          <w:rFonts w:ascii="Times New Roman" w:hAnsi="Times New Roman"/>
          <w:sz w:val="20"/>
          <w:szCs w:val="20"/>
        </w:rPr>
        <w:t xml:space="preserve">азывать жесткого противостояния </w:t>
      </w:r>
      <w:r w:rsidRPr="00C80CBB">
        <w:rPr>
          <w:rFonts w:ascii="Times New Roman" w:hAnsi="Times New Roman"/>
          <w:sz w:val="20"/>
          <w:szCs w:val="20"/>
        </w:rPr>
        <w:t>гражданам Беларуси, которые едут на временную работу в Россию и успешно там адаптируются,</w:t>
      </w:r>
      <w:r>
        <w:rPr>
          <w:rFonts w:ascii="Times New Roman" w:hAnsi="Times New Roman"/>
          <w:sz w:val="20"/>
          <w:szCs w:val="20"/>
        </w:rPr>
        <w:t xml:space="preserve"> </w:t>
      </w:r>
      <w:r w:rsidRPr="00C80CBB">
        <w:rPr>
          <w:rFonts w:ascii="Times New Roman" w:hAnsi="Times New Roman"/>
          <w:sz w:val="20"/>
          <w:szCs w:val="20"/>
        </w:rPr>
        <w:t>интегрируются, продолжая присылать в Беларусь финансовые средства. Они поддерживают</w:t>
      </w:r>
      <w:r>
        <w:rPr>
          <w:rFonts w:ascii="Times New Roman" w:hAnsi="Times New Roman"/>
          <w:sz w:val="20"/>
          <w:szCs w:val="20"/>
        </w:rPr>
        <w:t xml:space="preserve"> </w:t>
      </w:r>
      <w:r w:rsidRPr="00C80CBB">
        <w:rPr>
          <w:rFonts w:ascii="Times New Roman" w:hAnsi="Times New Roman"/>
          <w:sz w:val="20"/>
          <w:szCs w:val="20"/>
        </w:rPr>
        <w:t>бюджет страны, поэтому в условиях единого государства Беларуси и России и единог</w:t>
      </w:r>
      <w:r>
        <w:rPr>
          <w:rFonts w:ascii="Times New Roman" w:hAnsi="Times New Roman"/>
          <w:sz w:val="20"/>
          <w:szCs w:val="20"/>
        </w:rPr>
        <w:t xml:space="preserve">о </w:t>
      </w:r>
      <w:r w:rsidRPr="00C80CBB">
        <w:rPr>
          <w:rFonts w:ascii="Times New Roman" w:hAnsi="Times New Roman"/>
          <w:sz w:val="20"/>
          <w:szCs w:val="20"/>
        </w:rPr>
        <w:t xml:space="preserve">экономического пространства такие перемещения будут на пользу экономике </w:t>
      </w:r>
      <w:r>
        <w:rPr>
          <w:rFonts w:ascii="Times New Roman" w:hAnsi="Times New Roman"/>
          <w:sz w:val="20"/>
          <w:szCs w:val="20"/>
        </w:rPr>
        <w:t xml:space="preserve">обеих </w:t>
      </w:r>
      <w:r w:rsidRPr="00C80CBB">
        <w:rPr>
          <w:rFonts w:ascii="Times New Roman" w:hAnsi="Times New Roman"/>
          <w:sz w:val="20"/>
          <w:szCs w:val="20"/>
        </w:rPr>
        <w:t>стран.</w:t>
      </w:r>
    </w:p>
    <w:p w:rsidR="00893066" w:rsidRPr="0042708D" w:rsidRDefault="00893066" w:rsidP="00535400">
      <w:pPr>
        <w:spacing w:after="0" w:line="240" w:lineRule="auto"/>
        <w:ind w:firstLine="284"/>
        <w:jc w:val="both"/>
        <w:rPr>
          <w:rFonts w:ascii="Times New Roman" w:hAnsi="Times New Roman"/>
          <w:sz w:val="20"/>
          <w:szCs w:val="20"/>
        </w:rPr>
      </w:pPr>
      <w:r>
        <w:rPr>
          <w:rFonts w:ascii="Times New Roman" w:hAnsi="Times New Roman"/>
          <w:sz w:val="20"/>
          <w:szCs w:val="20"/>
        </w:rPr>
        <w:t>Таким образом, можно предположить, что</w:t>
      </w:r>
      <w:r w:rsidRPr="0042708D">
        <w:rPr>
          <w:rFonts w:ascii="Times New Roman" w:hAnsi="Times New Roman"/>
          <w:sz w:val="20"/>
          <w:szCs w:val="20"/>
        </w:rPr>
        <w:t xml:space="preserve"> в Беларуси в </w:t>
      </w:r>
      <w:r>
        <w:rPr>
          <w:rFonts w:ascii="Times New Roman" w:hAnsi="Times New Roman"/>
          <w:sz w:val="20"/>
          <w:szCs w:val="20"/>
        </w:rPr>
        <w:t xml:space="preserve">будущем </w:t>
      </w:r>
      <w:r w:rsidRPr="0042708D">
        <w:rPr>
          <w:rFonts w:ascii="Times New Roman" w:hAnsi="Times New Roman"/>
          <w:sz w:val="20"/>
          <w:szCs w:val="20"/>
        </w:rPr>
        <w:t xml:space="preserve">может </w:t>
      </w:r>
      <w:r>
        <w:rPr>
          <w:rFonts w:ascii="Times New Roman" w:hAnsi="Times New Roman"/>
          <w:sz w:val="20"/>
          <w:szCs w:val="20"/>
        </w:rPr>
        <w:t xml:space="preserve">произойти </w:t>
      </w:r>
      <w:r w:rsidRPr="0042708D">
        <w:rPr>
          <w:rFonts w:ascii="Times New Roman" w:hAnsi="Times New Roman"/>
          <w:sz w:val="20"/>
          <w:szCs w:val="20"/>
        </w:rPr>
        <w:t>обострение</w:t>
      </w:r>
      <w:r>
        <w:rPr>
          <w:rFonts w:ascii="Times New Roman" w:hAnsi="Times New Roman"/>
          <w:sz w:val="20"/>
          <w:szCs w:val="20"/>
        </w:rPr>
        <w:t xml:space="preserve"> миграционных проблем</w:t>
      </w:r>
      <w:r w:rsidRPr="0042708D">
        <w:rPr>
          <w:rFonts w:ascii="Times New Roman" w:hAnsi="Times New Roman"/>
          <w:sz w:val="20"/>
          <w:szCs w:val="20"/>
        </w:rPr>
        <w:t>, к</w:t>
      </w:r>
      <w:r>
        <w:rPr>
          <w:rFonts w:ascii="Times New Roman" w:hAnsi="Times New Roman"/>
          <w:sz w:val="20"/>
          <w:szCs w:val="20"/>
        </w:rPr>
        <w:t xml:space="preserve"> чему </w:t>
      </w:r>
      <w:r w:rsidRPr="0042708D">
        <w:rPr>
          <w:rFonts w:ascii="Times New Roman" w:hAnsi="Times New Roman"/>
          <w:sz w:val="20"/>
          <w:szCs w:val="20"/>
        </w:rPr>
        <w:t>госуда</w:t>
      </w:r>
      <w:r w:rsidRPr="0042708D">
        <w:rPr>
          <w:rFonts w:ascii="Times New Roman" w:hAnsi="Times New Roman"/>
          <w:sz w:val="20"/>
          <w:szCs w:val="20"/>
        </w:rPr>
        <w:t>р</w:t>
      </w:r>
      <w:r w:rsidRPr="0042708D">
        <w:rPr>
          <w:rFonts w:ascii="Times New Roman" w:hAnsi="Times New Roman"/>
          <w:sz w:val="20"/>
          <w:szCs w:val="20"/>
        </w:rPr>
        <w:t>ство должно быть готово. При росте трудовой</w:t>
      </w:r>
      <w:r>
        <w:rPr>
          <w:rFonts w:ascii="Times New Roman" w:hAnsi="Times New Roman"/>
          <w:sz w:val="20"/>
          <w:szCs w:val="20"/>
        </w:rPr>
        <w:t xml:space="preserve"> </w:t>
      </w:r>
      <w:r w:rsidRPr="0042708D">
        <w:rPr>
          <w:rFonts w:ascii="Times New Roman" w:hAnsi="Times New Roman"/>
          <w:sz w:val="20"/>
          <w:szCs w:val="20"/>
        </w:rPr>
        <w:t>миграции в Беларусь необходимо будет предоставить трудовым мигрантам инфраструктуру для</w:t>
      </w:r>
      <w:r>
        <w:rPr>
          <w:rFonts w:ascii="Times New Roman" w:hAnsi="Times New Roman"/>
          <w:sz w:val="20"/>
          <w:szCs w:val="20"/>
        </w:rPr>
        <w:t xml:space="preserve"> </w:t>
      </w:r>
      <w:r w:rsidRPr="0042708D">
        <w:rPr>
          <w:rFonts w:ascii="Times New Roman" w:hAnsi="Times New Roman"/>
          <w:sz w:val="20"/>
          <w:szCs w:val="20"/>
        </w:rPr>
        <w:t>адаптации и интеграции в Беларуси, изучения языка и культуры.</w:t>
      </w:r>
    </w:p>
    <w:p w:rsidR="00893066" w:rsidRDefault="00893066" w:rsidP="00535400">
      <w:pPr>
        <w:spacing w:after="0" w:line="240" w:lineRule="auto"/>
        <w:ind w:firstLine="284"/>
        <w:jc w:val="both"/>
        <w:rPr>
          <w:rFonts w:ascii="Times New Roman" w:hAnsi="Times New Roman"/>
          <w:sz w:val="20"/>
          <w:szCs w:val="20"/>
        </w:rPr>
      </w:pPr>
      <w:r w:rsidRPr="0042708D">
        <w:rPr>
          <w:rFonts w:ascii="Times New Roman" w:hAnsi="Times New Roman"/>
          <w:sz w:val="20"/>
          <w:szCs w:val="20"/>
        </w:rPr>
        <w:t>Противостоять обострению миграционных процессов мо</w:t>
      </w:r>
      <w:r>
        <w:rPr>
          <w:rFonts w:ascii="Times New Roman" w:hAnsi="Times New Roman"/>
          <w:sz w:val="20"/>
          <w:szCs w:val="20"/>
        </w:rPr>
        <w:t xml:space="preserve">жно, если уже сейчас осознавать </w:t>
      </w:r>
      <w:r w:rsidRPr="0042708D">
        <w:rPr>
          <w:rFonts w:ascii="Times New Roman" w:hAnsi="Times New Roman"/>
          <w:sz w:val="20"/>
          <w:szCs w:val="20"/>
        </w:rPr>
        <w:t>всю сложность проблемы и делать шаги по ее решению: мониторингу процессов миграции,</w:t>
      </w:r>
      <w:r>
        <w:rPr>
          <w:rFonts w:ascii="Times New Roman" w:hAnsi="Times New Roman"/>
          <w:sz w:val="20"/>
          <w:szCs w:val="20"/>
        </w:rPr>
        <w:t xml:space="preserve"> </w:t>
      </w:r>
      <w:r w:rsidRPr="0042708D">
        <w:rPr>
          <w:rFonts w:ascii="Times New Roman" w:hAnsi="Times New Roman"/>
          <w:sz w:val="20"/>
          <w:szCs w:val="20"/>
        </w:rPr>
        <w:t>обновлению и соверше</w:t>
      </w:r>
      <w:r w:rsidRPr="0042708D">
        <w:rPr>
          <w:rFonts w:ascii="Times New Roman" w:hAnsi="Times New Roman"/>
          <w:sz w:val="20"/>
          <w:szCs w:val="20"/>
        </w:rPr>
        <w:t>н</w:t>
      </w:r>
      <w:r w:rsidRPr="0042708D">
        <w:rPr>
          <w:rFonts w:ascii="Times New Roman" w:hAnsi="Times New Roman"/>
          <w:sz w:val="20"/>
          <w:szCs w:val="20"/>
        </w:rPr>
        <w:t>ствованию законодательства, изучению положительного опыта других</w:t>
      </w:r>
      <w:r>
        <w:rPr>
          <w:rFonts w:ascii="Times New Roman" w:hAnsi="Times New Roman"/>
          <w:sz w:val="20"/>
          <w:szCs w:val="20"/>
        </w:rPr>
        <w:t xml:space="preserve"> </w:t>
      </w:r>
      <w:r w:rsidRPr="0042708D">
        <w:rPr>
          <w:rFonts w:ascii="Times New Roman" w:hAnsi="Times New Roman"/>
          <w:sz w:val="20"/>
          <w:szCs w:val="20"/>
        </w:rPr>
        <w:t>стран по работе с мигрантами, созданию эффективных механизмов для интеграции групп</w:t>
      </w:r>
      <w:r>
        <w:rPr>
          <w:rFonts w:ascii="Times New Roman" w:hAnsi="Times New Roman"/>
          <w:sz w:val="20"/>
          <w:szCs w:val="20"/>
        </w:rPr>
        <w:t xml:space="preserve"> </w:t>
      </w:r>
      <w:r w:rsidRPr="0042708D">
        <w:rPr>
          <w:rFonts w:ascii="Times New Roman" w:hAnsi="Times New Roman"/>
          <w:sz w:val="20"/>
          <w:szCs w:val="20"/>
        </w:rPr>
        <w:t xml:space="preserve">целевых мигрантов, представляющих интерес для </w:t>
      </w:r>
      <w:r w:rsidRPr="0042708D">
        <w:rPr>
          <w:rFonts w:ascii="Times New Roman" w:hAnsi="Times New Roman"/>
          <w:sz w:val="20"/>
          <w:szCs w:val="20"/>
        </w:rPr>
        <w:lastRenderedPageBreak/>
        <w:t>Республики Беларусь, а также возвращению</w:t>
      </w:r>
      <w:r>
        <w:rPr>
          <w:rFonts w:ascii="Times New Roman" w:hAnsi="Times New Roman"/>
          <w:sz w:val="20"/>
          <w:szCs w:val="20"/>
        </w:rPr>
        <w:t xml:space="preserve"> </w:t>
      </w:r>
      <w:r w:rsidRPr="0042708D">
        <w:rPr>
          <w:rFonts w:ascii="Times New Roman" w:hAnsi="Times New Roman"/>
          <w:sz w:val="20"/>
          <w:szCs w:val="20"/>
        </w:rPr>
        <w:t>на родину собственных эмигрантов, которые могут внести вклад в развитие страны.</w:t>
      </w:r>
    </w:p>
    <w:p w:rsidR="00893066" w:rsidRPr="00F27CC0" w:rsidRDefault="00893066" w:rsidP="00893066">
      <w:pPr>
        <w:spacing w:after="0" w:line="240" w:lineRule="auto"/>
        <w:ind w:firstLine="284"/>
        <w:jc w:val="both"/>
        <w:rPr>
          <w:rFonts w:ascii="Times New Roman" w:hAnsi="Times New Roman"/>
          <w:sz w:val="18"/>
          <w:szCs w:val="18"/>
        </w:rPr>
      </w:pPr>
    </w:p>
    <w:p w:rsidR="00893066" w:rsidRDefault="00893066" w:rsidP="00893066">
      <w:pPr>
        <w:spacing w:after="0" w:line="240" w:lineRule="auto"/>
        <w:jc w:val="center"/>
        <w:rPr>
          <w:rFonts w:ascii="Times New Roman" w:hAnsi="Times New Roman"/>
          <w:sz w:val="16"/>
          <w:szCs w:val="16"/>
        </w:rPr>
      </w:pPr>
      <w:r>
        <w:rPr>
          <w:rFonts w:ascii="Times New Roman" w:hAnsi="Times New Roman"/>
          <w:sz w:val="16"/>
          <w:szCs w:val="16"/>
        </w:rPr>
        <w:t>ЛИТЕРАТУРА</w:t>
      </w:r>
    </w:p>
    <w:p w:rsidR="00893066" w:rsidRPr="00F27CC0" w:rsidRDefault="00893066" w:rsidP="00893066">
      <w:pPr>
        <w:spacing w:after="0" w:line="240" w:lineRule="auto"/>
        <w:ind w:firstLine="284"/>
        <w:jc w:val="center"/>
        <w:rPr>
          <w:rFonts w:ascii="Times New Roman" w:hAnsi="Times New Roman"/>
          <w:sz w:val="18"/>
          <w:szCs w:val="18"/>
        </w:rPr>
      </w:pPr>
    </w:p>
    <w:p w:rsidR="00893066" w:rsidRPr="00CB113E" w:rsidRDefault="00893066" w:rsidP="00893066">
      <w:pPr>
        <w:spacing w:after="0" w:line="240" w:lineRule="auto"/>
        <w:ind w:firstLine="284"/>
        <w:jc w:val="both"/>
        <w:rPr>
          <w:rFonts w:ascii="Times New Roman" w:hAnsi="Times New Roman"/>
          <w:sz w:val="16"/>
          <w:szCs w:val="16"/>
        </w:rPr>
      </w:pPr>
      <w:r w:rsidRPr="00CB113E">
        <w:rPr>
          <w:rFonts w:ascii="Times New Roman" w:hAnsi="Times New Roman"/>
          <w:sz w:val="16"/>
          <w:szCs w:val="16"/>
        </w:rPr>
        <w:t>1.</w:t>
      </w:r>
      <w:r>
        <w:rPr>
          <w:rFonts w:ascii="Times New Roman" w:hAnsi="Times New Roman"/>
          <w:sz w:val="16"/>
          <w:szCs w:val="16"/>
        </w:rPr>
        <w:t xml:space="preserve"> </w:t>
      </w:r>
      <w:r w:rsidRPr="00CB113E">
        <w:rPr>
          <w:rFonts w:ascii="Times New Roman" w:hAnsi="Times New Roman"/>
          <w:spacing w:val="20"/>
          <w:sz w:val="16"/>
          <w:szCs w:val="16"/>
        </w:rPr>
        <w:t>Соколова, Г.</w:t>
      </w:r>
      <w:r w:rsidR="009B7EA4">
        <w:rPr>
          <w:rFonts w:ascii="Times New Roman" w:hAnsi="Times New Roman"/>
          <w:spacing w:val="20"/>
          <w:sz w:val="16"/>
          <w:szCs w:val="16"/>
        </w:rPr>
        <w:t xml:space="preserve"> </w:t>
      </w:r>
      <w:r w:rsidRPr="00CB113E">
        <w:rPr>
          <w:rFonts w:ascii="Times New Roman" w:hAnsi="Times New Roman"/>
          <w:spacing w:val="20"/>
          <w:sz w:val="16"/>
          <w:szCs w:val="16"/>
        </w:rPr>
        <w:t>Н.</w:t>
      </w:r>
      <w:r w:rsidRPr="00CB113E">
        <w:rPr>
          <w:rFonts w:ascii="Times New Roman" w:hAnsi="Times New Roman"/>
          <w:sz w:val="16"/>
          <w:szCs w:val="16"/>
        </w:rPr>
        <w:t xml:space="preserve"> Социально-экономическое неравенство в Республике Бел</w:t>
      </w:r>
      <w:r w:rsidRPr="00CB113E">
        <w:rPr>
          <w:rFonts w:ascii="Times New Roman" w:hAnsi="Times New Roman"/>
          <w:sz w:val="16"/>
          <w:szCs w:val="16"/>
        </w:rPr>
        <w:t>а</w:t>
      </w:r>
      <w:r w:rsidRPr="00CB113E">
        <w:rPr>
          <w:rFonts w:ascii="Times New Roman" w:hAnsi="Times New Roman"/>
          <w:sz w:val="16"/>
          <w:szCs w:val="16"/>
        </w:rPr>
        <w:t xml:space="preserve">русь: индикаторы и механизмы минимизации </w:t>
      </w:r>
      <w:r>
        <w:rPr>
          <w:rFonts w:ascii="Times New Roman" w:hAnsi="Times New Roman"/>
          <w:sz w:val="16"/>
          <w:szCs w:val="16"/>
        </w:rPr>
        <w:t>/ Г.</w:t>
      </w:r>
      <w:r w:rsidR="00EF2C96">
        <w:rPr>
          <w:rFonts w:ascii="Times New Roman" w:hAnsi="Times New Roman"/>
          <w:sz w:val="16"/>
          <w:szCs w:val="16"/>
        </w:rPr>
        <w:t xml:space="preserve"> </w:t>
      </w:r>
      <w:r>
        <w:rPr>
          <w:rFonts w:ascii="Times New Roman" w:hAnsi="Times New Roman"/>
          <w:sz w:val="16"/>
          <w:szCs w:val="16"/>
        </w:rPr>
        <w:t xml:space="preserve">Н. Соколова </w:t>
      </w:r>
      <w:r w:rsidRPr="00CB113E">
        <w:rPr>
          <w:rFonts w:ascii="Times New Roman" w:hAnsi="Times New Roman"/>
          <w:sz w:val="16"/>
          <w:szCs w:val="16"/>
        </w:rPr>
        <w:t>// Белорусский эконом</w:t>
      </w:r>
      <w:r w:rsidRPr="00CB113E">
        <w:rPr>
          <w:rFonts w:ascii="Times New Roman" w:hAnsi="Times New Roman"/>
          <w:sz w:val="16"/>
          <w:szCs w:val="16"/>
        </w:rPr>
        <w:t>и</w:t>
      </w:r>
      <w:r w:rsidRPr="00CB113E">
        <w:rPr>
          <w:rFonts w:ascii="Times New Roman" w:hAnsi="Times New Roman"/>
          <w:sz w:val="16"/>
          <w:szCs w:val="16"/>
        </w:rPr>
        <w:t>ческий журнал</w:t>
      </w:r>
      <w:r w:rsidR="00EF2C96">
        <w:rPr>
          <w:rFonts w:ascii="Times New Roman" w:hAnsi="Times New Roman"/>
          <w:sz w:val="16"/>
          <w:szCs w:val="16"/>
        </w:rPr>
        <w:t xml:space="preserve">. </w:t>
      </w:r>
      <w:r w:rsidR="00EF2C96">
        <w:rPr>
          <w:rFonts w:ascii="Times New Roman" w:hAnsi="Times New Roman" w:cs="Times New Roman"/>
          <w:sz w:val="16"/>
          <w:szCs w:val="16"/>
        </w:rPr>
        <w:t>–</w:t>
      </w:r>
      <w:r w:rsidRPr="00CB113E">
        <w:rPr>
          <w:rFonts w:ascii="Times New Roman" w:hAnsi="Times New Roman"/>
          <w:sz w:val="16"/>
          <w:szCs w:val="16"/>
        </w:rPr>
        <w:t xml:space="preserve"> №</w:t>
      </w:r>
      <w:r w:rsidR="00EF2C96">
        <w:rPr>
          <w:rFonts w:ascii="Times New Roman" w:hAnsi="Times New Roman"/>
          <w:sz w:val="16"/>
          <w:szCs w:val="16"/>
        </w:rPr>
        <w:t xml:space="preserve"> </w:t>
      </w:r>
      <w:r w:rsidRPr="00CB113E">
        <w:rPr>
          <w:rFonts w:ascii="Times New Roman" w:hAnsi="Times New Roman"/>
          <w:sz w:val="16"/>
          <w:szCs w:val="16"/>
        </w:rPr>
        <w:t>1</w:t>
      </w:r>
      <w:r w:rsidR="00EF2C96">
        <w:rPr>
          <w:rFonts w:ascii="Times New Roman" w:hAnsi="Times New Roman"/>
          <w:sz w:val="16"/>
          <w:szCs w:val="16"/>
        </w:rPr>
        <w:t xml:space="preserve">. </w:t>
      </w:r>
      <w:r w:rsidR="00EF2C96">
        <w:rPr>
          <w:rFonts w:ascii="Times New Roman" w:hAnsi="Times New Roman" w:cs="Times New Roman"/>
          <w:sz w:val="16"/>
          <w:szCs w:val="16"/>
        </w:rPr>
        <w:t>–</w:t>
      </w:r>
      <w:r w:rsidRPr="00CB113E">
        <w:rPr>
          <w:rFonts w:ascii="Times New Roman" w:hAnsi="Times New Roman"/>
          <w:sz w:val="16"/>
          <w:szCs w:val="16"/>
        </w:rPr>
        <w:t xml:space="preserve"> 2014. </w:t>
      </w:r>
      <w:r w:rsidR="00E547B0">
        <w:rPr>
          <w:rFonts w:ascii="Times New Roman" w:hAnsi="Times New Roman"/>
          <w:sz w:val="16"/>
          <w:szCs w:val="16"/>
        </w:rPr>
        <w:t xml:space="preserve">– </w:t>
      </w:r>
      <w:r w:rsidRPr="00CB113E">
        <w:rPr>
          <w:rFonts w:ascii="Times New Roman" w:hAnsi="Times New Roman"/>
          <w:sz w:val="16"/>
          <w:szCs w:val="16"/>
        </w:rPr>
        <w:t>С. 108</w:t>
      </w:r>
      <w:r w:rsidR="00EF2C96">
        <w:rPr>
          <w:rFonts w:ascii="Times New Roman" w:hAnsi="Times New Roman" w:cs="Times New Roman"/>
          <w:sz w:val="16"/>
          <w:szCs w:val="16"/>
        </w:rPr>
        <w:t>–</w:t>
      </w:r>
      <w:r w:rsidRPr="00CB113E">
        <w:rPr>
          <w:rFonts w:ascii="Times New Roman" w:hAnsi="Times New Roman"/>
          <w:sz w:val="16"/>
          <w:szCs w:val="16"/>
        </w:rPr>
        <w:t>120</w:t>
      </w:r>
      <w:r w:rsidR="00E547B0">
        <w:rPr>
          <w:rFonts w:ascii="Times New Roman" w:hAnsi="Times New Roman"/>
          <w:sz w:val="16"/>
          <w:szCs w:val="16"/>
        </w:rPr>
        <w:t>.</w:t>
      </w:r>
    </w:p>
    <w:p w:rsidR="00893066" w:rsidRPr="00CB113E" w:rsidRDefault="00893066" w:rsidP="00893066">
      <w:pPr>
        <w:spacing w:after="0" w:line="240" w:lineRule="auto"/>
        <w:ind w:firstLine="284"/>
        <w:jc w:val="both"/>
        <w:rPr>
          <w:rFonts w:ascii="Times New Roman" w:hAnsi="Times New Roman"/>
          <w:sz w:val="16"/>
          <w:szCs w:val="16"/>
        </w:rPr>
      </w:pPr>
      <w:r w:rsidRPr="00CB113E">
        <w:rPr>
          <w:rFonts w:ascii="Times New Roman" w:hAnsi="Times New Roman"/>
          <w:sz w:val="16"/>
          <w:szCs w:val="16"/>
        </w:rPr>
        <w:t>2.</w:t>
      </w:r>
      <w:r>
        <w:rPr>
          <w:rFonts w:ascii="Times New Roman" w:hAnsi="Times New Roman"/>
          <w:sz w:val="16"/>
          <w:szCs w:val="16"/>
        </w:rPr>
        <w:t xml:space="preserve"> </w:t>
      </w:r>
      <w:r w:rsidRPr="00CB113E">
        <w:rPr>
          <w:rFonts w:ascii="Times New Roman" w:hAnsi="Times New Roman"/>
          <w:spacing w:val="20"/>
          <w:sz w:val="16"/>
          <w:szCs w:val="16"/>
        </w:rPr>
        <w:t>Похлебаева</w:t>
      </w:r>
      <w:r w:rsidRPr="00CB113E">
        <w:rPr>
          <w:rFonts w:ascii="Times New Roman" w:hAnsi="Times New Roman"/>
          <w:sz w:val="16"/>
          <w:szCs w:val="16"/>
        </w:rPr>
        <w:t>, О.</w:t>
      </w:r>
      <w:r w:rsidR="00952962">
        <w:rPr>
          <w:rFonts w:ascii="Times New Roman" w:hAnsi="Times New Roman"/>
          <w:sz w:val="16"/>
          <w:szCs w:val="16"/>
        </w:rPr>
        <w:t xml:space="preserve"> </w:t>
      </w:r>
      <w:r>
        <w:rPr>
          <w:rFonts w:ascii="Times New Roman" w:hAnsi="Times New Roman"/>
          <w:sz w:val="16"/>
          <w:szCs w:val="16"/>
        </w:rPr>
        <w:t>П.</w:t>
      </w:r>
      <w:r w:rsidRPr="00CB113E">
        <w:rPr>
          <w:rFonts w:ascii="Times New Roman" w:hAnsi="Times New Roman"/>
          <w:sz w:val="16"/>
          <w:szCs w:val="16"/>
        </w:rPr>
        <w:t xml:space="preserve"> Понятие миграции и ее классификация / О. П</w:t>
      </w:r>
      <w:r>
        <w:rPr>
          <w:rFonts w:ascii="Times New Roman" w:hAnsi="Times New Roman"/>
          <w:sz w:val="16"/>
          <w:szCs w:val="16"/>
        </w:rPr>
        <w:t>. По</w:t>
      </w:r>
      <w:r w:rsidRPr="00CB113E">
        <w:rPr>
          <w:rFonts w:ascii="Times New Roman" w:hAnsi="Times New Roman"/>
          <w:sz w:val="16"/>
          <w:szCs w:val="16"/>
        </w:rPr>
        <w:t>хлебаева</w:t>
      </w:r>
      <w:r w:rsidR="00952962">
        <w:rPr>
          <w:rFonts w:ascii="Times New Roman" w:hAnsi="Times New Roman"/>
          <w:sz w:val="16"/>
          <w:szCs w:val="16"/>
        </w:rPr>
        <w:t xml:space="preserve">. </w:t>
      </w:r>
      <w:r w:rsidR="00952962">
        <w:rPr>
          <w:rFonts w:ascii="Times New Roman" w:hAnsi="Times New Roman" w:cs="Times New Roman"/>
          <w:sz w:val="16"/>
          <w:szCs w:val="16"/>
        </w:rPr>
        <w:t>–</w:t>
      </w:r>
      <w:r w:rsidRPr="00CB113E">
        <w:rPr>
          <w:rFonts w:ascii="Times New Roman" w:hAnsi="Times New Roman"/>
          <w:sz w:val="16"/>
          <w:szCs w:val="16"/>
        </w:rPr>
        <w:t xml:space="preserve"> М.: Норма</w:t>
      </w:r>
      <w:r w:rsidR="00952962">
        <w:rPr>
          <w:rFonts w:ascii="Times New Roman" w:hAnsi="Times New Roman"/>
          <w:sz w:val="16"/>
          <w:szCs w:val="16"/>
        </w:rPr>
        <w:t>,</w:t>
      </w:r>
      <w:r w:rsidRPr="00CB113E">
        <w:rPr>
          <w:rFonts w:ascii="Times New Roman" w:hAnsi="Times New Roman"/>
          <w:sz w:val="16"/>
          <w:szCs w:val="16"/>
        </w:rPr>
        <w:t xml:space="preserve"> 2012. –</w:t>
      </w:r>
      <w:r w:rsidR="00E547B0">
        <w:rPr>
          <w:rFonts w:ascii="Times New Roman" w:hAnsi="Times New Roman"/>
          <w:sz w:val="16"/>
          <w:szCs w:val="16"/>
        </w:rPr>
        <w:t xml:space="preserve"> </w:t>
      </w:r>
      <w:r w:rsidRPr="00CB113E">
        <w:rPr>
          <w:rFonts w:ascii="Times New Roman" w:hAnsi="Times New Roman"/>
          <w:sz w:val="16"/>
          <w:szCs w:val="16"/>
        </w:rPr>
        <w:t>231</w:t>
      </w:r>
      <w:r>
        <w:rPr>
          <w:rFonts w:ascii="Times New Roman" w:hAnsi="Times New Roman"/>
          <w:sz w:val="16"/>
          <w:szCs w:val="16"/>
        </w:rPr>
        <w:t xml:space="preserve"> с.</w:t>
      </w:r>
    </w:p>
    <w:p w:rsidR="00893066" w:rsidRDefault="00893066" w:rsidP="00893066">
      <w:pPr>
        <w:spacing w:after="0" w:line="240" w:lineRule="auto"/>
        <w:ind w:firstLine="284"/>
        <w:jc w:val="both"/>
        <w:rPr>
          <w:rFonts w:ascii="Times New Roman" w:hAnsi="Times New Roman"/>
          <w:caps/>
          <w:sz w:val="16"/>
          <w:szCs w:val="16"/>
        </w:rPr>
      </w:pPr>
      <w:r w:rsidRPr="00CB113E">
        <w:rPr>
          <w:rFonts w:ascii="Times New Roman" w:hAnsi="Times New Roman"/>
          <w:sz w:val="16"/>
          <w:szCs w:val="16"/>
        </w:rPr>
        <w:t>3.</w:t>
      </w:r>
      <w:r>
        <w:rPr>
          <w:rFonts w:ascii="Times New Roman" w:hAnsi="Times New Roman"/>
          <w:sz w:val="16"/>
          <w:szCs w:val="16"/>
        </w:rPr>
        <w:t xml:space="preserve"> </w:t>
      </w:r>
      <w:r w:rsidRPr="00CB113E">
        <w:rPr>
          <w:rFonts w:ascii="Times New Roman" w:hAnsi="Times New Roman"/>
          <w:spacing w:val="20"/>
          <w:sz w:val="16"/>
          <w:szCs w:val="16"/>
        </w:rPr>
        <w:t>Шахотько</w:t>
      </w:r>
      <w:r w:rsidRPr="00CB113E">
        <w:rPr>
          <w:rFonts w:ascii="Times New Roman" w:hAnsi="Times New Roman"/>
          <w:sz w:val="16"/>
          <w:szCs w:val="16"/>
        </w:rPr>
        <w:t>, Л.</w:t>
      </w:r>
      <w:r w:rsidR="00952962">
        <w:rPr>
          <w:rFonts w:ascii="Times New Roman" w:hAnsi="Times New Roman"/>
          <w:sz w:val="16"/>
          <w:szCs w:val="16"/>
        </w:rPr>
        <w:t xml:space="preserve"> </w:t>
      </w:r>
      <w:r w:rsidRPr="00CB113E">
        <w:rPr>
          <w:rFonts w:ascii="Times New Roman" w:hAnsi="Times New Roman"/>
          <w:sz w:val="16"/>
          <w:szCs w:val="16"/>
        </w:rPr>
        <w:t>П. Миграционные процессы и их роль в решении проблем дем</w:t>
      </w:r>
      <w:r w:rsidRPr="00CB113E">
        <w:rPr>
          <w:rFonts w:ascii="Times New Roman" w:hAnsi="Times New Roman"/>
          <w:sz w:val="16"/>
          <w:szCs w:val="16"/>
        </w:rPr>
        <w:t>о</w:t>
      </w:r>
      <w:r w:rsidRPr="00CB113E">
        <w:rPr>
          <w:rFonts w:ascii="Times New Roman" w:hAnsi="Times New Roman"/>
          <w:sz w:val="16"/>
          <w:szCs w:val="16"/>
        </w:rPr>
        <w:t xml:space="preserve">графической безопасности Республики Беларусь </w:t>
      </w:r>
      <w:r>
        <w:rPr>
          <w:rFonts w:ascii="Times New Roman" w:hAnsi="Times New Roman"/>
          <w:sz w:val="16"/>
          <w:szCs w:val="16"/>
        </w:rPr>
        <w:t>/ Л.</w:t>
      </w:r>
      <w:r w:rsidR="00952962">
        <w:rPr>
          <w:rFonts w:ascii="Times New Roman" w:hAnsi="Times New Roman"/>
          <w:sz w:val="16"/>
          <w:szCs w:val="16"/>
        </w:rPr>
        <w:t xml:space="preserve"> </w:t>
      </w:r>
      <w:r>
        <w:rPr>
          <w:rFonts w:ascii="Times New Roman" w:hAnsi="Times New Roman"/>
          <w:sz w:val="16"/>
          <w:szCs w:val="16"/>
        </w:rPr>
        <w:t xml:space="preserve">П. Шахотько </w:t>
      </w:r>
      <w:r w:rsidRPr="00CB113E">
        <w:rPr>
          <w:rFonts w:ascii="Times New Roman" w:hAnsi="Times New Roman"/>
          <w:sz w:val="16"/>
          <w:szCs w:val="16"/>
        </w:rPr>
        <w:t>// Социоло</w:t>
      </w:r>
      <w:r>
        <w:rPr>
          <w:rFonts w:ascii="Times New Roman" w:hAnsi="Times New Roman"/>
          <w:sz w:val="16"/>
          <w:szCs w:val="16"/>
        </w:rPr>
        <w:t>гия</w:t>
      </w:r>
      <w:r w:rsidR="00952962">
        <w:rPr>
          <w:rFonts w:ascii="Times New Roman" w:hAnsi="Times New Roman"/>
          <w:sz w:val="16"/>
          <w:szCs w:val="16"/>
        </w:rPr>
        <w:t>.</w:t>
      </w:r>
      <w:r>
        <w:rPr>
          <w:rFonts w:ascii="Times New Roman" w:hAnsi="Times New Roman"/>
          <w:sz w:val="16"/>
          <w:szCs w:val="16"/>
        </w:rPr>
        <w:t xml:space="preserve"> – </w:t>
      </w:r>
      <w:r w:rsidRPr="00CB113E">
        <w:rPr>
          <w:rFonts w:ascii="Times New Roman" w:hAnsi="Times New Roman"/>
          <w:sz w:val="16"/>
          <w:szCs w:val="16"/>
        </w:rPr>
        <w:t>2014</w:t>
      </w:r>
      <w:r>
        <w:rPr>
          <w:rFonts w:ascii="Times New Roman" w:hAnsi="Times New Roman"/>
          <w:sz w:val="16"/>
          <w:szCs w:val="16"/>
        </w:rPr>
        <w:t>.</w:t>
      </w:r>
      <w:r w:rsidR="00952962">
        <w:rPr>
          <w:rFonts w:ascii="Times New Roman" w:hAnsi="Times New Roman"/>
          <w:sz w:val="16"/>
          <w:szCs w:val="16"/>
        </w:rPr>
        <w:t> </w:t>
      </w:r>
      <w:r>
        <w:rPr>
          <w:rFonts w:ascii="Times New Roman" w:hAnsi="Times New Roman"/>
          <w:sz w:val="16"/>
          <w:szCs w:val="16"/>
        </w:rPr>
        <w:t>– №</w:t>
      </w:r>
      <w:r w:rsidR="00952962">
        <w:rPr>
          <w:rFonts w:ascii="Times New Roman" w:hAnsi="Times New Roman"/>
          <w:sz w:val="16"/>
          <w:szCs w:val="16"/>
        </w:rPr>
        <w:t xml:space="preserve"> </w:t>
      </w:r>
      <w:r>
        <w:rPr>
          <w:rFonts w:ascii="Times New Roman" w:hAnsi="Times New Roman"/>
          <w:sz w:val="16"/>
          <w:szCs w:val="16"/>
        </w:rPr>
        <w:t>3</w:t>
      </w:r>
      <w:r w:rsidRPr="00CB113E">
        <w:rPr>
          <w:rFonts w:ascii="Times New Roman" w:hAnsi="Times New Roman"/>
          <w:sz w:val="16"/>
          <w:szCs w:val="16"/>
        </w:rPr>
        <w:t xml:space="preserve">. </w:t>
      </w:r>
      <w:r w:rsidR="00E547B0">
        <w:rPr>
          <w:rFonts w:ascii="Times New Roman" w:hAnsi="Times New Roman"/>
          <w:sz w:val="16"/>
          <w:szCs w:val="16"/>
        </w:rPr>
        <w:t xml:space="preserve">– </w:t>
      </w:r>
      <w:r w:rsidRPr="00CB113E">
        <w:rPr>
          <w:rFonts w:ascii="Times New Roman" w:hAnsi="Times New Roman"/>
          <w:sz w:val="16"/>
          <w:szCs w:val="16"/>
        </w:rPr>
        <w:t>С. 39</w:t>
      </w:r>
      <w:r w:rsidR="00952962">
        <w:rPr>
          <w:rFonts w:ascii="Times New Roman" w:hAnsi="Times New Roman" w:cs="Times New Roman"/>
          <w:sz w:val="16"/>
          <w:szCs w:val="16"/>
        </w:rPr>
        <w:t>–</w:t>
      </w:r>
      <w:r w:rsidRPr="00CB113E">
        <w:rPr>
          <w:rFonts w:ascii="Times New Roman" w:hAnsi="Times New Roman"/>
          <w:sz w:val="16"/>
          <w:szCs w:val="16"/>
        </w:rPr>
        <w:t>49.</w:t>
      </w:r>
    </w:p>
    <w:p w:rsidR="00904940" w:rsidRPr="00A76957" w:rsidRDefault="00904940" w:rsidP="00893066">
      <w:pPr>
        <w:spacing w:after="0" w:line="216" w:lineRule="auto"/>
        <w:jc w:val="both"/>
        <w:rPr>
          <w:rFonts w:ascii="Times New Roman" w:hAnsi="Times New Roman"/>
          <w:caps/>
          <w:sz w:val="20"/>
          <w:szCs w:val="20"/>
        </w:rPr>
      </w:pPr>
    </w:p>
    <w:p w:rsidR="00893066" w:rsidRDefault="00893066" w:rsidP="00893066">
      <w:pPr>
        <w:spacing w:after="0" w:line="216" w:lineRule="auto"/>
        <w:jc w:val="both"/>
        <w:rPr>
          <w:rFonts w:ascii="Times New Roman" w:hAnsi="Times New Roman"/>
          <w:sz w:val="20"/>
        </w:rPr>
      </w:pPr>
      <w:r>
        <w:rPr>
          <w:rFonts w:ascii="Times New Roman" w:hAnsi="Times New Roman"/>
          <w:sz w:val="20"/>
        </w:rPr>
        <w:t>УДК 314.9</w:t>
      </w:r>
    </w:p>
    <w:p w:rsidR="00893066" w:rsidRDefault="00F61EBA" w:rsidP="00893066">
      <w:pPr>
        <w:spacing w:after="0" w:line="216" w:lineRule="auto"/>
        <w:rPr>
          <w:rFonts w:ascii="Times New Roman" w:hAnsi="Times New Roman"/>
          <w:sz w:val="20"/>
        </w:rPr>
      </w:pPr>
      <w:r>
        <w:rPr>
          <w:rFonts w:ascii="Times New Roman" w:hAnsi="Times New Roman"/>
          <w:sz w:val="20"/>
        </w:rPr>
        <w:t>МАТУЩЕНКО Л. А.,</w:t>
      </w:r>
      <w:r w:rsidR="00893066">
        <w:rPr>
          <w:rFonts w:ascii="Times New Roman" w:hAnsi="Times New Roman"/>
          <w:sz w:val="20"/>
        </w:rPr>
        <w:t xml:space="preserve"> студентка</w:t>
      </w:r>
    </w:p>
    <w:p w:rsidR="00893066" w:rsidRDefault="00893066" w:rsidP="00893066">
      <w:pPr>
        <w:spacing w:after="0" w:line="216" w:lineRule="auto"/>
        <w:rPr>
          <w:rFonts w:ascii="Times New Roman" w:hAnsi="Times New Roman"/>
          <w:b/>
          <w:sz w:val="20"/>
        </w:rPr>
      </w:pPr>
      <w:r>
        <w:rPr>
          <w:rFonts w:ascii="Times New Roman" w:hAnsi="Times New Roman"/>
          <w:b/>
          <w:sz w:val="20"/>
        </w:rPr>
        <w:t xml:space="preserve">ОСНОВНЫЕ ДЕМОГРАФИЧЕСКИЕ ПРОБЛЕМЫ </w:t>
      </w:r>
    </w:p>
    <w:p w:rsidR="00893066" w:rsidRDefault="00893066" w:rsidP="00893066">
      <w:pPr>
        <w:spacing w:after="0" w:line="216" w:lineRule="auto"/>
        <w:rPr>
          <w:rFonts w:ascii="Times New Roman" w:hAnsi="Times New Roman"/>
          <w:b/>
          <w:sz w:val="20"/>
        </w:rPr>
      </w:pPr>
      <w:r>
        <w:rPr>
          <w:rFonts w:ascii="Times New Roman" w:hAnsi="Times New Roman"/>
          <w:b/>
          <w:sz w:val="20"/>
        </w:rPr>
        <w:t>РЕСПУБЛИКИ БЕЛАРУСЬ И ПУТИ ИХ РЕШЕНИЯ</w:t>
      </w:r>
    </w:p>
    <w:p w:rsidR="00893066" w:rsidRPr="009E788D" w:rsidRDefault="00893066" w:rsidP="00893066">
      <w:pPr>
        <w:spacing w:after="0" w:line="216" w:lineRule="auto"/>
        <w:rPr>
          <w:rFonts w:ascii="Times New Roman" w:hAnsi="Times New Roman"/>
          <w:i/>
          <w:sz w:val="20"/>
        </w:rPr>
      </w:pPr>
      <w:r w:rsidRPr="009E788D">
        <w:rPr>
          <w:rFonts w:ascii="Times New Roman" w:hAnsi="Times New Roman"/>
          <w:i/>
          <w:sz w:val="20"/>
        </w:rPr>
        <w:t xml:space="preserve">Научный руководитель </w:t>
      </w:r>
      <w:r w:rsidR="00206FCA" w:rsidRPr="00206FCA">
        <w:rPr>
          <w:rFonts w:ascii="Times New Roman" w:hAnsi="Times New Roman"/>
          <w:i/>
          <w:sz w:val="20"/>
        </w:rPr>
        <w:t>– БЛОХИН В. Н.</w:t>
      </w:r>
      <w:r w:rsidR="0002603F">
        <w:rPr>
          <w:rFonts w:ascii="Times New Roman" w:hAnsi="Times New Roman"/>
          <w:i/>
          <w:sz w:val="20"/>
        </w:rPr>
        <w:t xml:space="preserve">, </w:t>
      </w:r>
      <w:r w:rsidRPr="009E788D">
        <w:rPr>
          <w:rFonts w:ascii="Times New Roman" w:hAnsi="Times New Roman"/>
          <w:i/>
          <w:sz w:val="20"/>
        </w:rPr>
        <w:t>ст</w:t>
      </w:r>
      <w:r w:rsidR="00206FCA">
        <w:rPr>
          <w:rFonts w:ascii="Times New Roman" w:hAnsi="Times New Roman"/>
          <w:i/>
          <w:sz w:val="20"/>
        </w:rPr>
        <w:t>.</w:t>
      </w:r>
      <w:r w:rsidRPr="009E788D">
        <w:rPr>
          <w:rFonts w:ascii="Times New Roman" w:hAnsi="Times New Roman"/>
          <w:i/>
          <w:sz w:val="20"/>
        </w:rPr>
        <w:t xml:space="preserve"> преподаватель</w:t>
      </w:r>
    </w:p>
    <w:p w:rsidR="00893066" w:rsidRPr="002360BF" w:rsidRDefault="00893066" w:rsidP="00206FCA">
      <w:pPr>
        <w:spacing w:after="0" w:line="216" w:lineRule="auto"/>
        <w:jc w:val="both"/>
        <w:rPr>
          <w:rFonts w:ascii="Times New Roman" w:hAnsi="Times New Roman"/>
          <w:sz w:val="20"/>
        </w:rPr>
      </w:pPr>
      <w:r>
        <w:rPr>
          <w:rFonts w:ascii="Times New Roman" w:hAnsi="Times New Roman"/>
          <w:sz w:val="20"/>
        </w:rPr>
        <w:t>УО «Белорусская государственная сельскохозяйственная академия», Горки, Республика Беларусь</w:t>
      </w:r>
    </w:p>
    <w:p w:rsidR="00893066" w:rsidRPr="002360BF" w:rsidRDefault="00893066" w:rsidP="00893066">
      <w:pPr>
        <w:spacing w:after="0" w:line="216" w:lineRule="auto"/>
        <w:rPr>
          <w:rFonts w:ascii="Times New Roman" w:hAnsi="Times New Roman"/>
          <w:sz w:val="20"/>
        </w:rPr>
      </w:pPr>
    </w:p>
    <w:p w:rsidR="00893066" w:rsidRPr="00130A47" w:rsidRDefault="00893066" w:rsidP="00893066">
      <w:pPr>
        <w:spacing w:after="0" w:line="240" w:lineRule="auto"/>
        <w:ind w:firstLine="284"/>
        <w:contextualSpacing/>
        <w:jc w:val="both"/>
        <w:rPr>
          <w:rFonts w:ascii="Times New Roman" w:hAnsi="Times New Roman"/>
          <w:sz w:val="20"/>
          <w:szCs w:val="20"/>
        </w:rPr>
      </w:pPr>
      <w:r w:rsidRPr="001E0E54">
        <w:rPr>
          <w:rFonts w:ascii="Times New Roman" w:hAnsi="Times New Roman"/>
          <w:color w:val="000000"/>
          <w:sz w:val="20"/>
          <w:szCs w:val="20"/>
        </w:rPr>
        <w:t>На сегодняшний день демографическ</w:t>
      </w:r>
      <w:r>
        <w:rPr>
          <w:rFonts w:ascii="Times New Roman" w:hAnsi="Times New Roman"/>
          <w:color w:val="000000"/>
          <w:sz w:val="20"/>
          <w:szCs w:val="20"/>
        </w:rPr>
        <w:t xml:space="preserve">ие проблемы входят в число </w:t>
      </w:r>
      <w:r w:rsidRPr="001E0E54">
        <w:rPr>
          <w:rFonts w:ascii="Times New Roman" w:hAnsi="Times New Roman"/>
          <w:color w:val="000000"/>
          <w:sz w:val="20"/>
          <w:szCs w:val="20"/>
        </w:rPr>
        <w:t xml:space="preserve">глобальных проблем. </w:t>
      </w:r>
    </w:p>
    <w:p w:rsidR="00893066" w:rsidRPr="002360BF" w:rsidRDefault="00893066" w:rsidP="00893066">
      <w:pPr>
        <w:spacing w:after="0" w:line="240" w:lineRule="auto"/>
        <w:ind w:firstLine="284"/>
        <w:contextualSpacing/>
        <w:jc w:val="both"/>
        <w:rPr>
          <w:rFonts w:ascii="Times New Roman" w:hAnsi="Times New Roman"/>
          <w:sz w:val="20"/>
          <w:szCs w:val="20"/>
        </w:rPr>
      </w:pPr>
      <w:r w:rsidRPr="00956FD8">
        <w:rPr>
          <w:rFonts w:ascii="Times New Roman" w:hAnsi="Times New Roman"/>
          <w:sz w:val="20"/>
          <w:szCs w:val="20"/>
        </w:rPr>
        <w:t>На протяжении послевоенного периода численность населения Республики Бел</w:t>
      </w:r>
      <w:r>
        <w:rPr>
          <w:rFonts w:ascii="Times New Roman" w:hAnsi="Times New Roman"/>
          <w:sz w:val="20"/>
          <w:szCs w:val="20"/>
        </w:rPr>
        <w:t xml:space="preserve">арусь постоянно увеличивалась, </w:t>
      </w:r>
      <w:r w:rsidRPr="00956FD8">
        <w:rPr>
          <w:rFonts w:ascii="Times New Roman" w:hAnsi="Times New Roman"/>
          <w:sz w:val="20"/>
          <w:szCs w:val="20"/>
        </w:rPr>
        <w:t>однако интенсивность этого роста начал</w:t>
      </w:r>
      <w:r>
        <w:rPr>
          <w:rFonts w:ascii="Times New Roman" w:hAnsi="Times New Roman"/>
          <w:sz w:val="20"/>
          <w:szCs w:val="20"/>
        </w:rPr>
        <w:t xml:space="preserve">а постепенно снижаться с </w:t>
      </w:r>
      <w:smartTag w:uri="urn:schemas-microsoft-com:office:smarttags" w:element="metricconverter">
        <w:smartTagPr>
          <w:attr w:name="ProductID" w:val="1970 г"/>
        </w:smartTagPr>
        <w:r>
          <w:rPr>
            <w:rFonts w:ascii="Times New Roman" w:hAnsi="Times New Roman"/>
            <w:sz w:val="20"/>
            <w:szCs w:val="20"/>
          </w:rPr>
          <w:t>1970 г</w:t>
        </w:r>
      </w:smartTag>
      <w:r>
        <w:rPr>
          <w:rFonts w:ascii="Times New Roman" w:hAnsi="Times New Roman"/>
          <w:sz w:val="20"/>
          <w:szCs w:val="20"/>
        </w:rPr>
        <w:t xml:space="preserve">. </w:t>
      </w:r>
      <w:r w:rsidRPr="002360BF">
        <w:rPr>
          <w:rFonts w:ascii="Times New Roman" w:hAnsi="Times New Roman"/>
          <w:sz w:val="20"/>
          <w:szCs w:val="20"/>
        </w:rPr>
        <w:t>[1]</w:t>
      </w:r>
      <w:r w:rsidR="00C818BE">
        <w:rPr>
          <w:rFonts w:ascii="Times New Roman" w:hAnsi="Times New Roman"/>
          <w:sz w:val="20"/>
          <w:szCs w:val="20"/>
        </w:rPr>
        <w:t>.</w:t>
      </w:r>
    </w:p>
    <w:p w:rsidR="00893066" w:rsidRDefault="00893066" w:rsidP="00893066">
      <w:pPr>
        <w:spacing w:after="0" w:line="240" w:lineRule="auto"/>
        <w:ind w:firstLine="284"/>
        <w:contextualSpacing/>
        <w:jc w:val="both"/>
        <w:rPr>
          <w:rFonts w:ascii="Times New Roman" w:hAnsi="Times New Roman"/>
          <w:sz w:val="20"/>
          <w:szCs w:val="20"/>
        </w:rPr>
      </w:pPr>
      <w:r w:rsidRPr="00956FD8">
        <w:rPr>
          <w:rFonts w:ascii="Times New Roman" w:hAnsi="Times New Roman"/>
          <w:sz w:val="20"/>
          <w:szCs w:val="20"/>
        </w:rPr>
        <w:t>Впервые смертность превысила рождаемость в 1993 г</w:t>
      </w:r>
      <w:r w:rsidR="00C818BE">
        <w:rPr>
          <w:rFonts w:ascii="Times New Roman" w:hAnsi="Times New Roman"/>
          <w:sz w:val="20"/>
          <w:szCs w:val="20"/>
        </w:rPr>
        <w:t>.</w:t>
      </w:r>
      <w:r w:rsidRPr="00956FD8">
        <w:rPr>
          <w:rFonts w:ascii="Times New Roman" w:hAnsi="Times New Roman"/>
          <w:sz w:val="20"/>
          <w:szCs w:val="20"/>
        </w:rPr>
        <w:t>, и страна вступила в новый этап своего развития – депопуляцию</w:t>
      </w:r>
      <w:r>
        <w:rPr>
          <w:rFonts w:ascii="Times New Roman" w:hAnsi="Times New Roman"/>
          <w:sz w:val="20"/>
          <w:szCs w:val="20"/>
        </w:rPr>
        <w:t xml:space="preserve">. </w:t>
      </w:r>
      <w:r w:rsidRPr="00956FD8">
        <w:rPr>
          <w:rFonts w:ascii="Times New Roman" w:hAnsi="Times New Roman"/>
          <w:sz w:val="20"/>
          <w:szCs w:val="20"/>
        </w:rPr>
        <w:t xml:space="preserve">Уже </w:t>
      </w:r>
      <w:r>
        <w:rPr>
          <w:rFonts w:ascii="Times New Roman" w:hAnsi="Times New Roman"/>
          <w:sz w:val="20"/>
          <w:szCs w:val="20"/>
        </w:rPr>
        <w:t xml:space="preserve">более </w:t>
      </w:r>
      <w:r w:rsidRPr="00956FD8">
        <w:rPr>
          <w:rFonts w:ascii="Times New Roman" w:hAnsi="Times New Roman"/>
          <w:sz w:val="20"/>
          <w:szCs w:val="20"/>
        </w:rPr>
        <w:t xml:space="preserve">20 лет в </w:t>
      </w:r>
      <w:r>
        <w:rPr>
          <w:rFonts w:ascii="Times New Roman" w:hAnsi="Times New Roman"/>
          <w:sz w:val="20"/>
          <w:szCs w:val="20"/>
        </w:rPr>
        <w:t>Беларуси</w:t>
      </w:r>
      <w:r w:rsidRPr="00956FD8">
        <w:rPr>
          <w:rFonts w:ascii="Times New Roman" w:hAnsi="Times New Roman"/>
          <w:sz w:val="20"/>
          <w:szCs w:val="20"/>
        </w:rPr>
        <w:t xml:space="preserve"> </w:t>
      </w:r>
      <w:r>
        <w:rPr>
          <w:rFonts w:ascii="Times New Roman" w:hAnsi="Times New Roman"/>
          <w:sz w:val="20"/>
          <w:szCs w:val="20"/>
        </w:rPr>
        <w:t xml:space="preserve">наблюдается </w:t>
      </w:r>
      <w:r w:rsidRPr="00956FD8">
        <w:rPr>
          <w:rFonts w:ascii="Times New Roman" w:hAnsi="Times New Roman"/>
          <w:sz w:val="20"/>
          <w:szCs w:val="20"/>
        </w:rPr>
        <w:t>естественная убыль населения</w:t>
      </w:r>
      <w:r>
        <w:rPr>
          <w:rFonts w:ascii="Times New Roman" w:hAnsi="Times New Roman"/>
          <w:sz w:val="20"/>
          <w:szCs w:val="20"/>
        </w:rPr>
        <w:t xml:space="preserve">, в то же время </w:t>
      </w:r>
      <w:r w:rsidRPr="00956FD8">
        <w:rPr>
          <w:rFonts w:ascii="Times New Roman" w:hAnsi="Times New Roman"/>
          <w:sz w:val="20"/>
          <w:szCs w:val="20"/>
        </w:rPr>
        <w:t>сохра</w:t>
      </w:r>
      <w:r>
        <w:rPr>
          <w:rFonts w:ascii="Times New Roman" w:hAnsi="Times New Roman"/>
          <w:sz w:val="20"/>
          <w:szCs w:val="20"/>
        </w:rPr>
        <w:t>няется</w:t>
      </w:r>
      <w:r w:rsidRPr="00956FD8">
        <w:rPr>
          <w:rFonts w:ascii="Times New Roman" w:hAnsi="Times New Roman"/>
          <w:sz w:val="20"/>
          <w:szCs w:val="20"/>
        </w:rPr>
        <w:t xml:space="preserve"> положительный м</w:t>
      </w:r>
      <w:r>
        <w:rPr>
          <w:rFonts w:ascii="Times New Roman" w:hAnsi="Times New Roman"/>
          <w:sz w:val="20"/>
          <w:szCs w:val="20"/>
        </w:rPr>
        <w:t xml:space="preserve">играционный </w:t>
      </w:r>
      <w:r w:rsidRPr="00956FD8">
        <w:rPr>
          <w:rFonts w:ascii="Times New Roman" w:hAnsi="Times New Roman"/>
          <w:sz w:val="20"/>
          <w:szCs w:val="20"/>
        </w:rPr>
        <w:t xml:space="preserve"> прирост</w:t>
      </w:r>
      <w:r>
        <w:rPr>
          <w:rFonts w:ascii="Times New Roman" w:hAnsi="Times New Roman"/>
          <w:sz w:val="20"/>
          <w:szCs w:val="20"/>
        </w:rPr>
        <w:t xml:space="preserve"> (на уровне около 10 тысяч человек в год)</w:t>
      </w:r>
      <w:r w:rsidRPr="00956FD8">
        <w:rPr>
          <w:rFonts w:ascii="Times New Roman" w:hAnsi="Times New Roman"/>
          <w:sz w:val="20"/>
          <w:szCs w:val="20"/>
        </w:rPr>
        <w:t xml:space="preserve">. </w:t>
      </w:r>
      <w:r>
        <w:rPr>
          <w:rFonts w:ascii="Times New Roman" w:hAnsi="Times New Roman"/>
          <w:sz w:val="20"/>
          <w:szCs w:val="20"/>
        </w:rPr>
        <w:t xml:space="preserve">По демографическим </w:t>
      </w:r>
      <w:r w:rsidRPr="006A53DA">
        <w:rPr>
          <w:rFonts w:ascii="Times New Roman" w:hAnsi="Times New Roman"/>
          <w:sz w:val="20"/>
          <w:szCs w:val="20"/>
        </w:rPr>
        <w:t>прогно</w:t>
      </w:r>
      <w:r>
        <w:rPr>
          <w:rFonts w:ascii="Times New Roman" w:hAnsi="Times New Roman"/>
          <w:sz w:val="20"/>
          <w:szCs w:val="20"/>
        </w:rPr>
        <w:t>зам</w:t>
      </w:r>
      <w:r w:rsidR="00C818BE">
        <w:rPr>
          <w:rFonts w:ascii="Times New Roman" w:hAnsi="Times New Roman"/>
          <w:sz w:val="20"/>
          <w:szCs w:val="20"/>
        </w:rPr>
        <w:t>,</w:t>
      </w:r>
      <w:r w:rsidRPr="006A53DA">
        <w:rPr>
          <w:rFonts w:ascii="Times New Roman" w:hAnsi="Times New Roman"/>
          <w:sz w:val="20"/>
          <w:szCs w:val="20"/>
        </w:rPr>
        <w:t xml:space="preserve"> деп</w:t>
      </w:r>
      <w:r w:rsidRPr="006A53DA">
        <w:rPr>
          <w:rFonts w:ascii="Times New Roman" w:hAnsi="Times New Roman"/>
          <w:sz w:val="20"/>
          <w:szCs w:val="20"/>
        </w:rPr>
        <w:t>о</w:t>
      </w:r>
      <w:r w:rsidRPr="006A53DA">
        <w:rPr>
          <w:rFonts w:ascii="Times New Roman" w:hAnsi="Times New Roman"/>
          <w:sz w:val="20"/>
          <w:szCs w:val="20"/>
        </w:rPr>
        <w:t xml:space="preserve">пуляция сохранится </w:t>
      </w:r>
      <w:r>
        <w:rPr>
          <w:rFonts w:ascii="Times New Roman" w:hAnsi="Times New Roman"/>
          <w:sz w:val="20"/>
          <w:szCs w:val="20"/>
        </w:rPr>
        <w:t xml:space="preserve">как минимум </w:t>
      </w:r>
      <w:r w:rsidRPr="006A53DA">
        <w:rPr>
          <w:rFonts w:ascii="Times New Roman" w:hAnsi="Times New Roman"/>
          <w:sz w:val="20"/>
          <w:szCs w:val="20"/>
        </w:rPr>
        <w:t xml:space="preserve">до </w:t>
      </w:r>
      <w:smartTag w:uri="urn:schemas-microsoft-com:office:smarttags" w:element="metricconverter">
        <w:smartTagPr>
          <w:attr w:name="ProductID" w:val="2025 г"/>
        </w:smartTagPr>
        <w:r w:rsidRPr="006A53DA">
          <w:rPr>
            <w:rFonts w:ascii="Times New Roman" w:hAnsi="Times New Roman"/>
            <w:sz w:val="20"/>
            <w:szCs w:val="20"/>
          </w:rPr>
          <w:t>2025 г</w:t>
        </w:r>
      </w:smartTag>
      <w:r w:rsidRPr="006A53DA">
        <w:rPr>
          <w:rFonts w:ascii="Times New Roman" w:hAnsi="Times New Roman"/>
          <w:sz w:val="20"/>
          <w:szCs w:val="20"/>
        </w:rPr>
        <w:t xml:space="preserve">. </w:t>
      </w:r>
    </w:p>
    <w:p w:rsidR="00893066" w:rsidRPr="00D23E8C" w:rsidRDefault="00893066" w:rsidP="00893066">
      <w:pPr>
        <w:spacing w:after="0" w:line="240" w:lineRule="auto"/>
        <w:ind w:firstLine="284"/>
        <w:contextualSpacing/>
        <w:jc w:val="both"/>
        <w:rPr>
          <w:rFonts w:ascii="Times New Roman" w:hAnsi="Times New Roman"/>
          <w:sz w:val="20"/>
          <w:szCs w:val="20"/>
        </w:rPr>
      </w:pPr>
      <w:r w:rsidRPr="006A53DA">
        <w:rPr>
          <w:rFonts w:ascii="Times New Roman" w:hAnsi="Times New Roman"/>
          <w:sz w:val="20"/>
          <w:szCs w:val="20"/>
        </w:rPr>
        <w:t>Коэффициент смертности низким в ближайшие годы не будет, так как в преклонный возраст вступают те, кто родился в послевоенные годы</w:t>
      </w:r>
      <w:r>
        <w:rPr>
          <w:rFonts w:ascii="Times New Roman" w:hAnsi="Times New Roman"/>
          <w:sz w:val="20"/>
          <w:szCs w:val="20"/>
        </w:rPr>
        <w:t xml:space="preserve">. </w:t>
      </w:r>
      <w:r w:rsidRPr="006A53DA">
        <w:rPr>
          <w:rFonts w:ascii="Times New Roman" w:hAnsi="Times New Roman"/>
          <w:sz w:val="20"/>
          <w:szCs w:val="20"/>
        </w:rPr>
        <w:t>Ещё одним неутешительным фактором является то, что Респу</w:t>
      </w:r>
      <w:r w:rsidRPr="006A53DA">
        <w:rPr>
          <w:rFonts w:ascii="Times New Roman" w:hAnsi="Times New Roman"/>
          <w:sz w:val="20"/>
          <w:szCs w:val="20"/>
        </w:rPr>
        <w:t>б</w:t>
      </w:r>
      <w:r w:rsidRPr="006A53DA">
        <w:rPr>
          <w:rFonts w:ascii="Times New Roman" w:hAnsi="Times New Roman"/>
          <w:sz w:val="20"/>
          <w:szCs w:val="20"/>
        </w:rPr>
        <w:t>лика Беларусь находится на стадии «</w:t>
      </w:r>
      <w:r w:rsidRPr="00D23E8C">
        <w:rPr>
          <w:rFonts w:ascii="Times New Roman" w:hAnsi="Times New Roman"/>
          <w:sz w:val="20"/>
          <w:szCs w:val="20"/>
        </w:rPr>
        <w:t>демографической старости», и поэтому кривая рождаемости через несколько лет пойдет вниз и абс</w:t>
      </w:r>
      <w:r w:rsidRPr="00D23E8C">
        <w:rPr>
          <w:rFonts w:ascii="Times New Roman" w:hAnsi="Times New Roman"/>
          <w:sz w:val="20"/>
          <w:szCs w:val="20"/>
        </w:rPr>
        <w:t>о</w:t>
      </w:r>
      <w:r w:rsidRPr="00D23E8C">
        <w:rPr>
          <w:rFonts w:ascii="Times New Roman" w:hAnsi="Times New Roman"/>
          <w:sz w:val="20"/>
          <w:szCs w:val="20"/>
        </w:rPr>
        <w:t>лютное число новорожденных</w:t>
      </w:r>
      <w:r>
        <w:rPr>
          <w:rFonts w:ascii="Times New Roman" w:hAnsi="Times New Roman"/>
          <w:sz w:val="20"/>
          <w:szCs w:val="20"/>
        </w:rPr>
        <w:t xml:space="preserve"> </w:t>
      </w:r>
      <w:r w:rsidRPr="00D23E8C">
        <w:rPr>
          <w:rFonts w:ascii="Times New Roman" w:hAnsi="Times New Roman"/>
          <w:sz w:val="20"/>
          <w:szCs w:val="20"/>
        </w:rPr>
        <w:t>снизится. По оптимисти</w:t>
      </w:r>
      <w:r>
        <w:rPr>
          <w:rFonts w:ascii="Times New Roman" w:hAnsi="Times New Roman"/>
          <w:sz w:val="20"/>
          <w:szCs w:val="20"/>
        </w:rPr>
        <w:t>чным</w:t>
      </w:r>
      <w:r w:rsidRPr="00D23E8C">
        <w:rPr>
          <w:rFonts w:ascii="Times New Roman" w:hAnsi="Times New Roman"/>
          <w:sz w:val="20"/>
          <w:szCs w:val="20"/>
        </w:rPr>
        <w:t xml:space="preserve"> прогн</w:t>
      </w:r>
      <w:r w:rsidRPr="00D23E8C">
        <w:rPr>
          <w:rFonts w:ascii="Times New Roman" w:hAnsi="Times New Roman"/>
          <w:sz w:val="20"/>
          <w:szCs w:val="20"/>
        </w:rPr>
        <w:t>о</w:t>
      </w:r>
      <w:r w:rsidRPr="00D23E8C">
        <w:rPr>
          <w:rFonts w:ascii="Times New Roman" w:hAnsi="Times New Roman"/>
          <w:sz w:val="20"/>
          <w:szCs w:val="20"/>
        </w:rPr>
        <w:t>зам</w:t>
      </w:r>
      <w:r w:rsidR="00E73912">
        <w:rPr>
          <w:rFonts w:ascii="Times New Roman" w:hAnsi="Times New Roman"/>
          <w:sz w:val="20"/>
          <w:szCs w:val="20"/>
        </w:rPr>
        <w:t>,</w:t>
      </w:r>
      <w:r w:rsidRPr="00D23E8C">
        <w:rPr>
          <w:rFonts w:ascii="Times New Roman" w:hAnsi="Times New Roman"/>
          <w:sz w:val="20"/>
          <w:szCs w:val="20"/>
        </w:rPr>
        <w:t xml:space="preserve"> в 2025 году в Беларуси будет жить 8</w:t>
      </w:r>
      <w:r w:rsidR="00F61EBA">
        <w:rPr>
          <w:rFonts w:ascii="Times New Roman" w:hAnsi="Times New Roman"/>
          <w:sz w:val="20"/>
          <w:szCs w:val="20"/>
        </w:rPr>
        <w:t> </w:t>
      </w:r>
      <w:r w:rsidRPr="00D23E8C">
        <w:rPr>
          <w:rFonts w:ascii="Times New Roman" w:hAnsi="Times New Roman"/>
          <w:sz w:val="20"/>
          <w:szCs w:val="20"/>
        </w:rPr>
        <w:t>635 тыс. человек.</w:t>
      </w:r>
    </w:p>
    <w:p w:rsidR="00893066" w:rsidRDefault="00893066" w:rsidP="00893066">
      <w:pPr>
        <w:spacing w:after="0" w:line="240" w:lineRule="auto"/>
        <w:ind w:firstLine="284"/>
        <w:contextualSpacing/>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lastRenderedPageBreak/>
        <w:t>Не теряет актуальности рост количества репродуктивных проблем</w:t>
      </w:r>
      <w:r w:rsidR="00E73912">
        <w:rPr>
          <w:rFonts w:ascii="Times New Roman" w:hAnsi="Times New Roman"/>
          <w:color w:val="000000"/>
          <w:sz w:val="20"/>
          <w:szCs w:val="20"/>
          <w:shd w:val="clear" w:color="auto" w:fill="FFFFFF"/>
        </w:rPr>
        <w:t>:</w:t>
      </w:r>
      <w:r w:rsidRPr="00D23E8C">
        <w:rPr>
          <w:rFonts w:ascii="Times New Roman" w:hAnsi="Times New Roman"/>
          <w:color w:val="000000"/>
          <w:sz w:val="20"/>
          <w:szCs w:val="20"/>
          <w:shd w:val="clear" w:color="auto" w:fill="FFFFFF"/>
        </w:rPr>
        <w:t xml:space="preserve"> бездетен каждый пятый брак.</w:t>
      </w:r>
      <w:r>
        <w:rPr>
          <w:rFonts w:ascii="Times New Roman" w:hAnsi="Times New Roman"/>
          <w:color w:val="000000"/>
          <w:sz w:val="20"/>
          <w:szCs w:val="20"/>
          <w:shd w:val="clear" w:color="auto" w:fill="FFFFFF"/>
        </w:rPr>
        <w:t xml:space="preserve"> По медицинской статистике</w:t>
      </w:r>
      <w:r w:rsidR="00C818BE">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от 20</w:t>
      </w:r>
      <w:r w:rsidR="00206FCA">
        <w:rPr>
          <w:rFonts w:ascii="Times New Roman" w:hAnsi="Times New Roman"/>
          <w:color w:val="000000"/>
          <w:sz w:val="20"/>
          <w:szCs w:val="20"/>
          <w:shd w:val="clear" w:color="auto" w:fill="FFFFFF"/>
        </w:rPr>
        <w:t> </w:t>
      </w:r>
      <w:r>
        <w:rPr>
          <w:rFonts w:ascii="Times New Roman" w:hAnsi="Times New Roman"/>
          <w:color w:val="000000"/>
          <w:sz w:val="20"/>
          <w:szCs w:val="20"/>
          <w:shd w:val="clear" w:color="auto" w:fill="FFFFFF"/>
        </w:rPr>
        <w:t>% до 30</w:t>
      </w:r>
      <w:r w:rsidR="00206FCA">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 молодых людей имеют репродуктивные проблемы.</w:t>
      </w:r>
    </w:p>
    <w:p w:rsidR="00893066" w:rsidRDefault="00893066" w:rsidP="00893066">
      <w:pPr>
        <w:pStyle w:val="a5"/>
        <w:shd w:val="clear" w:color="auto" w:fill="FFFFFF"/>
        <w:spacing w:before="0" w:beforeAutospacing="0" w:after="0" w:afterAutospacing="0"/>
        <w:ind w:firstLine="284"/>
        <w:jc w:val="both"/>
        <w:rPr>
          <w:color w:val="000000"/>
          <w:sz w:val="20"/>
          <w:szCs w:val="20"/>
        </w:rPr>
      </w:pPr>
      <w:r>
        <w:rPr>
          <w:color w:val="000000"/>
          <w:sz w:val="20"/>
          <w:szCs w:val="20"/>
        </w:rPr>
        <w:t xml:space="preserve">Дети </w:t>
      </w:r>
      <w:r w:rsidRPr="00B34596">
        <w:rPr>
          <w:color w:val="000000"/>
          <w:sz w:val="20"/>
          <w:szCs w:val="20"/>
        </w:rPr>
        <w:t>11</w:t>
      </w:r>
      <w:r w:rsidR="00C818BE">
        <w:rPr>
          <w:color w:val="000000"/>
          <w:sz w:val="20"/>
          <w:szCs w:val="20"/>
        </w:rPr>
        <w:t>–</w:t>
      </w:r>
      <w:r w:rsidRPr="00B34596">
        <w:rPr>
          <w:color w:val="000000"/>
          <w:sz w:val="20"/>
          <w:szCs w:val="20"/>
        </w:rPr>
        <w:t>14 лет</w:t>
      </w:r>
      <w:r>
        <w:rPr>
          <w:color w:val="000000"/>
          <w:sz w:val="20"/>
          <w:szCs w:val="20"/>
        </w:rPr>
        <w:t xml:space="preserve"> – </w:t>
      </w:r>
      <w:r w:rsidRPr="00B34596">
        <w:rPr>
          <w:color w:val="000000"/>
          <w:sz w:val="20"/>
          <w:szCs w:val="20"/>
        </w:rPr>
        <w:t>с</w:t>
      </w:r>
      <w:r>
        <w:rPr>
          <w:color w:val="000000"/>
          <w:sz w:val="20"/>
          <w:szCs w:val="20"/>
        </w:rPr>
        <w:t>амая малочисленная группа</w:t>
      </w:r>
      <w:r w:rsidRPr="00B34596">
        <w:rPr>
          <w:color w:val="000000"/>
          <w:sz w:val="20"/>
          <w:szCs w:val="20"/>
        </w:rPr>
        <w:t>. Девочек с 10 до 14 лет только 215 321 человек. Через 5</w:t>
      </w:r>
      <w:r w:rsidR="00C818BE">
        <w:rPr>
          <w:color w:val="000000"/>
          <w:sz w:val="20"/>
          <w:szCs w:val="20"/>
        </w:rPr>
        <w:t>–</w:t>
      </w:r>
      <w:r w:rsidRPr="00B34596">
        <w:rPr>
          <w:color w:val="000000"/>
          <w:sz w:val="20"/>
          <w:szCs w:val="20"/>
        </w:rPr>
        <w:t>10 лет, вступив в репродуктивный возраст, они дадут показатель рождаемос</w:t>
      </w:r>
      <w:r>
        <w:rPr>
          <w:color w:val="000000"/>
          <w:sz w:val="20"/>
          <w:szCs w:val="20"/>
        </w:rPr>
        <w:t>ти 1,75 (к</w:t>
      </w:r>
      <w:r w:rsidR="00206FCA">
        <w:rPr>
          <w:color w:val="000000"/>
          <w:sz w:val="20"/>
          <w:szCs w:val="20"/>
        </w:rPr>
        <w:t> </w:t>
      </w:r>
      <w:r>
        <w:rPr>
          <w:color w:val="000000"/>
          <w:sz w:val="20"/>
          <w:szCs w:val="20"/>
        </w:rPr>
        <w:t>2020 г</w:t>
      </w:r>
      <w:r w:rsidR="00C818BE">
        <w:rPr>
          <w:color w:val="000000"/>
          <w:sz w:val="20"/>
          <w:szCs w:val="20"/>
        </w:rPr>
        <w:t>.</w:t>
      </w:r>
      <w:r>
        <w:rPr>
          <w:color w:val="000000"/>
          <w:sz w:val="20"/>
          <w:szCs w:val="20"/>
        </w:rPr>
        <w:t xml:space="preserve"> он будет 1,</w:t>
      </w:r>
      <w:r w:rsidRPr="00B34596">
        <w:rPr>
          <w:color w:val="000000"/>
          <w:sz w:val="20"/>
          <w:szCs w:val="20"/>
        </w:rPr>
        <w:t>75 ребенка на 1</w:t>
      </w:r>
      <w:r>
        <w:rPr>
          <w:color w:val="000000"/>
          <w:sz w:val="20"/>
          <w:szCs w:val="20"/>
        </w:rPr>
        <w:t xml:space="preserve"> женщину фертильного возраста).</w:t>
      </w:r>
    </w:p>
    <w:p w:rsidR="00893066" w:rsidRDefault="00893066" w:rsidP="00893066">
      <w:pPr>
        <w:pStyle w:val="a5"/>
        <w:shd w:val="clear" w:color="auto" w:fill="FFFFFF"/>
        <w:spacing w:before="0" w:beforeAutospacing="0" w:after="0" w:afterAutospacing="0"/>
        <w:ind w:firstLine="284"/>
        <w:jc w:val="both"/>
        <w:rPr>
          <w:color w:val="000000"/>
          <w:sz w:val="20"/>
          <w:szCs w:val="20"/>
        </w:rPr>
      </w:pPr>
      <w:r>
        <w:rPr>
          <w:color w:val="000000"/>
          <w:sz w:val="20"/>
          <w:szCs w:val="20"/>
        </w:rPr>
        <w:t xml:space="preserve">Еще одна серьезная проблема – большое количество абортов. </w:t>
      </w:r>
    </w:p>
    <w:p w:rsidR="00893066" w:rsidRPr="002360BF" w:rsidRDefault="00893066" w:rsidP="00893066">
      <w:pPr>
        <w:pStyle w:val="a5"/>
        <w:shd w:val="clear" w:color="auto" w:fill="FFFFFF"/>
        <w:spacing w:before="0" w:beforeAutospacing="0" w:after="0" w:afterAutospacing="0"/>
        <w:ind w:firstLine="284"/>
        <w:jc w:val="both"/>
        <w:rPr>
          <w:color w:val="000000"/>
          <w:sz w:val="20"/>
          <w:szCs w:val="20"/>
        </w:rPr>
      </w:pPr>
      <w:r>
        <w:rPr>
          <w:color w:val="000000"/>
          <w:sz w:val="20"/>
          <w:szCs w:val="20"/>
        </w:rPr>
        <w:t xml:space="preserve">В </w:t>
      </w:r>
      <w:r w:rsidRPr="00B34596">
        <w:rPr>
          <w:color w:val="000000"/>
          <w:sz w:val="20"/>
          <w:szCs w:val="20"/>
        </w:rPr>
        <w:t>2015 г</w:t>
      </w:r>
      <w:r w:rsidR="00C818BE">
        <w:rPr>
          <w:color w:val="000000"/>
          <w:sz w:val="20"/>
          <w:szCs w:val="20"/>
        </w:rPr>
        <w:t>.</w:t>
      </w:r>
      <w:r w:rsidRPr="00B34596">
        <w:rPr>
          <w:color w:val="000000"/>
          <w:sz w:val="20"/>
          <w:szCs w:val="20"/>
        </w:rPr>
        <w:t xml:space="preserve"> на 100 рождений при</w:t>
      </w:r>
      <w:r>
        <w:rPr>
          <w:color w:val="000000"/>
          <w:sz w:val="20"/>
          <w:szCs w:val="20"/>
        </w:rPr>
        <w:t>шлось 20 абортов (более 30 тыс</w:t>
      </w:r>
      <w:r w:rsidR="00C818BE">
        <w:rPr>
          <w:color w:val="000000"/>
          <w:sz w:val="20"/>
          <w:szCs w:val="20"/>
        </w:rPr>
        <w:t>.</w:t>
      </w:r>
      <w:r>
        <w:rPr>
          <w:color w:val="000000"/>
          <w:sz w:val="20"/>
          <w:szCs w:val="20"/>
        </w:rPr>
        <w:t xml:space="preserve"> абортов в течение года)</w:t>
      </w:r>
      <w:r w:rsidRPr="005B60A7">
        <w:rPr>
          <w:color w:val="000000"/>
          <w:sz w:val="20"/>
          <w:szCs w:val="20"/>
        </w:rPr>
        <w:t xml:space="preserve">. </w:t>
      </w:r>
      <w:r w:rsidRPr="00FC6725">
        <w:rPr>
          <w:color w:val="000000"/>
          <w:sz w:val="20"/>
          <w:szCs w:val="20"/>
          <w:shd w:val="clear" w:color="auto" w:fill="FFFFFF"/>
        </w:rPr>
        <w:t>По данным Министерства здравоохранения Беларуси, за последние 15 лет количество абортов в стране сократ</w:t>
      </w:r>
      <w:r w:rsidRPr="00FC6725">
        <w:rPr>
          <w:color w:val="000000"/>
          <w:sz w:val="20"/>
          <w:szCs w:val="20"/>
          <w:shd w:val="clear" w:color="auto" w:fill="FFFFFF"/>
        </w:rPr>
        <w:t>и</w:t>
      </w:r>
      <w:r w:rsidRPr="00FC6725">
        <w:rPr>
          <w:color w:val="000000"/>
          <w:sz w:val="20"/>
          <w:szCs w:val="20"/>
          <w:shd w:val="clear" w:color="auto" w:fill="FFFFFF"/>
        </w:rPr>
        <w:t>лось в 5 раз</w:t>
      </w:r>
      <w:r>
        <w:rPr>
          <w:color w:val="000000"/>
          <w:sz w:val="20"/>
          <w:szCs w:val="20"/>
          <w:shd w:val="clear" w:color="auto" w:fill="FFFFFF"/>
        </w:rPr>
        <w:t xml:space="preserve">. </w:t>
      </w:r>
      <w:r w:rsidRPr="00F408CC">
        <w:rPr>
          <w:color w:val="000000"/>
          <w:sz w:val="20"/>
          <w:szCs w:val="20"/>
          <w:shd w:val="clear" w:color="auto" w:fill="FFFFFF"/>
        </w:rPr>
        <w:t>В последние несколько лет религиозные деятели пытаю</w:t>
      </w:r>
      <w:r w:rsidRPr="00F408CC">
        <w:rPr>
          <w:color w:val="000000"/>
          <w:sz w:val="20"/>
          <w:szCs w:val="20"/>
          <w:shd w:val="clear" w:color="auto" w:fill="FFFFFF"/>
        </w:rPr>
        <w:t>т</w:t>
      </w:r>
      <w:r w:rsidRPr="00F408CC">
        <w:rPr>
          <w:color w:val="000000"/>
          <w:sz w:val="20"/>
          <w:szCs w:val="20"/>
          <w:shd w:val="clear" w:color="auto" w:fill="FFFFFF"/>
        </w:rPr>
        <w:t>ся влиять на законодательное регулирование права на аборт, то есть пересмотреть устоявшееся отношение к аборту</w:t>
      </w:r>
      <w:r>
        <w:rPr>
          <w:color w:val="000000"/>
          <w:sz w:val="20"/>
          <w:szCs w:val="20"/>
          <w:shd w:val="clear" w:color="auto" w:fill="FFFFFF"/>
        </w:rPr>
        <w:t xml:space="preserve">. </w:t>
      </w:r>
    </w:p>
    <w:p w:rsidR="00893066" w:rsidRDefault="00893066" w:rsidP="00893066">
      <w:pPr>
        <w:pStyle w:val="a5"/>
        <w:shd w:val="clear" w:color="auto" w:fill="FFFFFF"/>
        <w:spacing w:before="0" w:beforeAutospacing="0" w:after="0" w:afterAutospacing="0"/>
        <w:ind w:firstLine="284"/>
        <w:jc w:val="both"/>
        <w:rPr>
          <w:color w:val="000000"/>
          <w:sz w:val="20"/>
          <w:szCs w:val="20"/>
          <w:shd w:val="clear" w:color="auto" w:fill="FFFFFF"/>
        </w:rPr>
      </w:pPr>
      <w:r w:rsidRPr="00D23E8C">
        <w:rPr>
          <w:color w:val="000000"/>
          <w:sz w:val="20"/>
          <w:szCs w:val="20"/>
          <w:shd w:val="clear" w:color="auto" w:fill="FFFFFF"/>
        </w:rPr>
        <w:t xml:space="preserve">Особое внимание </w:t>
      </w:r>
      <w:r>
        <w:rPr>
          <w:color w:val="000000"/>
          <w:sz w:val="20"/>
          <w:szCs w:val="20"/>
          <w:shd w:val="clear" w:color="auto" w:fill="FFFFFF"/>
        </w:rPr>
        <w:t xml:space="preserve">необходимо уделить </w:t>
      </w:r>
      <w:r w:rsidRPr="00D23E8C">
        <w:rPr>
          <w:color w:val="000000"/>
          <w:sz w:val="20"/>
          <w:szCs w:val="20"/>
          <w:shd w:val="clear" w:color="auto" w:fill="FFFFFF"/>
        </w:rPr>
        <w:t>вопросам состояния здор</w:t>
      </w:r>
      <w:r w:rsidRPr="00D23E8C">
        <w:rPr>
          <w:color w:val="000000"/>
          <w:sz w:val="20"/>
          <w:szCs w:val="20"/>
          <w:shd w:val="clear" w:color="auto" w:fill="FFFFFF"/>
        </w:rPr>
        <w:t>о</w:t>
      </w:r>
      <w:r w:rsidRPr="00D23E8C">
        <w:rPr>
          <w:color w:val="000000"/>
          <w:sz w:val="20"/>
          <w:szCs w:val="20"/>
          <w:shd w:val="clear" w:color="auto" w:fill="FFFFFF"/>
        </w:rPr>
        <w:t>вья детей. На фоне снижения уровня младенческой смертности набл</w:t>
      </w:r>
      <w:r w:rsidRPr="00D23E8C">
        <w:rPr>
          <w:color w:val="000000"/>
          <w:sz w:val="20"/>
          <w:szCs w:val="20"/>
          <w:shd w:val="clear" w:color="auto" w:fill="FFFFFF"/>
        </w:rPr>
        <w:t>ю</w:t>
      </w:r>
      <w:r w:rsidRPr="00D23E8C">
        <w:rPr>
          <w:color w:val="000000"/>
          <w:sz w:val="20"/>
          <w:szCs w:val="20"/>
          <w:shd w:val="clear" w:color="auto" w:fill="FFFFFF"/>
        </w:rPr>
        <w:t xml:space="preserve">дается рост детской инвалидности. </w:t>
      </w:r>
    </w:p>
    <w:p w:rsidR="00893066" w:rsidRPr="005B60A7" w:rsidRDefault="00893066" w:rsidP="00893066">
      <w:pPr>
        <w:pStyle w:val="a5"/>
        <w:shd w:val="clear" w:color="auto" w:fill="FFFFFF"/>
        <w:spacing w:before="0" w:beforeAutospacing="0" w:after="0" w:afterAutospacing="0"/>
        <w:ind w:firstLine="284"/>
        <w:jc w:val="both"/>
        <w:rPr>
          <w:color w:val="000000"/>
          <w:sz w:val="20"/>
          <w:szCs w:val="20"/>
        </w:rPr>
      </w:pPr>
      <w:r w:rsidRPr="00582ED0">
        <w:rPr>
          <w:color w:val="000000"/>
          <w:sz w:val="20"/>
          <w:szCs w:val="20"/>
          <w:shd w:val="clear" w:color="auto" w:fill="FFFFFF"/>
        </w:rPr>
        <w:t>Для преодоления проблем в области здоровья населения в период 2016</w:t>
      </w:r>
      <w:r w:rsidR="00206FCA">
        <w:rPr>
          <w:color w:val="000000"/>
          <w:sz w:val="20"/>
          <w:szCs w:val="20"/>
          <w:shd w:val="clear" w:color="auto" w:fill="FFFFFF"/>
        </w:rPr>
        <w:t>–</w:t>
      </w:r>
      <w:r w:rsidRPr="00582ED0">
        <w:rPr>
          <w:color w:val="000000"/>
          <w:sz w:val="20"/>
          <w:szCs w:val="20"/>
          <w:shd w:val="clear" w:color="auto" w:fill="FFFFFF"/>
        </w:rPr>
        <w:t>2020 г</w:t>
      </w:r>
      <w:r w:rsidR="00C818BE">
        <w:rPr>
          <w:color w:val="000000"/>
          <w:sz w:val="20"/>
          <w:szCs w:val="20"/>
          <w:shd w:val="clear" w:color="auto" w:fill="FFFFFF"/>
        </w:rPr>
        <w:t>г.</w:t>
      </w:r>
      <w:r w:rsidRPr="00582ED0">
        <w:rPr>
          <w:color w:val="000000"/>
          <w:sz w:val="20"/>
          <w:szCs w:val="20"/>
          <w:shd w:val="clear" w:color="auto" w:fill="FFFFFF"/>
        </w:rPr>
        <w:t xml:space="preserve"> необходимо принятие це</w:t>
      </w:r>
      <w:r>
        <w:rPr>
          <w:color w:val="000000"/>
          <w:sz w:val="20"/>
          <w:szCs w:val="20"/>
          <w:shd w:val="clear" w:color="auto" w:fill="FFFFFF"/>
        </w:rPr>
        <w:t>лого комплекса мер. В их чи</w:t>
      </w:r>
      <w:r>
        <w:rPr>
          <w:color w:val="000000"/>
          <w:sz w:val="20"/>
          <w:szCs w:val="20"/>
          <w:shd w:val="clear" w:color="auto" w:fill="FFFFFF"/>
        </w:rPr>
        <w:t>с</w:t>
      </w:r>
      <w:r>
        <w:rPr>
          <w:color w:val="000000"/>
          <w:sz w:val="20"/>
          <w:szCs w:val="20"/>
          <w:shd w:val="clear" w:color="auto" w:fill="FFFFFF"/>
        </w:rPr>
        <w:t>ле</w:t>
      </w:r>
      <w:r w:rsidR="00C818BE">
        <w:rPr>
          <w:color w:val="000000"/>
          <w:sz w:val="20"/>
          <w:szCs w:val="20"/>
          <w:shd w:val="clear" w:color="auto" w:fill="FFFFFF"/>
        </w:rPr>
        <w:t> </w:t>
      </w:r>
      <w:r>
        <w:rPr>
          <w:color w:val="000000"/>
          <w:sz w:val="20"/>
          <w:szCs w:val="20"/>
        </w:rPr>
        <w:t xml:space="preserve">– </w:t>
      </w:r>
      <w:r w:rsidRPr="00582ED0">
        <w:rPr>
          <w:color w:val="000000"/>
          <w:sz w:val="20"/>
          <w:szCs w:val="20"/>
          <w:shd w:val="clear" w:color="auto" w:fill="FFFFFF"/>
        </w:rPr>
        <w:t>оказание медицинской помощи с акцентом на раннюю диагност</w:t>
      </w:r>
      <w:r w:rsidRPr="00582ED0">
        <w:rPr>
          <w:color w:val="000000"/>
          <w:sz w:val="20"/>
          <w:szCs w:val="20"/>
          <w:shd w:val="clear" w:color="auto" w:fill="FFFFFF"/>
        </w:rPr>
        <w:t>и</w:t>
      </w:r>
      <w:r w:rsidRPr="00582ED0">
        <w:rPr>
          <w:color w:val="000000"/>
          <w:sz w:val="20"/>
          <w:szCs w:val="20"/>
          <w:shd w:val="clear" w:color="auto" w:fill="FFFFFF"/>
        </w:rPr>
        <w:t>ку заболеваний, их профилактику, максимальное использование ре</w:t>
      </w:r>
      <w:r w:rsidRPr="00582ED0">
        <w:rPr>
          <w:color w:val="000000"/>
          <w:sz w:val="20"/>
          <w:szCs w:val="20"/>
          <w:shd w:val="clear" w:color="auto" w:fill="FFFFFF"/>
        </w:rPr>
        <w:t>а</w:t>
      </w:r>
      <w:r w:rsidRPr="00582ED0">
        <w:rPr>
          <w:color w:val="000000"/>
          <w:sz w:val="20"/>
          <w:szCs w:val="20"/>
          <w:shd w:val="clear" w:color="auto" w:fill="FFFFFF"/>
        </w:rPr>
        <w:t>билитационного потенциала населения; создание системы профила</w:t>
      </w:r>
      <w:r w:rsidRPr="00582ED0">
        <w:rPr>
          <w:color w:val="000000"/>
          <w:sz w:val="20"/>
          <w:szCs w:val="20"/>
          <w:shd w:val="clear" w:color="auto" w:fill="FFFFFF"/>
        </w:rPr>
        <w:t>к</w:t>
      </w:r>
      <w:r w:rsidRPr="00582ED0">
        <w:rPr>
          <w:color w:val="000000"/>
          <w:sz w:val="20"/>
          <w:szCs w:val="20"/>
          <w:shd w:val="clear" w:color="auto" w:fill="FFFFFF"/>
        </w:rPr>
        <w:t>тики неинфекционных заболеваний, дифференцированной для разли</w:t>
      </w:r>
      <w:r w:rsidRPr="00582ED0">
        <w:rPr>
          <w:color w:val="000000"/>
          <w:sz w:val="20"/>
          <w:szCs w:val="20"/>
          <w:shd w:val="clear" w:color="auto" w:fill="FFFFFF"/>
        </w:rPr>
        <w:t>ч</w:t>
      </w:r>
      <w:r w:rsidRPr="00582ED0">
        <w:rPr>
          <w:color w:val="000000"/>
          <w:sz w:val="20"/>
          <w:szCs w:val="20"/>
          <w:shd w:val="clear" w:color="auto" w:fill="FFFFFF"/>
        </w:rPr>
        <w:t>ных целевых групп; стимулирование развития медицинских и соц</w:t>
      </w:r>
      <w:r w:rsidRPr="00582ED0">
        <w:rPr>
          <w:color w:val="000000"/>
          <w:sz w:val="20"/>
          <w:szCs w:val="20"/>
          <w:shd w:val="clear" w:color="auto" w:fill="FFFFFF"/>
        </w:rPr>
        <w:t>и</w:t>
      </w:r>
      <w:r w:rsidRPr="00582ED0">
        <w:rPr>
          <w:color w:val="000000"/>
          <w:sz w:val="20"/>
          <w:szCs w:val="20"/>
          <w:shd w:val="clear" w:color="auto" w:fill="FFFFFF"/>
        </w:rPr>
        <w:t>альных услуг по сохранению и укреплению репродуктивного здоровья женщин и мужчин; усиление межведомственного вза</w:t>
      </w:r>
      <w:r>
        <w:rPr>
          <w:color w:val="000000"/>
          <w:sz w:val="20"/>
          <w:szCs w:val="20"/>
          <w:shd w:val="clear" w:color="auto" w:fill="FFFFFF"/>
        </w:rPr>
        <w:t xml:space="preserve">имодействия по созданию </w:t>
      </w:r>
      <w:r w:rsidRPr="00582ED0">
        <w:rPr>
          <w:color w:val="000000"/>
          <w:sz w:val="20"/>
          <w:szCs w:val="20"/>
          <w:shd w:val="clear" w:color="auto" w:fill="FFFFFF"/>
        </w:rPr>
        <w:t>безопасной среды и формированию у населения приверже</w:t>
      </w:r>
      <w:r w:rsidRPr="00582ED0">
        <w:rPr>
          <w:color w:val="000000"/>
          <w:sz w:val="20"/>
          <w:szCs w:val="20"/>
          <w:shd w:val="clear" w:color="auto" w:fill="FFFFFF"/>
        </w:rPr>
        <w:t>н</w:t>
      </w:r>
      <w:r w:rsidRPr="00582ED0">
        <w:rPr>
          <w:color w:val="000000"/>
          <w:sz w:val="20"/>
          <w:szCs w:val="20"/>
          <w:shd w:val="clear" w:color="auto" w:fill="FFFFFF"/>
        </w:rPr>
        <w:t>ности здоровому образу жизни, осознанию ценности собственного здоровья на протяжении всей жизни</w:t>
      </w:r>
      <w:r w:rsidRPr="002360BF">
        <w:rPr>
          <w:color w:val="000000"/>
          <w:sz w:val="20"/>
          <w:szCs w:val="20"/>
          <w:shd w:val="clear" w:color="auto" w:fill="FFFFFF"/>
        </w:rPr>
        <w:t xml:space="preserve"> [2]</w:t>
      </w:r>
      <w:r w:rsidRPr="00582ED0">
        <w:rPr>
          <w:color w:val="000000"/>
          <w:sz w:val="20"/>
          <w:szCs w:val="20"/>
          <w:shd w:val="clear" w:color="auto" w:fill="FFFFFF"/>
        </w:rPr>
        <w:t>.</w:t>
      </w:r>
    </w:p>
    <w:p w:rsidR="00893066" w:rsidRDefault="00893066" w:rsidP="00893066">
      <w:pPr>
        <w:spacing w:after="0" w:line="240" w:lineRule="auto"/>
        <w:ind w:firstLine="284"/>
        <w:contextualSpacing/>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Еще одной проблемой является нестабильность семейно-брачных отношений. </w:t>
      </w:r>
      <w:r w:rsidRPr="007D42B5">
        <w:rPr>
          <w:rFonts w:ascii="Times New Roman" w:hAnsi="Times New Roman"/>
          <w:color w:val="000000"/>
          <w:sz w:val="20"/>
          <w:szCs w:val="20"/>
          <w:shd w:val="clear" w:color="auto" w:fill="FFFFFF"/>
        </w:rPr>
        <w:t>В Беларуси возрас</w:t>
      </w:r>
      <w:r>
        <w:rPr>
          <w:rFonts w:ascii="Times New Roman" w:hAnsi="Times New Roman"/>
          <w:color w:val="000000"/>
          <w:sz w:val="20"/>
          <w:szCs w:val="20"/>
          <w:shd w:val="clear" w:color="auto" w:fill="FFFFFF"/>
        </w:rPr>
        <w:t>тае</w:t>
      </w:r>
      <w:r w:rsidRPr="007D42B5">
        <w:rPr>
          <w:rFonts w:ascii="Times New Roman" w:hAnsi="Times New Roman"/>
          <w:color w:val="000000"/>
          <w:sz w:val="20"/>
          <w:szCs w:val="20"/>
          <w:shd w:val="clear" w:color="auto" w:fill="FFFFFF"/>
        </w:rPr>
        <w:t xml:space="preserve">т </w:t>
      </w:r>
      <w:r>
        <w:rPr>
          <w:rFonts w:ascii="Times New Roman" w:hAnsi="Times New Roman"/>
          <w:color w:val="000000"/>
          <w:sz w:val="20"/>
          <w:szCs w:val="20"/>
          <w:shd w:val="clear" w:color="auto" w:fill="FFFFFF"/>
        </w:rPr>
        <w:t>средний брачный возраст, а также высоким остается количество разводов (примерно 50</w:t>
      </w:r>
      <w:r w:rsidR="00206FCA">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 от заключа</w:t>
      </w:r>
      <w:r>
        <w:rPr>
          <w:rFonts w:ascii="Times New Roman" w:hAnsi="Times New Roman"/>
          <w:color w:val="000000"/>
          <w:sz w:val="20"/>
          <w:szCs w:val="20"/>
          <w:shd w:val="clear" w:color="auto" w:fill="FFFFFF"/>
        </w:rPr>
        <w:t>е</w:t>
      </w:r>
      <w:r>
        <w:rPr>
          <w:rFonts w:ascii="Times New Roman" w:hAnsi="Times New Roman"/>
          <w:color w:val="000000"/>
          <w:sz w:val="20"/>
          <w:szCs w:val="20"/>
          <w:shd w:val="clear" w:color="auto" w:fill="FFFFFF"/>
        </w:rPr>
        <w:t xml:space="preserve">мых браков). В такой ситуации </w:t>
      </w:r>
      <w:r w:rsidRPr="007D42B5">
        <w:rPr>
          <w:rFonts w:ascii="Times New Roman" w:hAnsi="Times New Roman"/>
          <w:color w:val="000000"/>
          <w:sz w:val="20"/>
          <w:szCs w:val="20"/>
          <w:shd w:val="clear" w:color="auto" w:fill="FFFFFF"/>
        </w:rPr>
        <w:t>необходимо совершенствовать меры, направленные на повышение в обществе престижа семейного благоп</w:t>
      </w:r>
      <w:r w:rsidRPr="007D42B5">
        <w:rPr>
          <w:rFonts w:ascii="Times New Roman" w:hAnsi="Times New Roman"/>
          <w:color w:val="000000"/>
          <w:sz w:val="20"/>
          <w:szCs w:val="20"/>
          <w:shd w:val="clear" w:color="auto" w:fill="FFFFFF"/>
        </w:rPr>
        <w:t>о</w:t>
      </w:r>
      <w:r w:rsidRPr="007D42B5">
        <w:rPr>
          <w:rFonts w:ascii="Times New Roman" w:hAnsi="Times New Roman"/>
          <w:color w:val="000000"/>
          <w:sz w:val="20"/>
          <w:szCs w:val="20"/>
          <w:shd w:val="clear" w:color="auto" w:fill="FFFFFF"/>
        </w:rPr>
        <w:t>лучия и ответственного родительства, на преодоление тенденций с</w:t>
      </w:r>
      <w:r w:rsidRPr="007D42B5">
        <w:rPr>
          <w:rFonts w:ascii="Times New Roman" w:hAnsi="Times New Roman"/>
          <w:color w:val="000000"/>
          <w:sz w:val="20"/>
          <w:szCs w:val="20"/>
          <w:shd w:val="clear" w:color="auto" w:fill="FFFFFF"/>
        </w:rPr>
        <w:t>е</w:t>
      </w:r>
      <w:r w:rsidRPr="007D42B5">
        <w:rPr>
          <w:rFonts w:ascii="Times New Roman" w:hAnsi="Times New Roman"/>
          <w:color w:val="000000"/>
          <w:sz w:val="20"/>
          <w:szCs w:val="20"/>
          <w:shd w:val="clear" w:color="auto" w:fill="FFFFFF"/>
        </w:rPr>
        <w:t>мейного инфанти</w:t>
      </w:r>
      <w:r>
        <w:rPr>
          <w:rFonts w:ascii="Times New Roman" w:hAnsi="Times New Roman"/>
          <w:color w:val="000000"/>
          <w:sz w:val="20"/>
          <w:szCs w:val="20"/>
          <w:shd w:val="clear" w:color="auto" w:fill="FFFFFF"/>
        </w:rPr>
        <w:t xml:space="preserve">лизма. На государственном уровне стоит </w:t>
      </w:r>
      <w:r w:rsidRPr="007D42B5">
        <w:rPr>
          <w:rFonts w:ascii="Times New Roman" w:hAnsi="Times New Roman"/>
          <w:color w:val="000000"/>
          <w:sz w:val="20"/>
          <w:szCs w:val="20"/>
          <w:shd w:val="clear" w:color="auto" w:fill="FFFFFF"/>
        </w:rPr>
        <w:t>разработать комплекс мер, направленных на содействие достижению гендерного баланса в вопросах воспитания и ухода за детьми</w:t>
      </w:r>
      <w:r>
        <w:rPr>
          <w:rFonts w:ascii="Times New Roman" w:hAnsi="Times New Roman"/>
          <w:color w:val="000000"/>
          <w:sz w:val="20"/>
          <w:szCs w:val="20"/>
          <w:shd w:val="clear" w:color="auto" w:fill="FFFFFF"/>
        </w:rPr>
        <w:t xml:space="preserve"> (сегодня мужчины </w:t>
      </w:r>
      <w:r>
        <w:rPr>
          <w:rFonts w:ascii="Times New Roman" w:hAnsi="Times New Roman"/>
          <w:color w:val="000000"/>
          <w:sz w:val="20"/>
          <w:szCs w:val="20"/>
          <w:shd w:val="clear" w:color="auto" w:fill="FFFFFF"/>
        </w:rPr>
        <w:lastRenderedPageBreak/>
        <w:t>составляют только 1</w:t>
      </w:r>
      <w:r w:rsidR="00206FCA">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 от родителей</w:t>
      </w:r>
      <w:r w:rsidR="00C818BE">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находящихся в декретном отпу</w:t>
      </w:r>
      <w:r>
        <w:rPr>
          <w:rFonts w:ascii="Times New Roman" w:hAnsi="Times New Roman"/>
          <w:color w:val="000000"/>
          <w:sz w:val="20"/>
          <w:szCs w:val="20"/>
          <w:shd w:val="clear" w:color="auto" w:fill="FFFFFF"/>
        </w:rPr>
        <w:t>с</w:t>
      </w:r>
      <w:r>
        <w:rPr>
          <w:rFonts w:ascii="Times New Roman" w:hAnsi="Times New Roman"/>
          <w:color w:val="000000"/>
          <w:sz w:val="20"/>
          <w:szCs w:val="20"/>
          <w:shd w:val="clear" w:color="auto" w:fill="FFFFFF"/>
        </w:rPr>
        <w:t>ке, в то время как в Швеции этот показатель – 50</w:t>
      </w:r>
      <w:r w:rsidR="00206FCA">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w:t>
      </w:r>
      <w:r w:rsidRPr="007D42B5">
        <w:rPr>
          <w:rFonts w:ascii="Times New Roman" w:hAnsi="Times New Roman"/>
          <w:color w:val="000000"/>
          <w:sz w:val="20"/>
          <w:szCs w:val="20"/>
          <w:shd w:val="clear" w:color="auto" w:fill="FFFFFF"/>
        </w:rPr>
        <w:t>.</w:t>
      </w:r>
    </w:p>
    <w:p w:rsidR="00893066" w:rsidRDefault="00893066" w:rsidP="00893066">
      <w:pPr>
        <w:spacing w:after="0" w:line="240" w:lineRule="auto"/>
        <w:ind w:firstLine="284"/>
        <w:contextualSpacing/>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По данным отдела народонаселения Департамента ООН по экон</w:t>
      </w:r>
      <w:r>
        <w:rPr>
          <w:rFonts w:ascii="Times New Roman" w:hAnsi="Times New Roman"/>
          <w:color w:val="000000"/>
          <w:sz w:val="20"/>
          <w:szCs w:val="20"/>
          <w:shd w:val="clear" w:color="auto" w:fill="FFFFFF"/>
        </w:rPr>
        <w:t>о</w:t>
      </w:r>
      <w:r>
        <w:rPr>
          <w:rFonts w:ascii="Times New Roman" w:hAnsi="Times New Roman"/>
          <w:color w:val="000000"/>
          <w:sz w:val="20"/>
          <w:szCs w:val="20"/>
          <w:shd w:val="clear" w:color="auto" w:fill="FFFFFF"/>
        </w:rPr>
        <w:t xml:space="preserve">мическим и социальным вопросам, а также </w:t>
      </w:r>
      <w:r w:rsidRPr="00BA2865">
        <w:rPr>
          <w:rFonts w:ascii="Times New Roman" w:hAnsi="Times New Roman"/>
          <w:color w:val="000000"/>
          <w:sz w:val="20"/>
          <w:szCs w:val="20"/>
          <w:shd w:val="clear" w:color="auto" w:fill="FFFFFF"/>
        </w:rPr>
        <w:t xml:space="preserve">Департамента </w:t>
      </w:r>
      <w:r w:rsidR="00C818BE">
        <w:rPr>
          <w:rFonts w:ascii="Times New Roman" w:hAnsi="Times New Roman"/>
          <w:color w:val="000000"/>
          <w:sz w:val="20"/>
          <w:szCs w:val="20"/>
          <w:shd w:val="clear" w:color="auto" w:fill="FFFFFF"/>
        </w:rPr>
        <w:t>с</w:t>
      </w:r>
      <w:r w:rsidRPr="00BA2865">
        <w:rPr>
          <w:rFonts w:ascii="Times New Roman" w:hAnsi="Times New Roman"/>
          <w:color w:val="000000"/>
          <w:sz w:val="20"/>
          <w:szCs w:val="20"/>
          <w:shd w:val="clear" w:color="auto" w:fill="FFFFFF"/>
        </w:rPr>
        <w:t>татистики ООН в области демограф</w:t>
      </w:r>
      <w:r>
        <w:rPr>
          <w:rFonts w:ascii="Times New Roman" w:hAnsi="Times New Roman"/>
          <w:color w:val="000000"/>
          <w:sz w:val="20"/>
          <w:szCs w:val="20"/>
          <w:shd w:val="clear" w:color="auto" w:fill="FFFFFF"/>
        </w:rPr>
        <w:t>ической и социальной статистики</w:t>
      </w:r>
      <w:r w:rsidR="00C818BE">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к концу 2016 г</w:t>
      </w:r>
      <w:r w:rsidR="00C818BE">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 началу 2017 г</w:t>
      </w:r>
      <w:r w:rsidR="00C818BE">
        <w:rPr>
          <w:rFonts w:ascii="Times New Roman" w:hAnsi="Times New Roman"/>
          <w:color w:val="000000"/>
          <w:sz w:val="20"/>
          <w:szCs w:val="20"/>
          <w:shd w:val="clear" w:color="auto" w:fill="FFFFFF"/>
        </w:rPr>
        <w:t>.</w:t>
      </w:r>
      <w:r w:rsidRPr="00B95D6B">
        <w:rPr>
          <w:rFonts w:ascii="Times New Roman" w:hAnsi="Times New Roman"/>
          <w:color w:val="000000"/>
          <w:sz w:val="20"/>
          <w:szCs w:val="20"/>
          <w:shd w:val="clear" w:color="auto" w:fill="FFFFFF"/>
        </w:rPr>
        <w:t xml:space="preserve"> численность населения Беларуси </w:t>
      </w:r>
      <w:proofErr w:type="gramStart"/>
      <w:r w:rsidRPr="00B95D6B">
        <w:rPr>
          <w:rFonts w:ascii="Times New Roman" w:hAnsi="Times New Roman"/>
          <w:color w:val="000000"/>
          <w:sz w:val="20"/>
          <w:szCs w:val="20"/>
          <w:shd w:val="clear" w:color="auto" w:fill="FFFFFF"/>
        </w:rPr>
        <w:t>увеличится на 760 человек и в конце</w:t>
      </w:r>
      <w:r>
        <w:rPr>
          <w:rFonts w:ascii="Times New Roman" w:hAnsi="Times New Roman"/>
          <w:color w:val="000000"/>
          <w:sz w:val="20"/>
          <w:szCs w:val="20"/>
          <w:shd w:val="clear" w:color="auto" w:fill="FFFFFF"/>
        </w:rPr>
        <w:t xml:space="preserve"> следующего</w:t>
      </w:r>
      <w:r w:rsidRPr="00B95D6B">
        <w:rPr>
          <w:rFonts w:ascii="Times New Roman" w:hAnsi="Times New Roman"/>
          <w:color w:val="000000"/>
          <w:sz w:val="20"/>
          <w:szCs w:val="20"/>
          <w:shd w:val="clear" w:color="auto" w:fill="FFFFFF"/>
        </w:rPr>
        <w:t xml:space="preserve"> года</w:t>
      </w:r>
      <w:proofErr w:type="gramEnd"/>
      <w:r w:rsidRPr="00B95D6B">
        <w:rPr>
          <w:rFonts w:ascii="Times New Roman" w:hAnsi="Times New Roman"/>
          <w:color w:val="000000"/>
          <w:sz w:val="20"/>
          <w:szCs w:val="20"/>
          <w:shd w:val="clear" w:color="auto" w:fill="FFFFFF"/>
        </w:rPr>
        <w:t xml:space="preserve"> будет составлять 9</w:t>
      </w:r>
      <w:r w:rsidR="00F61EBA">
        <w:rPr>
          <w:rFonts w:ascii="Times New Roman" w:hAnsi="Times New Roman"/>
          <w:color w:val="000000"/>
          <w:sz w:val="20"/>
          <w:szCs w:val="20"/>
          <w:shd w:val="clear" w:color="auto" w:fill="FFFFFF"/>
        </w:rPr>
        <w:t> 499 </w:t>
      </w:r>
      <w:r w:rsidRPr="00B95D6B">
        <w:rPr>
          <w:rFonts w:ascii="Times New Roman" w:hAnsi="Times New Roman"/>
          <w:color w:val="000000"/>
          <w:sz w:val="20"/>
          <w:szCs w:val="20"/>
          <w:shd w:val="clear" w:color="auto" w:fill="FFFFFF"/>
        </w:rPr>
        <w:t xml:space="preserve">644 человек. </w:t>
      </w:r>
    </w:p>
    <w:p w:rsidR="00893066" w:rsidRDefault="00893066" w:rsidP="00893066">
      <w:pPr>
        <w:spacing w:after="0" w:line="216" w:lineRule="auto"/>
        <w:jc w:val="center"/>
        <w:rPr>
          <w:rFonts w:ascii="Times New Roman" w:hAnsi="Times New Roman"/>
          <w:sz w:val="16"/>
        </w:rPr>
      </w:pPr>
    </w:p>
    <w:p w:rsidR="00893066" w:rsidRDefault="00893066" w:rsidP="00893066">
      <w:pPr>
        <w:spacing w:after="0" w:line="216" w:lineRule="auto"/>
        <w:jc w:val="center"/>
        <w:rPr>
          <w:rFonts w:ascii="Times New Roman" w:hAnsi="Times New Roman"/>
          <w:sz w:val="16"/>
        </w:rPr>
      </w:pPr>
      <w:r w:rsidRPr="009F05A6">
        <w:rPr>
          <w:rFonts w:ascii="Times New Roman" w:hAnsi="Times New Roman"/>
          <w:sz w:val="16"/>
        </w:rPr>
        <w:t>ЛИТЕРАТУРА</w:t>
      </w:r>
    </w:p>
    <w:p w:rsidR="00893066" w:rsidRDefault="00893066" w:rsidP="00893066">
      <w:pPr>
        <w:spacing w:after="0" w:line="216" w:lineRule="auto"/>
        <w:ind w:firstLine="284"/>
        <w:rPr>
          <w:rFonts w:ascii="Times New Roman" w:hAnsi="Times New Roman"/>
          <w:sz w:val="16"/>
        </w:rPr>
      </w:pPr>
    </w:p>
    <w:p w:rsidR="00893066" w:rsidRPr="00DE1281" w:rsidRDefault="00DE1281" w:rsidP="00C818BE">
      <w:pPr>
        <w:spacing w:after="0" w:line="216" w:lineRule="auto"/>
        <w:ind w:firstLine="284"/>
        <w:jc w:val="both"/>
        <w:rPr>
          <w:rFonts w:ascii="Times New Roman" w:hAnsi="Times New Roman" w:cs="Times New Roman"/>
          <w:sz w:val="16"/>
        </w:rPr>
      </w:pPr>
      <w:r w:rsidRPr="00DE1281">
        <w:rPr>
          <w:rFonts w:ascii="Times New Roman" w:hAnsi="Times New Roman" w:cs="Times New Roman"/>
          <w:sz w:val="16"/>
        </w:rPr>
        <w:t xml:space="preserve">1. </w:t>
      </w:r>
      <w:r w:rsidR="00893066" w:rsidRPr="00DE1281">
        <w:rPr>
          <w:rFonts w:ascii="Times New Roman" w:hAnsi="Times New Roman" w:cs="Times New Roman"/>
          <w:sz w:val="16"/>
        </w:rPr>
        <w:t xml:space="preserve">Социология: </w:t>
      </w:r>
      <w:r w:rsidR="00C818BE">
        <w:rPr>
          <w:rFonts w:ascii="Times New Roman" w:hAnsi="Times New Roman" w:cs="Times New Roman"/>
          <w:sz w:val="16"/>
        </w:rPr>
        <w:t>у</w:t>
      </w:r>
      <w:r w:rsidR="00F61EBA">
        <w:rPr>
          <w:rFonts w:ascii="Times New Roman" w:hAnsi="Times New Roman" w:cs="Times New Roman"/>
          <w:sz w:val="16"/>
        </w:rPr>
        <w:t>чеб</w:t>
      </w:r>
      <w:proofErr w:type="gramStart"/>
      <w:r w:rsidR="00F61EBA">
        <w:rPr>
          <w:rFonts w:ascii="Times New Roman" w:hAnsi="Times New Roman" w:cs="Times New Roman"/>
          <w:sz w:val="16"/>
        </w:rPr>
        <w:t>.</w:t>
      </w:r>
      <w:proofErr w:type="gramEnd"/>
      <w:r w:rsidR="00F61EBA">
        <w:rPr>
          <w:rFonts w:ascii="Times New Roman" w:hAnsi="Times New Roman" w:cs="Times New Roman"/>
          <w:sz w:val="16"/>
        </w:rPr>
        <w:t xml:space="preserve"> </w:t>
      </w:r>
      <w:proofErr w:type="gramStart"/>
      <w:r w:rsidR="00F61EBA">
        <w:rPr>
          <w:rFonts w:ascii="Times New Roman" w:hAnsi="Times New Roman" w:cs="Times New Roman"/>
          <w:sz w:val="16"/>
        </w:rPr>
        <w:t>п</w:t>
      </w:r>
      <w:proofErr w:type="gramEnd"/>
      <w:r w:rsidR="00F61EBA">
        <w:rPr>
          <w:rFonts w:ascii="Times New Roman" w:hAnsi="Times New Roman" w:cs="Times New Roman"/>
          <w:sz w:val="16"/>
        </w:rPr>
        <w:t>особие</w:t>
      </w:r>
      <w:r w:rsidR="00893066" w:rsidRPr="00DE1281">
        <w:rPr>
          <w:rFonts w:ascii="Times New Roman" w:hAnsi="Times New Roman" w:cs="Times New Roman"/>
          <w:sz w:val="16"/>
        </w:rPr>
        <w:t xml:space="preserve"> / Е.</w:t>
      </w:r>
      <w:r w:rsidR="00206FCA" w:rsidRPr="00DE1281">
        <w:rPr>
          <w:rFonts w:ascii="Times New Roman" w:hAnsi="Times New Roman" w:cs="Times New Roman"/>
          <w:sz w:val="16"/>
        </w:rPr>
        <w:t xml:space="preserve"> </w:t>
      </w:r>
      <w:r w:rsidR="00893066" w:rsidRPr="00DE1281">
        <w:rPr>
          <w:rFonts w:ascii="Times New Roman" w:hAnsi="Times New Roman" w:cs="Times New Roman"/>
          <w:sz w:val="16"/>
        </w:rPr>
        <w:t>М. Бабосов, А.</w:t>
      </w:r>
      <w:r w:rsidR="00206FCA" w:rsidRPr="00DE1281">
        <w:rPr>
          <w:rFonts w:ascii="Times New Roman" w:hAnsi="Times New Roman" w:cs="Times New Roman"/>
          <w:sz w:val="16"/>
        </w:rPr>
        <w:t xml:space="preserve"> </w:t>
      </w:r>
      <w:r w:rsidR="00893066" w:rsidRPr="00DE1281">
        <w:rPr>
          <w:rFonts w:ascii="Times New Roman" w:hAnsi="Times New Roman" w:cs="Times New Roman"/>
          <w:sz w:val="16"/>
        </w:rPr>
        <w:t xml:space="preserve">Н. Данилов </w:t>
      </w:r>
      <w:r w:rsidR="00C818BE" w:rsidRPr="00C818BE">
        <w:rPr>
          <w:rFonts w:ascii="Times New Roman" w:hAnsi="Times New Roman" w:cs="Times New Roman"/>
          <w:sz w:val="16"/>
        </w:rPr>
        <w:t>[</w:t>
      </w:r>
      <w:r w:rsidR="00BF6A67">
        <w:rPr>
          <w:rFonts w:ascii="Times New Roman" w:hAnsi="Times New Roman" w:cs="Times New Roman"/>
          <w:sz w:val="16"/>
        </w:rPr>
        <w:t>и </w:t>
      </w:r>
      <w:r w:rsidR="00893066" w:rsidRPr="00DE1281">
        <w:rPr>
          <w:rFonts w:ascii="Times New Roman" w:hAnsi="Times New Roman" w:cs="Times New Roman"/>
          <w:sz w:val="16"/>
        </w:rPr>
        <w:t>др.</w:t>
      </w:r>
      <w:r w:rsidR="00C818BE" w:rsidRPr="00C818BE">
        <w:rPr>
          <w:rFonts w:ascii="Times New Roman" w:hAnsi="Times New Roman" w:cs="Times New Roman"/>
          <w:sz w:val="16"/>
        </w:rPr>
        <w:t>]</w:t>
      </w:r>
      <w:r w:rsidR="00F61EBA">
        <w:rPr>
          <w:rFonts w:ascii="Times New Roman" w:hAnsi="Times New Roman" w:cs="Times New Roman"/>
          <w:sz w:val="16"/>
        </w:rPr>
        <w:t>; п</w:t>
      </w:r>
      <w:r w:rsidR="00893066" w:rsidRPr="00DE1281">
        <w:rPr>
          <w:rFonts w:ascii="Times New Roman" w:hAnsi="Times New Roman" w:cs="Times New Roman"/>
          <w:sz w:val="16"/>
        </w:rPr>
        <w:t>од общ. ред. А.</w:t>
      </w:r>
      <w:r w:rsidR="00F61EBA">
        <w:rPr>
          <w:rFonts w:ascii="Times New Roman" w:hAnsi="Times New Roman" w:cs="Times New Roman"/>
          <w:sz w:val="16"/>
        </w:rPr>
        <w:t> </w:t>
      </w:r>
      <w:r w:rsidR="00893066" w:rsidRPr="00DE1281">
        <w:rPr>
          <w:rFonts w:ascii="Times New Roman" w:hAnsi="Times New Roman" w:cs="Times New Roman"/>
          <w:sz w:val="16"/>
        </w:rPr>
        <w:t>Н. Елсукова. – 5-е изд. – М</w:t>
      </w:r>
      <w:r w:rsidR="00A65D7A">
        <w:rPr>
          <w:rFonts w:ascii="Times New Roman" w:hAnsi="Times New Roman" w:cs="Times New Roman"/>
          <w:sz w:val="16"/>
        </w:rPr>
        <w:t>инск</w:t>
      </w:r>
      <w:r w:rsidR="00893066" w:rsidRPr="00DE1281">
        <w:rPr>
          <w:rFonts w:ascii="Times New Roman" w:hAnsi="Times New Roman" w:cs="Times New Roman"/>
          <w:sz w:val="16"/>
        </w:rPr>
        <w:t>: ТетраСистемс, 2004. – 544 с.</w:t>
      </w:r>
    </w:p>
    <w:p w:rsidR="00893066" w:rsidRDefault="00DE1281" w:rsidP="00367C22">
      <w:pPr>
        <w:spacing w:after="0" w:line="216" w:lineRule="auto"/>
        <w:ind w:firstLine="284"/>
        <w:jc w:val="both"/>
        <w:rPr>
          <w:rFonts w:ascii="Times New Roman" w:hAnsi="Times New Roman" w:cs="Times New Roman"/>
          <w:sz w:val="16"/>
        </w:rPr>
      </w:pPr>
      <w:r w:rsidRPr="00DE1281">
        <w:rPr>
          <w:rFonts w:ascii="Times New Roman" w:hAnsi="Times New Roman" w:cs="Times New Roman"/>
          <w:sz w:val="16"/>
        </w:rPr>
        <w:t xml:space="preserve">2. </w:t>
      </w:r>
      <w:r w:rsidR="00893066" w:rsidRPr="00DE1281">
        <w:rPr>
          <w:rFonts w:ascii="Times New Roman" w:hAnsi="Times New Roman" w:cs="Times New Roman"/>
          <w:spacing w:val="20"/>
          <w:sz w:val="16"/>
        </w:rPr>
        <w:t>Щёткина</w:t>
      </w:r>
      <w:r w:rsidR="00893066" w:rsidRPr="00DE1281">
        <w:rPr>
          <w:rFonts w:ascii="Times New Roman" w:hAnsi="Times New Roman" w:cs="Times New Roman"/>
          <w:sz w:val="16"/>
        </w:rPr>
        <w:t>, М.</w:t>
      </w:r>
      <w:r w:rsidR="00206FCA" w:rsidRPr="00DE1281">
        <w:rPr>
          <w:rFonts w:ascii="Times New Roman" w:hAnsi="Times New Roman" w:cs="Times New Roman"/>
          <w:sz w:val="16"/>
        </w:rPr>
        <w:t xml:space="preserve"> </w:t>
      </w:r>
      <w:r w:rsidR="00893066" w:rsidRPr="00DE1281">
        <w:rPr>
          <w:rFonts w:ascii="Times New Roman" w:hAnsi="Times New Roman" w:cs="Times New Roman"/>
          <w:sz w:val="16"/>
        </w:rPr>
        <w:t>С. В решении демографических проблем нужны новые подходы</w:t>
      </w:r>
      <w:r w:rsidR="00367C22">
        <w:rPr>
          <w:rFonts w:ascii="Times New Roman" w:hAnsi="Times New Roman" w:cs="Times New Roman"/>
          <w:sz w:val="16"/>
        </w:rPr>
        <w:t>.</w:t>
      </w:r>
      <w:r w:rsidR="00893066" w:rsidRPr="00DE1281">
        <w:rPr>
          <w:rFonts w:ascii="Times New Roman" w:hAnsi="Times New Roman" w:cs="Times New Roman"/>
          <w:sz w:val="16"/>
        </w:rPr>
        <w:t xml:space="preserve"> [Электронный ресурс]</w:t>
      </w:r>
      <w:r w:rsidR="00F61EBA">
        <w:rPr>
          <w:rFonts w:ascii="Times New Roman" w:hAnsi="Times New Roman" w:cs="Times New Roman"/>
          <w:sz w:val="16"/>
        </w:rPr>
        <w:t xml:space="preserve">. – Режим доступа: </w:t>
      </w:r>
      <w:hyperlink r:id="rId75" w:history="1">
        <w:r w:rsidR="00F61EBA" w:rsidRPr="00542A94">
          <w:rPr>
            <w:rStyle w:val="a6"/>
            <w:rFonts w:ascii="Times New Roman" w:hAnsi="Times New Roman" w:cs="Times New Roman"/>
            <w:sz w:val="16"/>
          </w:rPr>
          <w:t>http://news.21.by/society/2015/04/08/</w:t>
        </w:r>
      </w:hyperlink>
      <w:r w:rsidR="00F61EBA">
        <w:rPr>
          <w:rFonts w:ascii="Times New Roman" w:hAnsi="Times New Roman" w:cs="Times New Roman"/>
          <w:sz w:val="16"/>
        </w:rPr>
        <w:t xml:space="preserve"> 1071669.html. – </w:t>
      </w:r>
      <w:r w:rsidR="00893066" w:rsidRPr="00DE1281">
        <w:rPr>
          <w:rFonts w:ascii="Times New Roman" w:hAnsi="Times New Roman" w:cs="Times New Roman"/>
          <w:sz w:val="16"/>
        </w:rPr>
        <w:t xml:space="preserve">Дата </w:t>
      </w:r>
      <w:r w:rsidR="00F61EBA">
        <w:rPr>
          <w:rFonts w:ascii="Times New Roman" w:hAnsi="Times New Roman" w:cs="Times New Roman"/>
          <w:sz w:val="16"/>
        </w:rPr>
        <w:t>доступа: 06.06.16</w:t>
      </w:r>
      <w:r w:rsidR="00893066" w:rsidRPr="00DE1281">
        <w:rPr>
          <w:rFonts w:ascii="Times New Roman" w:hAnsi="Times New Roman" w:cs="Times New Roman"/>
          <w:sz w:val="16"/>
        </w:rPr>
        <w:t>.</w:t>
      </w:r>
    </w:p>
    <w:p w:rsidR="00904940" w:rsidRPr="00A76957" w:rsidRDefault="00904940" w:rsidP="00893066">
      <w:pPr>
        <w:spacing w:after="0" w:line="240" w:lineRule="auto"/>
        <w:rPr>
          <w:rFonts w:ascii="Times New Roman" w:hAnsi="Times New Roman" w:cs="Times New Roman"/>
          <w:sz w:val="20"/>
          <w:szCs w:val="20"/>
        </w:rPr>
      </w:pPr>
    </w:p>
    <w:p w:rsidR="00893066" w:rsidRDefault="00893066" w:rsidP="00893066">
      <w:pPr>
        <w:spacing w:after="0" w:line="240" w:lineRule="auto"/>
        <w:rPr>
          <w:rFonts w:ascii="Times New Roman" w:hAnsi="Times New Roman"/>
          <w:sz w:val="20"/>
          <w:szCs w:val="20"/>
        </w:rPr>
      </w:pPr>
      <w:r>
        <w:rPr>
          <w:rFonts w:ascii="Times New Roman" w:hAnsi="Times New Roman"/>
          <w:sz w:val="20"/>
          <w:szCs w:val="20"/>
        </w:rPr>
        <w:t>УДК 008(476+470)</w:t>
      </w:r>
    </w:p>
    <w:p w:rsidR="00893066" w:rsidRDefault="00F61EBA" w:rsidP="00893066">
      <w:pPr>
        <w:spacing w:after="0" w:line="240" w:lineRule="auto"/>
        <w:rPr>
          <w:rFonts w:ascii="Times New Roman" w:hAnsi="Times New Roman"/>
          <w:sz w:val="20"/>
          <w:szCs w:val="20"/>
        </w:rPr>
      </w:pPr>
      <w:r>
        <w:rPr>
          <w:rFonts w:ascii="Times New Roman" w:hAnsi="Times New Roman"/>
          <w:sz w:val="20"/>
          <w:szCs w:val="20"/>
        </w:rPr>
        <w:t>МИНЕНКОВ Н. Д.,</w:t>
      </w:r>
      <w:r w:rsidR="00893066">
        <w:rPr>
          <w:rFonts w:ascii="Times New Roman" w:hAnsi="Times New Roman"/>
          <w:sz w:val="20"/>
          <w:szCs w:val="20"/>
        </w:rPr>
        <w:t xml:space="preserve"> студент</w:t>
      </w:r>
    </w:p>
    <w:p w:rsidR="00206FCA" w:rsidRDefault="00893066" w:rsidP="00893066">
      <w:pPr>
        <w:spacing w:after="0" w:line="240" w:lineRule="auto"/>
        <w:rPr>
          <w:rFonts w:ascii="Times New Roman" w:hAnsi="Times New Roman"/>
          <w:b/>
          <w:caps/>
          <w:sz w:val="20"/>
          <w:szCs w:val="20"/>
        </w:rPr>
      </w:pPr>
      <w:r>
        <w:rPr>
          <w:rFonts w:ascii="Times New Roman" w:hAnsi="Times New Roman"/>
          <w:b/>
          <w:caps/>
          <w:sz w:val="20"/>
          <w:szCs w:val="20"/>
        </w:rPr>
        <w:t xml:space="preserve">Грани культурного сотрудничества Беларуси </w:t>
      </w:r>
    </w:p>
    <w:p w:rsidR="00893066" w:rsidRDefault="00893066" w:rsidP="00893066">
      <w:pPr>
        <w:spacing w:after="0" w:line="240" w:lineRule="auto"/>
        <w:rPr>
          <w:rFonts w:ascii="Times New Roman" w:hAnsi="Times New Roman"/>
          <w:b/>
          <w:caps/>
          <w:sz w:val="20"/>
          <w:szCs w:val="20"/>
        </w:rPr>
      </w:pPr>
      <w:r>
        <w:rPr>
          <w:rFonts w:ascii="Times New Roman" w:hAnsi="Times New Roman"/>
          <w:b/>
          <w:caps/>
          <w:sz w:val="20"/>
          <w:szCs w:val="20"/>
        </w:rPr>
        <w:t>и России</w:t>
      </w:r>
    </w:p>
    <w:p w:rsidR="00893066" w:rsidRDefault="00893066" w:rsidP="00893066">
      <w:pPr>
        <w:spacing w:after="0" w:line="240" w:lineRule="auto"/>
        <w:rPr>
          <w:rFonts w:ascii="Times New Roman" w:hAnsi="Times New Roman"/>
          <w:b/>
          <w:i/>
          <w:sz w:val="20"/>
          <w:szCs w:val="20"/>
        </w:rPr>
      </w:pPr>
      <w:r>
        <w:rPr>
          <w:rFonts w:ascii="Times New Roman" w:hAnsi="Times New Roman"/>
          <w:i/>
          <w:sz w:val="20"/>
          <w:szCs w:val="20"/>
        </w:rPr>
        <w:t xml:space="preserve">Научный руководитель </w:t>
      </w:r>
      <w:r w:rsidR="00206FCA" w:rsidRPr="00206FCA">
        <w:rPr>
          <w:rFonts w:ascii="Times New Roman" w:hAnsi="Times New Roman"/>
          <w:i/>
          <w:sz w:val="20"/>
          <w:szCs w:val="20"/>
        </w:rPr>
        <w:t>– КУЛЬКО Е. И.</w:t>
      </w:r>
      <w:r w:rsidR="00AB1648">
        <w:rPr>
          <w:rFonts w:ascii="Times New Roman" w:hAnsi="Times New Roman"/>
          <w:i/>
          <w:sz w:val="20"/>
          <w:szCs w:val="20"/>
        </w:rPr>
        <w:t>,</w:t>
      </w:r>
      <w:r>
        <w:rPr>
          <w:rFonts w:ascii="Times New Roman" w:hAnsi="Times New Roman"/>
          <w:i/>
          <w:sz w:val="20"/>
          <w:szCs w:val="20"/>
        </w:rPr>
        <w:t xml:space="preserve"> ст</w:t>
      </w:r>
      <w:r w:rsidR="00206FCA">
        <w:rPr>
          <w:rFonts w:ascii="Times New Roman" w:hAnsi="Times New Roman"/>
          <w:i/>
          <w:sz w:val="20"/>
          <w:szCs w:val="20"/>
        </w:rPr>
        <w:t>.</w:t>
      </w:r>
      <w:r>
        <w:rPr>
          <w:rFonts w:ascii="Times New Roman" w:hAnsi="Times New Roman"/>
          <w:i/>
          <w:sz w:val="20"/>
          <w:szCs w:val="20"/>
        </w:rPr>
        <w:t xml:space="preserve"> преподаватель </w:t>
      </w:r>
    </w:p>
    <w:p w:rsidR="00893066" w:rsidRDefault="00893066" w:rsidP="00206FCA">
      <w:pPr>
        <w:spacing w:after="0" w:line="240" w:lineRule="auto"/>
        <w:jc w:val="both"/>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r w:rsidR="00206FCA">
        <w:rPr>
          <w:rFonts w:ascii="Times New Roman" w:hAnsi="Times New Roman"/>
          <w:sz w:val="20"/>
          <w:szCs w:val="20"/>
        </w:rPr>
        <w:t xml:space="preserve"> </w:t>
      </w:r>
      <w:r>
        <w:rPr>
          <w:rFonts w:ascii="Times New Roman" w:hAnsi="Times New Roman"/>
          <w:sz w:val="20"/>
          <w:szCs w:val="20"/>
        </w:rPr>
        <w:t>Горки, Республика Беларусь.</w:t>
      </w:r>
    </w:p>
    <w:p w:rsidR="00893066" w:rsidRDefault="00893066" w:rsidP="00893066">
      <w:pPr>
        <w:spacing w:after="0" w:line="240" w:lineRule="auto"/>
        <w:rPr>
          <w:rFonts w:ascii="Times New Roman" w:hAnsi="Times New Roman"/>
          <w:sz w:val="20"/>
          <w:szCs w:val="20"/>
        </w:rPr>
      </w:pPr>
    </w:p>
    <w:p w:rsidR="00893066"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Сегодня результатом созидательного процесса развития творческ</w:t>
      </w:r>
      <w:r>
        <w:rPr>
          <w:rFonts w:ascii="Times New Roman" w:hAnsi="Times New Roman"/>
          <w:sz w:val="20"/>
          <w:szCs w:val="20"/>
        </w:rPr>
        <w:t>о</w:t>
      </w:r>
      <w:r>
        <w:rPr>
          <w:rFonts w:ascii="Times New Roman" w:hAnsi="Times New Roman"/>
          <w:sz w:val="20"/>
          <w:szCs w:val="20"/>
        </w:rPr>
        <w:t>го и духовного обогащения народов Союзного государства стало фо</w:t>
      </w:r>
      <w:r>
        <w:rPr>
          <w:rFonts w:ascii="Times New Roman" w:hAnsi="Times New Roman"/>
          <w:sz w:val="20"/>
          <w:szCs w:val="20"/>
        </w:rPr>
        <w:t>р</w:t>
      </w:r>
      <w:r>
        <w:rPr>
          <w:rFonts w:ascii="Times New Roman" w:hAnsi="Times New Roman"/>
          <w:sz w:val="20"/>
          <w:szCs w:val="20"/>
        </w:rPr>
        <w:t>мирование единого культурного пространства. В феврале 1995 г</w:t>
      </w:r>
      <w:r w:rsidR="0017183C">
        <w:rPr>
          <w:rFonts w:ascii="Times New Roman" w:hAnsi="Times New Roman"/>
          <w:sz w:val="20"/>
          <w:szCs w:val="20"/>
        </w:rPr>
        <w:t>.</w:t>
      </w:r>
      <w:r>
        <w:rPr>
          <w:rFonts w:ascii="Times New Roman" w:hAnsi="Times New Roman"/>
          <w:sz w:val="20"/>
          <w:szCs w:val="20"/>
        </w:rPr>
        <w:t xml:space="preserve"> было подписано соглашение между Беларусью и Россией о сотрудничестве в области культуры, образования и науки. Во второй статье документа было отмечено, что стороны будут содействовать развитию сотрудн</w:t>
      </w:r>
      <w:r>
        <w:rPr>
          <w:rFonts w:ascii="Times New Roman" w:hAnsi="Times New Roman"/>
          <w:sz w:val="20"/>
          <w:szCs w:val="20"/>
        </w:rPr>
        <w:t>и</w:t>
      </w:r>
      <w:r>
        <w:rPr>
          <w:rFonts w:ascii="Times New Roman" w:hAnsi="Times New Roman"/>
          <w:sz w:val="20"/>
          <w:szCs w:val="20"/>
        </w:rPr>
        <w:t>чества в подготовке кадров в области культуры, обмен</w:t>
      </w:r>
      <w:r w:rsidR="0017183C">
        <w:rPr>
          <w:rFonts w:ascii="Times New Roman" w:hAnsi="Times New Roman"/>
          <w:sz w:val="20"/>
          <w:szCs w:val="20"/>
        </w:rPr>
        <w:t>у</w:t>
      </w:r>
      <w:r>
        <w:rPr>
          <w:rFonts w:ascii="Times New Roman" w:hAnsi="Times New Roman"/>
          <w:sz w:val="20"/>
          <w:szCs w:val="20"/>
        </w:rPr>
        <w:t xml:space="preserve"> опытом между заинтересованными ведомствами и организациями, проведению си</w:t>
      </w:r>
      <w:r>
        <w:rPr>
          <w:rFonts w:ascii="Times New Roman" w:hAnsi="Times New Roman"/>
          <w:sz w:val="20"/>
          <w:szCs w:val="20"/>
        </w:rPr>
        <w:t>м</w:t>
      </w:r>
      <w:r>
        <w:rPr>
          <w:rFonts w:ascii="Times New Roman" w:hAnsi="Times New Roman"/>
          <w:sz w:val="20"/>
          <w:szCs w:val="20"/>
        </w:rPr>
        <w:t>позиумов и «круглых столов», установлению, расширению и углубл</w:t>
      </w:r>
      <w:r>
        <w:rPr>
          <w:rFonts w:ascii="Times New Roman" w:hAnsi="Times New Roman"/>
          <w:sz w:val="20"/>
          <w:szCs w:val="20"/>
        </w:rPr>
        <w:t>е</w:t>
      </w:r>
      <w:r>
        <w:rPr>
          <w:rFonts w:ascii="Times New Roman" w:hAnsi="Times New Roman"/>
          <w:sz w:val="20"/>
          <w:szCs w:val="20"/>
        </w:rPr>
        <w:t>нию непосредственного сотрудничества и прямых связей между гос</w:t>
      </w:r>
      <w:r>
        <w:rPr>
          <w:rFonts w:ascii="Times New Roman" w:hAnsi="Times New Roman"/>
          <w:sz w:val="20"/>
          <w:szCs w:val="20"/>
        </w:rPr>
        <w:t>у</w:t>
      </w:r>
      <w:r>
        <w:rPr>
          <w:rFonts w:ascii="Times New Roman" w:hAnsi="Times New Roman"/>
          <w:sz w:val="20"/>
          <w:szCs w:val="20"/>
        </w:rPr>
        <w:t>дарственными учреждениями и общественными организациями в сф</w:t>
      </w:r>
      <w:r>
        <w:rPr>
          <w:rFonts w:ascii="Times New Roman" w:hAnsi="Times New Roman"/>
          <w:sz w:val="20"/>
          <w:szCs w:val="20"/>
        </w:rPr>
        <w:t>е</w:t>
      </w:r>
      <w:r>
        <w:rPr>
          <w:rFonts w:ascii="Times New Roman" w:hAnsi="Times New Roman"/>
          <w:sz w:val="20"/>
          <w:szCs w:val="20"/>
        </w:rPr>
        <w:t>ре культуры [4].</w:t>
      </w:r>
    </w:p>
    <w:p w:rsidR="00893066"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Заметным событием сентября 2016 г</w:t>
      </w:r>
      <w:r w:rsidR="0017183C">
        <w:rPr>
          <w:rFonts w:ascii="Times New Roman" w:hAnsi="Times New Roman"/>
          <w:sz w:val="20"/>
          <w:szCs w:val="20"/>
        </w:rPr>
        <w:t>.</w:t>
      </w:r>
      <w:r>
        <w:rPr>
          <w:rFonts w:ascii="Times New Roman" w:hAnsi="Times New Roman"/>
          <w:sz w:val="20"/>
          <w:szCs w:val="20"/>
        </w:rPr>
        <w:t xml:space="preserve"> стал проведенный в Наци</w:t>
      </w:r>
      <w:r>
        <w:rPr>
          <w:rFonts w:ascii="Times New Roman" w:hAnsi="Times New Roman"/>
          <w:sz w:val="20"/>
          <w:szCs w:val="20"/>
        </w:rPr>
        <w:t>о</w:t>
      </w:r>
      <w:r>
        <w:rPr>
          <w:rFonts w:ascii="Times New Roman" w:hAnsi="Times New Roman"/>
          <w:sz w:val="20"/>
          <w:szCs w:val="20"/>
        </w:rPr>
        <w:t>нальной библиотеке «круглый стол» на тему: «Созвучие: слово Скор</w:t>
      </w:r>
      <w:r>
        <w:rPr>
          <w:rFonts w:ascii="Times New Roman" w:hAnsi="Times New Roman"/>
          <w:sz w:val="20"/>
          <w:szCs w:val="20"/>
        </w:rPr>
        <w:t>и</w:t>
      </w:r>
      <w:r>
        <w:rPr>
          <w:rFonts w:ascii="Times New Roman" w:hAnsi="Times New Roman"/>
          <w:sz w:val="20"/>
          <w:szCs w:val="20"/>
        </w:rPr>
        <w:t xml:space="preserve">ны в современном мире». Участники из 14 стран обсудили вопросы развития книгопечатания в эпоху развития компьютерных технологий, гуманитарного сотрудничества. Именно здесь российская сторона </w:t>
      </w:r>
      <w:r>
        <w:rPr>
          <w:rFonts w:ascii="Times New Roman" w:hAnsi="Times New Roman"/>
          <w:sz w:val="20"/>
          <w:szCs w:val="20"/>
        </w:rPr>
        <w:lastRenderedPageBreak/>
        <w:t>предложила передать на продолжительное экспонирование несколько оригиналов Ф. Скорины в Беларусь, где, к сожалению, утрачено все наследие первопечатника. В связи со знаковым юбилеем в 2017 г</w:t>
      </w:r>
      <w:r w:rsidR="0017183C">
        <w:rPr>
          <w:rFonts w:ascii="Times New Roman" w:hAnsi="Times New Roman"/>
          <w:sz w:val="20"/>
          <w:szCs w:val="20"/>
        </w:rPr>
        <w:t>.</w:t>
      </w:r>
      <w:r>
        <w:rPr>
          <w:rFonts w:ascii="Times New Roman" w:hAnsi="Times New Roman"/>
          <w:sz w:val="20"/>
          <w:szCs w:val="20"/>
        </w:rPr>
        <w:t xml:space="preserve"> – 500-летием белорусского книгопечатания</w:t>
      </w:r>
      <w:r w:rsidR="0017183C">
        <w:rPr>
          <w:rFonts w:ascii="Times New Roman" w:hAnsi="Times New Roman"/>
          <w:sz w:val="20"/>
          <w:szCs w:val="20"/>
        </w:rPr>
        <w:t xml:space="preserve"> </w:t>
      </w:r>
      <w:r w:rsidR="0017183C">
        <w:rPr>
          <w:rFonts w:ascii="Times New Roman" w:hAnsi="Times New Roman" w:cs="Times New Roman"/>
          <w:sz w:val="20"/>
          <w:szCs w:val="20"/>
        </w:rPr>
        <w:t>–</w:t>
      </w:r>
      <w:r>
        <w:rPr>
          <w:rFonts w:ascii="Times New Roman" w:hAnsi="Times New Roman"/>
          <w:sz w:val="20"/>
          <w:szCs w:val="20"/>
        </w:rPr>
        <w:t xml:space="preserve"> важной задачей является не только сохранение наследия, но и его пропаганда. При поддержке российской стороны реализуется проект издания произведений Ф.</w:t>
      </w:r>
      <w:r w:rsidR="0017183C">
        <w:rPr>
          <w:rFonts w:ascii="Times New Roman" w:hAnsi="Times New Roman"/>
          <w:sz w:val="20"/>
          <w:szCs w:val="20"/>
        </w:rPr>
        <w:t> </w:t>
      </w:r>
      <w:r>
        <w:rPr>
          <w:rFonts w:ascii="Times New Roman" w:hAnsi="Times New Roman"/>
          <w:sz w:val="20"/>
          <w:szCs w:val="20"/>
        </w:rPr>
        <w:t>Скорины</w:t>
      </w:r>
      <w:r w:rsidR="0017183C">
        <w:rPr>
          <w:rFonts w:ascii="Times New Roman" w:hAnsi="Times New Roman"/>
          <w:sz w:val="20"/>
          <w:szCs w:val="20"/>
        </w:rPr>
        <w:t>,</w:t>
      </w:r>
      <w:r>
        <w:rPr>
          <w:rFonts w:ascii="Times New Roman" w:hAnsi="Times New Roman"/>
          <w:sz w:val="20"/>
          <w:szCs w:val="20"/>
        </w:rPr>
        <w:t xml:space="preserve"> и 4 сентябр</w:t>
      </w:r>
      <w:r w:rsidR="0017183C">
        <w:rPr>
          <w:rFonts w:ascii="Times New Roman" w:hAnsi="Times New Roman"/>
          <w:sz w:val="20"/>
          <w:szCs w:val="20"/>
        </w:rPr>
        <w:t>я</w:t>
      </w:r>
      <w:r>
        <w:rPr>
          <w:rFonts w:ascii="Times New Roman" w:hAnsi="Times New Roman"/>
          <w:sz w:val="20"/>
          <w:szCs w:val="20"/>
        </w:rPr>
        <w:t xml:space="preserve"> 2016 г</w:t>
      </w:r>
      <w:r w:rsidR="0017183C">
        <w:rPr>
          <w:rFonts w:ascii="Times New Roman" w:hAnsi="Times New Roman"/>
          <w:sz w:val="20"/>
          <w:szCs w:val="20"/>
        </w:rPr>
        <w:t>.</w:t>
      </w:r>
      <w:r>
        <w:rPr>
          <w:rFonts w:ascii="Times New Roman" w:hAnsi="Times New Roman"/>
          <w:sz w:val="20"/>
          <w:szCs w:val="20"/>
        </w:rPr>
        <w:t xml:space="preserve"> в дар Дому книги, который открылся в День белорусской письменности в Рогачеве, директор Национальной библиотеки Р. Мотульский передал 11 томов перепечатанных произв</w:t>
      </w:r>
      <w:r>
        <w:rPr>
          <w:rFonts w:ascii="Times New Roman" w:hAnsi="Times New Roman"/>
          <w:sz w:val="20"/>
          <w:szCs w:val="20"/>
        </w:rPr>
        <w:t>е</w:t>
      </w:r>
      <w:r>
        <w:rPr>
          <w:rFonts w:ascii="Times New Roman" w:hAnsi="Times New Roman"/>
          <w:sz w:val="20"/>
          <w:szCs w:val="20"/>
        </w:rPr>
        <w:t>дени</w:t>
      </w:r>
      <w:r w:rsidR="00E73912">
        <w:rPr>
          <w:rFonts w:ascii="Times New Roman" w:hAnsi="Times New Roman"/>
          <w:sz w:val="20"/>
          <w:szCs w:val="20"/>
        </w:rPr>
        <w:t>й</w:t>
      </w:r>
      <w:r>
        <w:rPr>
          <w:rFonts w:ascii="Times New Roman" w:hAnsi="Times New Roman"/>
          <w:sz w:val="20"/>
          <w:szCs w:val="20"/>
        </w:rPr>
        <w:t xml:space="preserve"> Скорины. По мнению </w:t>
      </w:r>
      <w:r w:rsidR="0017183C">
        <w:rPr>
          <w:rFonts w:ascii="Times New Roman" w:hAnsi="Times New Roman"/>
          <w:sz w:val="20"/>
          <w:szCs w:val="20"/>
        </w:rPr>
        <w:t>М</w:t>
      </w:r>
      <w:r>
        <w:rPr>
          <w:rFonts w:ascii="Times New Roman" w:hAnsi="Times New Roman"/>
          <w:sz w:val="20"/>
          <w:szCs w:val="20"/>
        </w:rPr>
        <w:t>инистра информации Беларуси Л. Ананич, проведение таких праздников заставляет задуматься, как важна преемственность, когда опыт и мудрость, накопленные предк</w:t>
      </w:r>
      <w:r>
        <w:rPr>
          <w:rFonts w:ascii="Times New Roman" w:hAnsi="Times New Roman"/>
          <w:sz w:val="20"/>
          <w:szCs w:val="20"/>
        </w:rPr>
        <w:t>а</w:t>
      </w:r>
      <w:r>
        <w:rPr>
          <w:rFonts w:ascii="Times New Roman" w:hAnsi="Times New Roman"/>
          <w:sz w:val="20"/>
          <w:szCs w:val="20"/>
        </w:rPr>
        <w:t>ми, передаются потомкам.</w:t>
      </w:r>
    </w:p>
    <w:p w:rsidR="00893066"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Интересным проектом Союзного государства является экскурсио</w:t>
      </w:r>
      <w:r>
        <w:rPr>
          <w:rFonts w:ascii="Times New Roman" w:hAnsi="Times New Roman"/>
          <w:sz w:val="20"/>
          <w:szCs w:val="20"/>
        </w:rPr>
        <w:t>н</w:t>
      </w:r>
      <w:r>
        <w:rPr>
          <w:rFonts w:ascii="Times New Roman" w:hAnsi="Times New Roman"/>
          <w:sz w:val="20"/>
          <w:szCs w:val="20"/>
        </w:rPr>
        <w:t>ный маршрут «Белорусы Москвы», авторами которого стали председ</w:t>
      </w:r>
      <w:r>
        <w:rPr>
          <w:rFonts w:ascii="Times New Roman" w:hAnsi="Times New Roman"/>
          <w:sz w:val="20"/>
          <w:szCs w:val="20"/>
        </w:rPr>
        <w:t>а</w:t>
      </w:r>
      <w:r>
        <w:rPr>
          <w:rFonts w:ascii="Times New Roman" w:hAnsi="Times New Roman"/>
          <w:sz w:val="20"/>
          <w:szCs w:val="20"/>
        </w:rPr>
        <w:t>тель Федеральной национально-культурной автономии «Белорусы» С.</w:t>
      </w:r>
      <w:r w:rsidR="00206FCA">
        <w:rPr>
          <w:rFonts w:ascii="Times New Roman" w:hAnsi="Times New Roman"/>
          <w:sz w:val="20"/>
          <w:szCs w:val="20"/>
        </w:rPr>
        <w:t> </w:t>
      </w:r>
      <w:r>
        <w:rPr>
          <w:rFonts w:ascii="Times New Roman" w:hAnsi="Times New Roman"/>
          <w:sz w:val="20"/>
          <w:szCs w:val="20"/>
        </w:rPr>
        <w:t>Кандыбович и сотрудник Московского дома национальностей А.</w:t>
      </w:r>
      <w:r w:rsidR="0017183C">
        <w:rPr>
          <w:rFonts w:ascii="Times New Roman" w:hAnsi="Times New Roman"/>
          <w:sz w:val="20"/>
          <w:szCs w:val="20"/>
        </w:rPr>
        <w:t> </w:t>
      </w:r>
      <w:r>
        <w:rPr>
          <w:rFonts w:ascii="Times New Roman" w:hAnsi="Times New Roman"/>
          <w:sz w:val="20"/>
          <w:szCs w:val="20"/>
        </w:rPr>
        <w:t xml:space="preserve">Некрасов. Общность культуры, исторические корни и судьба наших народов не могут не роднить россиян и белорусов. </w:t>
      </w:r>
      <w:proofErr w:type="gramStart"/>
      <w:r>
        <w:rPr>
          <w:rFonts w:ascii="Times New Roman" w:hAnsi="Times New Roman"/>
          <w:sz w:val="20"/>
          <w:szCs w:val="20"/>
        </w:rPr>
        <w:t>За 2 часа экскурсии можно узнать, что книгопечатник Иван Федоров является продолжат</w:t>
      </w:r>
      <w:r>
        <w:rPr>
          <w:rFonts w:ascii="Times New Roman" w:hAnsi="Times New Roman"/>
          <w:sz w:val="20"/>
          <w:szCs w:val="20"/>
        </w:rPr>
        <w:t>е</w:t>
      </w:r>
      <w:r>
        <w:rPr>
          <w:rFonts w:ascii="Times New Roman" w:hAnsi="Times New Roman"/>
          <w:sz w:val="20"/>
          <w:szCs w:val="20"/>
        </w:rPr>
        <w:t>лем Ф. Скорины; белорусские мастера в конце 17 в</w:t>
      </w:r>
      <w:r w:rsidR="0017183C">
        <w:rPr>
          <w:rFonts w:ascii="Times New Roman" w:hAnsi="Times New Roman"/>
          <w:sz w:val="20"/>
          <w:szCs w:val="20"/>
        </w:rPr>
        <w:t>.</w:t>
      </w:r>
      <w:r>
        <w:rPr>
          <w:rFonts w:ascii="Times New Roman" w:hAnsi="Times New Roman"/>
          <w:sz w:val="20"/>
          <w:szCs w:val="20"/>
        </w:rPr>
        <w:t xml:space="preserve"> украшали</w:t>
      </w:r>
      <w:r w:rsidR="00AB1648">
        <w:rPr>
          <w:rFonts w:ascii="Times New Roman" w:hAnsi="Times New Roman"/>
          <w:sz w:val="20"/>
          <w:szCs w:val="20"/>
        </w:rPr>
        <w:t xml:space="preserve"> </w:t>
      </w:r>
      <w:r>
        <w:rPr>
          <w:rFonts w:ascii="Times New Roman" w:hAnsi="Times New Roman"/>
          <w:sz w:val="20"/>
          <w:szCs w:val="20"/>
        </w:rPr>
        <w:t>Верхо</w:t>
      </w:r>
      <w:r w:rsidR="00AB1648">
        <w:rPr>
          <w:rFonts w:ascii="Times New Roman" w:hAnsi="Times New Roman"/>
          <w:sz w:val="20"/>
          <w:szCs w:val="20"/>
        </w:rPr>
        <w:t>-</w:t>
      </w:r>
      <w:r>
        <w:rPr>
          <w:rFonts w:ascii="Times New Roman" w:hAnsi="Times New Roman"/>
          <w:sz w:val="20"/>
          <w:szCs w:val="20"/>
        </w:rPr>
        <w:t>спасский собор Кремля</w:t>
      </w:r>
      <w:r w:rsidR="0017183C">
        <w:rPr>
          <w:rFonts w:ascii="Times New Roman" w:hAnsi="Times New Roman"/>
          <w:sz w:val="20"/>
          <w:szCs w:val="20"/>
        </w:rPr>
        <w:t>,</w:t>
      </w:r>
      <w:r>
        <w:rPr>
          <w:rFonts w:ascii="Times New Roman" w:hAnsi="Times New Roman"/>
          <w:sz w:val="20"/>
          <w:szCs w:val="20"/>
        </w:rPr>
        <w:t xml:space="preserve"> дворец в Коломенском</w:t>
      </w:r>
      <w:r w:rsidR="0017183C">
        <w:rPr>
          <w:rFonts w:ascii="Times New Roman" w:hAnsi="Times New Roman"/>
          <w:sz w:val="20"/>
          <w:szCs w:val="20"/>
        </w:rPr>
        <w:t>,</w:t>
      </w:r>
      <w:r>
        <w:rPr>
          <w:rFonts w:ascii="Times New Roman" w:hAnsi="Times New Roman"/>
          <w:sz w:val="20"/>
          <w:szCs w:val="20"/>
        </w:rPr>
        <w:t xml:space="preserve"> царскую усадьбу в Изма</w:t>
      </w:r>
      <w:r w:rsidR="00E73912">
        <w:rPr>
          <w:rFonts w:ascii="Times New Roman" w:hAnsi="Times New Roman"/>
          <w:sz w:val="20"/>
          <w:szCs w:val="20"/>
        </w:rPr>
        <w:t>й</w:t>
      </w:r>
      <w:r>
        <w:rPr>
          <w:rFonts w:ascii="Times New Roman" w:hAnsi="Times New Roman"/>
          <w:sz w:val="20"/>
          <w:szCs w:val="20"/>
        </w:rPr>
        <w:t>лове</w:t>
      </w:r>
      <w:r w:rsidR="0017183C">
        <w:rPr>
          <w:rFonts w:ascii="Times New Roman" w:hAnsi="Times New Roman"/>
          <w:sz w:val="20"/>
          <w:szCs w:val="20"/>
        </w:rPr>
        <w:t>,</w:t>
      </w:r>
      <w:r>
        <w:rPr>
          <w:rFonts w:ascii="Times New Roman" w:hAnsi="Times New Roman"/>
          <w:sz w:val="20"/>
          <w:szCs w:val="20"/>
        </w:rPr>
        <w:t xml:space="preserve"> белорусские резчики создали великолепные иконостасы Архангельского собора в Кремле большого собора Донского монаст</w:t>
      </w:r>
      <w:r>
        <w:rPr>
          <w:rFonts w:ascii="Times New Roman" w:hAnsi="Times New Roman"/>
          <w:sz w:val="20"/>
          <w:szCs w:val="20"/>
        </w:rPr>
        <w:t>ы</w:t>
      </w:r>
      <w:r>
        <w:rPr>
          <w:rFonts w:ascii="Times New Roman" w:hAnsi="Times New Roman"/>
          <w:sz w:val="20"/>
          <w:szCs w:val="20"/>
        </w:rPr>
        <w:t>ря и т.</w:t>
      </w:r>
      <w:r w:rsidR="009C5880">
        <w:rPr>
          <w:rFonts w:ascii="Times New Roman" w:hAnsi="Times New Roman"/>
          <w:sz w:val="20"/>
          <w:szCs w:val="20"/>
        </w:rPr>
        <w:t xml:space="preserve"> </w:t>
      </w:r>
      <w:r>
        <w:rPr>
          <w:rFonts w:ascii="Times New Roman" w:hAnsi="Times New Roman"/>
          <w:sz w:val="20"/>
          <w:szCs w:val="20"/>
        </w:rPr>
        <w:t>п. [1].</w:t>
      </w:r>
      <w:proofErr w:type="gramEnd"/>
    </w:p>
    <w:p w:rsidR="00893066"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В Москве плодотворно трудится заслуженный архитектор Беларуси и народный архитектор России Юрий Григорьев. Именно он является автором московских памятников Кириллу и Мефодию, Янке Купале.</w:t>
      </w:r>
    </w:p>
    <w:p w:rsidR="00E322F3"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 xml:space="preserve">Двенадцать лет исполнилось российско-белорусскому творческому форуму «Союзное государство – молодым талантам </w:t>
      </w:r>
      <w:r w:rsidR="00A5749C">
        <w:rPr>
          <w:rFonts w:ascii="Times New Roman" w:hAnsi="Times New Roman"/>
          <w:sz w:val="20"/>
          <w:szCs w:val="20"/>
        </w:rPr>
        <w:fldChar w:fldCharType="begin"/>
      </w:r>
      <w:r>
        <w:rPr>
          <w:rFonts w:ascii="Times New Roman" w:hAnsi="Times New Roman"/>
          <w:sz w:val="20"/>
          <w:szCs w:val="20"/>
        </w:rPr>
        <w:instrText xml:space="preserve"> =21\*</w:instrText>
      </w:r>
      <w:r>
        <w:rPr>
          <w:rFonts w:ascii="Times New Roman" w:hAnsi="Times New Roman"/>
          <w:sz w:val="20"/>
          <w:szCs w:val="20"/>
          <w:lang w:val="en-US"/>
        </w:rPr>
        <w:instrText>roman</w:instrText>
      </w:r>
      <w:r w:rsidRPr="005663CD">
        <w:rPr>
          <w:rFonts w:ascii="Times New Roman" w:hAnsi="Times New Roman"/>
          <w:sz w:val="20"/>
          <w:szCs w:val="20"/>
        </w:rPr>
        <w:instrText xml:space="preserve"> </w:instrText>
      </w:r>
      <w:r w:rsidR="00A5749C">
        <w:rPr>
          <w:rFonts w:ascii="Times New Roman" w:hAnsi="Times New Roman"/>
          <w:sz w:val="20"/>
          <w:szCs w:val="20"/>
        </w:rPr>
        <w:fldChar w:fldCharType="separate"/>
      </w:r>
      <w:r>
        <w:rPr>
          <w:rFonts w:ascii="Times New Roman" w:hAnsi="Times New Roman"/>
          <w:noProof/>
          <w:sz w:val="20"/>
          <w:szCs w:val="20"/>
        </w:rPr>
        <w:t>XXI</w:t>
      </w:r>
      <w:r w:rsidR="00A5749C">
        <w:rPr>
          <w:rFonts w:ascii="Times New Roman" w:hAnsi="Times New Roman"/>
          <w:sz w:val="20"/>
          <w:szCs w:val="20"/>
        </w:rPr>
        <w:fldChar w:fldCharType="end"/>
      </w:r>
      <w:r>
        <w:rPr>
          <w:rFonts w:ascii="Times New Roman" w:hAnsi="Times New Roman"/>
          <w:sz w:val="20"/>
          <w:szCs w:val="20"/>
        </w:rPr>
        <w:t xml:space="preserve"> века». Сво</w:t>
      </w:r>
      <w:r>
        <w:rPr>
          <w:rFonts w:ascii="Times New Roman" w:hAnsi="Times New Roman"/>
          <w:sz w:val="20"/>
          <w:szCs w:val="20"/>
        </w:rPr>
        <w:t>е</w:t>
      </w:r>
      <w:r>
        <w:rPr>
          <w:rFonts w:ascii="Times New Roman" w:hAnsi="Times New Roman"/>
          <w:sz w:val="20"/>
          <w:szCs w:val="20"/>
        </w:rPr>
        <w:t>образным символом этого форума можно считать Молодежный бел</w:t>
      </w:r>
      <w:r>
        <w:rPr>
          <w:rFonts w:ascii="Times New Roman" w:hAnsi="Times New Roman"/>
          <w:sz w:val="20"/>
          <w:szCs w:val="20"/>
        </w:rPr>
        <w:t>о</w:t>
      </w:r>
      <w:r>
        <w:rPr>
          <w:rFonts w:ascii="Times New Roman" w:hAnsi="Times New Roman"/>
          <w:sz w:val="20"/>
          <w:szCs w:val="20"/>
        </w:rPr>
        <w:t>русско-российский симфонический оркестр, начало рождения котор</w:t>
      </w:r>
      <w:r>
        <w:rPr>
          <w:rFonts w:ascii="Times New Roman" w:hAnsi="Times New Roman"/>
          <w:sz w:val="20"/>
          <w:szCs w:val="20"/>
        </w:rPr>
        <w:t>о</w:t>
      </w:r>
      <w:r>
        <w:rPr>
          <w:rFonts w:ascii="Times New Roman" w:hAnsi="Times New Roman"/>
          <w:sz w:val="20"/>
          <w:szCs w:val="20"/>
        </w:rPr>
        <w:t>го относится к 2008 г. Возраст музыкантов – от 15 до 18 лет. Проект стал визитной карточкой, фирменным знаком достижений наших стран в области музыкальной культуры. Руководят оркестром два концерт</w:t>
      </w:r>
      <w:r>
        <w:rPr>
          <w:rFonts w:ascii="Times New Roman" w:hAnsi="Times New Roman"/>
          <w:sz w:val="20"/>
          <w:szCs w:val="20"/>
        </w:rPr>
        <w:t>и</w:t>
      </w:r>
      <w:r>
        <w:rPr>
          <w:rFonts w:ascii="Times New Roman" w:hAnsi="Times New Roman"/>
          <w:sz w:val="20"/>
          <w:szCs w:val="20"/>
        </w:rPr>
        <w:t>рующих дирижера – россиянин Вячеслав Валеев и белорус Иван Ко</w:t>
      </w:r>
      <w:r>
        <w:rPr>
          <w:rFonts w:ascii="Times New Roman" w:hAnsi="Times New Roman"/>
          <w:sz w:val="20"/>
          <w:szCs w:val="20"/>
        </w:rPr>
        <w:t>с</w:t>
      </w:r>
      <w:r>
        <w:rPr>
          <w:rFonts w:ascii="Times New Roman" w:hAnsi="Times New Roman"/>
          <w:sz w:val="20"/>
          <w:szCs w:val="20"/>
        </w:rPr>
        <w:t>тяхин. Репертуарной «изюминкой» этого уникального оркестра явл</w:t>
      </w:r>
      <w:r>
        <w:rPr>
          <w:rFonts w:ascii="Times New Roman" w:hAnsi="Times New Roman"/>
          <w:sz w:val="20"/>
          <w:szCs w:val="20"/>
        </w:rPr>
        <w:t>я</w:t>
      </w:r>
      <w:r>
        <w:rPr>
          <w:rFonts w:ascii="Times New Roman" w:hAnsi="Times New Roman"/>
          <w:sz w:val="20"/>
          <w:szCs w:val="20"/>
        </w:rPr>
        <w:t>ется не только исполнение произведений классиков мировой симф</w:t>
      </w:r>
      <w:r>
        <w:rPr>
          <w:rFonts w:ascii="Times New Roman" w:hAnsi="Times New Roman"/>
          <w:sz w:val="20"/>
          <w:szCs w:val="20"/>
        </w:rPr>
        <w:t>о</w:t>
      </w:r>
      <w:r>
        <w:rPr>
          <w:rFonts w:ascii="Times New Roman" w:hAnsi="Times New Roman"/>
          <w:sz w:val="20"/>
          <w:szCs w:val="20"/>
        </w:rPr>
        <w:t>нической музыки, но и открытие новых (часто несправедливо заб</w:t>
      </w:r>
      <w:r>
        <w:rPr>
          <w:rFonts w:ascii="Times New Roman" w:hAnsi="Times New Roman"/>
          <w:sz w:val="20"/>
          <w:szCs w:val="20"/>
        </w:rPr>
        <w:t>ы</w:t>
      </w:r>
      <w:r>
        <w:rPr>
          <w:rFonts w:ascii="Times New Roman" w:hAnsi="Times New Roman"/>
          <w:sz w:val="20"/>
          <w:szCs w:val="20"/>
        </w:rPr>
        <w:lastRenderedPageBreak/>
        <w:t>тых) имен. Например, белорусских композиторов Льва Абелиовича, Евгения Глебова, Владимира Солтана, нижегородца Эдуарда Фертел</w:t>
      </w:r>
      <w:r>
        <w:rPr>
          <w:rFonts w:ascii="Times New Roman" w:hAnsi="Times New Roman"/>
          <w:sz w:val="20"/>
          <w:szCs w:val="20"/>
        </w:rPr>
        <w:t>ь</w:t>
      </w:r>
      <w:r>
        <w:rPr>
          <w:rFonts w:ascii="Times New Roman" w:hAnsi="Times New Roman"/>
          <w:sz w:val="20"/>
          <w:szCs w:val="20"/>
        </w:rPr>
        <w:t>мейстера и выпускницы Московской консерватории Айгерим Сеил</w:t>
      </w:r>
      <w:r>
        <w:rPr>
          <w:rFonts w:ascii="Times New Roman" w:hAnsi="Times New Roman"/>
          <w:sz w:val="20"/>
          <w:szCs w:val="20"/>
        </w:rPr>
        <w:t>о</w:t>
      </w:r>
      <w:r>
        <w:rPr>
          <w:rFonts w:ascii="Times New Roman" w:hAnsi="Times New Roman"/>
          <w:sz w:val="20"/>
          <w:szCs w:val="20"/>
        </w:rPr>
        <w:t>вой и др.</w:t>
      </w:r>
    </w:p>
    <w:p w:rsidR="00893066"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Очень похожие культурные и музыкальные традиции, близкая ме</w:t>
      </w:r>
      <w:r>
        <w:rPr>
          <w:rFonts w:ascii="Times New Roman" w:hAnsi="Times New Roman"/>
          <w:sz w:val="20"/>
          <w:szCs w:val="20"/>
        </w:rPr>
        <w:t>н</w:t>
      </w:r>
      <w:r>
        <w:rPr>
          <w:rFonts w:ascii="Times New Roman" w:hAnsi="Times New Roman"/>
          <w:sz w:val="20"/>
          <w:szCs w:val="20"/>
        </w:rPr>
        <w:t>тальность россиян и белорусов, высокий профессионализм гарантир</w:t>
      </w:r>
      <w:r>
        <w:rPr>
          <w:rFonts w:ascii="Times New Roman" w:hAnsi="Times New Roman"/>
          <w:sz w:val="20"/>
          <w:szCs w:val="20"/>
        </w:rPr>
        <w:t>у</w:t>
      </w:r>
      <w:r>
        <w:rPr>
          <w:rFonts w:ascii="Times New Roman" w:hAnsi="Times New Roman"/>
          <w:sz w:val="20"/>
          <w:szCs w:val="20"/>
        </w:rPr>
        <w:t>ют Молодежному симфоническому оркестру успех и долгожительство. В октябре – ноябре 2016 г</w:t>
      </w:r>
      <w:r w:rsidR="0056691B">
        <w:rPr>
          <w:rFonts w:ascii="Times New Roman" w:hAnsi="Times New Roman"/>
          <w:sz w:val="20"/>
          <w:szCs w:val="20"/>
        </w:rPr>
        <w:t>.</w:t>
      </w:r>
      <w:r>
        <w:rPr>
          <w:rFonts w:ascii="Times New Roman" w:hAnsi="Times New Roman"/>
          <w:sz w:val="20"/>
          <w:szCs w:val="20"/>
        </w:rPr>
        <w:t xml:space="preserve"> намечены гастроли оркестра в Гродно, Вильнюсе и Калининграде. «Наш оркестр – имиджевый проект, визи</w:t>
      </w:r>
      <w:r>
        <w:rPr>
          <w:rFonts w:ascii="Times New Roman" w:hAnsi="Times New Roman"/>
          <w:sz w:val="20"/>
          <w:szCs w:val="20"/>
        </w:rPr>
        <w:t>т</w:t>
      </w:r>
      <w:r>
        <w:rPr>
          <w:rFonts w:ascii="Times New Roman" w:hAnsi="Times New Roman"/>
          <w:sz w:val="20"/>
          <w:szCs w:val="20"/>
        </w:rPr>
        <w:t xml:space="preserve">ная карточка Союзного государства. А еще это творческая лаборатория для молодежной элиты Беларуси и России», </w:t>
      </w:r>
      <w:r w:rsidR="0056691B">
        <w:rPr>
          <w:rFonts w:ascii="Times New Roman" w:hAnsi="Times New Roman" w:cs="Times New Roman"/>
          <w:sz w:val="20"/>
          <w:szCs w:val="20"/>
        </w:rPr>
        <w:t>–</w:t>
      </w:r>
      <w:r>
        <w:rPr>
          <w:rFonts w:ascii="Times New Roman" w:hAnsi="Times New Roman"/>
          <w:sz w:val="20"/>
          <w:szCs w:val="20"/>
        </w:rPr>
        <w:t xml:space="preserve"> подчеркнул в одном из интервью дирижер Иван Костяхин</w:t>
      </w:r>
      <w:r w:rsidR="0056691B">
        <w:rPr>
          <w:rFonts w:ascii="Times New Roman" w:hAnsi="Times New Roman"/>
          <w:sz w:val="20"/>
          <w:szCs w:val="20"/>
        </w:rPr>
        <w:t xml:space="preserve"> </w:t>
      </w:r>
      <w:r>
        <w:rPr>
          <w:rFonts w:ascii="Times New Roman" w:hAnsi="Times New Roman"/>
          <w:sz w:val="20"/>
          <w:szCs w:val="20"/>
        </w:rPr>
        <w:t>[5].</w:t>
      </w:r>
    </w:p>
    <w:p w:rsidR="0056691B" w:rsidRDefault="00893066" w:rsidP="0056691B">
      <w:pPr>
        <w:spacing w:after="0" w:line="240" w:lineRule="auto"/>
        <w:ind w:firstLine="284"/>
        <w:jc w:val="both"/>
        <w:rPr>
          <w:rFonts w:ascii="Times New Roman" w:hAnsi="Times New Roman"/>
          <w:sz w:val="20"/>
          <w:szCs w:val="20"/>
        </w:rPr>
      </w:pPr>
      <w:r>
        <w:rPr>
          <w:rFonts w:ascii="Times New Roman" w:hAnsi="Times New Roman"/>
          <w:sz w:val="20"/>
          <w:szCs w:val="20"/>
        </w:rPr>
        <w:t>Стали традиционными «Белорусские сезоны в Москве». За это вр</w:t>
      </w:r>
      <w:r>
        <w:rPr>
          <w:rFonts w:ascii="Times New Roman" w:hAnsi="Times New Roman"/>
          <w:sz w:val="20"/>
          <w:szCs w:val="20"/>
        </w:rPr>
        <w:t>е</w:t>
      </w:r>
      <w:r>
        <w:rPr>
          <w:rFonts w:ascii="Times New Roman" w:hAnsi="Times New Roman"/>
          <w:sz w:val="20"/>
          <w:szCs w:val="20"/>
        </w:rPr>
        <w:t>мя москвичи услышали белорусскую народную музыку в исполнении ансамбля «Бяседа», побывали на концерте ансамбля солистов «Кла</w:t>
      </w:r>
      <w:r>
        <w:rPr>
          <w:rFonts w:ascii="Times New Roman" w:hAnsi="Times New Roman"/>
          <w:sz w:val="20"/>
          <w:szCs w:val="20"/>
        </w:rPr>
        <w:t>с</w:t>
      </w:r>
      <w:r>
        <w:rPr>
          <w:rFonts w:ascii="Times New Roman" w:hAnsi="Times New Roman"/>
          <w:sz w:val="20"/>
          <w:szCs w:val="20"/>
        </w:rPr>
        <w:t>сик-авангард», посмотрели фолк-оперу «Адвечная песня» Республ</w:t>
      </w:r>
      <w:r>
        <w:rPr>
          <w:rFonts w:ascii="Times New Roman" w:hAnsi="Times New Roman"/>
          <w:sz w:val="20"/>
          <w:szCs w:val="20"/>
        </w:rPr>
        <w:t>и</w:t>
      </w:r>
      <w:r>
        <w:rPr>
          <w:rFonts w:ascii="Times New Roman" w:hAnsi="Times New Roman"/>
          <w:sz w:val="20"/>
          <w:szCs w:val="20"/>
        </w:rPr>
        <w:t>канского театра белорусской драматургии и мюзикл «Песняр» драм</w:t>
      </w:r>
      <w:r>
        <w:rPr>
          <w:rFonts w:ascii="Times New Roman" w:hAnsi="Times New Roman"/>
          <w:sz w:val="20"/>
          <w:szCs w:val="20"/>
        </w:rPr>
        <w:t>а</w:t>
      </w:r>
      <w:r>
        <w:rPr>
          <w:rFonts w:ascii="Times New Roman" w:hAnsi="Times New Roman"/>
          <w:sz w:val="20"/>
          <w:szCs w:val="20"/>
        </w:rPr>
        <w:t>тического театра им. М. Горького, посвященный народному артисту СССР Владимиру Мулявину, поучаствовали в мастер-классах по бел</w:t>
      </w:r>
      <w:r>
        <w:rPr>
          <w:rFonts w:ascii="Times New Roman" w:hAnsi="Times New Roman"/>
          <w:sz w:val="20"/>
          <w:szCs w:val="20"/>
        </w:rPr>
        <w:t>о</w:t>
      </w:r>
      <w:r>
        <w:rPr>
          <w:rFonts w:ascii="Times New Roman" w:hAnsi="Times New Roman"/>
          <w:sz w:val="20"/>
          <w:szCs w:val="20"/>
        </w:rPr>
        <w:t xml:space="preserve">русскому народному творчеству [3]. </w:t>
      </w:r>
    </w:p>
    <w:p w:rsidR="00893066" w:rsidRDefault="00893066" w:rsidP="0056691B">
      <w:pPr>
        <w:spacing w:after="0" w:line="240" w:lineRule="auto"/>
        <w:ind w:firstLine="284"/>
        <w:jc w:val="both"/>
        <w:rPr>
          <w:rFonts w:ascii="Times New Roman" w:hAnsi="Times New Roman"/>
          <w:sz w:val="20"/>
          <w:szCs w:val="20"/>
        </w:rPr>
      </w:pPr>
      <w:r>
        <w:rPr>
          <w:rFonts w:ascii="Times New Roman" w:hAnsi="Times New Roman"/>
          <w:sz w:val="20"/>
          <w:szCs w:val="20"/>
        </w:rPr>
        <w:t>В июне 2016 г</w:t>
      </w:r>
      <w:r w:rsidR="00E322F3">
        <w:rPr>
          <w:rFonts w:ascii="Times New Roman" w:hAnsi="Times New Roman"/>
          <w:sz w:val="20"/>
          <w:szCs w:val="20"/>
        </w:rPr>
        <w:t>.</w:t>
      </w:r>
      <w:r>
        <w:rPr>
          <w:rFonts w:ascii="Times New Roman" w:hAnsi="Times New Roman"/>
          <w:sz w:val="20"/>
          <w:szCs w:val="20"/>
        </w:rPr>
        <w:t xml:space="preserve"> в деловом и культурном комплексе при посольстве Беларуси в России прошел памятный вечер, посвященный 75-й годо</w:t>
      </w:r>
      <w:r>
        <w:rPr>
          <w:rFonts w:ascii="Times New Roman" w:hAnsi="Times New Roman"/>
          <w:sz w:val="20"/>
          <w:szCs w:val="20"/>
        </w:rPr>
        <w:t>в</w:t>
      </w:r>
      <w:r>
        <w:rPr>
          <w:rFonts w:ascii="Times New Roman" w:hAnsi="Times New Roman"/>
          <w:sz w:val="20"/>
          <w:szCs w:val="20"/>
        </w:rPr>
        <w:t>щине начала Великой Отечественной войны. В рамках вечера была развернута экспозиция «Хатынь – святыня нашей памяти» из цикла «Сожженные деревни Беларуси».</w:t>
      </w:r>
    </w:p>
    <w:p w:rsidR="00893066"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С 2006 г</w:t>
      </w:r>
      <w:r w:rsidR="0056691B">
        <w:rPr>
          <w:rFonts w:ascii="Times New Roman" w:hAnsi="Times New Roman"/>
          <w:sz w:val="20"/>
          <w:szCs w:val="20"/>
        </w:rPr>
        <w:t>.</w:t>
      </w:r>
      <w:r>
        <w:rPr>
          <w:rFonts w:ascii="Times New Roman" w:hAnsi="Times New Roman"/>
          <w:sz w:val="20"/>
          <w:szCs w:val="20"/>
        </w:rPr>
        <w:t xml:space="preserve"> по инициативе депутатов Парламентского собрания Со</w:t>
      </w:r>
      <w:r>
        <w:rPr>
          <w:rFonts w:ascii="Times New Roman" w:hAnsi="Times New Roman"/>
          <w:sz w:val="20"/>
          <w:szCs w:val="20"/>
        </w:rPr>
        <w:t>ю</w:t>
      </w:r>
      <w:r>
        <w:rPr>
          <w:rFonts w:ascii="Times New Roman" w:hAnsi="Times New Roman"/>
          <w:sz w:val="20"/>
          <w:szCs w:val="20"/>
        </w:rPr>
        <w:t>за Беларуси и России проводится фестиваль в Ростове-на-Дону «М</w:t>
      </w:r>
      <w:r>
        <w:rPr>
          <w:rFonts w:ascii="Times New Roman" w:hAnsi="Times New Roman"/>
          <w:sz w:val="20"/>
          <w:szCs w:val="20"/>
        </w:rPr>
        <w:t>о</w:t>
      </w:r>
      <w:r>
        <w:rPr>
          <w:rFonts w:ascii="Times New Roman" w:hAnsi="Times New Roman"/>
          <w:sz w:val="20"/>
          <w:szCs w:val="20"/>
        </w:rPr>
        <w:t>лодежь – за Союзное государство». Фестиваль 2016 г</w:t>
      </w:r>
      <w:r w:rsidR="0056691B">
        <w:rPr>
          <w:rFonts w:ascii="Times New Roman" w:hAnsi="Times New Roman"/>
          <w:sz w:val="20"/>
          <w:szCs w:val="20"/>
        </w:rPr>
        <w:t>.</w:t>
      </w:r>
      <w:r>
        <w:rPr>
          <w:rFonts w:ascii="Times New Roman" w:hAnsi="Times New Roman"/>
          <w:sz w:val="20"/>
          <w:szCs w:val="20"/>
        </w:rPr>
        <w:t xml:space="preserve"> собрал более десяти тысяч человек, включая участников, зрителей и гостей. Среди участников шоу-театр «</w:t>
      </w:r>
      <w:r>
        <w:rPr>
          <w:rFonts w:ascii="Times New Roman" w:hAnsi="Times New Roman"/>
          <w:sz w:val="20"/>
          <w:szCs w:val="20"/>
          <w:lang w:val="be-BY"/>
        </w:rPr>
        <w:t>Хвілінка</w:t>
      </w:r>
      <w:r>
        <w:rPr>
          <w:rFonts w:ascii="Times New Roman" w:hAnsi="Times New Roman"/>
          <w:sz w:val="20"/>
          <w:szCs w:val="20"/>
        </w:rPr>
        <w:t>» из Минска, шоу-балет «Сенсация» из Витебска, образцовый ансамбль танца «ВИ-ЗА-ВИ» (город Орша), творческие коллективы из Санкт-Петербурга, Москвы, Гатчины, В</w:t>
      </w:r>
      <w:r>
        <w:rPr>
          <w:rFonts w:ascii="Times New Roman" w:hAnsi="Times New Roman"/>
          <w:sz w:val="20"/>
          <w:szCs w:val="20"/>
        </w:rPr>
        <w:t>о</w:t>
      </w:r>
      <w:r>
        <w:rPr>
          <w:rFonts w:ascii="Times New Roman" w:hAnsi="Times New Roman"/>
          <w:sz w:val="20"/>
          <w:szCs w:val="20"/>
        </w:rPr>
        <w:t>ронежа, Челябинска, Мурманска</w:t>
      </w:r>
      <w:r>
        <w:rPr>
          <w:rFonts w:ascii="Times New Roman" w:hAnsi="Times New Roman"/>
          <w:sz w:val="20"/>
          <w:szCs w:val="20"/>
          <w:lang w:val="be-BY"/>
        </w:rPr>
        <w:t xml:space="preserve">. </w:t>
      </w:r>
      <w:r w:rsidR="0056691B">
        <w:rPr>
          <w:rFonts w:ascii="Times New Roman" w:hAnsi="Times New Roman"/>
          <w:sz w:val="20"/>
          <w:szCs w:val="20"/>
        </w:rPr>
        <w:t>«</w:t>
      </w:r>
      <w:r>
        <w:rPr>
          <w:rFonts w:ascii="Times New Roman" w:hAnsi="Times New Roman"/>
          <w:sz w:val="20"/>
          <w:szCs w:val="20"/>
        </w:rPr>
        <w:t>Фестиваль «Молодежь – за Сою</w:t>
      </w:r>
      <w:r>
        <w:rPr>
          <w:rFonts w:ascii="Times New Roman" w:hAnsi="Times New Roman"/>
          <w:sz w:val="20"/>
          <w:szCs w:val="20"/>
        </w:rPr>
        <w:t>з</w:t>
      </w:r>
      <w:r>
        <w:rPr>
          <w:rFonts w:ascii="Times New Roman" w:hAnsi="Times New Roman"/>
          <w:sz w:val="20"/>
          <w:szCs w:val="20"/>
        </w:rPr>
        <w:t>ное государство» является очередным шагом на пути сближения мол</w:t>
      </w:r>
      <w:r>
        <w:rPr>
          <w:rFonts w:ascii="Times New Roman" w:hAnsi="Times New Roman"/>
          <w:sz w:val="20"/>
          <w:szCs w:val="20"/>
        </w:rPr>
        <w:t>о</w:t>
      </w:r>
      <w:r>
        <w:rPr>
          <w:rFonts w:ascii="Times New Roman" w:hAnsi="Times New Roman"/>
          <w:sz w:val="20"/>
          <w:szCs w:val="20"/>
        </w:rPr>
        <w:t>дых людей двух дружественных государств</w:t>
      </w:r>
      <w:r w:rsidR="0056691B">
        <w:rPr>
          <w:rFonts w:ascii="Times New Roman" w:hAnsi="Times New Roman"/>
          <w:sz w:val="20"/>
          <w:szCs w:val="20"/>
        </w:rPr>
        <w:t>»</w:t>
      </w:r>
      <w:r w:rsidR="00D04C82">
        <w:rPr>
          <w:rFonts w:ascii="Times New Roman" w:hAnsi="Times New Roman"/>
          <w:sz w:val="20"/>
          <w:szCs w:val="20"/>
        </w:rPr>
        <w:t>,</w:t>
      </w:r>
      <w:r>
        <w:rPr>
          <w:rFonts w:ascii="Times New Roman" w:hAnsi="Times New Roman"/>
          <w:sz w:val="20"/>
          <w:szCs w:val="20"/>
        </w:rPr>
        <w:t xml:space="preserve"> </w:t>
      </w:r>
      <w:r w:rsidR="0056691B">
        <w:rPr>
          <w:rFonts w:ascii="Times New Roman" w:hAnsi="Times New Roman" w:cs="Times New Roman"/>
          <w:sz w:val="20"/>
          <w:szCs w:val="20"/>
        </w:rPr>
        <w:t>–</w:t>
      </w:r>
      <w:r>
        <w:rPr>
          <w:rFonts w:ascii="Times New Roman" w:hAnsi="Times New Roman"/>
          <w:sz w:val="20"/>
          <w:szCs w:val="20"/>
        </w:rPr>
        <w:t xml:space="preserve"> подчеркнул ответс</w:t>
      </w:r>
      <w:r>
        <w:rPr>
          <w:rFonts w:ascii="Times New Roman" w:hAnsi="Times New Roman"/>
          <w:sz w:val="20"/>
          <w:szCs w:val="20"/>
        </w:rPr>
        <w:t>т</w:t>
      </w:r>
      <w:r>
        <w:rPr>
          <w:rFonts w:ascii="Times New Roman" w:hAnsi="Times New Roman"/>
          <w:sz w:val="20"/>
          <w:szCs w:val="20"/>
        </w:rPr>
        <w:t>венный секретарь Парламентского собрания Сергей Стрельченко [2].</w:t>
      </w:r>
    </w:p>
    <w:p w:rsidR="00893066"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Союзное государство, несмотря на все имеющиеся трудности, ост</w:t>
      </w:r>
      <w:r>
        <w:rPr>
          <w:rFonts w:ascii="Times New Roman" w:hAnsi="Times New Roman"/>
          <w:sz w:val="20"/>
          <w:szCs w:val="20"/>
        </w:rPr>
        <w:t>а</w:t>
      </w:r>
      <w:r>
        <w:rPr>
          <w:rFonts w:ascii="Times New Roman" w:hAnsi="Times New Roman"/>
          <w:sz w:val="20"/>
          <w:szCs w:val="20"/>
        </w:rPr>
        <w:t xml:space="preserve">ется интеграционным образованием, в </w:t>
      </w:r>
      <w:r>
        <w:rPr>
          <w:rFonts w:ascii="Times New Roman" w:hAnsi="Times New Roman"/>
          <w:sz w:val="20"/>
          <w:szCs w:val="20"/>
          <w:lang w:val="be-BY"/>
        </w:rPr>
        <w:t>котором решаются</w:t>
      </w:r>
      <w:r>
        <w:rPr>
          <w:rFonts w:ascii="Times New Roman" w:hAnsi="Times New Roman"/>
          <w:sz w:val="20"/>
          <w:szCs w:val="20"/>
        </w:rPr>
        <w:t xml:space="preserve"> многие кл</w:t>
      </w:r>
      <w:r>
        <w:rPr>
          <w:rFonts w:ascii="Times New Roman" w:hAnsi="Times New Roman"/>
          <w:sz w:val="20"/>
          <w:szCs w:val="20"/>
        </w:rPr>
        <w:t>ю</w:t>
      </w:r>
      <w:r>
        <w:rPr>
          <w:rFonts w:ascii="Times New Roman" w:hAnsi="Times New Roman"/>
          <w:sz w:val="20"/>
          <w:szCs w:val="20"/>
        </w:rPr>
        <w:t>чевые проблемы политического, экономического,</w:t>
      </w:r>
      <w:r>
        <w:rPr>
          <w:rFonts w:ascii="Times New Roman" w:hAnsi="Times New Roman"/>
          <w:sz w:val="20"/>
          <w:szCs w:val="20"/>
          <w:lang w:val="be-BY"/>
        </w:rPr>
        <w:t xml:space="preserve"> культурного </w:t>
      </w:r>
      <w:r>
        <w:rPr>
          <w:rFonts w:ascii="Times New Roman" w:hAnsi="Times New Roman"/>
          <w:sz w:val="20"/>
          <w:szCs w:val="20"/>
        </w:rPr>
        <w:t>разв</w:t>
      </w:r>
      <w:r>
        <w:rPr>
          <w:rFonts w:ascii="Times New Roman" w:hAnsi="Times New Roman"/>
          <w:sz w:val="20"/>
          <w:szCs w:val="20"/>
        </w:rPr>
        <w:t>и</w:t>
      </w:r>
      <w:r>
        <w:rPr>
          <w:rFonts w:ascii="Times New Roman" w:hAnsi="Times New Roman"/>
          <w:sz w:val="20"/>
          <w:szCs w:val="20"/>
        </w:rPr>
        <w:lastRenderedPageBreak/>
        <w:t>тия.</w:t>
      </w:r>
      <w:r>
        <w:rPr>
          <w:rFonts w:ascii="Times New Roman" w:hAnsi="Times New Roman"/>
          <w:sz w:val="20"/>
          <w:szCs w:val="20"/>
          <w:lang w:val="be-BY"/>
        </w:rPr>
        <w:t xml:space="preserve"> </w:t>
      </w:r>
      <w:r>
        <w:rPr>
          <w:rFonts w:ascii="Times New Roman" w:hAnsi="Times New Roman"/>
          <w:sz w:val="20"/>
          <w:szCs w:val="20"/>
        </w:rPr>
        <w:t>Сегодня страны развивают взаимовыгодные экономические связи, обмениваются достижениями в образовательной сфере, культуре, н</w:t>
      </w:r>
      <w:r>
        <w:rPr>
          <w:rFonts w:ascii="Times New Roman" w:hAnsi="Times New Roman"/>
          <w:sz w:val="20"/>
          <w:szCs w:val="20"/>
        </w:rPr>
        <w:t>а</w:t>
      </w:r>
      <w:r>
        <w:rPr>
          <w:rFonts w:ascii="Times New Roman" w:hAnsi="Times New Roman"/>
          <w:sz w:val="20"/>
          <w:szCs w:val="20"/>
        </w:rPr>
        <w:t xml:space="preserve">учной мысли. </w:t>
      </w:r>
    </w:p>
    <w:p w:rsidR="00893066" w:rsidRPr="00A76957" w:rsidRDefault="00893066" w:rsidP="00893066">
      <w:pPr>
        <w:spacing w:after="0" w:line="240" w:lineRule="auto"/>
        <w:rPr>
          <w:rFonts w:ascii="Times New Roman" w:hAnsi="Times New Roman"/>
          <w:sz w:val="20"/>
          <w:szCs w:val="20"/>
        </w:rPr>
      </w:pPr>
    </w:p>
    <w:p w:rsidR="00893066" w:rsidRDefault="00893066" w:rsidP="00893066">
      <w:pPr>
        <w:spacing w:after="0" w:line="240" w:lineRule="auto"/>
        <w:jc w:val="center"/>
        <w:rPr>
          <w:rFonts w:ascii="Times New Roman" w:hAnsi="Times New Roman"/>
          <w:caps/>
          <w:sz w:val="16"/>
          <w:szCs w:val="16"/>
        </w:rPr>
      </w:pPr>
      <w:r>
        <w:rPr>
          <w:rFonts w:ascii="Times New Roman" w:hAnsi="Times New Roman"/>
          <w:caps/>
          <w:sz w:val="16"/>
          <w:szCs w:val="16"/>
        </w:rPr>
        <w:t>Литература</w:t>
      </w:r>
    </w:p>
    <w:p w:rsidR="00893066" w:rsidRDefault="00893066" w:rsidP="00893066">
      <w:pPr>
        <w:spacing w:after="0" w:line="240" w:lineRule="auto"/>
        <w:ind w:firstLine="284"/>
        <w:jc w:val="center"/>
        <w:rPr>
          <w:rFonts w:ascii="Times New Roman" w:hAnsi="Times New Roman"/>
          <w:b/>
          <w:sz w:val="20"/>
          <w:szCs w:val="20"/>
        </w:rPr>
      </w:pPr>
    </w:p>
    <w:p w:rsidR="00893066" w:rsidRDefault="00893066" w:rsidP="00BF6A67">
      <w:pPr>
        <w:spacing w:after="0" w:line="240" w:lineRule="auto"/>
        <w:ind w:firstLine="284"/>
        <w:jc w:val="both"/>
        <w:rPr>
          <w:rFonts w:ascii="Times New Roman" w:hAnsi="Times New Roman"/>
          <w:sz w:val="16"/>
          <w:szCs w:val="16"/>
        </w:rPr>
      </w:pPr>
      <w:r>
        <w:rPr>
          <w:rFonts w:ascii="Times New Roman" w:hAnsi="Times New Roman"/>
          <w:sz w:val="16"/>
          <w:szCs w:val="16"/>
        </w:rPr>
        <w:t>1</w:t>
      </w:r>
      <w:r w:rsidRPr="00206FCA">
        <w:rPr>
          <w:rFonts w:ascii="Times New Roman" w:hAnsi="Times New Roman"/>
          <w:spacing w:val="20"/>
          <w:sz w:val="16"/>
          <w:szCs w:val="16"/>
        </w:rPr>
        <w:t>. Бушуев, А</w:t>
      </w:r>
      <w:r w:rsidR="00F15DE9">
        <w:rPr>
          <w:rFonts w:ascii="Times New Roman" w:hAnsi="Times New Roman"/>
          <w:sz w:val="16"/>
          <w:szCs w:val="16"/>
        </w:rPr>
        <w:t>. От Мефодия до Полубеса /</w:t>
      </w:r>
      <w:r>
        <w:rPr>
          <w:rFonts w:ascii="Times New Roman" w:hAnsi="Times New Roman"/>
          <w:sz w:val="16"/>
          <w:szCs w:val="16"/>
        </w:rPr>
        <w:t xml:space="preserve"> </w:t>
      </w:r>
      <w:r w:rsidR="00F15DE9">
        <w:rPr>
          <w:rFonts w:ascii="Times New Roman" w:hAnsi="Times New Roman"/>
          <w:sz w:val="16"/>
          <w:szCs w:val="16"/>
        </w:rPr>
        <w:t xml:space="preserve">А. Бушуев // </w:t>
      </w:r>
      <w:r>
        <w:rPr>
          <w:rFonts w:ascii="Times New Roman" w:hAnsi="Times New Roman"/>
          <w:sz w:val="16"/>
          <w:szCs w:val="16"/>
        </w:rPr>
        <w:t xml:space="preserve">Беларусь сегодня. – 2016. – 12 мая. – С. </w:t>
      </w:r>
      <w:r w:rsidR="00F15DE9">
        <w:rPr>
          <w:rFonts w:ascii="Times New Roman" w:hAnsi="Times New Roman"/>
          <w:sz w:val="16"/>
          <w:szCs w:val="16"/>
        </w:rPr>
        <w:t>51</w:t>
      </w:r>
      <w:r>
        <w:rPr>
          <w:rFonts w:ascii="Times New Roman" w:hAnsi="Times New Roman"/>
          <w:sz w:val="16"/>
          <w:szCs w:val="16"/>
        </w:rPr>
        <w:t>.</w:t>
      </w:r>
    </w:p>
    <w:p w:rsidR="00893066" w:rsidRDefault="00893066" w:rsidP="00BF6A67">
      <w:pPr>
        <w:spacing w:after="0" w:line="240" w:lineRule="auto"/>
        <w:ind w:firstLine="284"/>
        <w:jc w:val="both"/>
        <w:rPr>
          <w:rFonts w:ascii="Times New Roman" w:hAnsi="Times New Roman"/>
          <w:sz w:val="16"/>
          <w:szCs w:val="16"/>
        </w:rPr>
      </w:pPr>
      <w:r>
        <w:rPr>
          <w:rFonts w:ascii="Times New Roman" w:hAnsi="Times New Roman"/>
          <w:sz w:val="16"/>
          <w:szCs w:val="16"/>
        </w:rPr>
        <w:t xml:space="preserve">2. </w:t>
      </w:r>
      <w:r w:rsidRPr="00BC545A">
        <w:rPr>
          <w:rFonts w:ascii="Times New Roman" w:hAnsi="Times New Roman"/>
          <w:spacing w:val="20"/>
          <w:sz w:val="16"/>
          <w:szCs w:val="16"/>
        </w:rPr>
        <w:t>Мелихова, В.</w:t>
      </w:r>
      <w:r>
        <w:rPr>
          <w:rFonts w:ascii="Times New Roman" w:hAnsi="Times New Roman"/>
          <w:sz w:val="16"/>
          <w:szCs w:val="16"/>
        </w:rPr>
        <w:t xml:space="preserve"> Динь-Дон </w:t>
      </w:r>
      <w:r w:rsidR="00BC545A">
        <w:rPr>
          <w:rFonts w:ascii="Times New Roman" w:hAnsi="Times New Roman"/>
          <w:sz w:val="16"/>
          <w:szCs w:val="16"/>
        </w:rPr>
        <w:t xml:space="preserve">/ В. Мелихова </w:t>
      </w:r>
      <w:r>
        <w:rPr>
          <w:rFonts w:ascii="Times New Roman" w:hAnsi="Times New Roman"/>
          <w:sz w:val="16"/>
          <w:szCs w:val="16"/>
        </w:rPr>
        <w:t>// Беларусь сегодня. – 2016. –</w:t>
      </w:r>
      <w:r w:rsidR="00AB1648">
        <w:rPr>
          <w:rFonts w:ascii="Times New Roman" w:hAnsi="Times New Roman"/>
          <w:sz w:val="16"/>
          <w:szCs w:val="16"/>
        </w:rPr>
        <w:t xml:space="preserve"> </w:t>
      </w:r>
      <w:r>
        <w:rPr>
          <w:rFonts w:ascii="Times New Roman" w:hAnsi="Times New Roman"/>
          <w:sz w:val="16"/>
          <w:szCs w:val="16"/>
        </w:rPr>
        <w:t>8</w:t>
      </w:r>
      <w:r w:rsidR="00D04C82">
        <w:rPr>
          <w:rFonts w:ascii="Times New Roman" w:hAnsi="Times New Roman"/>
          <w:sz w:val="16"/>
          <w:szCs w:val="16"/>
        </w:rPr>
        <w:t> </w:t>
      </w:r>
      <w:r w:rsidR="00AB1648">
        <w:rPr>
          <w:rFonts w:ascii="Times New Roman" w:hAnsi="Times New Roman"/>
          <w:sz w:val="16"/>
          <w:szCs w:val="16"/>
        </w:rPr>
        <w:t>сент</w:t>
      </w:r>
      <w:r>
        <w:rPr>
          <w:rFonts w:ascii="Times New Roman" w:hAnsi="Times New Roman"/>
          <w:sz w:val="16"/>
          <w:szCs w:val="16"/>
        </w:rPr>
        <w:t xml:space="preserve">. – С. </w:t>
      </w:r>
      <w:r w:rsidR="00BC545A">
        <w:rPr>
          <w:rFonts w:ascii="Times New Roman" w:hAnsi="Times New Roman"/>
          <w:sz w:val="16"/>
          <w:szCs w:val="16"/>
        </w:rPr>
        <w:t>7</w:t>
      </w:r>
      <w:r>
        <w:rPr>
          <w:rFonts w:ascii="Times New Roman" w:hAnsi="Times New Roman"/>
          <w:sz w:val="16"/>
          <w:szCs w:val="16"/>
        </w:rPr>
        <w:t>.</w:t>
      </w:r>
    </w:p>
    <w:p w:rsidR="00893066" w:rsidRDefault="00893066" w:rsidP="00BF6A67">
      <w:pPr>
        <w:spacing w:after="0" w:line="240" w:lineRule="auto"/>
        <w:ind w:firstLine="284"/>
        <w:jc w:val="both"/>
        <w:rPr>
          <w:rFonts w:ascii="Times New Roman" w:hAnsi="Times New Roman"/>
          <w:sz w:val="16"/>
          <w:szCs w:val="16"/>
        </w:rPr>
      </w:pPr>
      <w:r>
        <w:rPr>
          <w:rFonts w:ascii="Times New Roman" w:hAnsi="Times New Roman"/>
          <w:sz w:val="16"/>
          <w:szCs w:val="16"/>
        </w:rPr>
        <w:t xml:space="preserve">3. </w:t>
      </w:r>
      <w:r w:rsidRPr="00BC545A">
        <w:rPr>
          <w:rFonts w:ascii="Times New Roman" w:hAnsi="Times New Roman"/>
          <w:spacing w:val="20"/>
          <w:sz w:val="16"/>
          <w:szCs w:val="16"/>
        </w:rPr>
        <w:t>Михайлова, В.</w:t>
      </w:r>
      <w:r>
        <w:rPr>
          <w:rFonts w:ascii="Times New Roman" w:hAnsi="Times New Roman"/>
          <w:sz w:val="16"/>
          <w:szCs w:val="16"/>
        </w:rPr>
        <w:t xml:space="preserve"> Память </w:t>
      </w:r>
      <w:r w:rsidR="00BC545A">
        <w:rPr>
          <w:rFonts w:ascii="Times New Roman" w:hAnsi="Times New Roman"/>
          <w:sz w:val="16"/>
          <w:szCs w:val="16"/>
        </w:rPr>
        <w:t xml:space="preserve">/ В. Михайлова </w:t>
      </w:r>
      <w:r>
        <w:rPr>
          <w:rFonts w:ascii="Times New Roman" w:hAnsi="Times New Roman"/>
          <w:sz w:val="16"/>
          <w:szCs w:val="16"/>
        </w:rPr>
        <w:t>// Беларусь сегодня. – 2016. –</w:t>
      </w:r>
      <w:r w:rsidR="00AB1648">
        <w:rPr>
          <w:rFonts w:ascii="Times New Roman" w:hAnsi="Times New Roman"/>
          <w:sz w:val="16"/>
          <w:szCs w:val="16"/>
        </w:rPr>
        <w:t xml:space="preserve"> </w:t>
      </w:r>
      <w:r>
        <w:rPr>
          <w:rFonts w:ascii="Times New Roman" w:hAnsi="Times New Roman"/>
          <w:sz w:val="16"/>
          <w:szCs w:val="16"/>
        </w:rPr>
        <w:t>30</w:t>
      </w:r>
      <w:r w:rsidR="00D04C82">
        <w:rPr>
          <w:rFonts w:ascii="Times New Roman" w:hAnsi="Times New Roman"/>
          <w:sz w:val="16"/>
          <w:szCs w:val="16"/>
        </w:rPr>
        <w:t> </w:t>
      </w:r>
      <w:r>
        <w:rPr>
          <w:rFonts w:ascii="Times New Roman" w:hAnsi="Times New Roman"/>
          <w:sz w:val="16"/>
          <w:szCs w:val="16"/>
        </w:rPr>
        <w:t>июня.</w:t>
      </w:r>
      <w:r w:rsidR="00BC545A">
        <w:rPr>
          <w:rFonts w:ascii="Times New Roman" w:hAnsi="Times New Roman"/>
          <w:sz w:val="16"/>
          <w:szCs w:val="16"/>
        </w:rPr>
        <w:t> </w:t>
      </w:r>
      <w:r>
        <w:rPr>
          <w:rFonts w:ascii="Times New Roman" w:hAnsi="Times New Roman"/>
          <w:sz w:val="16"/>
          <w:szCs w:val="16"/>
        </w:rPr>
        <w:t xml:space="preserve">– С. </w:t>
      </w:r>
      <w:r w:rsidR="00BC545A">
        <w:rPr>
          <w:rFonts w:ascii="Times New Roman" w:hAnsi="Times New Roman"/>
          <w:sz w:val="16"/>
          <w:szCs w:val="16"/>
        </w:rPr>
        <w:t>4</w:t>
      </w:r>
      <w:r>
        <w:rPr>
          <w:rFonts w:ascii="Times New Roman" w:hAnsi="Times New Roman"/>
          <w:sz w:val="16"/>
          <w:szCs w:val="16"/>
        </w:rPr>
        <w:t>.</w:t>
      </w:r>
    </w:p>
    <w:p w:rsidR="00893066" w:rsidRDefault="00893066" w:rsidP="00BF6A67">
      <w:pPr>
        <w:spacing w:after="0" w:line="240" w:lineRule="auto"/>
        <w:ind w:firstLine="284"/>
        <w:jc w:val="both"/>
        <w:rPr>
          <w:rFonts w:ascii="Times New Roman" w:hAnsi="Times New Roman"/>
          <w:sz w:val="16"/>
          <w:szCs w:val="16"/>
        </w:rPr>
      </w:pPr>
      <w:r>
        <w:rPr>
          <w:rFonts w:ascii="Times New Roman" w:hAnsi="Times New Roman"/>
          <w:sz w:val="16"/>
          <w:szCs w:val="16"/>
        </w:rPr>
        <w:t>4.</w:t>
      </w:r>
      <w:r w:rsidR="00206FCA">
        <w:rPr>
          <w:rFonts w:ascii="Times New Roman" w:hAnsi="Times New Roman"/>
          <w:sz w:val="16"/>
          <w:szCs w:val="16"/>
        </w:rPr>
        <w:t xml:space="preserve"> </w:t>
      </w:r>
      <w:r w:rsidRPr="00BC545A">
        <w:rPr>
          <w:rFonts w:ascii="Times New Roman" w:hAnsi="Times New Roman"/>
          <w:spacing w:val="20"/>
          <w:sz w:val="16"/>
          <w:szCs w:val="16"/>
        </w:rPr>
        <w:t>Рапота, Г.</w:t>
      </w:r>
      <w:r w:rsidR="00BC545A">
        <w:rPr>
          <w:rFonts w:ascii="Times New Roman" w:hAnsi="Times New Roman"/>
          <w:spacing w:val="20"/>
          <w:sz w:val="16"/>
          <w:szCs w:val="16"/>
        </w:rPr>
        <w:t xml:space="preserve"> </w:t>
      </w:r>
      <w:r w:rsidRPr="00BC545A">
        <w:rPr>
          <w:rFonts w:ascii="Times New Roman" w:hAnsi="Times New Roman"/>
          <w:spacing w:val="20"/>
          <w:sz w:val="16"/>
          <w:szCs w:val="16"/>
        </w:rPr>
        <w:t>А.</w:t>
      </w:r>
      <w:r>
        <w:rPr>
          <w:rFonts w:ascii="Times New Roman" w:hAnsi="Times New Roman"/>
          <w:sz w:val="16"/>
          <w:szCs w:val="16"/>
        </w:rPr>
        <w:t xml:space="preserve"> Союзное строительство: взгляд в будущее / Г.</w:t>
      </w:r>
      <w:r w:rsidR="00BC545A">
        <w:rPr>
          <w:rFonts w:ascii="Times New Roman" w:hAnsi="Times New Roman"/>
          <w:sz w:val="16"/>
          <w:szCs w:val="16"/>
        </w:rPr>
        <w:t xml:space="preserve"> </w:t>
      </w:r>
      <w:r>
        <w:rPr>
          <w:rFonts w:ascii="Times New Roman" w:hAnsi="Times New Roman"/>
          <w:sz w:val="16"/>
          <w:szCs w:val="16"/>
        </w:rPr>
        <w:t>А. Рапота // Бел</w:t>
      </w:r>
      <w:r>
        <w:rPr>
          <w:rFonts w:ascii="Times New Roman" w:hAnsi="Times New Roman"/>
          <w:sz w:val="16"/>
          <w:szCs w:val="16"/>
        </w:rPr>
        <w:t>а</w:t>
      </w:r>
      <w:r>
        <w:rPr>
          <w:rFonts w:ascii="Times New Roman" w:hAnsi="Times New Roman"/>
          <w:sz w:val="16"/>
          <w:szCs w:val="16"/>
        </w:rPr>
        <w:t xml:space="preserve">руская думка. – 2015. </w:t>
      </w:r>
      <w:r w:rsidR="00BC545A">
        <w:rPr>
          <w:rFonts w:ascii="Times New Roman" w:hAnsi="Times New Roman" w:cs="Times New Roman"/>
          <w:sz w:val="16"/>
          <w:szCs w:val="16"/>
        </w:rPr>
        <w:t>–</w:t>
      </w:r>
      <w:r>
        <w:rPr>
          <w:rFonts w:ascii="Times New Roman" w:hAnsi="Times New Roman"/>
          <w:sz w:val="16"/>
          <w:szCs w:val="16"/>
        </w:rPr>
        <w:t xml:space="preserve"> №</w:t>
      </w:r>
      <w:r w:rsidR="00D04C82">
        <w:rPr>
          <w:rFonts w:ascii="Times New Roman" w:hAnsi="Times New Roman"/>
          <w:sz w:val="16"/>
          <w:szCs w:val="16"/>
        </w:rPr>
        <w:t xml:space="preserve"> </w:t>
      </w:r>
      <w:r>
        <w:rPr>
          <w:rFonts w:ascii="Times New Roman" w:hAnsi="Times New Roman"/>
          <w:sz w:val="16"/>
          <w:szCs w:val="16"/>
        </w:rPr>
        <w:t>9. – С. 11–13.</w:t>
      </w:r>
    </w:p>
    <w:p w:rsidR="00893066" w:rsidRDefault="00893066" w:rsidP="00BF6A67">
      <w:pPr>
        <w:spacing w:after="0" w:line="240" w:lineRule="auto"/>
        <w:ind w:firstLine="284"/>
        <w:jc w:val="both"/>
        <w:rPr>
          <w:rFonts w:ascii="Times New Roman" w:hAnsi="Times New Roman"/>
          <w:sz w:val="16"/>
          <w:szCs w:val="16"/>
          <w:lang w:val="be-BY"/>
        </w:rPr>
      </w:pPr>
      <w:r>
        <w:rPr>
          <w:rFonts w:ascii="Times New Roman" w:hAnsi="Times New Roman"/>
          <w:sz w:val="16"/>
          <w:szCs w:val="16"/>
        </w:rPr>
        <w:t xml:space="preserve">5. </w:t>
      </w:r>
      <w:r w:rsidRPr="00BC545A">
        <w:rPr>
          <w:rFonts w:ascii="Times New Roman" w:hAnsi="Times New Roman"/>
          <w:spacing w:val="20"/>
          <w:sz w:val="16"/>
          <w:szCs w:val="16"/>
        </w:rPr>
        <w:t>Рыков, С.</w:t>
      </w:r>
      <w:r>
        <w:rPr>
          <w:rFonts w:ascii="Times New Roman" w:hAnsi="Times New Roman"/>
          <w:sz w:val="16"/>
          <w:szCs w:val="16"/>
        </w:rPr>
        <w:t xml:space="preserve"> Игра в четыре руки </w:t>
      </w:r>
      <w:r w:rsidR="00BC545A">
        <w:rPr>
          <w:rFonts w:ascii="Times New Roman" w:hAnsi="Times New Roman"/>
          <w:sz w:val="16"/>
          <w:szCs w:val="16"/>
        </w:rPr>
        <w:t xml:space="preserve">/ С. Рыков </w:t>
      </w:r>
      <w:r>
        <w:rPr>
          <w:rFonts w:ascii="Times New Roman" w:hAnsi="Times New Roman"/>
          <w:sz w:val="16"/>
          <w:szCs w:val="16"/>
        </w:rPr>
        <w:t>// Беларусь сегодня. – 2016. –11</w:t>
      </w:r>
      <w:r w:rsidR="00D04C82">
        <w:rPr>
          <w:rFonts w:ascii="Times New Roman" w:hAnsi="Times New Roman"/>
          <w:sz w:val="16"/>
          <w:szCs w:val="16"/>
        </w:rPr>
        <w:t> </w:t>
      </w:r>
      <w:r>
        <w:rPr>
          <w:rFonts w:ascii="Times New Roman" w:hAnsi="Times New Roman"/>
          <w:sz w:val="16"/>
          <w:szCs w:val="16"/>
        </w:rPr>
        <w:t xml:space="preserve">августа. – С. </w:t>
      </w:r>
      <w:r w:rsidR="00BC545A">
        <w:rPr>
          <w:rFonts w:ascii="Times New Roman" w:hAnsi="Times New Roman"/>
          <w:sz w:val="16"/>
          <w:szCs w:val="16"/>
        </w:rPr>
        <w:t>8</w:t>
      </w:r>
      <w:r>
        <w:rPr>
          <w:rFonts w:ascii="Times New Roman" w:hAnsi="Times New Roman"/>
          <w:sz w:val="16"/>
          <w:szCs w:val="16"/>
        </w:rPr>
        <w:t>.</w:t>
      </w:r>
    </w:p>
    <w:p w:rsidR="00E322F3" w:rsidRDefault="00E322F3" w:rsidP="00893066">
      <w:pPr>
        <w:spacing w:after="0" w:line="240" w:lineRule="auto"/>
        <w:jc w:val="both"/>
        <w:rPr>
          <w:rFonts w:ascii="Times New Roman" w:hAnsi="Times New Roman"/>
          <w:sz w:val="20"/>
          <w:szCs w:val="20"/>
        </w:rPr>
      </w:pPr>
    </w:p>
    <w:p w:rsidR="00893066" w:rsidRPr="00F03BA3" w:rsidRDefault="00893066" w:rsidP="00893066">
      <w:pPr>
        <w:spacing w:after="0" w:line="240" w:lineRule="auto"/>
        <w:jc w:val="both"/>
        <w:rPr>
          <w:rFonts w:ascii="Times New Roman" w:hAnsi="Times New Roman"/>
          <w:sz w:val="20"/>
          <w:szCs w:val="20"/>
        </w:rPr>
      </w:pPr>
      <w:r w:rsidRPr="00F03BA3">
        <w:rPr>
          <w:rFonts w:ascii="Times New Roman" w:hAnsi="Times New Roman"/>
          <w:sz w:val="20"/>
          <w:szCs w:val="20"/>
        </w:rPr>
        <w:t>УДК 37.013.78</w:t>
      </w:r>
      <w:r w:rsidR="00EC1099">
        <w:rPr>
          <w:rFonts w:ascii="Times New Roman" w:hAnsi="Times New Roman"/>
          <w:sz w:val="20"/>
          <w:szCs w:val="20"/>
        </w:rPr>
        <w:t xml:space="preserve"> </w:t>
      </w:r>
    </w:p>
    <w:p w:rsidR="00EC1099" w:rsidRDefault="00D14BB4" w:rsidP="00EC1099">
      <w:pPr>
        <w:tabs>
          <w:tab w:val="left" w:pos="4310"/>
        </w:tabs>
        <w:spacing w:after="0" w:line="240" w:lineRule="auto"/>
        <w:jc w:val="both"/>
        <w:rPr>
          <w:rFonts w:ascii="Times New Roman" w:hAnsi="Times New Roman"/>
          <w:sz w:val="20"/>
          <w:szCs w:val="20"/>
        </w:rPr>
      </w:pPr>
      <w:r w:rsidRPr="00D14BB4">
        <w:rPr>
          <w:rFonts w:ascii="Times New Roman" w:hAnsi="Times New Roman"/>
          <w:sz w:val="20"/>
          <w:szCs w:val="20"/>
        </w:rPr>
        <w:t>НОСКО А.</w:t>
      </w:r>
      <w:r w:rsidR="00EC1099">
        <w:rPr>
          <w:rFonts w:ascii="Times New Roman" w:hAnsi="Times New Roman"/>
          <w:sz w:val="20"/>
          <w:szCs w:val="20"/>
        </w:rPr>
        <w:t xml:space="preserve"> К.</w:t>
      </w:r>
      <w:r w:rsidRPr="00D14BB4">
        <w:rPr>
          <w:rFonts w:ascii="Times New Roman" w:hAnsi="Times New Roman"/>
          <w:sz w:val="20"/>
          <w:szCs w:val="20"/>
        </w:rPr>
        <w:t>, ПОЛЮХОВИЧ Л.</w:t>
      </w:r>
      <w:r w:rsidR="00AB1648">
        <w:rPr>
          <w:rFonts w:ascii="Times New Roman" w:hAnsi="Times New Roman"/>
          <w:sz w:val="20"/>
          <w:szCs w:val="20"/>
        </w:rPr>
        <w:t xml:space="preserve"> Н.,</w:t>
      </w:r>
      <w:r w:rsidR="00893066" w:rsidRPr="00F03BA3">
        <w:rPr>
          <w:bCs/>
          <w:sz w:val="24"/>
          <w:szCs w:val="24"/>
        </w:rPr>
        <w:t xml:space="preserve"> </w:t>
      </w:r>
      <w:r w:rsidR="00893066" w:rsidRPr="00F03BA3">
        <w:rPr>
          <w:rFonts w:ascii="Times New Roman" w:hAnsi="Times New Roman"/>
          <w:sz w:val="20"/>
          <w:szCs w:val="20"/>
        </w:rPr>
        <w:t>студентки</w:t>
      </w:r>
    </w:p>
    <w:p w:rsidR="00E322F3" w:rsidRDefault="00893066" w:rsidP="00EC1099">
      <w:pPr>
        <w:tabs>
          <w:tab w:val="left" w:pos="4310"/>
        </w:tabs>
        <w:spacing w:after="0" w:line="240" w:lineRule="auto"/>
        <w:jc w:val="both"/>
        <w:rPr>
          <w:rFonts w:ascii="Times New Roman" w:hAnsi="Times New Roman"/>
          <w:b/>
          <w:sz w:val="20"/>
          <w:szCs w:val="20"/>
        </w:rPr>
      </w:pPr>
      <w:r w:rsidRPr="00F03BA3">
        <w:rPr>
          <w:rFonts w:ascii="Times New Roman" w:hAnsi="Times New Roman"/>
          <w:b/>
          <w:sz w:val="20"/>
          <w:szCs w:val="20"/>
        </w:rPr>
        <w:t xml:space="preserve">ПСИХОЛОГИЧЕСКИЕ ОСОБЕННОСТИ ДЕТЕЙ, </w:t>
      </w:r>
    </w:p>
    <w:p w:rsidR="00893066" w:rsidRPr="00F03BA3" w:rsidRDefault="00893066" w:rsidP="00893066">
      <w:pPr>
        <w:spacing w:after="0" w:line="240" w:lineRule="auto"/>
        <w:rPr>
          <w:rFonts w:ascii="Times New Roman" w:hAnsi="Times New Roman"/>
          <w:b/>
          <w:sz w:val="20"/>
          <w:szCs w:val="20"/>
        </w:rPr>
      </w:pPr>
      <w:r w:rsidRPr="00F03BA3">
        <w:rPr>
          <w:rFonts w:ascii="Times New Roman" w:hAnsi="Times New Roman"/>
          <w:b/>
          <w:sz w:val="20"/>
          <w:szCs w:val="20"/>
        </w:rPr>
        <w:t>ОСТАВШИХСЯ БЕЗ ПОПЕЧЕНИЯ РОДИТЕЛЕЙ</w:t>
      </w:r>
    </w:p>
    <w:p w:rsidR="00893066" w:rsidRPr="00F03BA3" w:rsidRDefault="00893066" w:rsidP="00893066">
      <w:pPr>
        <w:spacing w:after="0" w:line="240" w:lineRule="auto"/>
        <w:rPr>
          <w:rFonts w:ascii="Times New Roman" w:hAnsi="Times New Roman"/>
          <w:sz w:val="20"/>
          <w:szCs w:val="20"/>
        </w:rPr>
      </w:pPr>
      <w:r w:rsidRPr="00F03BA3">
        <w:rPr>
          <w:rFonts w:ascii="Times New Roman" w:hAnsi="Times New Roman"/>
          <w:i/>
          <w:sz w:val="20"/>
          <w:szCs w:val="20"/>
        </w:rPr>
        <w:t>Научный руководитель</w:t>
      </w:r>
      <w:r w:rsidRPr="00F03BA3">
        <w:rPr>
          <w:rFonts w:ascii="Times New Roman" w:hAnsi="Times New Roman"/>
          <w:sz w:val="20"/>
          <w:szCs w:val="20"/>
        </w:rPr>
        <w:t xml:space="preserve"> – </w:t>
      </w:r>
      <w:r w:rsidR="00D14BB4" w:rsidRPr="00D14BB4">
        <w:rPr>
          <w:rFonts w:ascii="Times New Roman" w:hAnsi="Times New Roman"/>
          <w:i/>
          <w:sz w:val="20"/>
          <w:szCs w:val="20"/>
        </w:rPr>
        <w:t>ЗАХАРЕНКО Т. А.</w:t>
      </w:r>
      <w:r w:rsidR="00AB1648">
        <w:rPr>
          <w:rFonts w:ascii="Times New Roman" w:hAnsi="Times New Roman"/>
          <w:sz w:val="20"/>
          <w:szCs w:val="20"/>
        </w:rPr>
        <w:t>,</w:t>
      </w:r>
      <w:r w:rsidRPr="00F03BA3">
        <w:rPr>
          <w:rFonts w:ascii="Times New Roman" w:hAnsi="Times New Roman"/>
          <w:sz w:val="20"/>
          <w:szCs w:val="20"/>
        </w:rPr>
        <w:t xml:space="preserve"> </w:t>
      </w:r>
      <w:r w:rsidRPr="00F03BA3">
        <w:rPr>
          <w:rFonts w:ascii="Times New Roman" w:hAnsi="Times New Roman"/>
          <w:i/>
          <w:sz w:val="20"/>
          <w:szCs w:val="20"/>
        </w:rPr>
        <w:t>ст</w:t>
      </w:r>
      <w:r w:rsidR="00D14BB4">
        <w:rPr>
          <w:rFonts w:ascii="Times New Roman" w:hAnsi="Times New Roman"/>
          <w:i/>
          <w:sz w:val="20"/>
          <w:szCs w:val="20"/>
        </w:rPr>
        <w:t>.</w:t>
      </w:r>
      <w:r w:rsidRPr="00F03BA3">
        <w:rPr>
          <w:rFonts w:ascii="Times New Roman" w:hAnsi="Times New Roman"/>
          <w:i/>
          <w:sz w:val="20"/>
          <w:szCs w:val="20"/>
        </w:rPr>
        <w:t xml:space="preserve"> преподаватель</w:t>
      </w:r>
    </w:p>
    <w:p w:rsidR="00893066" w:rsidRPr="003A2363" w:rsidRDefault="00893066" w:rsidP="00D14BB4">
      <w:pPr>
        <w:spacing w:after="0" w:line="240" w:lineRule="auto"/>
        <w:jc w:val="both"/>
        <w:rPr>
          <w:rFonts w:ascii="Times New Roman" w:hAnsi="Times New Roman"/>
          <w:b/>
          <w:sz w:val="20"/>
          <w:szCs w:val="20"/>
        </w:rPr>
      </w:pPr>
      <w:r w:rsidRPr="00F03BA3">
        <w:rPr>
          <w:rFonts w:ascii="Times New Roman" w:hAnsi="Times New Roman"/>
          <w:sz w:val="20"/>
          <w:szCs w:val="20"/>
        </w:rPr>
        <w:t>УО «Белорусская государственная сельскохозяйственная академия»</w:t>
      </w:r>
      <w:r>
        <w:rPr>
          <w:rFonts w:ascii="Times New Roman" w:hAnsi="Times New Roman"/>
          <w:sz w:val="20"/>
          <w:szCs w:val="20"/>
        </w:rPr>
        <w:t>,</w:t>
      </w:r>
      <w:r w:rsidR="00D14BB4">
        <w:rPr>
          <w:rFonts w:ascii="Times New Roman" w:hAnsi="Times New Roman"/>
          <w:sz w:val="20"/>
          <w:szCs w:val="20"/>
        </w:rPr>
        <w:t xml:space="preserve"> </w:t>
      </w:r>
      <w:r w:rsidRPr="00F03BA3">
        <w:rPr>
          <w:rFonts w:ascii="Times New Roman" w:hAnsi="Times New Roman"/>
          <w:sz w:val="20"/>
          <w:szCs w:val="20"/>
        </w:rPr>
        <w:t>Горки, Республика Беларусь</w:t>
      </w:r>
    </w:p>
    <w:p w:rsidR="00893066" w:rsidRPr="00B93AC7" w:rsidRDefault="00893066" w:rsidP="00893066">
      <w:pPr>
        <w:spacing w:after="0" w:line="240" w:lineRule="auto"/>
        <w:jc w:val="both"/>
        <w:rPr>
          <w:rFonts w:ascii="Times New Roman" w:hAnsi="Times New Roman"/>
          <w:sz w:val="20"/>
          <w:szCs w:val="20"/>
        </w:rPr>
      </w:pPr>
    </w:p>
    <w:p w:rsidR="00D14BB4" w:rsidRDefault="00893066" w:rsidP="00893066">
      <w:pPr>
        <w:tabs>
          <w:tab w:val="left" w:pos="5034"/>
        </w:tabs>
        <w:spacing w:after="0" w:line="240" w:lineRule="auto"/>
        <w:ind w:firstLine="284"/>
        <w:jc w:val="both"/>
        <w:rPr>
          <w:rFonts w:ascii="Times New Roman" w:hAnsi="Times New Roman"/>
          <w:sz w:val="20"/>
          <w:szCs w:val="20"/>
          <w:shd w:val="clear" w:color="auto" w:fill="FFFFFF"/>
        </w:rPr>
      </w:pPr>
      <w:r w:rsidRPr="00A14F91">
        <w:rPr>
          <w:rFonts w:ascii="Times New Roman" w:hAnsi="Times New Roman"/>
          <w:sz w:val="20"/>
          <w:szCs w:val="20"/>
          <w:shd w:val="clear" w:color="auto" w:fill="FFFFFF"/>
        </w:rPr>
        <w:t>Статистические данные последнего времени говорят о неуклонном росте числа детей, оставшихся без родительского попечительства. Особенно растет количество так называемых «социальных» сирот, детей, родители которых по тем или иным причинам лишены род</w:t>
      </w:r>
      <w:r w:rsidRPr="00A14F91">
        <w:rPr>
          <w:rFonts w:ascii="Times New Roman" w:hAnsi="Times New Roman"/>
          <w:sz w:val="20"/>
          <w:szCs w:val="20"/>
          <w:shd w:val="clear" w:color="auto" w:fill="FFFFFF"/>
        </w:rPr>
        <w:t>и</w:t>
      </w:r>
      <w:r w:rsidRPr="00A14F91">
        <w:rPr>
          <w:rFonts w:ascii="Times New Roman" w:hAnsi="Times New Roman"/>
          <w:sz w:val="20"/>
          <w:szCs w:val="20"/>
          <w:shd w:val="clear" w:color="auto" w:fill="FFFFFF"/>
        </w:rPr>
        <w:t xml:space="preserve">тельских прав. </w:t>
      </w:r>
      <w:r w:rsidRPr="00C00551">
        <w:rPr>
          <w:rFonts w:ascii="Times New Roman" w:hAnsi="Times New Roman"/>
          <w:sz w:val="20"/>
          <w:szCs w:val="20"/>
          <w:shd w:val="clear" w:color="auto" w:fill="FFFFFF"/>
        </w:rPr>
        <w:t>Психология детей-сирот является объектом исследов</w:t>
      </w:r>
      <w:r w:rsidRPr="00C00551">
        <w:rPr>
          <w:rFonts w:ascii="Times New Roman" w:hAnsi="Times New Roman"/>
          <w:sz w:val="20"/>
          <w:szCs w:val="20"/>
          <w:shd w:val="clear" w:color="auto" w:fill="FFFFFF"/>
        </w:rPr>
        <w:t>а</w:t>
      </w:r>
      <w:r w:rsidRPr="00C00551">
        <w:rPr>
          <w:rFonts w:ascii="Times New Roman" w:hAnsi="Times New Roman"/>
          <w:sz w:val="20"/>
          <w:szCs w:val="20"/>
          <w:shd w:val="clear" w:color="auto" w:fill="FFFFFF"/>
        </w:rPr>
        <w:t>ний многих современных психологов. Известно, что детдомовские дети отличаются от детей</w:t>
      </w:r>
      <w:r w:rsidR="00A04C3B">
        <w:rPr>
          <w:rFonts w:ascii="Times New Roman" w:hAnsi="Times New Roman"/>
          <w:sz w:val="20"/>
          <w:szCs w:val="20"/>
          <w:shd w:val="clear" w:color="auto" w:fill="FFFFFF"/>
        </w:rPr>
        <w:t>,</w:t>
      </w:r>
      <w:r w:rsidRPr="00C00551">
        <w:rPr>
          <w:rFonts w:ascii="Times New Roman" w:hAnsi="Times New Roman"/>
          <w:sz w:val="20"/>
          <w:szCs w:val="20"/>
          <w:shd w:val="clear" w:color="auto" w:fill="FFFFFF"/>
        </w:rPr>
        <w:t xml:space="preserve"> воспитанных в семье</w:t>
      </w:r>
      <w:r w:rsidR="00A04C3B">
        <w:rPr>
          <w:rFonts w:ascii="Times New Roman" w:hAnsi="Times New Roman"/>
          <w:sz w:val="20"/>
          <w:szCs w:val="20"/>
          <w:shd w:val="clear" w:color="auto" w:fill="FFFFFF"/>
        </w:rPr>
        <w:t>,</w:t>
      </w:r>
      <w:r w:rsidRPr="00C00551">
        <w:rPr>
          <w:rFonts w:ascii="Times New Roman" w:hAnsi="Times New Roman"/>
          <w:sz w:val="20"/>
          <w:szCs w:val="20"/>
          <w:shd w:val="clear" w:color="auto" w:fill="FFFFFF"/>
        </w:rPr>
        <w:t xml:space="preserve"> по следующим пок</w:t>
      </w:r>
      <w:r w:rsidRPr="00C00551">
        <w:rPr>
          <w:rFonts w:ascii="Times New Roman" w:hAnsi="Times New Roman"/>
          <w:sz w:val="20"/>
          <w:szCs w:val="20"/>
          <w:shd w:val="clear" w:color="auto" w:fill="FFFFFF"/>
        </w:rPr>
        <w:t>а</w:t>
      </w:r>
      <w:r w:rsidRPr="00C00551">
        <w:rPr>
          <w:rFonts w:ascii="Times New Roman" w:hAnsi="Times New Roman"/>
          <w:sz w:val="20"/>
          <w:szCs w:val="20"/>
          <w:shd w:val="clear" w:color="auto" w:fill="FFFFFF"/>
        </w:rPr>
        <w:t>зателям:</w:t>
      </w:r>
      <w:r>
        <w:rPr>
          <w:rFonts w:ascii="Times New Roman" w:hAnsi="Times New Roman"/>
          <w:sz w:val="20"/>
          <w:szCs w:val="20"/>
          <w:shd w:val="clear" w:color="auto" w:fill="FFFFFF"/>
        </w:rPr>
        <w:t xml:space="preserve"> х</w:t>
      </w:r>
      <w:r w:rsidRPr="00C00551">
        <w:rPr>
          <w:rFonts w:ascii="Times New Roman" w:hAnsi="Times New Roman"/>
          <w:sz w:val="20"/>
          <w:szCs w:val="20"/>
          <w:shd w:val="clear" w:color="auto" w:fill="FFFFFF"/>
        </w:rPr>
        <w:t>уже адаптируются в обществе</w:t>
      </w:r>
      <w:r>
        <w:rPr>
          <w:rFonts w:ascii="Times New Roman" w:hAnsi="Times New Roman"/>
          <w:sz w:val="20"/>
          <w:szCs w:val="20"/>
          <w:shd w:val="clear" w:color="auto" w:fill="FFFFFF"/>
        </w:rPr>
        <w:t>; с</w:t>
      </w:r>
      <w:r w:rsidRPr="00C00551">
        <w:rPr>
          <w:rFonts w:ascii="Times New Roman" w:hAnsi="Times New Roman"/>
          <w:sz w:val="20"/>
          <w:szCs w:val="20"/>
          <w:shd w:val="clear" w:color="auto" w:fill="FFFFFF"/>
        </w:rPr>
        <w:t>клонны к девиантному п</w:t>
      </w:r>
      <w:r w:rsidRPr="00C00551">
        <w:rPr>
          <w:rFonts w:ascii="Times New Roman" w:hAnsi="Times New Roman"/>
          <w:sz w:val="20"/>
          <w:szCs w:val="20"/>
          <w:shd w:val="clear" w:color="auto" w:fill="FFFFFF"/>
        </w:rPr>
        <w:t>о</w:t>
      </w:r>
      <w:r w:rsidRPr="00C00551">
        <w:rPr>
          <w:rFonts w:ascii="Times New Roman" w:hAnsi="Times New Roman"/>
          <w:sz w:val="20"/>
          <w:szCs w:val="20"/>
          <w:shd w:val="clear" w:color="auto" w:fill="FFFFFF"/>
        </w:rPr>
        <w:t>ведению</w:t>
      </w:r>
      <w:r>
        <w:rPr>
          <w:rFonts w:ascii="Times New Roman" w:hAnsi="Times New Roman"/>
          <w:sz w:val="20"/>
          <w:szCs w:val="20"/>
          <w:shd w:val="clear" w:color="auto" w:fill="FFFFFF"/>
        </w:rPr>
        <w:t>; н</w:t>
      </w:r>
      <w:r w:rsidRPr="00C00551">
        <w:rPr>
          <w:rFonts w:ascii="Times New Roman" w:hAnsi="Times New Roman"/>
          <w:sz w:val="20"/>
          <w:szCs w:val="20"/>
          <w:shd w:val="clear" w:color="auto" w:fill="FFFFFF"/>
        </w:rPr>
        <w:t>ередко наблюдается задержка психического развития</w:t>
      </w:r>
      <w:r>
        <w:rPr>
          <w:rFonts w:ascii="Times New Roman" w:hAnsi="Times New Roman"/>
          <w:sz w:val="20"/>
          <w:szCs w:val="20"/>
          <w:shd w:val="clear" w:color="auto" w:fill="FFFFFF"/>
        </w:rPr>
        <w:t>; и</w:t>
      </w:r>
      <w:r w:rsidRPr="00C00551">
        <w:rPr>
          <w:rFonts w:ascii="Times New Roman" w:hAnsi="Times New Roman"/>
          <w:sz w:val="20"/>
          <w:szCs w:val="20"/>
          <w:shd w:val="clear" w:color="auto" w:fill="FFFFFF"/>
        </w:rPr>
        <w:t>с</w:t>
      </w:r>
      <w:r w:rsidRPr="00C00551">
        <w:rPr>
          <w:rFonts w:ascii="Times New Roman" w:hAnsi="Times New Roman"/>
          <w:sz w:val="20"/>
          <w:szCs w:val="20"/>
          <w:shd w:val="clear" w:color="auto" w:fill="FFFFFF"/>
        </w:rPr>
        <w:t>пытывают трудности в формировании гендерной идентичности</w:t>
      </w:r>
      <w:r>
        <w:rPr>
          <w:rFonts w:ascii="Times New Roman" w:hAnsi="Times New Roman"/>
          <w:sz w:val="20"/>
          <w:szCs w:val="20"/>
          <w:shd w:val="clear" w:color="auto" w:fill="FFFFFF"/>
        </w:rPr>
        <w:t>; о</w:t>
      </w:r>
      <w:r w:rsidRPr="00C00551">
        <w:rPr>
          <w:rFonts w:ascii="Times New Roman" w:hAnsi="Times New Roman"/>
          <w:sz w:val="20"/>
          <w:szCs w:val="20"/>
          <w:shd w:val="clear" w:color="auto" w:fill="FFFFFF"/>
        </w:rPr>
        <w:t>тсу</w:t>
      </w:r>
      <w:r w:rsidRPr="00C00551">
        <w:rPr>
          <w:rFonts w:ascii="Times New Roman" w:hAnsi="Times New Roman"/>
          <w:sz w:val="20"/>
          <w:szCs w:val="20"/>
          <w:shd w:val="clear" w:color="auto" w:fill="FFFFFF"/>
        </w:rPr>
        <w:t>т</w:t>
      </w:r>
      <w:r w:rsidRPr="00C00551">
        <w:rPr>
          <w:rFonts w:ascii="Times New Roman" w:hAnsi="Times New Roman"/>
          <w:sz w:val="20"/>
          <w:szCs w:val="20"/>
          <w:shd w:val="clear" w:color="auto" w:fill="FFFFFF"/>
        </w:rPr>
        <w:t>ствуют необходимые социальные, коммуникативные навыки</w:t>
      </w:r>
      <w:r>
        <w:rPr>
          <w:rFonts w:ascii="Times New Roman" w:hAnsi="Times New Roman"/>
          <w:sz w:val="20"/>
          <w:szCs w:val="20"/>
          <w:shd w:val="clear" w:color="auto" w:fill="FFFFFF"/>
        </w:rPr>
        <w:t>; в</w:t>
      </w:r>
      <w:r w:rsidRPr="00C00551">
        <w:rPr>
          <w:rFonts w:ascii="Times New Roman" w:hAnsi="Times New Roman"/>
          <w:sz w:val="20"/>
          <w:szCs w:val="20"/>
          <w:shd w:val="clear" w:color="auto" w:fill="FFFFFF"/>
        </w:rPr>
        <w:t>озн</w:t>
      </w:r>
      <w:r w:rsidRPr="00C00551">
        <w:rPr>
          <w:rFonts w:ascii="Times New Roman" w:hAnsi="Times New Roman"/>
          <w:sz w:val="20"/>
          <w:szCs w:val="20"/>
          <w:shd w:val="clear" w:color="auto" w:fill="FFFFFF"/>
        </w:rPr>
        <w:t>и</w:t>
      </w:r>
      <w:r w:rsidRPr="00C00551">
        <w:rPr>
          <w:rFonts w:ascii="Times New Roman" w:hAnsi="Times New Roman"/>
          <w:sz w:val="20"/>
          <w:szCs w:val="20"/>
          <w:shd w:val="clear" w:color="auto" w:fill="FFFFFF"/>
        </w:rPr>
        <w:t>кают проблемы в мотивационной сфере</w:t>
      </w:r>
      <w:r w:rsidR="00A04C3B">
        <w:rPr>
          <w:rFonts w:ascii="Times New Roman" w:hAnsi="Times New Roman"/>
          <w:sz w:val="20"/>
          <w:szCs w:val="20"/>
          <w:shd w:val="clear" w:color="auto" w:fill="FFFFFF"/>
        </w:rPr>
        <w:t>:</w:t>
      </w:r>
      <w:r w:rsidRPr="00C00551">
        <w:rPr>
          <w:rFonts w:ascii="Times New Roman" w:hAnsi="Times New Roman"/>
          <w:sz w:val="20"/>
          <w:szCs w:val="20"/>
          <w:shd w:val="clear" w:color="auto" w:fill="FFFFFF"/>
        </w:rPr>
        <w:t xml:space="preserve"> не знают</w:t>
      </w:r>
      <w:r w:rsidR="00A04C3B">
        <w:rPr>
          <w:rFonts w:ascii="Times New Roman" w:hAnsi="Times New Roman"/>
          <w:sz w:val="20"/>
          <w:szCs w:val="20"/>
          <w:shd w:val="clear" w:color="auto" w:fill="FFFFFF"/>
        </w:rPr>
        <w:t>,</w:t>
      </w:r>
      <w:r w:rsidRPr="00C00551">
        <w:rPr>
          <w:rFonts w:ascii="Times New Roman" w:hAnsi="Times New Roman"/>
          <w:sz w:val="20"/>
          <w:szCs w:val="20"/>
          <w:shd w:val="clear" w:color="auto" w:fill="FFFFFF"/>
        </w:rPr>
        <w:t xml:space="preserve"> чего хотят, не ум</w:t>
      </w:r>
      <w:r w:rsidRPr="00C00551">
        <w:rPr>
          <w:rFonts w:ascii="Times New Roman" w:hAnsi="Times New Roman"/>
          <w:sz w:val="20"/>
          <w:szCs w:val="20"/>
          <w:shd w:val="clear" w:color="auto" w:fill="FFFFFF"/>
        </w:rPr>
        <w:t>е</w:t>
      </w:r>
      <w:r w:rsidRPr="00C00551">
        <w:rPr>
          <w:rFonts w:ascii="Times New Roman" w:hAnsi="Times New Roman"/>
          <w:sz w:val="20"/>
          <w:szCs w:val="20"/>
          <w:shd w:val="clear" w:color="auto" w:fill="FFFFFF"/>
        </w:rPr>
        <w:t>ют выбирать оптимальные пути, средства для удовлетворения своих потребностей.</w:t>
      </w:r>
      <w:r>
        <w:rPr>
          <w:rFonts w:ascii="Times New Roman" w:hAnsi="Times New Roman"/>
          <w:sz w:val="20"/>
          <w:szCs w:val="20"/>
          <w:shd w:val="clear" w:color="auto" w:fill="FFFFFF"/>
        </w:rPr>
        <w:t xml:space="preserve"> </w:t>
      </w:r>
      <w:r w:rsidRPr="00C00551">
        <w:rPr>
          <w:rFonts w:ascii="Times New Roman" w:hAnsi="Times New Roman"/>
          <w:sz w:val="20"/>
          <w:szCs w:val="20"/>
          <w:shd w:val="clear" w:color="auto" w:fill="FFFFFF"/>
        </w:rPr>
        <w:t>Причинами подобных психологических особенностей детей-сирот называю</w:t>
      </w:r>
      <w:r>
        <w:rPr>
          <w:rFonts w:ascii="Times New Roman" w:hAnsi="Times New Roman"/>
          <w:sz w:val="20"/>
          <w:szCs w:val="20"/>
          <w:shd w:val="clear" w:color="auto" w:fill="FFFFFF"/>
        </w:rPr>
        <w:t>т то, что в детском доме они не</w:t>
      </w:r>
      <w:r w:rsidRPr="00C00551">
        <w:rPr>
          <w:rFonts w:ascii="Times New Roman" w:hAnsi="Times New Roman"/>
          <w:sz w:val="20"/>
          <w:szCs w:val="20"/>
          <w:shd w:val="clear" w:color="auto" w:fill="FFFFFF"/>
        </w:rPr>
        <w:t>дополучают л</w:t>
      </w:r>
      <w:r w:rsidRPr="00C00551">
        <w:rPr>
          <w:rFonts w:ascii="Times New Roman" w:hAnsi="Times New Roman"/>
          <w:sz w:val="20"/>
          <w:szCs w:val="20"/>
          <w:shd w:val="clear" w:color="auto" w:fill="FFFFFF"/>
        </w:rPr>
        <w:t>ю</w:t>
      </w:r>
      <w:r w:rsidRPr="00C00551">
        <w:rPr>
          <w:rFonts w:ascii="Times New Roman" w:hAnsi="Times New Roman"/>
          <w:sz w:val="20"/>
          <w:szCs w:val="20"/>
          <w:shd w:val="clear" w:color="auto" w:fill="FFFFFF"/>
        </w:rPr>
        <w:t>бо</w:t>
      </w:r>
      <w:r>
        <w:rPr>
          <w:rFonts w:ascii="Times New Roman" w:hAnsi="Times New Roman"/>
          <w:sz w:val="20"/>
          <w:szCs w:val="20"/>
          <w:shd w:val="clear" w:color="auto" w:fill="FFFFFF"/>
        </w:rPr>
        <w:t>вь и заботу, общение взрослый</w:t>
      </w:r>
      <w:r w:rsidR="00D04C82">
        <w:rPr>
          <w:rFonts w:ascii="Times New Roman" w:hAnsi="Times New Roman"/>
          <w:sz w:val="20"/>
          <w:szCs w:val="20"/>
          <w:shd w:val="clear" w:color="auto" w:fill="FFFFFF"/>
        </w:rPr>
        <w:t xml:space="preserve"> </w:t>
      </w:r>
      <w:r w:rsidR="00A04C3B">
        <w:rPr>
          <w:rFonts w:ascii="Times New Roman" w:hAnsi="Times New Roman" w:cs="Times New Roman"/>
          <w:sz w:val="20"/>
          <w:szCs w:val="20"/>
          <w:shd w:val="clear" w:color="auto" w:fill="FFFFFF"/>
        </w:rPr>
        <w:t>–</w:t>
      </w:r>
      <w:r w:rsidR="00D04C82">
        <w:rPr>
          <w:rFonts w:ascii="Times New Roman" w:hAnsi="Times New Roman" w:cs="Times New Roman"/>
          <w:sz w:val="20"/>
          <w:szCs w:val="20"/>
          <w:shd w:val="clear" w:color="auto" w:fill="FFFFFF"/>
        </w:rPr>
        <w:t xml:space="preserve"> </w:t>
      </w:r>
      <w:r w:rsidRPr="00C00551">
        <w:rPr>
          <w:rFonts w:ascii="Times New Roman" w:hAnsi="Times New Roman"/>
          <w:sz w:val="20"/>
          <w:szCs w:val="20"/>
          <w:shd w:val="clear" w:color="auto" w:fill="FFFFFF"/>
        </w:rPr>
        <w:t>ребенок выстраивается авторита</w:t>
      </w:r>
      <w:r w:rsidRPr="00C00551">
        <w:rPr>
          <w:rFonts w:ascii="Times New Roman" w:hAnsi="Times New Roman"/>
          <w:sz w:val="20"/>
          <w:szCs w:val="20"/>
          <w:shd w:val="clear" w:color="auto" w:fill="FFFFFF"/>
        </w:rPr>
        <w:t>р</w:t>
      </w:r>
      <w:r w:rsidRPr="00C00551">
        <w:rPr>
          <w:rFonts w:ascii="Times New Roman" w:hAnsi="Times New Roman"/>
          <w:sz w:val="20"/>
          <w:szCs w:val="20"/>
          <w:shd w:val="clear" w:color="auto" w:fill="FFFFFF"/>
        </w:rPr>
        <w:t xml:space="preserve">но, дети находятся в замкнутом пространстве, ограничены в общении. </w:t>
      </w:r>
    </w:p>
    <w:p w:rsidR="00610497" w:rsidRDefault="00893066" w:rsidP="00893066">
      <w:pPr>
        <w:tabs>
          <w:tab w:val="left" w:pos="5034"/>
        </w:tabs>
        <w:spacing w:after="0" w:line="240" w:lineRule="auto"/>
        <w:ind w:firstLine="284"/>
        <w:jc w:val="both"/>
        <w:rPr>
          <w:rFonts w:ascii="Times New Roman" w:hAnsi="Times New Roman"/>
          <w:sz w:val="20"/>
          <w:szCs w:val="20"/>
          <w:shd w:val="clear" w:color="auto" w:fill="FFFFFF"/>
        </w:rPr>
      </w:pPr>
      <w:r w:rsidRPr="004B4E24">
        <w:rPr>
          <w:rFonts w:ascii="Times New Roman" w:hAnsi="Times New Roman"/>
          <w:sz w:val="20"/>
          <w:szCs w:val="20"/>
          <w:shd w:val="clear" w:color="auto" w:fill="FFFFFF"/>
        </w:rPr>
        <w:lastRenderedPageBreak/>
        <w:t>У детей, живущих в интернатных учреждениях, наблюдается фо</w:t>
      </w:r>
      <w:r w:rsidRPr="004B4E24">
        <w:rPr>
          <w:rFonts w:ascii="Times New Roman" w:hAnsi="Times New Roman"/>
          <w:sz w:val="20"/>
          <w:szCs w:val="20"/>
          <w:shd w:val="clear" w:color="auto" w:fill="FFFFFF"/>
        </w:rPr>
        <w:t>р</w:t>
      </w:r>
      <w:r w:rsidRPr="004B4E24">
        <w:rPr>
          <w:rFonts w:ascii="Times New Roman" w:hAnsi="Times New Roman"/>
          <w:sz w:val="20"/>
          <w:szCs w:val="20"/>
          <w:shd w:val="clear" w:color="auto" w:fill="FFFFFF"/>
        </w:rPr>
        <w:t>мирование принципиально иных механизмов, при помощи которых ребенок приспосабливается к жизни. Это происходит не только всле</w:t>
      </w:r>
      <w:r w:rsidRPr="004B4E24">
        <w:rPr>
          <w:rFonts w:ascii="Times New Roman" w:hAnsi="Times New Roman"/>
          <w:sz w:val="20"/>
          <w:szCs w:val="20"/>
          <w:shd w:val="clear" w:color="auto" w:fill="FFFFFF"/>
        </w:rPr>
        <w:t>д</w:t>
      </w:r>
      <w:r w:rsidRPr="004B4E24">
        <w:rPr>
          <w:rFonts w:ascii="Times New Roman" w:hAnsi="Times New Roman"/>
          <w:sz w:val="20"/>
          <w:szCs w:val="20"/>
          <w:shd w:val="clear" w:color="auto" w:fill="FFFFFF"/>
        </w:rPr>
        <w:t>ствие нарушения эмоциональных и коммуникативных связей с мат</w:t>
      </w:r>
      <w:r w:rsidRPr="004B4E24">
        <w:rPr>
          <w:rFonts w:ascii="Times New Roman" w:hAnsi="Times New Roman"/>
          <w:sz w:val="20"/>
          <w:szCs w:val="20"/>
          <w:shd w:val="clear" w:color="auto" w:fill="FFFFFF"/>
        </w:rPr>
        <w:t>е</w:t>
      </w:r>
      <w:r w:rsidRPr="004B4E24">
        <w:rPr>
          <w:rFonts w:ascii="Times New Roman" w:hAnsi="Times New Roman"/>
          <w:sz w:val="20"/>
          <w:szCs w:val="20"/>
          <w:shd w:val="clear" w:color="auto" w:fill="FFFFFF"/>
        </w:rPr>
        <w:t>рью и родственниками, но и потому, что жизнь в интернатном учре</w:t>
      </w:r>
      <w:r w:rsidRPr="004B4E24">
        <w:rPr>
          <w:rFonts w:ascii="Times New Roman" w:hAnsi="Times New Roman"/>
          <w:sz w:val="20"/>
          <w:szCs w:val="20"/>
          <w:shd w:val="clear" w:color="auto" w:fill="FFFFFF"/>
        </w:rPr>
        <w:t>ж</w:t>
      </w:r>
      <w:r w:rsidRPr="004B4E24">
        <w:rPr>
          <w:rFonts w:ascii="Times New Roman" w:hAnsi="Times New Roman"/>
          <w:sz w:val="20"/>
          <w:szCs w:val="20"/>
          <w:shd w:val="clear" w:color="auto" w:fill="FFFFFF"/>
        </w:rPr>
        <w:t>дении не требует от ребенка функций, которые он выполняет или до</w:t>
      </w:r>
      <w:r w:rsidRPr="004B4E24">
        <w:rPr>
          <w:rFonts w:ascii="Times New Roman" w:hAnsi="Times New Roman"/>
          <w:sz w:val="20"/>
          <w:szCs w:val="20"/>
          <w:shd w:val="clear" w:color="auto" w:fill="FFFFFF"/>
        </w:rPr>
        <w:t>л</w:t>
      </w:r>
      <w:r w:rsidRPr="004B4E24">
        <w:rPr>
          <w:rFonts w:ascii="Times New Roman" w:hAnsi="Times New Roman"/>
          <w:sz w:val="20"/>
          <w:szCs w:val="20"/>
          <w:shd w:val="clear" w:color="auto" w:fill="FFFFFF"/>
        </w:rPr>
        <w:t>жен выполнять в семье. Особенно трудным для ребенка-сироты оказ</w:t>
      </w:r>
      <w:r w:rsidRPr="004B4E24">
        <w:rPr>
          <w:rFonts w:ascii="Times New Roman" w:hAnsi="Times New Roman"/>
          <w:sz w:val="20"/>
          <w:szCs w:val="20"/>
          <w:shd w:val="clear" w:color="auto" w:fill="FFFFFF"/>
        </w:rPr>
        <w:t>ы</w:t>
      </w:r>
      <w:r w:rsidRPr="004B4E24">
        <w:rPr>
          <w:rFonts w:ascii="Times New Roman" w:hAnsi="Times New Roman"/>
          <w:sz w:val="20"/>
          <w:szCs w:val="20"/>
          <w:shd w:val="clear" w:color="auto" w:fill="FFFFFF"/>
        </w:rPr>
        <w:t xml:space="preserve">вается освоение роли семьянина. </w:t>
      </w:r>
    </w:p>
    <w:p w:rsidR="00D14BB4" w:rsidRDefault="00893066" w:rsidP="00893066">
      <w:pPr>
        <w:tabs>
          <w:tab w:val="left" w:pos="5034"/>
        </w:tabs>
        <w:spacing w:after="0" w:line="240" w:lineRule="auto"/>
        <w:ind w:firstLine="284"/>
        <w:jc w:val="both"/>
        <w:rPr>
          <w:rFonts w:ascii="Times New Roman" w:hAnsi="Times New Roman"/>
          <w:sz w:val="20"/>
          <w:szCs w:val="20"/>
          <w:shd w:val="clear" w:color="auto" w:fill="FFFFFF"/>
        </w:rPr>
      </w:pPr>
      <w:r w:rsidRPr="004B4E24">
        <w:rPr>
          <w:rFonts w:ascii="Times New Roman" w:hAnsi="Times New Roman"/>
          <w:sz w:val="20"/>
          <w:szCs w:val="20"/>
          <w:shd w:val="clear" w:color="auto" w:fill="FFFFFF"/>
        </w:rPr>
        <w:t xml:space="preserve">Дети-сироты </w:t>
      </w:r>
      <w:r w:rsidR="005643F4" w:rsidRPr="004B4E24">
        <w:rPr>
          <w:rFonts w:ascii="Times New Roman" w:hAnsi="Times New Roman"/>
          <w:sz w:val="20"/>
          <w:szCs w:val="20"/>
          <w:shd w:val="clear" w:color="auto" w:fill="FFFFFF"/>
        </w:rPr>
        <w:t xml:space="preserve">как </w:t>
      </w:r>
      <w:r w:rsidRPr="004B4E24">
        <w:rPr>
          <w:rFonts w:ascii="Times New Roman" w:hAnsi="Times New Roman"/>
          <w:sz w:val="20"/>
          <w:szCs w:val="20"/>
          <w:shd w:val="clear" w:color="auto" w:fill="FFFFFF"/>
        </w:rPr>
        <w:t>обладают общими чертами, присущими всем д</w:t>
      </w:r>
      <w:r w:rsidRPr="004B4E24">
        <w:rPr>
          <w:rFonts w:ascii="Times New Roman" w:hAnsi="Times New Roman"/>
          <w:sz w:val="20"/>
          <w:szCs w:val="20"/>
          <w:shd w:val="clear" w:color="auto" w:fill="FFFFFF"/>
        </w:rPr>
        <w:t>е</w:t>
      </w:r>
      <w:r w:rsidRPr="004B4E24">
        <w:rPr>
          <w:rFonts w:ascii="Times New Roman" w:hAnsi="Times New Roman"/>
          <w:sz w:val="20"/>
          <w:szCs w:val="20"/>
          <w:shd w:val="clear" w:color="auto" w:fill="FFFFFF"/>
        </w:rPr>
        <w:t>тям, так и имеют некоторые различия. Л.</w:t>
      </w:r>
      <w:r w:rsidR="00D14BB4">
        <w:rPr>
          <w:rFonts w:ascii="Times New Roman" w:hAnsi="Times New Roman"/>
          <w:sz w:val="20"/>
          <w:szCs w:val="20"/>
          <w:shd w:val="clear" w:color="auto" w:fill="FFFFFF"/>
        </w:rPr>
        <w:t xml:space="preserve"> </w:t>
      </w:r>
      <w:r w:rsidRPr="004B4E24">
        <w:rPr>
          <w:rFonts w:ascii="Times New Roman" w:hAnsi="Times New Roman"/>
          <w:sz w:val="20"/>
          <w:szCs w:val="20"/>
          <w:shd w:val="clear" w:color="auto" w:fill="FFFFFF"/>
        </w:rPr>
        <w:t>М. Шипицына и др. отмеч</w:t>
      </w:r>
      <w:r w:rsidRPr="004B4E24">
        <w:rPr>
          <w:rFonts w:ascii="Times New Roman" w:hAnsi="Times New Roman"/>
          <w:sz w:val="20"/>
          <w:szCs w:val="20"/>
          <w:shd w:val="clear" w:color="auto" w:fill="FFFFFF"/>
        </w:rPr>
        <w:t>а</w:t>
      </w:r>
      <w:r w:rsidRPr="004B4E24">
        <w:rPr>
          <w:rFonts w:ascii="Times New Roman" w:hAnsi="Times New Roman"/>
          <w:sz w:val="20"/>
          <w:szCs w:val="20"/>
          <w:shd w:val="clear" w:color="auto" w:fill="FFFFFF"/>
        </w:rPr>
        <w:t>ют, что последстви</w:t>
      </w:r>
      <w:r w:rsidR="005643F4">
        <w:rPr>
          <w:rFonts w:ascii="Times New Roman" w:hAnsi="Times New Roman"/>
          <w:sz w:val="20"/>
          <w:szCs w:val="20"/>
          <w:shd w:val="clear" w:color="auto" w:fill="FFFFFF"/>
        </w:rPr>
        <w:t>е</w:t>
      </w:r>
      <w:r w:rsidRPr="004B4E24">
        <w:rPr>
          <w:rFonts w:ascii="Times New Roman" w:hAnsi="Times New Roman"/>
          <w:sz w:val="20"/>
          <w:szCs w:val="20"/>
          <w:shd w:val="clear" w:color="auto" w:fill="FFFFFF"/>
        </w:rPr>
        <w:t>м сиротства явля</w:t>
      </w:r>
      <w:r w:rsidR="005643F4">
        <w:rPr>
          <w:rFonts w:ascii="Times New Roman" w:hAnsi="Times New Roman"/>
          <w:sz w:val="20"/>
          <w:szCs w:val="20"/>
          <w:shd w:val="clear" w:color="auto" w:fill="FFFFFF"/>
        </w:rPr>
        <w:t>е</w:t>
      </w:r>
      <w:r w:rsidRPr="004B4E24">
        <w:rPr>
          <w:rFonts w:ascii="Times New Roman" w:hAnsi="Times New Roman"/>
          <w:sz w:val="20"/>
          <w:szCs w:val="20"/>
          <w:shd w:val="clear" w:color="auto" w:fill="FFFFFF"/>
        </w:rPr>
        <w:t>тся нанесение вреда психич</w:t>
      </w:r>
      <w:r w:rsidRPr="004B4E24">
        <w:rPr>
          <w:rFonts w:ascii="Times New Roman" w:hAnsi="Times New Roman"/>
          <w:sz w:val="20"/>
          <w:szCs w:val="20"/>
          <w:shd w:val="clear" w:color="auto" w:fill="FFFFFF"/>
        </w:rPr>
        <w:t>е</w:t>
      </w:r>
      <w:r w:rsidRPr="004B4E24">
        <w:rPr>
          <w:rFonts w:ascii="Times New Roman" w:hAnsi="Times New Roman"/>
          <w:sz w:val="20"/>
          <w:szCs w:val="20"/>
          <w:shd w:val="clear" w:color="auto" w:fill="FFFFFF"/>
        </w:rPr>
        <w:t>скому и социальному развитию ребенка, лишившемус</w:t>
      </w:r>
      <w:r>
        <w:rPr>
          <w:rFonts w:ascii="Times New Roman" w:hAnsi="Times New Roman"/>
          <w:sz w:val="20"/>
          <w:szCs w:val="20"/>
          <w:shd w:val="clear" w:color="auto" w:fill="FFFFFF"/>
        </w:rPr>
        <w:t>я попечения р</w:t>
      </w:r>
      <w:r>
        <w:rPr>
          <w:rFonts w:ascii="Times New Roman" w:hAnsi="Times New Roman"/>
          <w:sz w:val="20"/>
          <w:szCs w:val="20"/>
          <w:shd w:val="clear" w:color="auto" w:fill="FFFFFF"/>
        </w:rPr>
        <w:t>о</w:t>
      </w:r>
      <w:r>
        <w:rPr>
          <w:rFonts w:ascii="Times New Roman" w:hAnsi="Times New Roman"/>
          <w:sz w:val="20"/>
          <w:szCs w:val="20"/>
          <w:shd w:val="clear" w:color="auto" w:fill="FFFFFF"/>
        </w:rPr>
        <w:t>дителей</w:t>
      </w:r>
      <w:r w:rsidRPr="004B4E24">
        <w:rPr>
          <w:rFonts w:ascii="Times New Roman" w:hAnsi="Times New Roman"/>
          <w:sz w:val="20"/>
          <w:szCs w:val="20"/>
          <w:shd w:val="clear" w:color="auto" w:fill="FFFFFF"/>
        </w:rPr>
        <w:t>. У детей-сирот снижен общий психический тонус, нарушены процессы саморегуляции, доминирует пониженное настроение. Они</w:t>
      </w:r>
      <w:r w:rsidR="00610497">
        <w:rPr>
          <w:rFonts w:ascii="Times New Roman" w:hAnsi="Times New Roman"/>
          <w:sz w:val="20"/>
          <w:szCs w:val="20"/>
          <w:shd w:val="clear" w:color="auto" w:fill="FFFFFF"/>
        </w:rPr>
        <w:t xml:space="preserve"> </w:t>
      </w:r>
      <w:r w:rsidRPr="004B4E24">
        <w:rPr>
          <w:rFonts w:ascii="Times New Roman" w:hAnsi="Times New Roman"/>
          <w:sz w:val="20"/>
          <w:szCs w:val="20"/>
          <w:shd w:val="clear" w:color="auto" w:fill="FFFFFF"/>
        </w:rPr>
        <w:t>тревожны и неуверенны, снижены эмоционально-познавательные взаимодействия</w:t>
      </w:r>
      <w:r w:rsidR="005643F4">
        <w:rPr>
          <w:rFonts w:ascii="Times New Roman" w:hAnsi="Times New Roman"/>
          <w:sz w:val="20"/>
          <w:szCs w:val="20"/>
          <w:shd w:val="clear" w:color="auto" w:fill="FFFFFF"/>
        </w:rPr>
        <w:t>,</w:t>
      </w:r>
      <w:r w:rsidRPr="004B4E24">
        <w:rPr>
          <w:rFonts w:ascii="Times New Roman" w:hAnsi="Times New Roman"/>
          <w:sz w:val="20"/>
          <w:szCs w:val="20"/>
          <w:shd w:val="clear" w:color="auto" w:fill="FFFFFF"/>
        </w:rPr>
        <w:t xml:space="preserve"> и, как результат, тормозится интеллектуальное разв</w:t>
      </w:r>
      <w:r w:rsidRPr="004B4E24">
        <w:rPr>
          <w:rFonts w:ascii="Times New Roman" w:hAnsi="Times New Roman"/>
          <w:sz w:val="20"/>
          <w:szCs w:val="20"/>
          <w:shd w:val="clear" w:color="auto" w:fill="FFFFFF"/>
        </w:rPr>
        <w:t>и</w:t>
      </w:r>
      <w:r w:rsidRPr="004B4E24">
        <w:rPr>
          <w:rFonts w:ascii="Times New Roman" w:hAnsi="Times New Roman"/>
          <w:sz w:val="20"/>
          <w:szCs w:val="20"/>
          <w:shd w:val="clear" w:color="auto" w:fill="FFFFFF"/>
        </w:rPr>
        <w:t xml:space="preserve">тие. </w:t>
      </w:r>
      <w:r w:rsidRPr="00D573EF">
        <w:rPr>
          <w:rFonts w:ascii="Times New Roman" w:hAnsi="Times New Roman"/>
          <w:sz w:val="20"/>
          <w:szCs w:val="20"/>
          <w:shd w:val="clear" w:color="auto" w:fill="FFFFFF"/>
        </w:rPr>
        <w:t>Воспитанники детских домов менее успешны в решении конфли</w:t>
      </w:r>
      <w:r w:rsidRPr="00D573EF">
        <w:rPr>
          <w:rFonts w:ascii="Times New Roman" w:hAnsi="Times New Roman"/>
          <w:sz w:val="20"/>
          <w:szCs w:val="20"/>
          <w:shd w:val="clear" w:color="auto" w:fill="FFFFFF"/>
        </w:rPr>
        <w:t>к</w:t>
      </w:r>
      <w:r w:rsidRPr="00D573EF">
        <w:rPr>
          <w:rFonts w:ascii="Times New Roman" w:hAnsi="Times New Roman"/>
          <w:sz w:val="20"/>
          <w:szCs w:val="20"/>
          <w:shd w:val="clear" w:color="auto" w:fill="FFFFFF"/>
        </w:rPr>
        <w:t>тов в общении со взрослыми и сверстниками</w:t>
      </w:r>
      <w:r w:rsidR="005643F4">
        <w:rPr>
          <w:rFonts w:ascii="Times New Roman" w:hAnsi="Times New Roman"/>
          <w:sz w:val="20"/>
          <w:szCs w:val="20"/>
          <w:shd w:val="clear" w:color="auto" w:fill="FFFFFF"/>
        </w:rPr>
        <w:t>,</w:t>
      </w:r>
      <w:r w:rsidRPr="00D573EF">
        <w:rPr>
          <w:rFonts w:ascii="Times New Roman" w:hAnsi="Times New Roman"/>
          <w:sz w:val="20"/>
          <w:szCs w:val="20"/>
          <w:shd w:val="clear" w:color="auto" w:fill="FFFFFF"/>
        </w:rPr>
        <w:t xml:space="preserve"> более агрессивны, не желают признавать свою вину, то есть, по существу, доминируют з</w:t>
      </w:r>
      <w:r w:rsidRPr="00D573EF">
        <w:rPr>
          <w:rFonts w:ascii="Times New Roman" w:hAnsi="Times New Roman"/>
          <w:sz w:val="20"/>
          <w:szCs w:val="20"/>
          <w:shd w:val="clear" w:color="auto" w:fill="FFFFFF"/>
        </w:rPr>
        <w:t>а</w:t>
      </w:r>
      <w:r w:rsidRPr="00D573EF">
        <w:rPr>
          <w:rFonts w:ascii="Times New Roman" w:hAnsi="Times New Roman"/>
          <w:sz w:val="20"/>
          <w:szCs w:val="20"/>
          <w:shd w:val="clear" w:color="auto" w:fill="FFFFFF"/>
        </w:rPr>
        <w:t xml:space="preserve">щитные формы поведения в конфликтных ситуациях. </w:t>
      </w:r>
    </w:p>
    <w:p w:rsidR="00893066" w:rsidRPr="00D573EF" w:rsidRDefault="00893066" w:rsidP="00893066">
      <w:pPr>
        <w:tabs>
          <w:tab w:val="left" w:pos="5034"/>
        </w:tabs>
        <w:spacing w:after="0" w:line="240" w:lineRule="auto"/>
        <w:ind w:firstLine="284"/>
        <w:jc w:val="both"/>
        <w:rPr>
          <w:rFonts w:ascii="Times New Roman" w:hAnsi="Times New Roman"/>
          <w:sz w:val="20"/>
          <w:szCs w:val="20"/>
          <w:shd w:val="clear" w:color="auto" w:fill="FFFFFF"/>
        </w:rPr>
      </w:pPr>
      <w:r>
        <w:rPr>
          <w:rFonts w:ascii="Times New Roman" w:hAnsi="Times New Roman"/>
          <w:sz w:val="20"/>
          <w:szCs w:val="20"/>
          <w:shd w:val="clear" w:color="auto" w:fill="FFFFFF"/>
        </w:rPr>
        <w:t>В детском учреждении ребенок-</w:t>
      </w:r>
      <w:r w:rsidRPr="00D573EF">
        <w:rPr>
          <w:rFonts w:ascii="Times New Roman" w:hAnsi="Times New Roman"/>
          <w:sz w:val="20"/>
          <w:szCs w:val="20"/>
          <w:shd w:val="clear" w:color="auto" w:fill="FFFFFF"/>
        </w:rPr>
        <w:t>сирота общается с одной и той же группой сверстников. У него нет возможности выбора, как у восп</w:t>
      </w:r>
      <w:r w:rsidRPr="00D573EF">
        <w:rPr>
          <w:rFonts w:ascii="Times New Roman" w:hAnsi="Times New Roman"/>
          <w:sz w:val="20"/>
          <w:szCs w:val="20"/>
          <w:shd w:val="clear" w:color="auto" w:fill="FFFFFF"/>
        </w:rPr>
        <w:t>и</w:t>
      </w:r>
      <w:r w:rsidRPr="00D573EF">
        <w:rPr>
          <w:rFonts w:ascii="Times New Roman" w:hAnsi="Times New Roman"/>
          <w:sz w:val="20"/>
          <w:szCs w:val="20"/>
          <w:shd w:val="clear" w:color="auto" w:fill="FFFFFF"/>
        </w:rPr>
        <w:t>танника обычного образовательного учреждения. Принадлежность к ней становится безусловной, и отношения между детьми складываю</w:t>
      </w:r>
      <w:r w:rsidRPr="00D573EF">
        <w:rPr>
          <w:rFonts w:ascii="Times New Roman" w:hAnsi="Times New Roman"/>
          <w:sz w:val="20"/>
          <w:szCs w:val="20"/>
          <w:shd w:val="clear" w:color="auto" w:fill="FFFFFF"/>
        </w:rPr>
        <w:t>т</w:t>
      </w:r>
      <w:r w:rsidRPr="00D573EF">
        <w:rPr>
          <w:rFonts w:ascii="Times New Roman" w:hAnsi="Times New Roman"/>
          <w:sz w:val="20"/>
          <w:szCs w:val="20"/>
          <w:shd w:val="clear" w:color="auto" w:fill="FFFFFF"/>
        </w:rPr>
        <w:t>ся по типу родственных. Безусловность в общении со сверстниками в детском доме можно, с одной стороны, рассматривать как фактор, сп</w:t>
      </w:r>
      <w:r w:rsidRPr="00D573EF">
        <w:rPr>
          <w:rFonts w:ascii="Times New Roman" w:hAnsi="Times New Roman"/>
          <w:sz w:val="20"/>
          <w:szCs w:val="20"/>
          <w:shd w:val="clear" w:color="auto" w:fill="FFFFFF"/>
        </w:rPr>
        <w:t>о</w:t>
      </w:r>
      <w:r w:rsidRPr="00D573EF">
        <w:rPr>
          <w:rFonts w:ascii="Times New Roman" w:hAnsi="Times New Roman"/>
          <w:sz w:val="20"/>
          <w:szCs w:val="20"/>
          <w:shd w:val="clear" w:color="auto" w:fill="FFFFFF"/>
        </w:rPr>
        <w:t>собствующий эмоциональной стабильности, защищенности, когда группа сверстников выступает определенным аналогом семьи. С др</w:t>
      </w:r>
      <w:r w:rsidRPr="00D573EF">
        <w:rPr>
          <w:rFonts w:ascii="Times New Roman" w:hAnsi="Times New Roman"/>
          <w:sz w:val="20"/>
          <w:szCs w:val="20"/>
          <w:shd w:val="clear" w:color="auto" w:fill="FFFFFF"/>
        </w:rPr>
        <w:t>у</w:t>
      </w:r>
      <w:r w:rsidRPr="00D573EF">
        <w:rPr>
          <w:rFonts w:ascii="Times New Roman" w:hAnsi="Times New Roman"/>
          <w:sz w:val="20"/>
          <w:szCs w:val="20"/>
          <w:shd w:val="clear" w:color="auto" w:fill="FFFFFF"/>
        </w:rPr>
        <w:t>гой стороны, подобные контакты не способствуют развитию навыков общения со сверстниками, умения наладить равноправные отношения с незнакомым ребенком, адекватно оценить свои качества, необход</w:t>
      </w:r>
      <w:r w:rsidRPr="00D573EF">
        <w:rPr>
          <w:rFonts w:ascii="Times New Roman" w:hAnsi="Times New Roman"/>
          <w:sz w:val="20"/>
          <w:szCs w:val="20"/>
          <w:shd w:val="clear" w:color="auto" w:fill="FFFFFF"/>
        </w:rPr>
        <w:t>и</w:t>
      </w:r>
      <w:r w:rsidRPr="00D573EF">
        <w:rPr>
          <w:rFonts w:ascii="Times New Roman" w:hAnsi="Times New Roman"/>
          <w:sz w:val="20"/>
          <w:szCs w:val="20"/>
          <w:shd w:val="clear" w:color="auto" w:fill="FFFFFF"/>
        </w:rPr>
        <w:t xml:space="preserve">мые для дружеского общения. </w:t>
      </w:r>
    </w:p>
    <w:p w:rsidR="00893066" w:rsidRPr="00D573EF" w:rsidRDefault="00893066" w:rsidP="00893066">
      <w:pPr>
        <w:tabs>
          <w:tab w:val="left" w:pos="5034"/>
        </w:tabs>
        <w:spacing w:after="0" w:line="240" w:lineRule="auto"/>
        <w:ind w:firstLine="284"/>
        <w:jc w:val="both"/>
        <w:rPr>
          <w:rFonts w:ascii="Times New Roman" w:hAnsi="Times New Roman"/>
          <w:sz w:val="20"/>
          <w:szCs w:val="20"/>
          <w:shd w:val="clear" w:color="auto" w:fill="FFFFFF"/>
        </w:rPr>
      </w:pPr>
      <w:r w:rsidRPr="00D573EF">
        <w:rPr>
          <w:rFonts w:ascii="Times New Roman" w:hAnsi="Times New Roman"/>
          <w:sz w:val="20"/>
          <w:szCs w:val="20"/>
          <w:shd w:val="clear" w:color="auto" w:fill="FFFFFF"/>
        </w:rPr>
        <w:t>Особенности психического развития детей, воспитывающихся в з</w:t>
      </w:r>
      <w:r w:rsidRPr="00D573EF">
        <w:rPr>
          <w:rFonts w:ascii="Times New Roman" w:hAnsi="Times New Roman"/>
          <w:sz w:val="20"/>
          <w:szCs w:val="20"/>
          <w:shd w:val="clear" w:color="auto" w:fill="FFFFFF"/>
        </w:rPr>
        <w:t>а</w:t>
      </w:r>
      <w:r w:rsidRPr="00D573EF">
        <w:rPr>
          <w:rFonts w:ascii="Times New Roman" w:hAnsi="Times New Roman"/>
          <w:sz w:val="20"/>
          <w:szCs w:val="20"/>
          <w:shd w:val="clear" w:color="auto" w:fill="FFFFFF"/>
        </w:rPr>
        <w:t>крытом детском учреждении, заключаются в выраженном доминир</w:t>
      </w:r>
      <w:r w:rsidRPr="00D573EF">
        <w:rPr>
          <w:rFonts w:ascii="Times New Roman" w:hAnsi="Times New Roman"/>
          <w:sz w:val="20"/>
          <w:szCs w:val="20"/>
          <w:shd w:val="clear" w:color="auto" w:fill="FFFFFF"/>
        </w:rPr>
        <w:t>о</w:t>
      </w:r>
      <w:r w:rsidRPr="00D573EF">
        <w:rPr>
          <w:rFonts w:ascii="Times New Roman" w:hAnsi="Times New Roman"/>
          <w:sz w:val="20"/>
          <w:szCs w:val="20"/>
          <w:shd w:val="clear" w:color="auto" w:fill="FFFFFF"/>
        </w:rPr>
        <w:t>вании желаний, связанных с повседневной жизнью, учением, выпо</w:t>
      </w:r>
      <w:r w:rsidRPr="00D573EF">
        <w:rPr>
          <w:rFonts w:ascii="Times New Roman" w:hAnsi="Times New Roman"/>
          <w:sz w:val="20"/>
          <w:szCs w:val="20"/>
          <w:shd w:val="clear" w:color="auto" w:fill="FFFFFF"/>
        </w:rPr>
        <w:t>л</w:t>
      </w:r>
      <w:r w:rsidRPr="00D573EF">
        <w:rPr>
          <w:rFonts w:ascii="Times New Roman" w:hAnsi="Times New Roman"/>
          <w:sz w:val="20"/>
          <w:szCs w:val="20"/>
          <w:shd w:val="clear" w:color="auto" w:fill="FFFFFF"/>
        </w:rPr>
        <w:t xml:space="preserve">нением режимных моментов, правил поведения. </w:t>
      </w:r>
    </w:p>
    <w:p w:rsidR="00893066" w:rsidRPr="00D573EF" w:rsidRDefault="00893066" w:rsidP="00893066">
      <w:pPr>
        <w:tabs>
          <w:tab w:val="left" w:pos="5034"/>
        </w:tabs>
        <w:spacing w:after="0" w:line="240" w:lineRule="auto"/>
        <w:ind w:firstLine="284"/>
        <w:jc w:val="both"/>
        <w:rPr>
          <w:rFonts w:ascii="Times New Roman" w:hAnsi="Times New Roman"/>
          <w:sz w:val="20"/>
          <w:szCs w:val="20"/>
          <w:shd w:val="clear" w:color="auto" w:fill="FFFFFF"/>
        </w:rPr>
      </w:pPr>
      <w:r w:rsidRPr="00D573EF">
        <w:rPr>
          <w:rFonts w:ascii="Times New Roman" w:hAnsi="Times New Roman"/>
          <w:sz w:val="20"/>
          <w:szCs w:val="20"/>
          <w:shd w:val="clear" w:color="auto" w:fill="FFFFFF"/>
        </w:rPr>
        <w:t>И.</w:t>
      </w:r>
      <w:r w:rsidR="00D14BB4">
        <w:rPr>
          <w:rFonts w:ascii="Times New Roman" w:hAnsi="Times New Roman"/>
          <w:sz w:val="20"/>
          <w:szCs w:val="20"/>
          <w:shd w:val="clear" w:color="auto" w:fill="FFFFFF"/>
        </w:rPr>
        <w:t xml:space="preserve"> </w:t>
      </w:r>
      <w:r w:rsidRPr="00D573EF">
        <w:rPr>
          <w:rFonts w:ascii="Times New Roman" w:hAnsi="Times New Roman"/>
          <w:sz w:val="20"/>
          <w:szCs w:val="20"/>
          <w:shd w:val="clear" w:color="auto" w:fill="FFFFFF"/>
        </w:rPr>
        <w:t>В. Дубровина, проводившая сравнительное исследование детей, воспитывающихся в семье и вне семьи, выяснила, что последние о</w:t>
      </w:r>
      <w:r w:rsidRPr="00D573EF">
        <w:rPr>
          <w:rFonts w:ascii="Times New Roman" w:hAnsi="Times New Roman"/>
          <w:sz w:val="20"/>
          <w:szCs w:val="20"/>
          <w:shd w:val="clear" w:color="auto" w:fill="FFFFFF"/>
        </w:rPr>
        <w:t>т</w:t>
      </w:r>
      <w:r w:rsidRPr="00D573EF">
        <w:rPr>
          <w:rFonts w:ascii="Times New Roman" w:hAnsi="Times New Roman"/>
          <w:sz w:val="20"/>
          <w:szCs w:val="20"/>
          <w:shd w:val="clear" w:color="auto" w:fill="FFFFFF"/>
        </w:rPr>
        <w:t>стают в физическом и психическом развитии. Причина отставания з</w:t>
      </w:r>
      <w:r w:rsidRPr="00D573EF">
        <w:rPr>
          <w:rFonts w:ascii="Times New Roman" w:hAnsi="Times New Roman"/>
          <w:sz w:val="20"/>
          <w:szCs w:val="20"/>
          <w:shd w:val="clear" w:color="auto" w:fill="FFFFFF"/>
        </w:rPr>
        <w:t>а</w:t>
      </w:r>
      <w:r w:rsidRPr="00D573EF">
        <w:rPr>
          <w:rFonts w:ascii="Times New Roman" w:hAnsi="Times New Roman"/>
          <w:sz w:val="20"/>
          <w:szCs w:val="20"/>
          <w:shd w:val="clear" w:color="auto" w:fill="FFFFFF"/>
        </w:rPr>
        <w:lastRenderedPageBreak/>
        <w:t>ключается в качестве воспитательного процесса. В частности</w:t>
      </w:r>
      <w:r w:rsidR="00D04C82">
        <w:rPr>
          <w:rFonts w:ascii="Times New Roman" w:hAnsi="Times New Roman"/>
          <w:sz w:val="20"/>
          <w:szCs w:val="20"/>
          <w:shd w:val="clear" w:color="auto" w:fill="FFFFFF"/>
        </w:rPr>
        <w:t>,</w:t>
      </w:r>
      <w:r w:rsidRPr="00D573EF">
        <w:rPr>
          <w:rFonts w:ascii="Times New Roman" w:hAnsi="Times New Roman"/>
          <w:sz w:val="20"/>
          <w:szCs w:val="20"/>
          <w:shd w:val="clear" w:color="auto" w:fill="FFFFFF"/>
        </w:rPr>
        <w:t xml:space="preserve"> не уч</w:t>
      </w:r>
      <w:r w:rsidRPr="00D573EF">
        <w:rPr>
          <w:rFonts w:ascii="Times New Roman" w:hAnsi="Times New Roman"/>
          <w:sz w:val="20"/>
          <w:szCs w:val="20"/>
          <w:shd w:val="clear" w:color="auto" w:fill="FFFFFF"/>
        </w:rPr>
        <w:t>и</w:t>
      </w:r>
      <w:r w:rsidRPr="00D573EF">
        <w:rPr>
          <w:rFonts w:ascii="Times New Roman" w:hAnsi="Times New Roman"/>
          <w:sz w:val="20"/>
          <w:szCs w:val="20"/>
          <w:shd w:val="clear" w:color="auto" w:fill="FFFFFF"/>
        </w:rPr>
        <w:t>тываются психические и индивидуальные особенности ребенка; во</w:t>
      </w:r>
      <w:r w:rsidRPr="00D573EF">
        <w:rPr>
          <w:rFonts w:ascii="Times New Roman" w:hAnsi="Times New Roman"/>
          <w:sz w:val="20"/>
          <w:szCs w:val="20"/>
          <w:shd w:val="clear" w:color="auto" w:fill="FFFFFF"/>
        </w:rPr>
        <w:t>с</w:t>
      </w:r>
      <w:r w:rsidRPr="00D573EF">
        <w:rPr>
          <w:rFonts w:ascii="Times New Roman" w:hAnsi="Times New Roman"/>
          <w:sz w:val="20"/>
          <w:szCs w:val="20"/>
          <w:shd w:val="clear" w:color="auto" w:fill="FFFFFF"/>
        </w:rPr>
        <w:t>питателями используется сила зависимости ребенка от их настроения, внимания, авторитета для управления его поведением; нет понимания того, что здоровье и развитие ребенка зависит не только от правильн</w:t>
      </w:r>
      <w:r w:rsidRPr="00D573EF">
        <w:rPr>
          <w:rFonts w:ascii="Times New Roman" w:hAnsi="Times New Roman"/>
          <w:sz w:val="20"/>
          <w:szCs w:val="20"/>
          <w:shd w:val="clear" w:color="auto" w:fill="FFFFFF"/>
        </w:rPr>
        <w:t>о</w:t>
      </w:r>
      <w:r w:rsidRPr="00D573EF">
        <w:rPr>
          <w:rFonts w:ascii="Times New Roman" w:hAnsi="Times New Roman"/>
          <w:sz w:val="20"/>
          <w:szCs w:val="20"/>
          <w:shd w:val="clear" w:color="auto" w:fill="FFFFFF"/>
        </w:rPr>
        <w:t>го питания, режима дня и т.</w:t>
      </w:r>
      <w:r w:rsidR="005643F4">
        <w:rPr>
          <w:rFonts w:ascii="Times New Roman" w:hAnsi="Times New Roman"/>
          <w:sz w:val="20"/>
          <w:szCs w:val="20"/>
          <w:shd w:val="clear" w:color="auto" w:fill="FFFFFF"/>
        </w:rPr>
        <w:t xml:space="preserve"> </w:t>
      </w:r>
      <w:r w:rsidRPr="00D573EF">
        <w:rPr>
          <w:rFonts w:ascii="Times New Roman" w:hAnsi="Times New Roman"/>
          <w:sz w:val="20"/>
          <w:szCs w:val="20"/>
          <w:shd w:val="clear" w:color="auto" w:fill="FFFFFF"/>
        </w:rPr>
        <w:t>п., но и психологического комфорта; в детских домах сохраняется жесткая регламентация и монотонность образа жизни, отсутствие свободы выб</w:t>
      </w:r>
      <w:r>
        <w:rPr>
          <w:rFonts w:ascii="Times New Roman" w:hAnsi="Times New Roman"/>
          <w:sz w:val="20"/>
          <w:szCs w:val="20"/>
          <w:shd w:val="clear" w:color="auto" w:fill="FFFFFF"/>
        </w:rPr>
        <w:t>ора в поведении и пр.</w:t>
      </w:r>
      <w:r w:rsidRPr="00D573EF">
        <w:rPr>
          <w:rFonts w:ascii="Times New Roman" w:hAnsi="Times New Roman"/>
          <w:sz w:val="20"/>
          <w:szCs w:val="20"/>
          <w:shd w:val="clear" w:color="auto" w:fill="FFFFFF"/>
        </w:rPr>
        <w:t xml:space="preserve"> </w:t>
      </w:r>
    </w:p>
    <w:p w:rsidR="00893066" w:rsidRPr="00D573EF" w:rsidRDefault="00893066" w:rsidP="00893066">
      <w:pPr>
        <w:tabs>
          <w:tab w:val="left" w:pos="5034"/>
        </w:tabs>
        <w:spacing w:after="0" w:line="240" w:lineRule="auto"/>
        <w:ind w:firstLine="284"/>
        <w:jc w:val="both"/>
        <w:rPr>
          <w:rFonts w:ascii="Times New Roman" w:hAnsi="Times New Roman"/>
          <w:sz w:val="20"/>
          <w:szCs w:val="20"/>
          <w:shd w:val="clear" w:color="auto" w:fill="FFFFFF"/>
        </w:rPr>
      </w:pPr>
      <w:proofErr w:type="gramStart"/>
      <w:r w:rsidRPr="00D573EF">
        <w:rPr>
          <w:rFonts w:ascii="Times New Roman" w:hAnsi="Times New Roman"/>
          <w:sz w:val="20"/>
          <w:szCs w:val="20"/>
          <w:shd w:val="clear" w:color="auto" w:fill="FFFFFF"/>
        </w:rPr>
        <w:t>Э.</w:t>
      </w:r>
      <w:r w:rsidR="00D14BB4">
        <w:rPr>
          <w:rFonts w:ascii="Times New Roman" w:hAnsi="Times New Roman"/>
          <w:sz w:val="20"/>
          <w:szCs w:val="20"/>
          <w:shd w:val="clear" w:color="auto" w:fill="FFFFFF"/>
        </w:rPr>
        <w:t xml:space="preserve"> </w:t>
      </w:r>
      <w:r w:rsidRPr="00D573EF">
        <w:rPr>
          <w:rFonts w:ascii="Times New Roman" w:hAnsi="Times New Roman"/>
          <w:sz w:val="20"/>
          <w:szCs w:val="20"/>
          <w:shd w:val="clear" w:color="auto" w:fill="FFFFFF"/>
        </w:rPr>
        <w:t xml:space="preserve">А. Минкова определяет следующие особенности </w:t>
      </w:r>
      <w:r>
        <w:rPr>
          <w:rFonts w:ascii="Times New Roman" w:hAnsi="Times New Roman"/>
          <w:sz w:val="20"/>
          <w:szCs w:val="20"/>
          <w:shd w:val="clear" w:color="auto" w:fill="FFFFFF"/>
        </w:rPr>
        <w:t>эмоциональн</w:t>
      </w:r>
      <w:r>
        <w:rPr>
          <w:rFonts w:ascii="Times New Roman" w:hAnsi="Times New Roman"/>
          <w:sz w:val="20"/>
          <w:szCs w:val="20"/>
          <w:shd w:val="clear" w:color="auto" w:fill="FFFFFF"/>
        </w:rPr>
        <w:t>о</w:t>
      </w:r>
      <w:r>
        <w:rPr>
          <w:rFonts w:ascii="Times New Roman" w:hAnsi="Times New Roman"/>
          <w:sz w:val="20"/>
          <w:szCs w:val="20"/>
          <w:shd w:val="clear" w:color="auto" w:fill="FFFFFF"/>
        </w:rPr>
        <w:t>го развития детей-</w:t>
      </w:r>
      <w:r w:rsidRPr="00D573EF">
        <w:rPr>
          <w:rFonts w:ascii="Times New Roman" w:hAnsi="Times New Roman"/>
          <w:sz w:val="20"/>
          <w:szCs w:val="20"/>
          <w:shd w:val="clear" w:color="auto" w:fill="FFFFFF"/>
        </w:rPr>
        <w:t>сирот: пониженный фон настроения; бедную гамму эмоций; склонность к смене настроений; однообразность и стереоти</w:t>
      </w:r>
      <w:r w:rsidRPr="00D573EF">
        <w:rPr>
          <w:rFonts w:ascii="Times New Roman" w:hAnsi="Times New Roman"/>
          <w:sz w:val="20"/>
          <w:szCs w:val="20"/>
          <w:shd w:val="clear" w:color="auto" w:fill="FFFFFF"/>
        </w:rPr>
        <w:t>п</w:t>
      </w:r>
      <w:r w:rsidRPr="00D573EF">
        <w:rPr>
          <w:rFonts w:ascii="Times New Roman" w:hAnsi="Times New Roman"/>
          <w:sz w:val="20"/>
          <w:szCs w:val="20"/>
          <w:shd w:val="clear" w:color="auto" w:fill="FFFFFF"/>
        </w:rPr>
        <w:t>ность эмоциональных проявлений; эмоциональную поверхностность, которая сглаживает отрицательные переживания и способствует их быстрому забыванию; неадекватность форм эмоционального реагир</w:t>
      </w:r>
      <w:r w:rsidRPr="00D573EF">
        <w:rPr>
          <w:rFonts w:ascii="Times New Roman" w:hAnsi="Times New Roman"/>
          <w:sz w:val="20"/>
          <w:szCs w:val="20"/>
          <w:shd w:val="clear" w:color="auto" w:fill="FFFFFF"/>
        </w:rPr>
        <w:t>о</w:t>
      </w:r>
      <w:r w:rsidRPr="00D573EF">
        <w:rPr>
          <w:rFonts w:ascii="Times New Roman" w:hAnsi="Times New Roman"/>
          <w:sz w:val="20"/>
          <w:szCs w:val="20"/>
          <w:shd w:val="clear" w:color="auto" w:fill="FFFFFF"/>
        </w:rPr>
        <w:t xml:space="preserve">вания на одобрение и замечание; повышенную склонность к страхам, нестабильность в эмоциональных контактах </w:t>
      </w:r>
      <w:r w:rsidR="00D04C82">
        <w:rPr>
          <w:rFonts w:ascii="Times New Roman" w:hAnsi="Times New Roman"/>
          <w:sz w:val="20"/>
          <w:szCs w:val="20"/>
          <w:shd w:val="clear" w:color="auto" w:fill="FFFFFF"/>
        </w:rPr>
        <w:t xml:space="preserve">и </w:t>
      </w:r>
      <w:r w:rsidRPr="00D573EF">
        <w:rPr>
          <w:rFonts w:ascii="Times New Roman" w:hAnsi="Times New Roman"/>
          <w:sz w:val="20"/>
          <w:szCs w:val="20"/>
          <w:shd w:val="clear" w:color="auto" w:fill="FFFFFF"/>
        </w:rPr>
        <w:t>т.</w:t>
      </w:r>
      <w:r w:rsidR="00D14BB4">
        <w:rPr>
          <w:rFonts w:ascii="Times New Roman" w:hAnsi="Times New Roman"/>
          <w:sz w:val="20"/>
          <w:szCs w:val="20"/>
          <w:shd w:val="clear" w:color="auto" w:fill="FFFFFF"/>
        </w:rPr>
        <w:t xml:space="preserve"> </w:t>
      </w:r>
      <w:r w:rsidRPr="00D573EF">
        <w:rPr>
          <w:rFonts w:ascii="Times New Roman" w:hAnsi="Times New Roman"/>
          <w:sz w:val="20"/>
          <w:szCs w:val="20"/>
          <w:shd w:val="clear" w:color="auto" w:fill="FFFFFF"/>
        </w:rPr>
        <w:t xml:space="preserve">д. </w:t>
      </w:r>
      <w:proofErr w:type="gramEnd"/>
    </w:p>
    <w:p w:rsidR="00893066" w:rsidRDefault="00893066" w:rsidP="00893066">
      <w:pPr>
        <w:tabs>
          <w:tab w:val="left" w:pos="5034"/>
        </w:tabs>
        <w:spacing w:after="0" w:line="240" w:lineRule="auto"/>
        <w:ind w:firstLine="284"/>
        <w:jc w:val="both"/>
        <w:rPr>
          <w:rFonts w:ascii="Times New Roman" w:hAnsi="Times New Roman"/>
          <w:sz w:val="20"/>
          <w:szCs w:val="20"/>
          <w:shd w:val="clear" w:color="auto" w:fill="FFFFFF"/>
        </w:rPr>
      </w:pPr>
      <w:r w:rsidRPr="001F32B0">
        <w:rPr>
          <w:rFonts w:ascii="Times New Roman" w:hAnsi="Times New Roman"/>
          <w:sz w:val="20"/>
          <w:szCs w:val="20"/>
          <w:shd w:val="clear" w:color="auto" w:fill="FFFFFF"/>
        </w:rPr>
        <w:t>Таким образом, можно сделать следующие общие выводы:</w:t>
      </w:r>
    </w:p>
    <w:p w:rsidR="00893066" w:rsidRDefault="00D14BB4" w:rsidP="00893066">
      <w:pPr>
        <w:tabs>
          <w:tab w:val="left" w:pos="5034"/>
        </w:tabs>
        <w:spacing w:after="0" w:line="240" w:lineRule="auto"/>
        <w:ind w:firstLine="284"/>
        <w:jc w:val="both"/>
        <w:rPr>
          <w:rFonts w:ascii="Times New Roman" w:hAnsi="Times New Roman"/>
          <w:sz w:val="20"/>
          <w:szCs w:val="20"/>
          <w:shd w:val="clear" w:color="auto" w:fill="FFFFFF"/>
        </w:rPr>
      </w:pPr>
      <w:r>
        <w:rPr>
          <w:rFonts w:ascii="Times New Roman" w:hAnsi="Times New Roman" w:cs="Times New Roman"/>
          <w:sz w:val="20"/>
          <w:szCs w:val="20"/>
          <w:shd w:val="clear" w:color="auto" w:fill="FFFFFF"/>
        </w:rPr>
        <w:t>–</w:t>
      </w:r>
      <w:r w:rsidR="00893066">
        <w:rPr>
          <w:rFonts w:ascii="Times New Roman" w:hAnsi="Times New Roman"/>
          <w:sz w:val="20"/>
          <w:szCs w:val="20"/>
          <w:shd w:val="clear" w:color="auto" w:fill="FFFFFF"/>
        </w:rPr>
        <w:t xml:space="preserve"> </w:t>
      </w:r>
      <w:r w:rsidR="00893066" w:rsidRPr="001F32B0">
        <w:rPr>
          <w:rFonts w:ascii="Times New Roman" w:hAnsi="Times New Roman"/>
          <w:sz w:val="20"/>
          <w:szCs w:val="20"/>
          <w:shd w:val="clear" w:color="auto" w:fill="FFFFFF"/>
        </w:rPr>
        <w:t xml:space="preserve">сиротство </w:t>
      </w:r>
      <w:r>
        <w:rPr>
          <w:rFonts w:ascii="Times New Roman" w:hAnsi="Times New Roman" w:cs="Times New Roman"/>
          <w:sz w:val="20"/>
          <w:szCs w:val="20"/>
          <w:shd w:val="clear" w:color="auto" w:fill="FFFFFF"/>
        </w:rPr>
        <w:t>–</w:t>
      </w:r>
      <w:r w:rsidR="00893066" w:rsidRPr="001F32B0">
        <w:rPr>
          <w:rFonts w:ascii="Times New Roman" w:hAnsi="Times New Roman"/>
          <w:sz w:val="20"/>
          <w:szCs w:val="20"/>
          <w:shd w:val="clear" w:color="auto" w:fill="FFFFFF"/>
        </w:rPr>
        <w:t xml:space="preserve"> социальное явление, увеличивающееся и растущее с каждым днем;</w:t>
      </w:r>
    </w:p>
    <w:p w:rsidR="00893066" w:rsidRDefault="00D14BB4" w:rsidP="00893066">
      <w:pPr>
        <w:tabs>
          <w:tab w:val="left" w:pos="5034"/>
        </w:tabs>
        <w:spacing w:after="0" w:line="240" w:lineRule="auto"/>
        <w:ind w:firstLine="284"/>
        <w:jc w:val="both"/>
        <w:rPr>
          <w:rFonts w:ascii="Times New Roman" w:hAnsi="Times New Roman"/>
          <w:sz w:val="20"/>
          <w:szCs w:val="20"/>
          <w:shd w:val="clear" w:color="auto" w:fill="FFFFFF"/>
        </w:rPr>
      </w:pPr>
      <w:r>
        <w:rPr>
          <w:rFonts w:ascii="Times New Roman" w:hAnsi="Times New Roman" w:cs="Times New Roman"/>
          <w:sz w:val="20"/>
          <w:szCs w:val="20"/>
          <w:shd w:val="clear" w:color="auto" w:fill="FFFFFF"/>
        </w:rPr>
        <w:t>–</w:t>
      </w:r>
      <w:r w:rsidR="00893066">
        <w:rPr>
          <w:rFonts w:ascii="Times New Roman" w:hAnsi="Times New Roman"/>
          <w:sz w:val="20"/>
          <w:szCs w:val="20"/>
          <w:shd w:val="clear" w:color="auto" w:fill="FFFFFF"/>
        </w:rPr>
        <w:t xml:space="preserve"> </w:t>
      </w:r>
      <w:r w:rsidR="00893066" w:rsidRPr="001F32B0">
        <w:rPr>
          <w:rFonts w:ascii="Times New Roman" w:hAnsi="Times New Roman"/>
          <w:sz w:val="20"/>
          <w:szCs w:val="20"/>
          <w:shd w:val="clear" w:color="auto" w:fill="FFFFFF"/>
        </w:rPr>
        <w:t xml:space="preserve">сиротство </w:t>
      </w:r>
      <w:r>
        <w:rPr>
          <w:rFonts w:ascii="Times New Roman" w:hAnsi="Times New Roman" w:cs="Times New Roman"/>
          <w:sz w:val="20"/>
          <w:szCs w:val="20"/>
          <w:shd w:val="clear" w:color="auto" w:fill="FFFFFF"/>
        </w:rPr>
        <w:t>–</w:t>
      </w:r>
      <w:r w:rsidR="00893066" w:rsidRPr="001F32B0">
        <w:rPr>
          <w:rFonts w:ascii="Times New Roman" w:hAnsi="Times New Roman"/>
          <w:sz w:val="20"/>
          <w:szCs w:val="20"/>
          <w:shd w:val="clear" w:color="auto" w:fill="FFFFFF"/>
        </w:rPr>
        <w:t xml:space="preserve"> это трагедия в жизни ребенка, которая остав</w:t>
      </w:r>
      <w:r w:rsidR="00893066">
        <w:rPr>
          <w:rFonts w:ascii="Times New Roman" w:hAnsi="Times New Roman"/>
          <w:sz w:val="20"/>
          <w:szCs w:val="20"/>
          <w:shd w:val="clear" w:color="auto" w:fill="FFFFFF"/>
        </w:rPr>
        <w:t>ляет гл</w:t>
      </w:r>
      <w:r w:rsidR="00893066">
        <w:rPr>
          <w:rFonts w:ascii="Times New Roman" w:hAnsi="Times New Roman"/>
          <w:sz w:val="20"/>
          <w:szCs w:val="20"/>
          <w:shd w:val="clear" w:color="auto" w:fill="FFFFFF"/>
        </w:rPr>
        <w:t>у</w:t>
      </w:r>
      <w:r w:rsidR="00893066">
        <w:rPr>
          <w:rFonts w:ascii="Times New Roman" w:hAnsi="Times New Roman"/>
          <w:sz w:val="20"/>
          <w:szCs w:val="20"/>
          <w:shd w:val="clear" w:color="auto" w:fill="FFFFFF"/>
        </w:rPr>
        <w:t>бокий след в его судьбе;</w:t>
      </w:r>
    </w:p>
    <w:p w:rsidR="00893066" w:rsidRDefault="00D14BB4" w:rsidP="00893066">
      <w:pPr>
        <w:tabs>
          <w:tab w:val="left" w:pos="5034"/>
        </w:tabs>
        <w:spacing w:after="0" w:line="240" w:lineRule="auto"/>
        <w:ind w:firstLine="284"/>
        <w:jc w:val="both"/>
        <w:rPr>
          <w:rFonts w:ascii="Times New Roman" w:hAnsi="Times New Roman"/>
          <w:sz w:val="20"/>
          <w:szCs w:val="20"/>
          <w:shd w:val="clear" w:color="auto" w:fill="FFFFFF"/>
        </w:rPr>
      </w:pPr>
      <w:r>
        <w:rPr>
          <w:rFonts w:ascii="Times New Roman" w:hAnsi="Times New Roman" w:cs="Times New Roman"/>
          <w:sz w:val="20"/>
          <w:szCs w:val="20"/>
          <w:shd w:val="clear" w:color="auto" w:fill="FFFFFF"/>
        </w:rPr>
        <w:t>–</w:t>
      </w:r>
      <w:r w:rsidR="00893066">
        <w:rPr>
          <w:rFonts w:ascii="Times New Roman" w:hAnsi="Times New Roman"/>
          <w:sz w:val="20"/>
          <w:szCs w:val="20"/>
          <w:shd w:val="clear" w:color="auto" w:fill="FFFFFF"/>
        </w:rPr>
        <w:t xml:space="preserve"> детям-</w:t>
      </w:r>
      <w:r w:rsidR="00893066" w:rsidRPr="001F32B0">
        <w:rPr>
          <w:rFonts w:ascii="Times New Roman" w:hAnsi="Times New Roman"/>
          <w:sz w:val="20"/>
          <w:szCs w:val="20"/>
          <w:shd w:val="clear" w:color="auto" w:fill="FFFFFF"/>
        </w:rPr>
        <w:t>сиротам требуется квалифицированная помощь педагогов, медиков, психологов и других специалистов</w:t>
      </w:r>
      <w:r w:rsidR="00893066">
        <w:rPr>
          <w:rFonts w:ascii="Times New Roman" w:hAnsi="Times New Roman"/>
          <w:sz w:val="20"/>
          <w:szCs w:val="20"/>
          <w:shd w:val="clear" w:color="auto" w:fill="FFFFFF"/>
        </w:rPr>
        <w:t>.</w:t>
      </w:r>
    </w:p>
    <w:p w:rsidR="00893066" w:rsidRDefault="00893066" w:rsidP="00893066">
      <w:pPr>
        <w:tabs>
          <w:tab w:val="left" w:pos="5034"/>
        </w:tabs>
        <w:spacing w:after="0" w:line="240" w:lineRule="auto"/>
        <w:ind w:firstLine="284"/>
        <w:jc w:val="both"/>
        <w:rPr>
          <w:rFonts w:ascii="Times New Roman" w:hAnsi="Times New Roman"/>
          <w:sz w:val="20"/>
          <w:szCs w:val="20"/>
          <w:shd w:val="clear" w:color="auto" w:fill="FFFFFF"/>
        </w:rPr>
      </w:pPr>
      <w:r w:rsidRPr="00CF35D8">
        <w:rPr>
          <w:rFonts w:ascii="Times New Roman" w:hAnsi="Times New Roman"/>
          <w:sz w:val="20"/>
          <w:szCs w:val="20"/>
          <w:shd w:val="clear" w:color="auto" w:fill="FFFFFF"/>
        </w:rPr>
        <w:t>Рассмотренные, а также другие психологические особенности д</w:t>
      </w:r>
      <w:r w:rsidRPr="00CF35D8">
        <w:rPr>
          <w:rFonts w:ascii="Times New Roman" w:hAnsi="Times New Roman"/>
          <w:sz w:val="20"/>
          <w:szCs w:val="20"/>
          <w:shd w:val="clear" w:color="auto" w:fill="FFFFFF"/>
        </w:rPr>
        <w:t>е</w:t>
      </w:r>
      <w:r w:rsidRPr="00CF35D8">
        <w:rPr>
          <w:rFonts w:ascii="Times New Roman" w:hAnsi="Times New Roman"/>
          <w:sz w:val="20"/>
          <w:szCs w:val="20"/>
          <w:shd w:val="clear" w:color="auto" w:fill="FFFFFF"/>
        </w:rPr>
        <w:t>тей, растущих в сиротских учреждениях, по-разному и в неодинаковой степени обнаруживают себя на каждом возрастном этапе. Но все они чреваты серьезными последствиями для формирования личности по</w:t>
      </w:r>
      <w:r w:rsidRPr="00CF35D8">
        <w:rPr>
          <w:rFonts w:ascii="Times New Roman" w:hAnsi="Times New Roman"/>
          <w:sz w:val="20"/>
          <w:szCs w:val="20"/>
          <w:shd w:val="clear" w:color="auto" w:fill="FFFFFF"/>
        </w:rPr>
        <w:t>д</w:t>
      </w:r>
      <w:r w:rsidRPr="00CF35D8">
        <w:rPr>
          <w:rFonts w:ascii="Times New Roman" w:hAnsi="Times New Roman"/>
          <w:sz w:val="20"/>
          <w:szCs w:val="20"/>
          <w:shd w:val="clear" w:color="auto" w:fill="FFFFFF"/>
        </w:rPr>
        <w:t>растающего человека.</w:t>
      </w:r>
    </w:p>
    <w:p w:rsidR="00893066" w:rsidRPr="001F32B0" w:rsidRDefault="00893066" w:rsidP="00893066">
      <w:pPr>
        <w:tabs>
          <w:tab w:val="left" w:pos="5034"/>
        </w:tabs>
        <w:spacing w:after="0" w:line="240" w:lineRule="auto"/>
        <w:ind w:firstLine="284"/>
        <w:jc w:val="both"/>
        <w:rPr>
          <w:rFonts w:ascii="Times New Roman" w:hAnsi="Times New Roman"/>
          <w:sz w:val="20"/>
          <w:szCs w:val="20"/>
          <w:shd w:val="clear" w:color="auto" w:fill="FFFFFF"/>
        </w:rPr>
      </w:pPr>
      <w:r w:rsidRPr="00C00551">
        <w:rPr>
          <w:rFonts w:ascii="Times New Roman" w:hAnsi="Times New Roman"/>
          <w:sz w:val="20"/>
          <w:szCs w:val="20"/>
          <w:shd w:val="clear" w:color="auto" w:fill="FFFFFF"/>
        </w:rPr>
        <w:t xml:space="preserve">В </w:t>
      </w:r>
      <w:r>
        <w:rPr>
          <w:rFonts w:ascii="Times New Roman" w:hAnsi="Times New Roman"/>
          <w:sz w:val="20"/>
          <w:szCs w:val="20"/>
          <w:shd w:val="clear" w:color="auto" w:fill="FFFFFF"/>
        </w:rPr>
        <w:t xml:space="preserve">белорусском </w:t>
      </w:r>
      <w:r w:rsidRPr="00C00551">
        <w:rPr>
          <w:rFonts w:ascii="Times New Roman" w:hAnsi="Times New Roman"/>
          <w:sz w:val="20"/>
          <w:szCs w:val="20"/>
          <w:shd w:val="clear" w:color="auto" w:fill="FFFFFF"/>
        </w:rPr>
        <w:t xml:space="preserve">обществе </w:t>
      </w:r>
      <w:r w:rsidRPr="004B4E24">
        <w:rPr>
          <w:rFonts w:ascii="Times New Roman" w:hAnsi="Times New Roman"/>
          <w:sz w:val="20"/>
          <w:szCs w:val="20"/>
          <w:shd w:val="clear" w:color="auto" w:fill="FFFFFF"/>
        </w:rPr>
        <w:t>сложилось катастрофически неправильное отношение к детдомовцам, в лучшем случае жалостливое, а в ху</w:t>
      </w:r>
      <w:r w:rsidRPr="004B4E24">
        <w:rPr>
          <w:rFonts w:ascii="Times New Roman" w:hAnsi="Times New Roman"/>
          <w:sz w:val="20"/>
          <w:szCs w:val="20"/>
          <w:shd w:val="clear" w:color="auto" w:fill="FFFFFF"/>
        </w:rPr>
        <w:t>д</w:t>
      </w:r>
      <w:r w:rsidRPr="004B4E24">
        <w:rPr>
          <w:rFonts w:ascii="Times New Roman" w:hAnsi="Times New Roman"/>
          <w:sz w:val="20"/>
          <w:szCs w:val="20"/>
          <w:shd w:val="clear" w:color="auto" w:fill="FFFFFF"/>
        </w:rPr>
        <w:t>шем</w:t>
      </w:r>
      <w:r w:rsidR="005643F4">
        <w:rPr>
          <w:rFonts w:ascii="Times New Roman" w:hAnsi="Times New Roman"/>
          <w:sz w:val="20"/>
          <w:szCs w:val="20"/>
          <w:shd w:val="clear" w:color="auto" w:fill="FFFFFF"/>
        </w:rPr>
        <w:t> </w:t>
      </w:r>
      <w:r w:rsidR="005643F4">
        <w:rPr>
          <w:rFonts w:ascii="Times New Roman" w:hAnsi="Times New Roman" w:cs="Times New Roman"/>
          <w:sz w:val="20"/>
          <w:szCs w:val="20"/>
          <w:shd w:val="clear" w:color="auto" w:fill="FFFFFF"/>
        </w:rPr>
        <w:t>–</w:t>
      </w:r>
      <w:r>
        <w:rPr>
          <w:rFonts w:ascii="Times New Roman" w:hAnsi="Times New Roman"/>
          <w:sz w:val="20"/>
          <w:szCs w:val="20"/>
          <w:shd w:val="clear" w:color="auto" w:fill="FFFFFF"/>
        </w:rPr>
        <w:t xml:space="preserve"> </w:t>
      </w:r>
      <w:r w:rsidRPr="004B4E24">
        <w:rPr>
          <w:rFonts w:ascii="Times New Roman" w:hAnsi="Times New Roman"/>
          <w:sz w:val="20"/>
          <w:szCs w:val="20"/>
          <w:shd w:val="clear" w:color="auto" w:fill="FFFFFF"/>
        </w:rPr>
        <w:t>презрительное. Дети в полной мере ощущают на себе всю т</w:t>
      </w:r>
      <w:r w:rsidRPr="004B4E24">
        <w:rPr>
          <w:rFonts w:ascii="Times New Roman" w:hAnsi="Times New Roman"/>
          <w:sz w:val="20"/>
          <w:szCs w:val="20"/>
          <w:shd w:val="clear" w:color="auto" w:fill="FFFFFF"/>
        </w:rPr>
        <w:t>я</w:t>
      </w:r>
      <w:r w:rsidRPr="004B4E24">
        <w:rPr>
          <w:rFonts w:ascii="Times New Roman" w:hAnsi="Times New Roman"/>
          <w:sz w:val="20"/>
          <w:szCs w:val="20"/>
          <w:shd w:val="clear" w:color="auto" w:fill="FFFFFF"/>
        </w:rPr>
        <w:t xml:space="preserve">жесть неприятия общества и закономерно делят всех людей на «своих» и «чужих», </w:t>
      </w:r>
      <w:r>
        <w:rPr>
          <w:rFonts w:ascii="Times New Roman" w:hAnsi="Times New Roman"/>
          <w:sz w:val="20"/>
          <w:szCs w:val="20"/>
          <w:shd w:val="clear" w:color="auto" w:fill="FFFFFF"/>
        </w:rPr>
        <w:t xml:space="preserve">ведь </w:t>
      </w:r>
      <w:r w:rsidRPr="004B4E24">
        <w:rPr>
          <w:rFonts w:ascii="Times New Roman" w:hAnsi="Times New Roman"/>
          <w:sz w:val="20"/>
          <w:szCs w:val="20"/>
          <w:shd w:val="clear" w:color="auto" w:fill="FFFFFF"/>
        </w:rPr>
        <w:t xml:space="preserve">каждый </w:t>
      </w:r>
      <w:r w:rsidRPr="00C00551">
        <w:rPr>
          <w:rFonts w:ascii="Times New Roman" w:hAnsi="Times New Roman"/>
          <w:sz w:val="20"/>
          <w:szCs w:val="20"/>
          <w:shd w:val="clear" w:color="auto" w:fill="FFFFFF"/>
        </w:rPr>
        <w:t>защищается</w:t>
      </w:r>
      <w:r w:rsidRPr="00CF35D8">
        <w:rPr>
          <w:rFonts w:ascii="Times New Roman" w:hAnsi="Times New Roman"/>
          <w:sz w:val="20"/>
          <w:szCs w:val="20"/>
          <w:shd w:val="clear" w:color="auto" w:fill="FFFFFF"/>
        </w:rPr>
        <w:t xml:space="preserve"> </w:t>
      </w:r>
      <w:r w:rsidRPr="004B4E24">
        <w:rPr>
          <w:rFonts w:ascii="Times New Roman" w:hAnsi="Times New Roman"/>
          <w:sz w:val="20"/>
          <w:szCs w:val="20"/>
          <w:shd w:val="clear" w:color="auto" w:fill="FFFFFF"/>
        </w:rPr>
        <w:t>по-</w:t>
      </w:r>
      <w:r w:rsidRPr="00C00551">
        <w:rPr>
          <w:rFonts w:ascii="Times New Roman" w:hAnsi="Times New Roman"/>
          <w:sz w:val="20"/>
          <w:szCs w:val="20"/>
          <w:shd w:val="clear" w:color="auto" w:fill="FFFFFF"/>
        </w:rPr>
        <w:t>своему</w:t>
      </w:r>
      <w:r>
        <w:rPr>
          <w:rFonts w:ascii="Times New Roman" w:hAnsi="Times New Roman"/>
          <w:sz w:val="20"/>
          <w:szCs w:val="20"/>
          <w:shd w:val="clear" w:color="auto" w:fill="FFFFFF"/>
        </w:rPr>
        <w:t>.</w:t>
      </w:r>
    </w:p>
    <w:p w:rsidR="00893066" w:rsidRDefault="00893066" w:rsidP="00893066">
      <w:pPr>
        <w:tabs>
          <w:tab w:val="left" w:pos="5034"/>
        </w:tabs>
        <w:spacing w:after="0" w:line="240" w:lineRule="auto"/>
        <w:ind w:firstLine="284"/>
        <w:jc w:val="both"/>
        <w:rPr>
          <w:rFonts w:ascii="Times New Roman" w:hAnsi="Times New Roman"/>
          <w:sz w:val="20"/>
          <w:szCs w:val="20"/>
          <w:shd w:val="clear" w:color="auto" w:fill="FFFFFF"/>
        </w:rPr>
      </w:pPr>
    </w:p>
    <w:p w:rsidR="00893066" w:rsidRDefault="00893066" w:rsidP="00893066">
      <w:pPr>
        <w:tabs>
          <w:tab w:val="left" w:pos="5034"/>
        </w:tabs>
        <w:spacing w:after="0" w:line="240" w:lineRule="auto"/>
        <w:jc w:val="center"/>
        <w:rPr>
          <w:rFonts w:ascii="Times New Roman" w:hAnsi="Times New Roman"/>
          <w:sz w:val="16"/>
          <w:szCs w:val="16"/>
          <w:shd w:val="clear" w:color="auto" w:fill="FFFFFF"/>
        </w:rPr>
      </w:pPr>
      <w:r w:rsidRPr="00443EEF">
        <w:rPr>
          <w:rFonts w:ascii="Times New Roman" w:hAnsi="Times New Roman"/>
          <w:sz w:val="16"/>
          <w:szCs w:val="16"/>
          <w:shd w:val="clear" w:color="auto" w:fill="FFFFFF"/>
        </w:rPr>
        <w:t>ЛИТЕРАТУРА</w:t>
      </w:r>
    </w:p>
    <w:p w:rsidR="00893066" w:rsidRPr="00443EEF" w:rsidRDefault="00893066" w:rsidP="00893066">
      <w:pPr>
        <w:tabs>
          <w:tab w:val="left" w:pos="5034"/>
        </w:tabs>
        <w:spacing w:after="0" w:line="240" w:lineRule="auto"/>
        <w:jc w:val="center"/>
        <w:rPr>
          <w:rFonts w:ascii="Times New Roman" w:hAnsi="Times New Roman"/>
          <w:sz w:val="16"/>
          <w:szCs w:val="16"/>
          <w:shd w:val="clear" w:color="auto" w:fill="FFFFFF"/>
        </w:rPr>
      </w:pPr>
    </w:p>
    <w:p w:rsidR="00893066" w:rsidRDefault="00893066" w:rsidP="00893066">
      <w:pPr>
        <w:tabs>
          <w:tab w:val="left" w:pos="5034"/>
        </w:tabs>
        <w:spacing w:after="0" w:line="240" w:lineRule="auto"/>
        <w:ind w:firstLine="284"/>
        <w:jc w:val="both"/>
        <w:rPr>
          <w:rFonts w:ascii="Times New Roman" w:hAnsi="Times New Roman"/>
          <w:sz w:val="16"/>
          <w:szCs w:val="16"/>
        </w:rPr>
      </w:pPr>
      <w:r>
        <w:rPr>
          <w:rFonts w:ascii="Times New Roman" w:hAnsi="Times New Roman"/>
          <w:sz w:val="16"/>
          <w:szCs w:val="16"/>
        </w:rPr>
        <w:t xml:space="preserve">1. </w:t>
      </w:r>
      <w:r w:rsidRPr="003D715C">
        <w:rPr>
          <w:rFonts w:ascii="Times New Roman" w:hAnsi="Times New Roman"/>
          <w:spacing w:val="20"/>
          <w:sz w:val="16"/>
          <w:szCs w:val="16"/>
        </w:rPr>
        <w:t>Дубровина, И</w:t>
      </w:r>
      <w:r w:rsidR="003D715C">
        <w:rPr>
          <w:rFonts w:ascii="Times New Roman" w:hAnsi="Times New Roman"/>
          <w:spacing w:val="20"/>
          <w:sz w:val="16"/>
          <w:szCs w:val="16"/>
        </w:rPr>
        <w:t xml:space="preserve">. </w:t>
      </w:r>
      <w:r w:rsidRPr="003D715C">
        <w:rPr>
          <w:rFonts w:ascii="Times New Roman" w:hAnsi="Times New Roman"/>
          <w:spacing w:val="20"/>
          <w:sz w:val="16"/>
          <w:szCs w:val="16"/>
        </w:rPr>
        <w:t>В.</w:t>
      </w:r>
      <w:r w:rsidRPr="005720B1">
        <w:rPr>
          <w:rFonts w:ascii="Times New Roman" w:hAnsi="Times New Roman"/>
          <w:sz w:val="16"/>
          <w:szCs w:val="16"/>
        </w:rPr>
        <w:t xml:space="preserve"> Психическое развитие воспитанников детского дома / И</w:t>
      </w:r>
      <w:r>
        <w:rPr>
          <w:rFonts w:ascii="Times New Roman" w:hAnsi="Times New Roman"/>
          <w:sz w:val="16"/>
          <w:szCs w:val="16"/>
        </w:rPr>
        <w:t>.</w:t>
      </w:r>
      <w:r w:rsidR="00AB1648">
        <w:rPr>
          <w:rFonts w:ascii="Times New Roman" w:hAnsi="Times New Roman"/>
          <w:sz w:val="16"/>
          <w:szCs w:val="16"/>
        </w:rPr>
        <w:t> В. </w:t>
      </w:r>
      <w:r w:rsidRPr="005720B1">
        <w:rPr>
          <w:rFonts w:ascii="Times New Roman" w:hAnsi="Times New Roman"/>
          <w:sz w:val="16"/>
          <w:szCs w:val="16"/>
        </w:rPr>
        <w:t>Дубровина, А.</w:t>
      </w:r>
      <w:r w:rsidR="005643F4">
        <w:rPr>
          <w:rFonts w:ascii="Times New Roman" w:hAnsi="Times New Roman"/>
          <w:sz w:val="16"/>
          <w:szCs w:val="16"/>
        </w:rPr>
        <w:t xml:space="preserve"> </w:t>
      </w:r>
      <w:r w:rsidRPr="005720B1">
        <w:rPr>
          <w:rFonts w:ascii="Times New Roman" w:hAnsi="Times New Roman"/>
          <w:sz w:val="16"/>
          <w:szCs w:val="16"/>
        </w:rPr>
        <w:t xml:space="preserve">Г. Рузская. </w:t>
      </w:r>
      <w:r w:rsidRPr="00443EEF">
        <w:rPr>
          <w:rFonts w:ascii="Times New Roman" w:hAnsi="Times New Roman"/>
          <w:color w:val="000000"/>
          <w:sz w:val="16"/>
          <w:szCs w:val="16"/>
        </w:rPr>
        <w:t>–</w:t>
      </w:r>
      <w:r>
        <w:rPr>
          <w:rFonts w:ascii="Times New Roman" w:hAnsi="Times New Roman"/>
          <w:sz w:val="16"/>
          <w:szCs w:val="16"/>
        </w:rPr>
        <w:t xml:space="preserve"> М.: Просвещение,</w:t>
      </w:r>
      <w:r w:rsidRPr="005720B1">
        <w:rPr>
          <w:rFonts w:ascii="Times New Roman" w:hAnsi="Times New Roman"/>
          <w:sz w:val="16"/>
          <w:szCs w:val="16"/>
        </w:rPr>
        <w:t xml:space="preserve"> 2005. </w:t>
      </w:r>
      <w:r w:rsidRPr="00443EEF">
        <w:rPr>
          <w:rFonts w:ascii="Times New Roman" w:hAnsi="Times New Roman"/>
          <w:color w:val="000000"/>
          <w:sz w:val="16"/>
          <w:szCs w:val="16"/>
        </w:rPr>
        <w:t>–</w:t>
      </w:r>
      <w:r>
        <w:rPr>
          <w:rFonts w:ascii="Times New Roman" w:hAnsi="Times New Roman"/>
          <w:color w:val="000000"/>
          <w:sz w:val="16"/>
          <w:szCs w:val="16"/>
        </w:rPr>
        <w:t xml:space="preserve"> </w:t>
      </w:r>
      <w:r w:rsidRPr="005720B1">
        <w:rPr>
          <w:rFonts w:ascii="Times New Roman" w:hAnsi="Times New Roman"/>
          <w:sz w:val="16"/>
          <w:szCs w:val="16"/>
        </w:rPr>
        <w:t>157</w:t>
      </w:r>
      <w:r w:rsidR="005643F4">
        <w:rPr>
          <w:rFonts w:ascii="Times New Roman" w:hAnsi="Times New Roman"/>
          <w:sz w:val="16"/>
          <w:szCs w:val="16"/>
        </w:rPr>
        <w:t xml:space="preserve"> </w:t>
      </w:r>
      <w:r w:rsidRPr="005720B1">
        <w:rPr>
          <w:rFonts w:ascii="Times New Roman" w:hAnsi="Times New Roman"/>
          <w:sz w:val="16"/>
          <w:szCs w:val="16"/>
        </w:rPr>
        <w:t>с.</w:t>
      </w:r>
    </w:p>
    <w:p w:rsidR="00893066" w:rsidRDefault="00893066" w:rsidP="00893066">
      <w:pPr>
        <w:tabs>
          <w:tab w:val="left" w:pos="5034"/>
        </w:tabs>
        <w:spacing w:after="0" w:line="240" w:lineRule="auto"/>
        <w:ind w:firstLine="284"/>
        <w:jc w:val="both"/>
        <w:rPr>
          <w:rFonts w:ascii="Times New Roman" w:hAnsi="Times New Roman"/>
          <w:sz w:val="16"/>
          <w:szCs w:val="16"/>
        </w:rPr>
      </w:pPr>
      <w:r>
        <w:rPr>
          <w:rFonts w:ascii="Times New Roman" w:hAnsi="Times New Roman"/>
          <w:sz w:val="16"/>
          <w:szCs w:val="16"/>
        </w:rPr>
        <w:t xml:space="preserve">2. </w:t>
      </w:r>
      <w:r w:rsidRPr="005643F4">
        <w:rPr>
          <w:rFonts w:ascii="Times New Roman" w:hAnsi="Times New Roman"/>
          <w:spacing w:val="20"/>
          <w:sz w:val="16"/>
          <w:szCs w:val="16"/>
        </w:rPr>
        <w:t>Конева, О. Б.</w:t>
      </w:r>
      <w:r w:rsidRPr="00B12998">
        <w:rPr>
          <w:rFonts w:ascii="Times New Roman" w:hAnsi="Times New Roman"/>
          <w:sz w:val="16"/>
          <w:szCs w:val="16"/>
        </w:rPr>
        <w:t xml:space="preserve"> Психологические особенности социально-эмоциональных нар</w:t>
      </w:r>
      <w:r w:rsidRPr="00B12998">
        <w:rPr>
          <w:rFonts w:ascii="Times New Roman" w:hAnsi="Times New Roman"/>
          <w:sz w:val="16"/>
          <w:szCs w:val="16"/>
        </w:rPr>
        <w:t>у</w:t>
      </w:r>
      <w:r w:rsidRPr="00B12998">
        <w:rPr>
          <w:rFonts w:ascii="Times New Roman" w:hAnsi="Times New Roman"/>
          <w:sz w:val="16"/>
          <w:szCs w:val="16"/>
        </w:rPr>
        <w:t xml:space="preserve">шений личности детей-сирот </w:t>
      </w:r>
      <w:r w:rsidRPr="00EA05C2">
        <w:rPr>
          <w:rFonts w:ascii="Times New Roman" w:hAnsi="Times New Roman"/>
          <w:sz w:val="16"/>
          <w:szCs w:val="16"/>
        </w:rPr>
        <w:t xml:space="preserve">/ </w:t>
      </w:r>
      <w:r>
        <w:rPr>
          <w:rFonts w:ascii="Times New Roman" w:hAnsi="Times New Roman"/>
          <w:sz w:val="16"/>
          <w:szCs w:val="16"/>
        </w:rPr>
        <w:t>О.</w:t>
      </w:r>
      <w:r w:rsidR="005643F4">
        <w:rPr>
          <w:rFonts w:ascii="Times New Roman" w:hAnsi="Times New Roman"/>
          <w:sz w:val="16"/>
          <w:szCs w:val="16"/>
        </w:rPr>
        <w:t xml:space="preserve"> </w:t>
      </w:r>
      <w:r>
        <w:rPr>
          <w:rFonts w:ascii="Times New Roman" w:hAnsi="Times New Roman"/>
          <w:sz w:val="16"/>
          <w:szCs w:val="16"/>
        </w:rPr>
        <w:t xml:space="preserve">Б. Конева </w:t>
      </w:r>
      <w:r w:rsidRPr="00B12998">
        <w:rPr>
          <w:rFonts w:ascii="Times New Roman" w:hAnsi="Times New Roman"/>
          <w:sz w:val="16"/>
          <w:szCs w:val="16"/>
        </w:rPr>
        <w:t xml:space="preserve">// Вестник ЮУрГУ. Серия: Психология. </w:t>
      </w:r>
      <w:r w:rsidRPr="00443EEF">
        <w:rPr>
          <w:rFonts w:ascii="Times New Roman" w:hAnsi="Times New Roman"/>
          <w:color w:val="000000"/>
          <w:sz w:val="16"/>
          <w:szCs w:val="16"/>
        </w:rPr>
        <w:t>–</w:t>
      </w:r>
      <w:r>
        <w:rPr>
          <w:rFonts w:ascii="Times New Roman" w:hAnsi="Times New Roman"/>
          <w:color w:val="000000"/>
          <w:sz w:val="16"/>
          <w:szCs w:val="16"/>
        </w:rPr>
        <w:t xml:space="preserve"> </w:t>
      </w:r>
      <w:r w:rsidRPr="00B12998">
        <w:rPr>
          <w:rFonts w:ascii="Times New Roman" w:hAnsi="Times New Roman"/>
          <w:sz w:val="16"/>
          <w:szCs w:val="16"/>
        </w:rPr>
        <w:t>2009.</w:t>
      </w:r>
      <w:r w:rsidR="005643F4">
        <w:rPr>
          <w:rFonts w:ascii="Times New Roman" w:hAnsi="Times New Roman"/>
          <w:sz w:val="16"/>
          <w:szCs w:val="16"/>
        </w:rPr>
        <w:t> </w:t>
      </w:r>
      <w:r w:rsidRPr="00443EEF">
        <w:rPr>
          <w:rFonts w:ascii="Times New Roman" w:hAnsi="Times New Roman"/>
          <w:color w:val="000000"/>
          <w:sz w:val="16"/>
          <w:szCs w:val="16"/>
        </w:rPr>
        <w:t>–</w:t>
      </w:r>
      <w:r>
        <w:rPr>
          <w:rFonts w:ascii="Times New Roman" w:hAnsi="Times New Roman"/>
          <w:color w:val="000000"/>
          <w:sz w:val="16"/>
          <w:szCs w:val="16"/>
        </w:rPr>
        <w:t xml:space="preserve"> </w:t>
      </w:r>
      <w:r w:rsidRPr="00B12998">
        <w:rPr>
          <w:rFonts w:ascii="Times New Roman" w:hAnsi="Times New Roman"/>
          <w:sz w:val="16"/>
          <w:szCs w:val="16"/>
        </w:rPr>
        <w:t>№</w:t>
      </w:r>
      <w:r w:rsidR="005643F4">
        <w:rPr>
          <w:rFonts w:ascii="Times New Roman" w:hAnsi="Times New Roman"/>
          <w:sz w:val="16"/>
          <w:szCs w:val="16"/>
        </w:rPr>
        <w:t xml:space="preserve"> </w:t>
      </w:r>
      <w:r w:rsidRPr="00B12998">
        <w:rPr>
          <w:rFonts w:ascii="Times New Roman" w:hAnsi="Times New Roman"/>
          <w:sz w:val="16"/>
          <w:szCs w:val="16"/>
        </w:rPr>
        <w:t xml:space="preserve">30 (163). </w:t>
      </w:r>
      <w:r w:rsidRPr="00443EEF">
        <w:rPr>
          <w:rFonts w:ascii="Times New Roman" w:hAnsi="Times New Roman"/>
          <w:color w:val="000000"/>
          <w:sz w:val="16"/>
          <w:szCs w:val="16"/>
        </w:rPr>
        <w:t>–</w:t>
      </w:r>
      <w:r>
        <w:rPr>
          <w:rFonts w:ascii="Times New Roman" w:hAnsi="Times New Roman"/>
          <w:color w:val="000000"/>
          <w:sz w:val="16"/>
          <w:szCs w:val="16"/>
        </w:rPr>
        <w:t xml:space="preserve"> С.</w:t>
      </w:r>
      <w:r w:rsidR="00AB1648">
        <w:rPr>
          <w:rFonts w:ascii="Times New Roman" w:hAnsi="Times New Roman"/>
          <w:color w:val="000000"/>
          <w:sz w:val="16"/>
          <w:szCs w:val="16"/>
        </w:rPr>
        <w:t xml:space="preserve"> </w:t>
      </w:r>
      <w:r>
        <w:rPr>
          <w:rFonts w:ascii="Times New Roman" w:hAnsi="Times New Roman"/>
          <w:color w:val="000000"/>
          <w:sz w:val="16"/>
          <w:szCs w:val="16"/>
        </w:rPr>
        <w:t>59</w:t>
      </w:r>
      <w:r w:rsidRPr="00443EEF">
        <w:rPr>
          <w:rFonts w:ascii="Times New Roman" w:hAnsi="Times New Roman"/>
          <w:color w:val="000000"/>
          <w:sz w:val="16"/>
          <w:szCs w:val="16"/>
        </w:rPr>
        <w:t>–</w:t>
      </w:r>
      <w:r>
        <w:rPr>
          <w:rFonts w:ascii="Times New Roman" w:hAnsi="Times New Roman"/>
          <w:color w:val="000000"/>
          <w:sz w:val="16"/>
          <w:szCs w:val="16"/>
        </w:rPr>
        <w:t>65.</w:t>
      </w:r>
    </w:p>
    <w:p w:rsidR="00893066" w:rsidRDefault="00893066" w:rsidP="00893066">
      <w:pPr>
        <w:tabs>
          <w:tab w:val="left" w:pos="5034"/>
        </w:tabs>
        <w:spacing w:after="0" w:line="240" w:lineRule="auto"/>
        <w:ind w:firstLine="284"/>
        <w:jc w:val="both"/>
        <w:rPr>
          <w:rFonts w:ascii="Times New Roman" w:hAnsi="Times New Roman"/>
          <w:sz w:val="16"/>
          <w:szCs w:val="16"/>
        </w:rPr>
      </w:pPr>
      <w:r>
        <w:rPr>
          <w:rFonts w:ascii="Times New Roman" w:hAnsi="Times New Roman"/>
          <w:sz w:val="16"/>
          <w:szCs w:val="16"/>
        </w:rPr>
        <w:lastRenderedPageBreak/>
        <w:t xml:space="preserve">3. </w:t>
      </w:r>
      <w:r w:rsidRPr="005643F4">
        <w:rPr>
          <w:rFonts w:ascii="Times New Roman" w:hAnsi="Times New Roman"/>
          <w:spacing w:val="20"/>
          <w:sz w:val="16"/>
          <w:szCs w:val="16"/>
        </w:rPr>
        <w:t>Магомедова, А. Н.</w:t>
      </w:r>
      <w:r w:rsidRPr="001F32B0">
        <w:rPr>
          <w:rFonts w:ascii="Times New Roman" w:hAnsi="Times New Roman"/>
          <w:sz w:val="16"/>
          <w:szCs w:val="16"/>
        </w:rPr>
        <w:t xml:space="preserve"> Психологические особенности детей-сирот </w:t>
      </w:r>
      <w:r w:rsidRPr="00EA05C2">
        <w:rPr>
          <w:rFonts w:ascii="Times New Roman" w:hAnsi="Times New Roman"/>
          <w:sz w:val="16"/>
          <w:szCs w:val="16"/>
        </w:rPr>
        <w:t xml:space="preserve">/ </w:t>
      </w:r>
      <w:r>
        <w:rPr>
          <w:rFonts w:ascii="Times New Roman" w:hAnsi="Times New Roman"/>
          <w:sz w:val="16"/>
          <w:szCs w:val="16"/>
        </w:rPr>
        <w:t>А.</w:t>
      </w:r>
      <w:r w:rsidR="00D04C82">
        <w:rPr>
          <w:rFonts w:ascii="Times New Roman" w:hAnsi="Times New Roman"/>
          <w:sz w:val="16"/>
          <w:szCs w:val="16"/>
        </w:rPr>
        <w:t xml:space="preserve"> </w:t>
      </w:r>
      <w:r>
        <w:rPr>
          <w:rFonts w:ascii="Times New Roman" w:hAnsi="Times New Roman"/>
          <w:sz w:val="16"/>
          <w:szCs w:val="16"/>
        </w:rPr>
        <w:t>Н. Маг</w:t>
      </w:r>
      <w:r>
        <w:rPr>
          <w:rFonts w:ascii="Times New Roman" w:hAnsi="Times New Roman"/>
          <w:sz w:val="16"/>
          <w:szCs w:val="16"/>
        </w:rPr>
        <w:t>о</w:t>
      </w:r>
      <w:r>
        <w:rPr>
          <w:rFonts w:ascii="Times New Roman" w:hAnsi="Times New Roman"/>
          <w:sz w:val="16"/>
          <w:szCs w:val="16"/>
        </w:rPr>
        <w:t xml:space="preserve">медова </w:t>
      </w:r>
      <w:r w:rsidRPr="001F32B0">
        <w:rPr>
          <w:rFonts w:ascii="Times New Roman" w:hAnsi="Times New Roman"/>
          <w:sz w:val="16"/>
          <w:szCs w:val="16"/>
        </w:rPr>
        <w:t xml:space="preserve">// МНКО. </w:t>
      </w:r>
      <w:r w:rsidRPr="00443EEF">
        <w:rPr>
          <w:rFonts w:ascii="Times New Roman" w:hAnsi="Times New Roman"/>
          <w:color w:val="000000"/>
          <w:sz w:val="16"/>
          <w:szCs w:val="16"/>
        </w:rPr>
        <w:t>–</w:t>
      </w:r>
      <w:r>
        <w:rPr>
          <w:rFonts w:ascii="Times New Roman" w:hAnsi="Times New Roman"/>
          <w:color w:val="000000"/>
          <w:sz w:val="16"/>
          <w:szCs w:val="16"/>
        </w:rPr>
        <w:t xml:space="preserve"> </w:t>
      </w:r>
      <w:r w:rsidRPr="001F32B0">
        <w:rPr>
          <w:rFonts w:ascii="Times New Roman" w:hAnsi="Times New Roman"/>
          <w:sz w:val="16"/>
          <w:szCs w:val="16"/>
        </w:rPr>
        <w:t xml:space="preserve">2014. </w:t>
      </w:r>
      <w:r w:rsidRPr="00443EEF">
        <w:rPr>
          <w:rFonts w:ascii="Times New Roman" w:hAnsi="Times New Roman"/>
          <w:color w:val="000000"/>
          <w:sz w:val="16"/>
          <w:szCs w:val="16"/>
        </w:rPr>
        <w:t>–</w:t>
      </w:r>
      <w:r>
        <w:rPr>
          <w:rFonts w:ascii="Times New Roman" w:hAnsi="Times New Roman"/>
          <w:color w:val="000000"/>
          <w:sz w:val="16"/>
          <w:szCs w:val="16"/>
        </w:rPr>
        <w:t xml:space="preserve"> </w:t>
      </w:r>
      <w:r w:rsidRPr="001F32B0">
        <w:rPr>
          <w:rFonts w:ascii="Times New Roman" w:hAnsi="Times New Roman"/>
          <w:sz w:val="16"/>
          <w:szCs w:val="16"/>
        </w:rPr>
        <w:t>№</w:t>
      </w:r>
      <w:r w:rsidR="00D04C82">
        <w:rPr>
          <w:rFonts w:ascii="Times New Roman" w:hAnsi="Times New Roman"/>
          <w:sz w:val="16"/>
          <w:szCs w:val="16"/>
        </w:rPr>
        <w:t xml:space="preserve"> </w:t>
      </w:r>
      <w:r w:rsidRPr="001F32B0">
        <w:rPr>
          <w:rFonts w:ascii="Times New Roman" w:hAnsi="Times New Roman"/>
          <w:sz w:val="16"/>
          <w:szCs w:val="16"/>
        </w:rPr>
        <w:t xml:space="preserve">3 (46). </w:t>
      </w:r>
      <w:r w:rsidRPr="00443EEF">
        <w:rPr>
          <w:rFonts w:ascii="Times New Roman" w:hAnsi="Times New Roman"/>
          <w:color w:val="000000"/>
          <w:sz w:val="16"/>
          <w:szCs w:val="16"/>
        </w:rPr>
        <w:t>–</w:t>
      </w:r>
      <w:r>
        <w:rPr>
          <w:rFonts w:ascii="Times New Roman" w:hAnsi="Times New Roman"/>
          <w:sz w:val="16"/>
          <w:szCs w:val="16"/>
        </w:rPr>
        <w:t xml:space="preserve"> С. 27</w:t>
      </w:r>
      <w:r w:rsidRPr="00443EEF">
        <w:rPr>
          <w:rFonts w:ascii="Times New Roman" w:hAnsi="Times New Roman"/>
          <w:color w:val="000000"/>
          <w:sz w:val="16"/>
          <w:szCs w:val="16"/>
        </w:rPr>
        <w:t>–</w:t>
      </w:r>
      <w:r>
        <w:rPr>
          <w:rFonts w:ascii="Times New Roman" w:hAnsi="Times New Roman"/>
          <w:sz w:val="16"/>
          <w:szCs w:val="16"/>
        </w:rPr>
        <w:t>29.</w:t>
      </w:r>
    </w:p>
    <w:p w:rsidR="00893066" w:rsidRDefault="00893066" w:rsidP="00893066">
      <w:pPr>
        <w:spacing w:after="0" w:line="240" w:lineRule="auto"/>
        <w:rPr>
          <w:rFonts w:ascii="Times New Roman" w:hAnsi="Times New Roman"/>
          <w:sz w:val="20"/>
          <w:szCs w:val="20"/>
        </w:rPr>
      </w:pPr>
    </w:p>
    <w:p w:rsidR="00893066" w:rsidRPr="00BA46B0" w:rsidRDefault="00893066" w:rsidP="00893066">
      <w:pPr>
        <w:spacing w:after="0" w:line="240" w:lineRule="auto"/>
        <w:rPr>
          <w:rFonts w:ascii="Times New Roman" w:hAnsi="Times New Roman"/>
          <w:sz w:val="20"/>
          <w:szCs w:val="20"/>
        </w:rPr>
      </w:pPr>
      <w:r w:rsidRPr="00BA46B0">
        <w:rPr>
          <w:rFonts w:ascii="Times New Roman" w:hAnsi="Times New Roman"/>
          <w:sz w:val="20"/>
          <w:szCs w:val="20"/>
        </w:rPr>
        <w:t>УДК 314.6</w:t>
      </w:r>
    </w:p>
    <w:p w:rsidR="00893066" w:rsidRPr="00BA46B0" w:rsidRDefault="00D14BB4" w:rsidP="00893066">
      <w:pPr>
        <w:spacing w:after="0" w:line="240" w:lineRule="auto"/>
        <w:rPr>
          <w:rFonts w:ascii="Times New Roman" w:hAnsi="Times New Roman"/>
          <w:sz w:val="20"/>
          <w:szCs w:val="20"/>
        </w:rPr>
      </w:pPr>
      <w:r w:rsidRPr="00D14BB4">
        <w:rPr>
          <w:rFonts w:ascii="Times New Roman" w:hAnsi="Times New Roman"/>
          <w:sz w:val="20"/>
          <w:szCs w:val="20"/>
        </w:rPr>
        <w:t>ПРАНКЕВИЧ В.</w:t>
      </w:r>
      <w:r>
        <w:rPr>
          <w:rFonts w:ascii="Times New Roman" w:hAnsi="Times New Roman"/>
          <w:sz w:val="20"/>
          <w:szCs w:val="20"/>
        </w:rPr>
        <w:t xml:space="preserve"> </w:t>
      </w:r>
      <w:r w:rsidRPr="00D14BB4">
        <w:rPr>
          <w:rFonts w:ascii="Times New Roman" w:hAnsi="Times New Roman"/>
          <w:sz w:val="20"/>
          <w:szCs w:val="20"/>
        </w:rPr>
        <w:t>А.</w:t>
      </w:r>
      <w:r w:rsidR="005F727A">
        <w:rPr>
          <w:rFonts w:ascii="Times New Roman" w:hAnsi="Times New Roman"/>
          <w:sz w:val="20"/>
          <w:szCs w:val="20"/>
        </w:rPr>
        <w:t>,</w:t>
      </w:r>
      <w:r w:rsidR="00893066" w:rsidRPr="00BA46B0">
        <w:rPr>
          <w:rFonts w:ascii="Times New Roman" w:hAnsi="Times New Roman"/>
          <w:sz w:val="20"/>
          <w:szCs w:val="20"/>
        </w:rPr>
        <w:t xml:space="preserve"> студентка </w:t>
      </w:r>
    </w:p>
    <w:p w:rsidR="00D14BB4" w:rsidRDefault="00893066" w:rsidP="00893066">
      <w:pPr>
        <w:spacing w:after="0" w:line="240" w:lineRule="auto"/>
        <w:rPr>
          <w:rFonts w:ascii="Times New Roman" w:hAnsi="Times New Roman"/>
          <w:b/>
          <w:sz w:val="20"/>
          <w:szCs w:val="20"/>
        </w:rPr>
      </w:pPr>
      <w:r>
        <w:rPr>
          <w:rFonts w:ascii="Times New Roman" w:hAnsi="Times New Roman"/>
          <w:b/>
          <w:sz w:val="20"/>
          <w:szCs w:val="20"/>
        </w:rPr>
        <w:t xml:space="preserve">ОСОБЕННОСТИ СОЦИАЛЬНОЙ ПОЛИТИКИ </w:t>
      </w:r>
    </w:p>
    <w:p w:rsidR="00893066" w:rsidRPr="00BA46B0" w:rsidRDefault="00893066" w:rsidP="00893066">
      <w:pPr>
        <w:spacing w:after="0" w:line="240" w:lineRule="auto"/>
        <w:rPr>
          <w:rFonts w:ascii="Times New Roman" w:hAnsi="Times New Roman"/>
          <w:b/>
          <w:sz w:val="20"/>
          <w:szCs w:val="20"/>
        </w:rPr>
      </w:pPr>
      <w:r>
        <w:rPr>
          <w:rFonts w:ascii="Times New Roman" w:hAnsi="Times New Roman"/>
          <w:b/>
          <w:sz w:val="20"/>
          <w:szCs w:val="20"/>
        </w:rPr>
        <w:t>В РЕСПУБЛИКЕ БЕЛАРУСЬ</w:t>
      </w:r>
    </w:p>
    <w:p w:rsidR="00893066" w:rsidRPr="00BA46B0" w:rsidRDefault="00893066" w:rsidP="00893066">
      <w:pPr>
        <w:spacing w:after="0" w:line="240" w:lineRule="auto"/>
        <w:rPr>
          <w:rFonts w:ascii="Times New Roman" w:hAnsi="Times New Roman"/>
          <w:sz w:val="20"/>
          <w:szCs w:val="20"/>
        </w:rPr>
      </w:pPr>
      <w:r w:rsidRPr="00BA46B0">
        <w:rPr>
          <w:rFonts w:ascii="Times New Roman" w:hAnsi="Times New Roman"/>
          <w:i/>
          <w:sz w:val="20"/>
          <w:szCs w:val="20"/>
        </w:rPr>
        <w:t>Научный руководитель</w:t>
      </w:r>
      <w:r w:rsidRPr="00E329A9">
        <w:rPr>
          <w:rFonts w:ascii="Times New Roman" w:hAnsi="Times New Roman"/>
          <w:i/>
          <w:sz w:val="20"/>
          <w:szCs w:val="20"/>
        </w:rPr>
        <w:t xml:space="preserve"> </w:t>
      </w:r>
      <w:r w:rsidR="00D14BB4" w:rsidRPr="00D14BB4">
        <w:rPr>
          <w:rFonts w:ascii="Times New Roman" w:hAnsi="Times New Roman"/>
          <w:i/>
          <w:sz w:val="20"/>
          <w:szCs w:val="20"/>
        </w:rPr>
        <w:t>– БЛОХИН В.</w:t>
      </w:r>
      <w:r w:rsidR="00D14BB4">
        <w:rPr>
          <w:rFonts w:ascii="Times New Roman" w:hAnsi="Times New Roman"/>
          <w:i/>
          <w:sz w:val="20"/>
          <w:szCs w:val="20"/>
        </w:rPr>
        <w:t xml:space="preserve"> </w:t>
      </w:r>
      <w:r w:rsidR="00D14BB4" w:rsidRPr="00D14BB4">
        <w:rPr>
          <w:rFonts w:ascii="Times New Roman" w:hAnsi="Times New Roman"/>
          <w:i/>
          <w:sz w:val="20"/>
          <w:szCs w:val="20"/>
        </w:rPr>
        <w:t>Н.</w:t>
      </w:r>
      <w:r w:rsidR="005F727A" w:rsidRPr="005F727A">
        <w:rPr>
          <w:rFonts w:ascii="Times New Roman" w:hAnsi="Times New Roman"/>
          <w:i/>
          <w:sz w:val="20"/>
          <w:szCs w:val="20"/>
        </w:rPr>
        <w:t>,</w:t>
      </w:r>
      <w:r w:rsidRPr="00BA46B0">
        <w:rPr>
          <w:rFonts w:ascii="Times New Roman" w:hAnsi="Times New Roman"/>
          <w:i/>
          <w:sz w:val="20"/>
          <w:szCs w:val="20"/>
        </w:rPr>
        <w:t xml:space="preserve"> ст</w:t>
      </w:r>
      <w:r w:rsidR="00D14BB4">
        <w:rPr>
          <w:rFonts w:ascii="Times New Roman" w:hAnsi="Times New Roman"/>
          <w:i/>
          <w:sz w:val="20"/>
          <w:szCs w:val="20"/>
        </w:rPr>
        <w:t>.</w:t>
      </w:r>
      <w:r w:rsidRPr="00BA46B0">
        <w:rPr>
          <w:rFonts w:ascii="Times New Roman" w:hAnsi="Times New Roman"/>
          <w:i/>
          <w:sz w:val="20"/>
          <w:szCs w:val="20"/>
        </w:rPr>
        <w:t xml:space="preserve"> преподаватель</w:t>
      </w:r>
    </w:p>
    <w:p w:rsidR="00893066" w:rsidRDefault="00893066" w:rsidP="00D14BB4">
      <w:pPr>
        <w:spacing w:after="0" w:line="240" w:lineRule="auto"/>
        <w:jc w:val="both"/>
        <w:rPr>
          <w:rFonts w:ascii="Times New Roman" w:hAnsi="Times New Roman"/>
          <w:sz w:val="20"/>
          <w:szCs w:val="20"/>
        </w:rPr>
      </w:pPr>
      <w:r w:rsidRPr="00BA46B0">
        <w:rPr>
          <w:rFonts w:ascii="Times New Roman" w:hAnsi="Times New Roman"/>
          <w:sz w:val="20"/>
          <w:szCs w:val="20"/>
        </w:rPr>
        <w:t>УО «Белорусская государственная сельскохозяйственная академия», Горки, Республика Беларусь</w:t>
      </w:r>
    </w:p>
    <w:p w:rsidR="005643F4" w:rsidRPr="00BA46B0" w:rsidRDefault="005643F4" w:rsidP="00D14BB4">
      <w:pPr>
        <w:spacing w:after="0" w:line="240" w:lineRule="auto"/>
        <w:jc w:val="both"/>
        <w:rPr>
          <w:rFonts w:ascii="Times New Roman" w:hAnsi="Times New Roman"/>
          <w:sz w:val="20"/>
          <w:szCs w:val="20"/>
        </w:rPr>
      </w:pPr>
    </w:p>
    <w:p w:rsidR="00893066" w:rsidRPr="00E329A9"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 xml:space="preserve">Социальная </w:t>
      </w:r>
      <w:r w:rsidRPr="00BA46B0">
        <w:rPr>
          <w:rFonts w:ascii="Times New Roman" w:hAnsi="Times New Roman"/>
          <w:sz w:val="20"/>
          <w:szCs w:val="20"/>
        </w:rPr>
        <w:t>политика – это система мер, направленных на</w:t>
      </w:r>
      <w:r>
        <w:rPr>
          <w:rFonts w:ascii="Times New Roman" w:hAnsi="Times New Roman"/>
          <w:sz w:val="20"/>
          <w:szCs w:val="20"/>
        </w:rPr>
        <w:t xml:space="preserve"> дост</w:t>
      </w:r>
      <w:r>
        <w:rPr>
          <w:rFonts w:ascii="Times New Roman" w:hAnsi="Times New Roman"/>
          <w:sz w:val="20"/>
          <w:szCs w:val="20"/>
        </w:rPr>
        <w:t>и</w:t>
      </w:r>
      <w:r>
        <w:rPr>
          <w:rFonts w:ascii="Times New Roman" w:hAnsi="Times New Roman"/>
          <w:sz w:val="20"/>
          <w:szCs w:val="20"/>
        </w:rPr>
        <w:t xml:space="preserve">жение социальных целей и </w:t>
      </w:r>
      <w:r w:rsidRPr="00BA46B0">
        <w:rPr>
          <w:rFonts w:ascii="Times New Roman" w:hAnsi="Times New Roman"/>
          <w:sz w:val="20"/>
          <w:szCs w:val="20"/>
        </w:rPr>
        <w:t>результатов, связанных с повышением бл</w:t>
      </w:r>
      <w:r w:rsidRPr="00BA46B0">
        <w:rPr>
          <w:rFonts w:ascii="Times New Roman" w:hAnsi="Times New Roman"/>
          <w:sz w:val="20"/>
          <w:szCs w:val="20"/>
        </w:rPr>
        <w:t>а</w:t>
      </w:r>
      <w:r w:rsidRPr="00BA46B0">
        <w:rPr>
          <w:rFonts w:ascii="Times New Roman" w:hAnsi="Times New Roman"/>
          <w:sz w:val="20"/>
          <w:szCs w:val="20"/>
        </w:rPr>
        <w:t>госостояния, улучшением качества жизни населения и обеспечением социально-политической стабильности, социального партнерства в</w:t>
      </w:r>
      <w:r w:rsidR="005B51D7">
        <w:rPr>
          <w:rFonts w:ascii="Times New Roman" w:hAnsi="Times New Roman"/>
          <w:sz w:val="20"/>
          <w:szCs w:val="20"/>
        </w:rPr>
        <w:t> </w:t>
      </w:r>
      <w:r w:rsidRPr="00BA46B0">
        <w:rPr>
          <w:rFonts w:ascii="Times New Roman" w:hAnsi="Times New Roman"/>
          <w:sz w:val="20"/>
          <w:szCs w:val="20"/>
        </w:rPr>
        <w:t>обществе</w:t>
      </w:r>
      <w:r>
        <w:rPr>
          <w:rFonts w:ascii="Times New Roman" w:hAnsi="Times New Roman"/>
          <w:sz w:val="20"/>
          <w:szCs w:val="20"/>
        </w:rPr>
        <w:t>.</w:t>
      </w:r>
    </w:p>
    <w:p w:rsidR="00893066" w:rsidRPr="00F41948"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В современных условиях социальная политика</w:t>
      </w:r>
      <w:r w:rsidRPr="00B8300F">
        <w:rPr>
          <w:rFonts w:ascii="Times New Roman" w:hAnsi="Times New Roman"/>
          <w:sz w:val="20"/>
          <w:szCs w:val="20"/>
        </w:rPr>
        <w:t xml:space="preserve"> </w:t>
      </w:r>
      <w:r>
        <w:rPr>
          <w:rFonts w:ascii="Times New Roman" w:hAnsi="Times New Roman"/>
          <w:sz w:val="20"/>
          <w:szCs w:val="20"/>
        </w:rPr>
        <w:t xml:space="preserve">– </w:t>
      </w:r>
      <w:r w:rsidRPr="00BA46B0">
        <w:rPr>
          <w:rFonts w:ascii="Times New Roman" w:hAnsi="Times New Roman"/>
          <w:sz w:val="20"/>
          <w:szCs w:val="20"/>
        </w:rPr>
        <w:t>одно из важне</w:t>
      </w:r>
      <w:r w:rsidRPr="00BA46B0">
        <w:rPr>
          <w:rFonts w:ascii="Times New Roman" w:hAnsi="Times New Roman"/>
          <w:sz w:val="20"/>
          <w:szCs w:val="20"/>
        </w:rPr>
        <w:t>й</w:t>
      </w:r>
      <w:r w:rsidRPr="00BA46B0">
        <w:rPr>
          <w:rFonts w:ascii="Times New Roman" w:hAnsi="Times New Roman"/>
          <w:sz w:val="20"/>
          <w:szCs w:val="20"/>
        </w:rPr>
        <w:t>ших направлений внутренней политики всякого экономически разв</w:t>
      </w:r>
      <w:r w:rsidRPr="00BA46B0">
        <w:rPr>
          <w:rFonts w:ascii="Times New Roman" w:hAnsi="Times New Roman"/>
          <w:sz w:val="20"/>
          <w:szCs w:val="20"/>
        </w:rPr>
        <w:t>и</w:t>
      </w:r>
      <w:r w:rsidRPr="00BA46B0">
        <w:rPr>
          <w:rFonts w:ascii="Times New Roman" w:hAnsi="Times New Roman"/>
          <w:sz w:val="20"/>
          <w:szCs w:val="20"/>
        </w:rPr>
        <w:t>того государства независимо от наличия или отсутствия в его конст</w:t>
      </w:r>
      <w:r w:rsidRPr="00BA46B0">
        <w:rPr>
          <w:rFonts w:ascii="Times New Roman" w:hAnsi="Times New Roman"/>
          <w:sz w:val="20"/>
          <w:szCs w:val="20"/>
        </w:rPr>
        <w:t>и</w:t>
      </w:r>
      <w:r w:rsidRPr="00BA46B0">
        <w:rPr>
          <w:rFonts w:ascii="Times New Roman" w:hAnsi="Times New Roman"/>
          <w:sz w:val="20"/>
          <w:szCs w:val="20"/>
        </w:rPr>
        <w:t xml:space="preserve">туции термина «социальное государство». Стремясь обеспечить </w:t>
      </w:r>
      <w:r>
        <w:rPr>
          <w:rFonts w:ascii="Times New Roman" w:hAnsi="Times New Roman"/>
          <w:sz w:val="20"/>
          <w:szCs w:val="20"/>
        </w:rPr>
        <w:t>для своих граждан</w:t>
      </w:r>
      <w:r w:rsidRPr="00BA46B0">
        <w:rPr>
          <w:rFonts w:ascii="Times New Roman" w:hAnsi="Times New Roman"/>
          <w:sz w:val="20"/>
          <w:szCs w:val="20"/>
        </w:rPr>
        <w:t xml:space="preserve"> достойные условия существования, государственная власть осуществляет перераспределение национального продукта в пользу наименее обеспеченных</w:t>
      </w:r>
      <w:r>
        <w:rPr>
          <w:rFonts w:ascii="Times New Roman" w:hAnsi="Times New Roman"/>
          <w:sz w:val="20"/>
          <w:szCs w:val="20"/>
        </w:rPr>
        <w:t xml:space="preserve"> слоев общества</w:t>
      </w:r>
      <w:r w:rsidRPr="00BA46B0">
        <w:rPr>
          <w:rFonts w:ascii="Times New Roman" w:hAnsi="Times New Roman"/>
          <w:sz w:val="20"/>
          <w:szCs w:val="20"/>
        </w:rPr>
        <w:t>, сглаживает чрезмерно резкие проявления социального неравенства, проводит политику зан</w:t>
      </w:r>
      <w:r w:rsidRPr="00BA46B0">
        <w:rPr>
          <w:rFonts w:ascii="Times New Roman" w:hAnsi="Times New Roman"/>
          <w:sz w:val="20"/>
          <w:szCs w:val="20"/>
        </w:rPr>
        <w:t>я</w:t>
      </w:r>
      <w:r w:rsidRPr="00BA46B0">
        <w:rPr>
          <w:rFonts w:ascii="Times New Roman" w:hAnsi="Times New Roman"/>
          <w:sz w:val="20"/>
          <w:szCs w:val="20"/>
        </w:rPr>
        <w:t>тости и выравнивани</w:t>
      </w:r>
      <w:r>
        <w:rPr>
          <w:rFonts w:ascii="Times New Roman" w:hAnsi="Times New Roman"/>
          <w:sz w:val="20"/>
          <w:szCs w:val="20"/>
        </w:rPr>
        <w:t>я жизненных шансов [3</w:t>
      </w:r>
      <w:r w:rsidRPr="00F41948">
        <w:rPr>
          <w:rFonts w:ascii="Times New Roman" w:hAnsi="Times New Roman"/>
          <w:sz w:val="20"/>
          <w:szCs w:val="20"/>
        </w:rPr>
        <w:t>].</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Социальная политика Республики Беларусь имеет ряд особенн</w:t>
      </w:r>
      <w:r w:rsidRPr="00BA46B0">
        <w:rPr>
          <w:rFonts w:ascii="Times New Roman" w:hAnsi="Times New Roman"/>
          <w:sz w:val="20"/>
          <w:szCs w:val="20"/>
        </w:rPr>
        <w:t>о</w:t>
      </w:r>
      <w:r w:rsidRPr="00BA46B0">
        <w:rPr>
          <w:rFonts w:ascii="Times New Roman" w:hAnsi="Times New Roman"/>
          <w:sz w:val="20"/>
          <w:szCs w:val="20"/>
        </w:rPr>
        <w:t>стей, которые обусловлены переходным периодом страны; наличием трудностей в экономике, что снижает возможности реализации соц</w:t>
      </w:r>
      <w:r w:rsidRPr="00BA46B0">
        <w:rPr>
          <w:rFonts w:ascii="Times New Roman" w:hAnsi="Times New Roman"/>
          <w:sz w:val="20"/>
          <w:szCs w:val="20"/>
        </w:rPr>
        <w:t>и</w:t>
      </w:r>
      <w:r w:rsidRPr="00BA46B0">
        <w:rPr>
          <w:rFonts w:ascii="Times New Roman" w:hAnsi="Times New Roman"/>
          <w:sz w:val="20"/>
          <w:szCs w:val="20"/>
        </w:rPr>
        <w:t xml:space="preserve">альной политики; изменением демографической ситуации. </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Главной целью социально-экономического развития Республики Беларусь является рост благосостояния и улучшение условий жизни населения на основе совершенствования социально-экономических отношений, инновационного развития и повышения конкурентосп</w:t>
      </w:r>
      <w:r w:rsidRPr="00BA46B0">
        <w:rPr>
          <w:rFonts w:ascii="Times New Roman" w:hAnsi="Times New Roman"/>
          <w:sz w:val="20"/>
          <w:szCs w:val="20"/>
        </w:rPr>
        <w:t>о</w:t>
      </w:r>
      <w:r w:rsidRPr="00BA46B0">
        <w:rPr>
          <w:rFonts w:ascii="Times New Roman" w:hAnsi="Times New Roman"/>
          <w:sz w:val="20"/>
          <w:szCs w:val="20"/>
        </w:rPr>
        <w:t>собности национальной экономики.</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 xml:space="preserve">Основополагающим принципом реализации социальной политики является обеспечение социальной справедливости, </w:t>
      </w:r>
      <w:r>
        <w:rPr>
          <w:rFonts w:ascii="Times New Roman" w:hAnsi="Times New Roman"/>
          <w:sz w:val="20"/>
          <w:szCs w:val="20"/>
        </w:rPr>
        <w:t xml:space="preserve">что </w:t>
      </w:r>
      <w:r w:rsidRPr="00BA46B0">
        <w:rPr>
          <w:rFonts w:ascii="Times New Roman" w:hAnsi="Times New Roman"/>
          <w:sz w:val="20"/>
          <w:szCs w:val="20"/>
        </w:rPr>
        <w:t>находит свое выражение в адресной социальной политике</w:t>
      </w:r>
      <w:r w:rsidR="005643F4">
        <w:rPr>
          <w:rFonts w:ascii="Times New Roman" w:hAnsi="Times New Roman"/>
          <w:sz w:val="20"/>
          <w:szCs w:val="20"/>
        </w:rPr>
        <w:t>,</w:t>
      </w:r>
      <w:r w:rsidRPr="00BA46B0">
        <w:rPr>
          <w:rFonts w:ascii="Times New Roman" w:hAnsi="Times New Roman"/>
          <w:sz w:val="20"/>
          <w:szCs w:val="20"/>
        </w:rPr>
        <w:t xml:space="preserve"> проводимой руков</w:t>
      </w:r>
      <w:r w:rsidRPr="00BA46B0">
        <w:rPr>
          <w:rFonts w:ascii="Times New Roman" w:hAnsi="Times New Roman"/>
          <w:sz w:val="20"/>
          <w:szCs w:val="20"/>
        </w:rPr>
        <w:t>о</w:t>
      </w:r>
      <w:r w:rsidRPr="00BA46B0">
        <w:rPr>
          <w:rFonts w:ascii="Times New Roman" w:hAnsi="Times New Roman"/>
          <w:sz w:val="20"/>
          <w:szCs w:val="20"/>
        </w:rPr>
        <w:t>дством Республики Беларусь, социальных гарантиях, особенно по о</w:t>
      </w:r>
      <w:r w:rsidRPr="00BA46B0">
        <w:rPr>
          <w:rFonts w:ascii="Times New Roman" w:hAnsi="Times New Roman"/>
          <w:sz w:val="20"/>
          <w:szCs w:val="20"/>
        </w:rPr>
        <w:t>т</w:t>
      </w:r>
      <w:r w:rsidRPr="00BA46B0">
        <w:rPr>
          <w:rFonts w:ascii="Times New Roman" w:hAnsi="Times New Roman"/>
          <w:sz w:val="20"/>
          <w:szCs w:val="20"/>
        </w:rPr>
        <w:t>ношению к молодежи, старикам, жителям территорий, пострадавших от последствий Чернобыльской катастрофы.</w:t>
      </w:r>
    </w:p>
    <w:p w:rsidR="00893066" w:rsidRPr="00F41948"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lastRenderedPageBreak/>
        <w:t>Приоритетной задачей государства в области социальной защиты является забота о семье, детях, в частности обеспечение необходимых условий для реализации семьей ее экономической, воспроизводстве</w:t>
      </w:r>
      <w:r w:rsidRPr="00BA46B0">
        <w:rPr>
          <w:rFonts w:ascii="Times New Roman" w:hAnsi="Times New Roman"/>
          <w:sz w:val="20"/>
          <w:szCs w:val="20"/>
        </w:rPr>
        <w:t>н</w:t>
      </w:r>
      <w:r w:rsidRPr="00BA46B0">
        <w:rPr>
          <w:rFonts w:ascii="Times New Roman" w:hAnsi="Times New Roman"/>
          <w:sz w:val="20"/>
          <w:szCs w:val="20"/>
        </w:rPr>
        <w:t>ной, воспитательной и культурно-психологической функций; обесп</w:t>
      </w:r>
      <w:r w:rsidRPr="00BA46B0">
        <w:rPr>
          <w:rFonts w:ascii="Times New Roman" w:hAnsi="Times New Roman"/>
          <w:sz w:val="20"/>
          <w:szCs w:val="20"/>
        </w:rPr>
        <w:t>е</w:t>
      </w:r>
      <w:r w:rsidRPr="00BA46B0">
        <w:rPr>
          <w:rFonts w:ascii="Times New Roman" w:hAnsi="Times New Roman"/>
          <w:sz w:val="20"/>
          <w:szCs w:val="20"/>
        </w:rPr>
        <w:t>чение прав детей на их полноценное физическое, интеллектуальное, нравственное и социальное развитие; укрепление здоровья граждан и повышение качества образования</w:t>
      </w:r>
      <w:r w:rsidRPr="00F41948">
        <w:rPr>
          <w:rFonts w:ascii="Times New Roman" w:hAnsi="Times New Roman"/>
          <w:sz w:val="20"/>
          <w:szCs w:val="20"/>
        </w:rPr>
        <w:t>.</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Важнейшим социальным нормативом, предназначенным для анал</w:t>
      </w:r>
      <w:r w:rsidRPr="00BA46B0">
        <w:rPr>
          <w:rFonts w:ascii="Times New Roman" w:hAnsi="Times New Roman"/>
          <w:sz w:val="20"/>
          <w:szCs w:val="20"/>
        </w:rPr>
        <w:t>и</w:t>
      </w:r>
      <w:r w:rsidRPr="00BA46B0">
        <w:rPr>
          <w:rFonts w:ascii="Times New Roman" w:hAnsi="Times New Roman"/>
          <w:sz w:val="20"/>
          <w:szCs w:val="20"/>
        </w:rPr>
        <w:t>за и прогнозирования уровня жизни населения, обоснования мин</w:t>
      </w:r>
      <w:r w:rsidRPr="00BA46B0">
        <w:rPr>
          <w:rFonts w:ascii="Times New Roman" w:hAnsi="Times New Roman"/>
          <w:sz w:val="20"/>
          <w:szCs w:val="20"/>
        </w:rPr>
        <w:t>и</w:t>
      </w:r>
      <w:r w:rsidRPr="00BA46B0">
        <w:rPr>
          <w:rFonts w:ascii="Times New Roman" w:hAnsi="Times New Roman"/>
          <w:sz w:val="20"/>
          <w:szCs w:val="20"/>
        </w:rPr>
        <w:t>мальных государственных социально-трудовых гарантий, являет</w:t>
      </w:r>
      <w:r>
        <w:rPr>
          <w:rFonts w:ascii="Times New Roman" w:hAnsi="Times New Roman"/>
          <w:sz w:val="20"/>
          <w:szCs w:val="20"/>
        </w:rPr>
        <w:t>ся бюджет прожиточного минимума [1</w:t>
      </w:r>
      <w:r w:rsidRPr="00F41948">
        <w:rPr>
          <w:rFonts w:ascii="Times New Roman" w:hAnsi="Times New Roman"/>
          <w:sz w:val="20"/>
          <w:szCs w:val="20"/>
        </w:rPr>
        <w:t>]</w:t>
      </w:r>
      <w:r>
        <w:rPr>
          <w:rFonts w:ascii="Times New Roman" w:hAnsi="Times New Roman"/>
          <w:sz w:val="20"/>
          <w:szCs w:val="20"/>
        </w:rPr>
        <w:t>.</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 xml:space="preserve">Прожиточный минимум </w:t>
      </w:r>
      <w:r>
        <w:rPr>
          <w:rFonts w:ascii="Times New Roman" w:hAnsi="Times New Roman"/>
          <w:sz w:val="20"/>
          <w:szCs w:val="20"/>
        </w:rPr>
        <w:t xml:space="preserve">– </w:t>
      </w:r>
      <w:r w:rsidRPr="00BA46B0">
        <w:rPr>
          <w:rFonts w:ascii="Times New Roman" w:hAnsi="Times New Roman"/>
          <w:sz w:val="20"/>
          <w:szCs w:val="20"/>
        </w:rPr>
        <w:t>минимальный набор материальных благ и услуг, необходимых для обеспечения жизнедеятельности человека и сохранения его здоровья. Прожиточный минимум включает набор продуктов питания, непродовольственных товаров и услуг индивид</w:t>
      </w:r>
      <w:r w:rsidRPr="00BA46B0">
        <w:rPr>
          <w:rFonts w:ascii="Times New Roman" w:hAnsi="Times New Roman"/>
          <w:sz w:val="20"/>
          <w:szCs w:val="20"/>
        </w:rPr>
        <w:t>у</w:t>
      </w:r>
      <w:r w:rsidRPr="00BA46B0">
        <w:rPr>
          <w:rFonts w:ascii="Times New Roman" w:hAnsi="Times New Roman"/>
          <w:sz w:val="20"/>
          <w:szCs w:val="20"/>
        </w:rPr>
        <w:t>ального и общесемейного пользования. В Республике Беларусь прож</w:t>
      </w:r>
      <w:r w:rsidRPr="00BA46B0">
        <w:rPr>
          <w:rFonts w:ascii="Times New Roman" w:hAnsi="Times New Roman"/>
          <w:sz w:val="20"/>
          <w:szCs w:val="20"/>
        </w:rPr>
        <w:t>и</w:t>
      </w:r>
      <w:r w:rsidRPr="00BA46B0">
        <w:rPr>
          <w:rFonts w:ascii="Times New Roman" w:hAnsi="Times New Roman"/>
          <w:sz w:val="20"/>
          <w:szCs w:val="20"/>
        </w:rPr>
        <w:t xml:space="preserve">точный минимум </w:t>
      </w:r>
      <w:r>
        <w:rPr>
          <w:rFonts w:ascii="Times New Roman" w:hAnsi="Times New Roman"/>
          <w:sz w:val="20"/>
          <w:szCs w:val="20"/>
        </w:rPr>
        <w:t xml:space="preserve">в </w:t>
      </w:r>
      <w:smartTag w:uri="urn:schemas-microsoft-com:office:smarttags" w:element="metricconverter">
        <w:smartTagPr>
          <w:attr w:name="ProductID" w:val="2016 г"/>
        </w:smartTagPr>
        <w:r>
          <w:rPr>
            <w:rFonts w:ascii="Times New Roman" w:hAnsi="Times New Roman"/>
            <w:sz w:val="20"/>
            <w:szCs w:val="20"/>
          </w:rPr>
          <w:t>2016 г</w:t>
        </w:r>
      </w:smartTag>
      <w:r>
        <w:rPr>
          <w:rFonts w:ascii="Times New Roman" w:hAnsi="Times New Roman"/>
          <w:sz w:val="20"/>
          <w:szCs w:val="20"/>
        </w:rPr>
        <w:t xml:space="preserve">. составил примерно 170 рублей. </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В системе материальной помощи семьям с детьми государство и</w:t>
      </w:r>
      <w:r w:rsidRPr="00BA46B0">
        <w:rPr>
          <w:rFonts w:ascii="Times New Roman" w:hAnsi="Times New Roman"/>
          <w:sz w:val="20"/>
          <w:szCs w:val="20"/>
        </w:rPr>
        <w:t>с</w:t>
      </w:r>
      <w:r w:rsidRPr="00BA46B0">
        <w:rPr>
          <w:rFonts w:ascii="Times New Roman" w:hAnsi="Times New Roman"/>
          <w:sz w:val="20"/>
          <w:szCs w:val="20"/>
        </w:rPr>
        <w:t>пользует льготы по налогообложению, оплате за питание детей в де</w:t>
      </w:r>
      <w:r w:rsidRPr="00BA46B0">
        <w:rPr>
          <w:rFonts w:ascii="Times New Roman" w:hAnsi="Times New Roman"/>
          <w:sz w:val="20"/>
          <w:szCs w:val="20"/>
        </w:rPr>
        <w:t>т</w:t>
      </w:r>
      <w:r w:rsidRPr="00BA46B0">
        <w:rPr>
          <w:rFonts w:ascii="Times New Roman" w:hAnsi="Times New Roman"/>
          <w:sz w:val="20"/>
          <w:szCs w:val="20"/>
        </w:rPr>
        <w:t>ских дошкольных учреждениях, оплате за учебники и учебные пос</w:t>
      </w:r>
      <w:r w:rsidRPr="00BA46B0">
        <w:rPr>
          <w:rFonts w:ascii="Times New Roman" w:hAnsi="Times New Roman"/>
          <w:sz w:val="20"/>
          <w:szCs w:val="20"/>
        </w:rPr>
        <w:t>о</w:t>
      </w:r>
      <w:r w:rsidRPr="00BA46B0">
        <w:rPr>
          <w:rFonts w:ascii="Times New Roman" w:hAnsi="Times New Roman"/>
          <w:sz w:val="20"/>
          <w:szCs w:val="20"/>
        </w:rPr>
        <w:t>бия.</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Для социальной поддержки многодетных семей Минска к учебн</w:t>
      </w:r>
      <w:r w:rsidRPr="00BA46B0">
        <w:rPr>
          <w:rFonts w:ascii="Times New Roman" w:hAnsi="Times New Roman"/>
          <w:sz w:val="20"/>
          <w:szCs w:val="20"/>
        </w:rPr>
        <w:t>о</w:t>
      </w:r>
      <w:r w:rsidRPr="00BA46B0">
        <w:rPr>
          <w:rFonts w:ascii="Times New Roman" w:hAnsi="Times New Roman"/>
          <w:sz w:val="20"/>
          <w:szCs w:val="20"/>
        </w:rPr>
        <w:t>му году семьям, воспитывающим троих и более детей в возрасте до 18 лет, единовременно производились выплаты социального пособия в размере 30</w:t>
      </w:r>
      <w:r w:rsidR="00D14BB4">
        <w:rPr>
          <w:rFonts w:ascii="Times New Roman" w:hAnsi="Times New Roman"/>
          <w:sz w:val="20"/>
          <w:szCs w:val="20"/>
        </w:rPr>
        <w:t xml:space="preserve"> </w:t>
      </w:r>
      <w:r w:rsidRPr="00BA46B0">
        <w:rPr>
          <w:rFonts w:ascii="Times New Roman" w:hAnsi="Times New Roman"/>
          <w:sz w:val="20"/>
          <w:szCs w:val="20"/>
        </w:rPr>
        <w:t>% от бюджета прожиточного минимума. Также в соотве</w:t>
      </w:r>
      <w:r w:rsidRPr="00BA46B0">
        <w:rPr>
          <w:rFonts w:ascii="Times New Roman" w:hAnsi="Times New Roman"/>
          <w:sz w:val="20"/>
          <w:szCs w:val="20"/>
        </w:rPr>
        <w:t>т</w:t>
      </w:r>
      <w:r w:rsidRPr="00BA46B0">
        <w:rPr>
          <w:rFonts w:ascii="Times New Roman" w:hAnsi="Times New Roman"/>
          <w:sz w:val="20"/>
          <w:szCs w:val="20"/>
        </w:rPr>
        <w:t xml:space="preserve">ствии с постановлением Совета </w:t>
      </w:r>
      <w:r w:rsidR="005643F4">
        <w:rPr>
          <w:rFonts w:ascii="Times New Roman" w:hAnsi="Times New Roman"/>
          <w:sz w:val="20"/>
          <w:szCs w:val="20"/>
        </w:rPr>
        <w:t>М</w:t>
      </w:r>
      <w:r w:rsidRPr="00BA46B0">
        <w:rPr>
          <w:rFonts w:ascii="Times New Roman" w:hAnsi="Times New Roman"/>
          <w:sz w:val="20"/>
          <w:szCs w:val="20"/>
        </w:rPr>
        <w:t>инистров Беларуси двух- и трехр</w:t>
      </w:r>
      <w:r w:rsidRPr="00BA46B0">
        <w:rPr>
          <w:rFonts w:ascii="Times New Roman" w:hAnsi="Times New Roman"/>
          <w:sz w:val="20"/>
          <w:szCs w:val="20"/>
        </w:rPr>
        <w:t>а</w:t>
      </w:r>
      <w:r w:rsidRPr="00BA46B0">
        <w:rPr>
          <w:rFonts w:ascii="Times New Roman" w:hAnsi="Times New Roman"/>
          <w:sz w:val="20"/>
          <w:szCs w:val="20"/>
        </w:rPr>
        <w:t xml:space="preserve">зовым питанием за счет бюджета </w:t>
      </w:r>
      <w:r>
        <w:rPr>
          <w:rFonts w:ascii="Times New Roman" w:hAnsi="Times New Roman"/>
          <w:sz w:val="20"/>
          <w:szCs w:val="20"/>
        </w:rPr>
        <w:t>обеспечиваются</w:t>
      </w:r>
      <w:r w:rsidRPr="00BA46B0">
        <w:rPr>
          <w:rFonts w:ascii="Times New Roman" w:hAnsi="Times New Roman"/>
          <w:sz w:val="20"/>
          <w:szCs w:val="20"/>
        </w:rPr>
        <w:t xml:space="preserve"> дети многодетных семей и других </w:t>
      </w:r>
      <w:r>
        <w:rPr>
          <w:rFonts w:ascii="Times New Roman" w:hAnsi="Times New Roman"/>
          <w:sz w:val="20"/>
          <w:szCs w:val="20"/>
        </w:rPr>
        <w:t xml:space="preserve">нуждающихся </w:t>
      </w:r>
      <w:r w:rsidRPr="00BA46B0">
        <w:rPr>
          <w:rFonts w:ascii="Times New Roman" w:hAnsi="Times New Roman"/>
          <w:sz w:val="20"/>
          <w:szCs w:val="20"/>
        </w:rPr>
        <w:t>категорий</w:t>
      </w:r>
      <w:r>
        <w:rPr>
          <w:rFonts w:ascii="Times New Roman" w:hAnsi="Times New Roman"/>
          <w:sz w:val="20"/>
          <w:szCs w:val="20"/>
        </w:rPr>
        <w:t xml:space="preserve"> граждан</w:t>
      </w:r>
      <w:r w:rsidRPr="00BA46B0">
        <w:rPr>
          <w:rFonts w:ascii="Times New Roman" w:hAnsi="Times New Roman"/>
          <w:sz w:val="20"/>
          <w:szCs w:val="20"/>
        </w:rPr>
        <w:t xml:space="preserve">. </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Малообеспеченным семьям предоставляются безналичные жили</w:t>
      </w:r>
      <w:r w:rsidRPr="00BA46B0">
        <w:rPr>
          <w:rFonts w:ascii="Times New Roman" w:hAnsi="Times New Roman"/>
          <w:sz w:val="20"/>
          <w:szCs w:val="20"/>
        </w:rPr>
        <w:t>щ</w:t>
      </w:r>
      <w:r w:rsidRPr="00BA46B0">
        <w:rPr>
          <w:rFonts w:ascii="Times New Roman" w:hAnsi="Times New Roman"/>
          <w:sz w:val="20"/>
          <w:szCs w:val="20"/>
        </w:rPr>
        <w:t xml:space="preserve">ные субсидии, если оплата за жилье и </w:t>
      </w:r>
      <w:r>
        <w:rPr>
          <w:rFonts w:ascii="Times New Roman" w:hAnsi="Times New Roman"/>
          <w:sz w:val="20"/>
          <w:szCs w:val="20"/>
        </w:rPr>
        <w:t>коммунальные услуги превыш</w:t>
      </w:r>
      <w:r>
        <w:rPr>
          <w:rFonts w:ascii="Times New Roman" w:hAnsi="Times New Roman"/>
          <w:sz w:val="20"/>
          <w:szCs w:val="20"/>
        </w:rPr>
        <w:t>а</w:t>
      </w:r>
      <w:r>
        <w:rPr>
          <w:rFonts w:ascii="Times New Roman" w:hAnsi="Times New Roman"/>
          <w:sz w:val="20"/>
          <w:szCs w:val="20"/>
        </w:rPr>
        <w:t>ет 15</w:t>
      </w:r>
      <w:r w:rsidR="009C5880">
        <w:rPr>
          <w:rFonts w:ascii="Times New Roman" w:hAnsi="Times New Roman"/>
          <w:sz w:val="20"/>
          <w:szCs w:val="20"/>
        </w:rPr>
        <w:t xml:space="preserve"> </w:t>
      </w:r>
      <w:r>
        <w:rPr>
          <w:rFonts w:ascii="Times New Roman" w:hAnsi="Times New Roman"/>
          <w:sz w:val="20"/>
          <w:szCs w:val="20"/>
        </w:rPr>
        <w:t>% (в сельской местности) или 20</w:t>
      </w:r>
      <w:r w:rsidR="009C5880">
        <w:rPr>
          <w:rFonts w:ascii="Times New Roman" w:hAnsi="Times New Roman"/>
          <w:sz w:val="20"/>
          <w:szCs w:val="20"/>
        </w:rPr>
        <w:t xml:space="preserve"> </w:t>
      </w:r>
      <w:r w:rsidRPr="00BA46B0">
        <w:rPr>
          <w:rFonts w:ascii="Times New Roman" w:hAnsi="Times New Roman"/>
          <w:sz w:val="20"/>
          <w:szCs w:val="20"/>
        </w:rPr>
        <w:t xml:space="preserve">% </w:t>
      </w:r>
      <w:r>
        <w:rPr>
          <w:rFonts w:ascii="Times New Roman" w:hAnsi="Times New Roman"/>
          <w:sz w:val="20"/>
          <w:szCs w:val="20"/>
        </w:rPr>
        <w:t xml:space="preserve">(в городах) </w:t>
      </w:r>
      <w:r w:rsidRPr="00BA46B0">
        <w:rPr>
          <w:rFonts w:ascii="Times New Roman" w:hAnsi="Times New Roman"/>
          <w:sz w:val="20"/>
          <w:szCs w:val="20"/>
        </w:rPr>
        <w:t>среднемесячного совокупного дохода семьи.</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Государством значительное внимание уделяется также воспитанию детей-сирот и детей, оставшихся без попечения родителей. Для них в стране функционирует широкая сеть детских школ-интернатов, це</w:t>
      </w:r>
      <w:r w:rsidRPr="00BA46B0">
        <w:rPr>
          <w:rFonts w:ascii="Times New Roman" w:hAnsi="Times New Roman"/>
          <w:sz w:val="20"/>
          <w:szCs w:val="20"/>
        </w:rPr>
        <w:t>н</w:t>
      </w:r>
      <w:r w:rsidRPr="00BA46B0">
        <w:rPr>
          <w:rFonts w:ascii="Times New Roman" w:hAnsi="Times New Roman"/>
          <w:sz w:val="20"/>
          <w:szCs w:val="20"/>
        </w:rPr>
        <w:t>тров коррекционно-развивающего обучения и реабилитации, оздор</w:t>
      </w:r>
      <w:r w:rsidRPr="00BA46B0">
        <w:rPr>
          <w:rFonts w:ascii="Times New Roman" w:hAnsi="Times New Roman"/>
          <w:sz w:val="20"/>
          <w:szCs w:val="20"/>
        </w:rPr>
        <w:t>о</w:t>
      </w:r>
      <w:r w:rsidRPr="00BA46B0">
        <w:rPr>
          <w:rFonts w:ascii="Times New Roman" w:hAnsi="Times New Roman"/>
          <w:sz w:val="20"/>
          <w:szCs w:val="20"/>
        </w:rPr>
        <w:t>вительных лагерей для детей-инвалидов и детей с особенностями пс</w:t>
      </w:r>
      <w:r w:rsidRPr="00BA46B0">
        <w:rPr>
          <w:rFonts w:ascii="Times New Roman" w:hAnsi="Times New Roman"/>
          <w:sz w:val="20"/>
          <w:szCs w:val="20"/>
        </w:rPr>
        <w:t>и</w:t>
      </w:r>
      <w:r w:rsidRPr="00BA46B0">
        <w:rPr>
          <w:rFonts w:ascii="Times New Roman" w:hAnsi="Times New Roman"/>
          <w:sz w:val="20"/>
          <w:szCs w:val="20"/>
        </w:rPr>
        <w:t>хофизического развития. В ряде таких центров созданы отдел</w:t>
      </w:r>
      <w:r>
        <w:rPr>
          <w:rFonts w:ascii="Times New Roman" w:hAnsi="Times New Roman"/>
          <w:sz w:val="20"/>
          <w:szCs w:val="20"/>
        </w:rPr>
        <w:t>ения п</w:t>
      </w:r>
      <w:r>
        <w:rPr>
          <w:rFonts w:ascii="Times New Roman" w:hAnsi="Times New Roman"/>
          <w:sz w:val="20"/>
          <w:szCs w:val="20"/>
        </w:rPr>
        <w:t>о</w:t>
      </w:r>
      <w:r>
        <w:rPr>
          <w:rFonts w:ascii="Times New Roman" w:hAnsi="Times New Roman"/>
          <w:sz w:val="20"/>
          <w:szCs w:val="20"/>
        </w:rPr>
        <w:t>стинтернатной адаптации.</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lastRenderedPageBreak/>
        <w:t xml:space="preserve">Одно из приоритетных направлений государственной социальной политики </w:t>
      </w:r>
      <w:r>
        <w:rPr>
          <w:rFonts w:ascii="Times New Roman" w:hAnsi="Times New Roman"/>
          <w:sz w:val="20"/>
          <w:szCs w:val="20"/>
        </w:rPr>
        <w:t>–</w:t>
      </w:r>
      <w:r w:rsidRPr="00BA46B0">
        <w:rPr>
          <w:rFonts w:ascii="Times New Roman" w:hAnsi="Times New Roman"/>
          <w:sz w:val="20"/>
          <w:szCs w:val="20"/>
        </w:rPr>
        <w:t xml:space="preserve"> повышение уровня пенсионного обеспечения. В Республ</w:t>
      </w:r>
      <w:r w:rsidRPr="00BA46B0">
        <w:rPr>
          <w:rFonts w:ascii="Times New Roman" w:hAnsi="Times New Roman"/>
          <w:sz w:val="20"/>
          <w:szCs w:val="20"/>
        </w:rPr>
        <w:t>и</w:t>
      </w:r>
      <w:r w:rsidRPr="00BA46B0">
        <w:rPr>
          <w:rFonts w:ascii="Times New Roman" w:hAnsi="Times New Roman"/>
          <w:sz w:val="20"/>
          <w:szCs w:val="20"/>
        </w:rPr>
        <w:t xml:space="preserve">ке Беларусь </w:t>
      </w:r>
      <w:r>
        <w:rPr>
          <w:rFonts w:ascii="Times New Roman" w:hAnsi="Times New Roman"/>
          <w:sz w:val="20"/>
          <w:szCs w:val="20"/>
        </w:rPr>
        <w:t>проживает более 2,7</w:t>
      </w:r>
      <w:r w:rsidRPr="00BA46B0">
        <w:rPr>
          <w:rFonts w:ascii="Times New Roman" w:hAnsi="Times New Roman"/>
          <w:sz w:val="20"/>
          <w:szCs w:val="20"/>
        </w:rPr>
        <w:t xml:space="preserve"> млн. пенсионеров. </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Президент Беларуси подписал указ №</w:t>
      </w:r>
      <w:r w:rsidR="009C5880">
        <w:rPr>
          <w:rFonts w:ascii="Times New Roman" w:hAnsi="Times New Roman"/>
          <w:sz w:val="20"/>
          <w:szCs w:val="20"/>
        </w:rPr>
        <w:t xml:space="preserve"> </w:t>
      </w:r>
      <w:r w:rsidRPr="00BA46B0">
        <w:rPr>
          <w:rFonts w:ascii="Times New Roman" w:hAnsi="Times New Roman"/>
          <w:sz w:val="20"/>
          <w:szCs w:val="20"/>
        </w:rPr>
        <w:t>136136 «О мерах по сове</w:t>
      </w:r>
      <w:r w:rsidRPr="00BA46B0">
        <w:rPr>
          <w:rFonts w:ascii="Times New Roman" w:hAnsi="Times New Roman"/>
          <w:sz w:val="20"/>
          <w:szCs w:val="20"/>
        </w:rPr>
        <w:t>р</w:t>
      </w:r>
      <w:r w:rsidRPr="00BA46B0">
        <w:rPr>
          <w:rFonts w:ascii="Times New Roman" w:hAnsi="Times New Roman"/>
          <w:sz w:val="20"/>
          <w:szCs w:val="20"/>
        </w:rPr>
        <w:t>шенствованию пенсионного обеспечения граждан», согласно которому пенсионеры в нашей стране смогут значительно увеличить размер пе</w:t>
      </w:r>
      <w:r w:rsidRPr="00BA46B0">
        <w:rPr>
          <w:rFonts w:ascii="Times New Roman" w:hAnsi="Times New Roman"/>
          <w:sz w:val="20"/>
          <w:szCs w:val="20"/>
        </w:rPr>
        <w:t>н</w:t>
      </w:r>
      <w:r w:rsidRPr="00BA46B0">
        <w:rPr>
          <w:rFonts w:ascii="Times New Roman" w:hAnsi="Times New Roman"/>
          <w:sz w:val="20"/>
          <w:szCs w:val="20"/>
        </w:rPr>
        <w:t>сии при более позднем выходе на нее.</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 xml:space="preserve">В 2016 </w:t>
      </w:r>
      <w:r>
        <w:rPr>
          <w:rFonts w:ascii="Times New Roman" w:hAnsi="Times New Roman"/>
          <w:sz w:val="20"/>
          <w:szCs w:val="20"/>
        </w:rPr>
        <w:t>г</w:t>
      </w:r>
      <w:r w:rsidR="005643F4">
        <w:rPr>
          <w:rFonts w:ascii="Times New Roman" w:hAnsi="Times New Roman"/>
          <w:sz w:val="20"/>
          <w:szCs w:val="20"/>
        </w:rPr>
        <w:t>.</w:t>
      </w:r>
      <w:r>
        <w:rPr>
          <w:rFonts w:ascii="Times New Roman" w:hAnsi="Times New Roman"/>
          <w:sz w:val="20"/>
          <w:szCs w:val="20"/>
        </w:rPr>
        <w:t xml:space="preserve"> </w:t>
      </w:r>
      <w:r w:rsidRPr="00BA46B0">
        <w:rPr>
          <w:rFonts w:ascii="Times New Roman" w:hAnsi="Times New Roman"/>
          <w:sz w:val="20"/>
          <w:szCs w:val="20"/>
        </w:rPr>
        <w:t xml:space="preserve">средний размер пенсий по возрасту составил </w:t>
      </w:r>
      <w:r>
        <w:rPr>
          <w:rFonts w:ascii="Times New Roman" w:hAnsi="Times New Roman"/>
          <w:sz w:val="20"/>
          <w:szCs w:val="20"/>
        </w:rPr>
        <w:t>почти 300</w:t>
      </w:r>
      <w:r w:rsidRPr="00BA46B0">
        <w:rPr>
          <w:rFonts w:ascii="Times New Roman" w:hAnsi="Times New Roman"/>
          <w:sz w:val="20"/>
          <w:szCs w:val="20"/>
        </w:rPr>
        <w:t xml:space="preserve"> </w:t>
      </w:r>
      <w:r>
        <w:rPr>
          <w:rFonts w:ascii="Times New Roman" w:hAnsi="Times New Roman"/>
          <w:sz w:val="20"/>
          <w:szCs w:val="20"/>
        </w:rPr>
        <w:t>рублей.</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В рамках реализации Комплексной программы «Социальная по</w:t>
      </w:r>
      <w:r w:rsidRPr="00BA46B0">
        <w:rPr>
          <w:rFonts w:ascii="Times New Roman" w:hAnsi="Times New Roman"/>
          <w:sz w:val="20"/>
          <w:szCs w:val="20"/>
        </w:rPr>
        <w:t>д</w:t>
      </w:r>
      <w:r w:rsidRPr="00BA46B0">
        <w:rPr>
          <w:rFonts w:ascii="Times New Roman" w:hAnsi="Times New Roman"/>
          <w:sz w:val="20"/>
          <w:szCs w:val="20"/>
        </w:rPr>
        <w:t>держка ветеранов, лиц, пострадавших от последствий войн, пожилых людей и инвалидов» во всех населенных пунктах, включая самые о</w:t>
      </w:r>
      <w:r w:rsidRPr="00BA46B0">
        <w:rPr>
          <w:rFonts w:ascii="Times New Roman" w:hAnsi="Times New Roman"/>
          <w:sz w:val="20"/>
          <w:szCs w:val="20"/>
        </w:rPr>
        <w:t>т</w:t>
      </w:r>
      <w:r w:rsidRPr="00BA46B0">
        <w:rPr>
          <w:rFonts w:ascii="Times New Roman" w:hAnsi="Times New Roman"/>
          <w:sz w:val="20"/>
          <w:szCs w:val="20"/>
        </w:rPr>
        <w:t>даленные и малонаселенные, проведены обследования условий жизни ветеранов Великой Отечественной войны, членов семей погибших в годы войны.</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В целях улучшения качества жизни инвалидов, их социальной и</w:t>
      </w:r>
      <w:r w:rsidRPr="00BA46B0">
        <w:rPr>
          <w:rFonts w:ascii="Times New Roman" w:hAnsi="Times New Roman"/>
          <w:sz w:val="20"/>
          <w:szCs w:val="20"/>
        </w:rPr>
        <w:t>н</w:t>
      </w:r>
      <w:r w:rsidRPr="00BA46B0">
        <w:rPr>
          <w:rFonts w:ascii="Times New Roman" w:hAnsi="Times New Roman"/>
          <w:sz w:val="20"/>
          <w:szCs w:val="20"/>
        </w:rPr>
        <w:t>теграции в общество, снижения показателей частоты и тяжести инв</w:t>
      </w:r>
      <w:r w:rsidRPr="00BA46B0">
        <w:rPr>
          <w:rFonts w:ascii="Times New Roman" w:hAnsi="Times New Roman"/>
          <w:sz w:val="20"/>
          <w:szCs w:val="20"/>
        </w:rPr>
        <w:t>а</w:t>
      </w:r>
      <w:r w:rsidRPr="00BA46B0">
        <w:rPr>
          <w:rFonts w:ascii="Times New Roman" w:hAnsi="Times New Roman"/>
          <w:sz w:val="20"/>
          <w:szCs w:val="20"/>
        </w:rPr>
        <w:t>лидности реализуются мероприятия подпрограммы «Предупреждение инвалидности и реабилитация инвалидов» Комплексной программы развития социального обслуживания.</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Удельный вес инвалидов в общей численности населения ре</w:t>
      </w:r>
      <w:r>
        <w:rPr>
          <w:rFonts w:ascii="Times New Roman" w:hAnsi="Times New Roman"/>
          <w:sz w:val="20"/>
          <w:szCs w:val="20"/>
        </w:rPr>
        <w:t>спу</w:t>
      </w:r>
      <w:r>
        <w:rPr>
          <w:rFonts w:ascii="Times New Roman" w:hAnsi="Times New Roman"/>
          <w:sz w:val="20"/>
          <w:szCs w:val="20"/>
        </w:rPr>
        <w:t>б</w:t>
      </w:r>
      <w:r>
        <w:rPr>
          <w:rFonts w:ascii="Times New Roman" w:hAnsi="Times New Roman"/>
          <w:sz w:val="20"/>
          <w:szCs w:val="20"/>
        </w:rPr>
        <w:t>лики составляет 5,5</w:t>
      </w:r>
      <w:r w:rsidR="00D14BB4">
        <w:rPr>
          <w:rFonts w:ascii="Times New Roman" w:hAnsi="Times New Roman"/>
          <w:sz w:val="20"/>
          <w:szCs w:val="20"/>
        </w:rPr>
        <w:t xml:space="preserve"> </w:t>
      </w:r>
      <w:r>
        <w:rPr>
          <w:rFonts w:ascii="Times New Roman" w:hAnsi="Times New Roman"/>
          <w:sz w:val="20"/>
          <w:szCs w:val="20"/>
        </w:rPr>
        <w:t>%</w:t>
      </w:r>
      <w:r w:rsidRPr="00BA46B0">
        <w:rPr>
          <w:rFonts w:ascii="Times New Roman" w:hAnsi="Times New Roman"/>
          <w:sz w:val="20"/>
          <w:szCs w:val="20"/>
        </w:rPr>
        <w:t xml:space="preserve">. </w:t>
      </w:r>
    </w:p>
    <w:p w:rsidR="00893066" w:rsidRPr="00BA46B0"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Работа по обеспечению безбарь</w:t>
      </w:r>
      <w:r w:rsidRPr="00BA46B0">
        <w:rPr>
          <w:rFonts w:ascii="Times New Roman" w:hAnsi="Times New Roman"/>
          <w:sz w:val="20"/>
          <w:szCs w:val="20"/>
        </w:rPr>
        <w:t xml:space="preserve">ерной среды </w:t>
      </w:r>
      <w:r>
        <w:rPr>
          <w:rFonts w:ascii="Times New Roman" w:hAnsi="Times New Roman"/>
          <w:sz w:val="20"/>
          <w:szCs w:val="20"/>
        </w:rPr>
        <w:t>для людей с огран</w:t>
      </w:r>
      <w:r>
        <w:rPr>
          <w:rFonts w:ascii="Times New Roman" w:hAnsi="Times New Roman"/>
          <w:sz w:val="20"/>
          <w:szCs w:val="20"/>
        </w:rPr>
        <w:t>и</w:t>
      </w:r>
      <w:r>
        <w:rPr>
          <w:rFonts w:ascii="Times New Roman" w:hAnsi="Times New Roman"/>
          <w:sz w:val="20"/>
          <w:szCs w:val="20"/>
        </w:rPr>
        <w:t xml:space="preserve">ченными возможностями </w:t>
      </w:r>
      <w:r w:rsidRPr="00BA46B0">
        <w:rPr>
          <w:rFonts w:ascii="Times New Roman" w:hAnsi="Times New Roman"/>
          <w:sz w:val="20"/>
          <w:szCs w:val="20"/>
        </w:rPr>
        <w:t>в республике проводится планово и поэтапно в рамках реализации Государственной программы по созданию бе</w:t>
      </w:r>
      <w:r w:rsidRPr="00BA46B0">
        <w:rPr>
          <w:rFonts w:ascii="Times New Roman" w:hAnsi="Times New Roman"/>
          <w:sz w:val="20"/>
          <w:szCs w:val="20"/>
        </w:rPr>
        <w:t>з</w:t>
      </w:r>
      <w:r w:rsidRPr="00BA46B0">
        <w:rPr>
          <w:rFonts w:ascii="Times New Roman" w:hAnsi="Times New Roman"/>
          <w:sz w:val="20"/>
          <w:szCs w:val="20"/>
        </w:rPr>
        <w:t>барьерной среды жизнедеятельности физически ослабленных лиц.</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В каждом административном районе республики созданы и дин</w:t>
      </w:r>
      <w:r w:rsidRPr="00BA46B0">
        <w:rPr>
          <w:rFonts w:ascii="Times New Roman" w:hAnsi="Times New Roman"/>
          <w:sz w:val="20"/>
          <w:szCs w:val="20"/>
        </w:rPr>
        <w:t>а</w:t>
      </w:r>
      <w:r w:rsidRPr="00BA46B0">
        <w:rPr>
          <w:rFonts w:ascii="Times New Roman" w:hAnsi="Times New Roman"/>
          <w:sz w:val="20"/>
          <w:szCs w:val="20"/>
        </w:rPr>
        <w:t>мично развиваются территориальные центры социального обслужив</w:t>
      </w:r>
      <w:r w:rsidRPr="00BA46B0">
        <w:rPr>
          <w:rFonts w:ascii="Times New Roman" w:hAnsi="Times New Roman"/>
          <w:sz w:val="20"/>
          <w:szCs w:val="20"/>
        </w:rPr>
        <w:t>а</w:t>
      </w:r>
      <w:r w:rsidRPr="00BA46B0">
        <w:rPr>
          <w:rFonts w:ascii="Times New Roman" w:hAnsi="Times New Roman"/>
          <w:sz w:val="20"/>
          <w:szCs w:val="20"/>
        </w:rPr>
        <w:t xml:space="preserve">ния населения </w:t>
      </w:r>
      <w:r>
        <w:rPr>
          <w:rFonts w:ascii="Times New Roman" w:hAnsi="Times New Roman"/>
          <w:sz w:val="20"/>
          <w:szCs w:val="20"/>
        </w:rPr>
        <w:t>–</w:t>
      </w:r>
      <w:r w:rsidRPr="00BA46B0">
        <w:rPr>
          <w:rFonts w:ascii="Times New Roman" w:hAnsi="Times New Roman"/>
          <w:sz w:val="20"/>
          <w:szCs w:val="20"/>
        </w:rPr>
        <w:t xml:space="preserve"> государственный социальный стандарт в области с</w:t>
      </w:r>
      <w:r w:rsidRPr="00BA46B0">
        <w:rPr>
          <w:rFonts w:ascii="Times New Roman" w:hAnsi="Times New Roman"/>
          <w:sz w:val="20"/>
          <w:szCs w:val="20"/>
        </w:rPr>
        <w:t>о</w:t>
      </w:r>
      <w:r w:rsidRPr="00BA46B0">
        <w:rPr>
          <w:rFonts w:ascii="Times New Roman" w:hAnsi="Times New Roman"/>
          <w:sz w:val="20"/>
          <w:szCs w:val="20"/>
        </w:rPr>
        <w:t>циального обслуживания.</w:t>
      </w:r>
    </w:p>
    <w:p w:rsidR="00893066" w:rsidRPr="00BA46B0" w:rsidRDefault="00893066" w:rsidP="00893066">
      <w:pPr>
        <w:spacing w:after="0" w:line="240" w:lineRule="auto"/>
        <w:ind w:firstLine="284"/>
        <w:jc w:val="both"/>
        <w:rPr>
          <w:rFonts w:ascii="Times New Roman" w:hAnsi="Times New Roman"/>
          <w:sz w:val="20"/>
          <w:szCs w:val="20"/>
        </w:rPr>
      </w:pPr>
      <w:r w:rsidRPr="00BA46B0">
        <w:rPr>
          <w:rFonts w:ascii="Times New Roman" w:hAnsi="Times New Roman"/>
          <w:sz w:val="20"/>
          <w:szCs w:val="20"/>
        </w:rPr>
        <w:t>Социальные услуги нуждающимся гражданам и семьям предоста</w:t>
      </w:r>
      <w:r w:rsidRPr="00BA46B0">
        <w:rPr>
          <w:rFonts w:ascii="Times New Roman" w:hAnsi="Times New Roman"/>
          <w:sz w:val="20"/>
          <w:szCs w:val="20"/>
        </w:rPr>
        <w:t>в</w:t>
      </w:r>
      <w:r w:rsidRPr="00BA46B0">
        <w:rPr>
          <w:rFonts w:ascii="Times New Roman" w:hAnsi="Times New Roman"/>
          <w:sz w:val="20"/>
          <w:szCs w:val="20"/>
        </w:rPr>
        <w:t>ляют 148 территориальных центров социального обслуживания нас</w:t>
      </w:r>
      <w:r w:rsidRPr="00BA46B0">
        <w:rPr>
          <w:rFonts w:ascii="Times New Roman" w:hAnsi="Times New Roman"/>
          <w:sz w:val="20"/>
          <w:szCs w:val="20"/>
        </w:rPr>
        <w:t>е</w:t>
      </w:r>
      <w:r w:rsidRPr="00BA46B0">
        <w:rPr>
          <w:rFonts w:ascii="Times New Roman" w:hAnsi="Times New Roman"/>
          <w:sz w:val="20"/>
          <w:szCs w:val="20"/>
        </w:rPr>
        <w:t>ления. Посредством предоставляемых центрами социальных услуг нуждающиеся нетрудоспособные граждане обеспечены своевреме</w:t>
      </w:r>
      <w:r w:rsidRPr="00BA46B0">
        <w:rPr>
          <w:rFonts w:ascii="Times New Roman" w:hAnsi="Times New Roman"/>
          <w:sz w:val="20"/>
          <w:szCs w:val="20"/>
        </w:rPr>
        <w:t>н</w:t>
      </w:r>
      <w:r w:rsidRPr="00BA46B0">
        <w:rPr>
          <w:rFonts w:ascii="Times New Roman" w:hAnsi="Times New Roman"/>
          <w:sz w:val="20"/>
          <w:szCs w:val="20"/>
        </w:rPr>
        <w:t>ными доступными и качественными социальными услугами, в том числе на дому, с учетом их индивидуальных потребностей</w:t>
      </w:r>
      <w:r>
        <w:rPr>
          <w:rFonts w:ascii="Times New Roman" w:hAnsi="Times New Roman"/>
          <w:sz w:val="20"/>
          <w:szCs w:val="20"/>
        </w:rPr>
        <w:t xml:space="preserve"> [2</w:t>
      </w:r>
      <w:r w:rsidRPr="00F41948">
        <w:rPr>
          <w:rFonts w:ascii="Times New Roman" w:hAnsi="Times New Roman"/>
          <w:sz w:val="20"/>
          <w:szCs w:val="20"/>
        </w:rPr>
        <w:t>]</w:t>
      </w:r>
      <w:r w:rsidRPr="00BA46B0">
        <w:rPr>
          <w:rFonts w:ascii="Times New Roman" w:hAnsi="Times New Roman"/>
          <w:sz w:val="20"/>
          <w:szCs w:val="20"/>
        </w:rPr>
        <w:t>.</w:t>
      </w:r>
    </w:p>
    <w:p w:rsidR="00893066"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Таким образом, в</w:t>
      </w:r>
      <w:r w:rsidRPr="00BA46B0">
        <w:rPr>
          <w:rFonts w:ascii="Times New Roman" w:hAnsi="Times New Roman"/>
          <w:sz w:val="20"/>
          <w:szCs w:val="20"/>
        </w:rPr>
        <w:t xml:space="preserve"> Беларуси уделяется большое внимание всем н</w:t>
      </w:r>
      <w:r w:rsidRPr="00BA46B0">
        <w:rPr>
          <w:rFonts w:ascii="Times New Roman" w:hAnsi="Times New Roman"/>
          <w:sz w:val="20"/>
          <w:szCs w:val="20"/>
        </w:rPr>
        <w:t>а</w:t>
      </w:r>
      <w:r w:rsidRPr="00BA46B0">
        <w:rPr>
          <w:rFonts w:ascii="Times New Roman" w:hAnsi="Times New Roman"/>
          <w:sz w:val="20"/>
          <w:szCs w:val="20"/>
        </w:rPr>
        <w:t>правлениям социальной политики, что отражено в национальной стр</w:t>
      </w:r>
      <w:r w:rsidRPr="00BA46B0">
        <w:rPr>
          <w:rFonts w:ascii="Times New Roman" w:hAnsi="Times New Roman"/>
          <w:sz w:val="20"/>
          <w:szCs w:val="20"/>
        </w:rPr>
        <w:t>а</w:t>
      </w:r>
      <w:r w:rsidRPr="00BA46B0">
        <w:rPr>
          <w:rFonts w:ascii="Times New Roman" w:hAnsi="Times New Roman"/>
          <w:sz w:val="20"/>
          <w:szCs w:val="20"/>
        </w:rPr>
        <w:t xml:space="preserve">тегии социально-экономического развития Республики Беларусь на </w:t>
      </w:r>
      <w:r w:rsidRPr="00BA46B0">
        <w:rPr>
          <w:rFonts w:ascii="Times New Roman" w:hAnsi="Times New Roman"/>
          <w:sz w:val="20"/>
          <w:szCs w:val="20"/>
        </w:rPr>
        <w:lastRenderedPageBreak/>
        <w:t>период до 2020 г. К важнейшим направлениям и путям перехода стр</w:t>
      </w:r>
      <w:r w:rsidRPr="00BA46B0">
        <w:rPr>
          <w:rFonts w:ascii="Times New Roman" w:hAnsi="Times New Roman"/>
          <w:sz w:val="20"/>
          <w:szCs w:val="20"/>
        </w:rPr>
        <w:t>а</w:t>
      </w:r>
      <w:r w:rsidRPr="00BA46B0">
        <w:rPr>
          <w:rFonts w:ascii="Times New Roman" w:hAnsi="Times New Roman"/>
          <w:sz w:val="20"/>
          <w:szCs w:val="20"/>
        </w:rPr>
        <w:t>ны к устойчивому развитию отнесены повышение уровня и качества жизни населения, улучшение здоровья населения и развитие здрав</w:t>
      </w:r>
      <w:r w:rsidRPr="00BA46B0">
        <w:rPr>
          <w:rFonts w:ascii="Times New Roman" w:hAnsi="Times New Roman"/>
          <w:sz w:val="20"/>
          <w:szCs w:val="20"/>
        </w:rPr>
        <w:t>о</w:t>
      </w:r>
      <w:r w:rsidRPr="00BA46B0">
        <w:rPr>
          <w:rFonts w:ascii="Times New Roman" w:hAnsi="Times New Roman"/>
          <w:sz w:val="20"/>
          <w:szCs w:val="20"/>
        </w:rPr>
        <w:t>охранения, развитие национальной культуры, духовное и физическое оздоровление народа, развитие жилищной сферы и др.</w:t>
      </w:r>
    </w:p>
    <w:p w:rsidR="00893066" w:rsidRDefault="00893066" w:rsidP="00893066">
      <w:pPr>
        <w:spacing w:after="0" w:line="240" w:lineRule="auto"/>
        <w:ind w:firstLine="284"/>
        <w:jc w:val="center"/>
        <w:rPr>
          <w:rFonts w:ascii="Times New Roman" w:hAnsi="Times New Roman"/>
          <w:sz w:val="16"/>
          <w:szCs w:val="16"/>
        </w:rPr>
      </w:pPr>
    </w:p>
    <w:p w:rsidR="00893066" w:rsidRPr="00E329A9" w:rsidRDefault="00893066" w:rsidP="00893066">
      <w:pPr>
        <w:spacing w:after="0" w:line="240" w:lineRule="auto"/>
        <w:ind w:firstLine="284"/>
        <w:jc w:val="center"/>
        <w:rPr>
          <w:rFonts w:ascii="Times New Roman" w:hAnsi="Times New Roman"/>
          <w:sz w:val="16"/>
          <w:szCs w:val="16"/>
        </w:rPr>
      </w:pPr>
      <w:r w:rsidRPr="00E329A9">
        <w:rPr>
          <w:rFonts w:ascii="Times New Roman" w:hAnsi="Times New Roman"/>
          <w:sz w:val="16"/>
          <w:szCs w:val="16"/>
        </w:rPr>
        <w:t>ЛИТЕРАТУРА</w:t>
      </w:r>
    </w:p>
    <w:p w:rsidR="00893066" w:rsidRPr="00E329A9" w:rsidRDefault="00893066" w:rsidP="00893066">
      <w:pPr>
        <w:spacing w:after="0" w:line="240" w:lineRule="auto"/>
        <w:ind w:firstLine="284"/>
        <w:jc w:val="center"/>
        <w:rPr>
          <w:rFonts w:ascii="Times New Roman" w:hAnsi="Times New Roman"/>
          <w:sz w:val="16"/>
          <w:szCs w:val="16"/>
        </w:rPr>
      </w:pPr>
    </w:p>
    <w:p w:rsidR="00893066" w:rsidRDefault="005F727A" w:rsidP="00893066">
      <w:pPr>
        <w:spacing w:after="0" w:line="240" w:lineRule="auto"/>
        <w:ind w:firstLine="284"/>
        <w:jc w:val="both"/>
        <w:rPr>
          <w:rFonts w:ascii="Times New Roman" w:hAnsi="Times New Roman"/>
          <w:sz w:val="16"/>
          <w:szCs w:val="16"/>
        </w:rPr>
      </w:pPr>
      <w:r w:rsidRPr="005F727A">
        <w:rPr>
          <w:rFonts w:ascii="Times New Roman" w:hAnsi="Times New Roman"/>
          <w:sz w:val="16"/>
          <w:szCs w:val="16"/>
        </w:rPr>
        <w:t>1.</w:t>
      </w:r>
      <w:r>
        <w:rPr>
          <w:rFonts w:ascii="Times New Roman" w:hAnsi="Times New Roman"/>
          <w:spacing w:val="30"/>
          <w:sz w:val="16"/>
          <w:szCs w:val="16"/>
        </w:rPr>
        <w:t> </w:t>
      </w:r>
      <w:r w:rsidR="00893066" w:rsidRPr="00516549">
        <w:rPr>
          <w:rFonts w:ascii="Times New Roman" w:hAnsi="Times New Roman"/>
          <w:spacing w:val="20"/>
          <w:sz w:val="16"/>
          <w:szCs w:val="16"/>
        </w:rPr>
        <w:t>Блохин</w:t>
      </w:r>
      <w:r w:rsidR="00893066">
        <w:rPr>
          <w:rFonts w:ascii="Times New Roman" w:hAnsi="Times New Roman"/>
          <w:sz w:val="16"/>
          <w:szCs w:val="16"/>
        </w:rPr>
        <w:t>, В.</w:t>
      </w:r>
      <w:r w:rsidR="00851741">
        <w:rPr>
          <w:rFonts w:ascii="Times New Roman" w:hAnsi="Times New Roman"/>
          <w:sz w:val="16"/>
          <w:szCs w:val="16"/>
        </w:rPr>
        <w:t xml:space="preserve"> </w:t>
      </w:r>
      <w:r w:rsidR="00893066">
        <w:rPr>
          <w:rFonts w:ascii="Times New Roman" w:hAnsi="Times New Roman"/>
          <w:sz w:val="16"/>
          <w:szCs w:val="16"/>
        </w:rPr>
        <w:t>Н. Проблема достижения социально-экономической справедливости в белорусском и российском обществе / В.</w:t>
      </w:r>
      <w:r w:rsidR="005643F4">
        <w:rPr>
          <w:rFonts w:ascii="Times New Roman" w:hAnsi="Times New Roman"/>
          <w:sz w:val="16"/>
          <w:szCs w:val="16"/>
        </w:rPr>
        <w:t xml:space="preserve"> </w:t>
      </w:r>
      <w:r w:rsidR="00893066">
        <w:rPr>
          <w:rFonts w:ascii="Times New Roman" w:hAnsi="Times New Roman"/>
          <w:sz w:val="16"/>
          <w:szCs w:val="16"/>
        </w:rPr>
        <w:t xml:space="preserve">Н. Блохин // </w:t>
      </w:r>
      <w:r>
        <w:rPr>
          <w:rFonts w:ascii="Times New Roman" w:hAnsi="Times New Roman"/>
          <w:sz w:val="16"/>
          <w:szCs w:val="16"/>
        </w:rPr>
        <w:t>Материалы Всерос.</w:t>
      </w:r>
      <w:r w:rsidR="00893066" w:rsidRPr="00E5206E">
        <w:rPr>
          <w:rFonts w:ascii="Times New Roman" w:hAnsi="Times New Roman"/>
          <w:sz w:val="16"/>
          <w:szCs w:val="16"/>
        </w:rPr>
        <w:t xml:space="preserve"> науч</w:t>
      </w:r>
      <w:proofErr w:type="gramStart"/>
      <w:r>
        <w:rPr>
          <w:rFonts w:ascii="Times New Roman" w:hAnsi="Times New Roman"/>
          <w:sz w:val="16"/>
          <w:szCs w:val="16"/>
        </w:rPr>
        <w:t>.-</w:t>
      </w:r>
      <w:proofErr w:type="gramEnd"/>
      <w:r>
        <w:rPr>
          <w:rFonts w:ascii="Times New Roman" w:hAnsi="Times New Roman"/>
          <w:sz w:val="16"/>
          <w:szCs w:val="16"/>
        </w:rPr>
        <w:t>практ.</w:t>
      </w:r>
      <w:r w:rsidR="00893066" w:rsidRPr="00E5206E">
        <w:rPr>
          <w:rFonts w:ascii="Times New Roman" w:hAnsi="Times New Roman"/>
          <w:sz w:val="16"/>
          <w:szCs w:val="16"/>
        </w:rPr>
        <w:t xml:space="preserve"> конф.</w:t>
      </w:r>
      <w:r w:rsidR="00851741">
        <w:rPr>
          <w:rFonts w:ascii="Times New Roman" w:hAnsi="Times New Roman"/>
          <w:sz w:val="16"/>
          <w:szCs w:val="16"/>
        </w:rPr>
        <w:t>,</w:t>
      </w:r>
      <w:r w:rsidR="00893066" w:rsidRPr="00E5206E">
        <w:rPr>
          <w:rFonts w:ascii="Times New Roman" w:hAnsi="Times New Roman"/>
          <w:sz w:val="16"/>
          <w:szCs w:val="16"/>
        </w:rPr>
        <w:t xml:space="preserve"> </w:t>
      </w:r>
      <w:r w:rsidR="00851741" w:rsidRPr="00E5206E">
        <w:rPr>
          <w:rFonts w:ascii="Times New Roman" w:hAnsi="Times New Roman"/>
          <w:sz w:val="16"/>
          <w:szCs w:val="16"/>
        </w:rPr>
        <w:t xml:space="preserve">27 апреля. </w:t>
      </w:r>
      <w:r w:rsidR="00893066" w:rsidRPr="00E5206E">
        <w:rPr>
          <w:rFonts w:ascii="Times New Roman" w:hAnsi="Times New Roman"/>
          <w:sz w:val="16"/>
          <w:szCs w:val="16"/>
        </w:rPr>
        <w:t>– Череповец</w:t>
      </w:r>
      <w:r w:rsidR="00851741">
        <w:rPr>
          <w:rFonts w:ascii="Times New Roman" w:hAnsi="Times New Roman"/>
          <w:sz w:val="16"/>
          <w:szCs w:val="16"/>
        </w:rPr>
        <w:t>,</w:t>
      </w:r>
      <w:r w:rsidR="00893066" w:rsidRPr="00E5206E">
        <w:rPr>
          <w:rFonts w:ascii="Times New Roman" w:hAnsi="Times New Roman"/>
          <w:sz w:val="16"/>
          <w:szCs w:val="16"/>
        </w:rPr>
        <w:t xml:space="preserve"> </w:t>
      </w:r>
      <w:r w:rsidR="0034596C" w:rsidRPr="00E5206E">
        <w:rPr>
          <w:rFonts w:ascii="Times New Roman" w:hAnsi="Times New Roman"/>
          <w:sz w:val="16"/>
          <w:szCs w:val="16"/>
        </w:rPr>
        <w:t>2012</w:t>
      </w:r>
      <w:r w:rsidR="0034596C">
        <w:rPr>
          <w:rFonts w:ascii="Times New Roman" w:hAnsi="Times New Roman"/>
          <w:sz w:val="16"/>
          <w:szCs w:val="16"/>
        </w:rPr>
        <w:t xml:space="preserve">. </w:t>
      </w:r>
      <w:r w:rsidR="00851741">
        <w:rPr>
          <w:rFonts w:ascii="Times New Roman" w:hAnsi="Times New Roman" w:cs="Times New Roman"/>
          <w:sz w:val="16"/>
          <w:szCs w:val="16"/>
        </w:rPr>
        <w:t>–</w:t>
      </w:r>
      <w:r w:rsidR="00893066" w:rsidRPr="00E5206E">
        <w:rPr>
          <w:rFonts w:ascii="Times New Roman" w:hAnsi="Times New Roman"/>
          <w:sz w:val="16"/>
          <w:szCs w:val="16"/>
        </w:rPr>
        <w:t xml:space="preserve"> С. 47</w:t>
      </w:r>
      <w:r w:rsidR="0034596C">
        <w:rPr>
          <w:rFonts w:ascii="Times New Roman" w:hAnsi="Times New Roman" w:cs="Times New Roman"/>
          <w:sz w:val="16"/>
          <w:szCs w:val="16"/>
        </w:rPr>
        <w:t>–</w:t>
      </w:r>
      <w:r w:rsidR="00893066" w:rsidRPr="00E5206E">
        <w:rPr>
          <w:rFonts w:ascii="Times New Roman" w:hAnsi="Times New Roman"/>
          <w:sz w:val="16"/>
          <w:szCs w:val="16"/>
        </w:rPr>
        <w:t>52.</w:t>
      </w:r>
    </w:p>
    <w:p w:rsidR="00893066" w:rsidRDefault="005F727A" w:rsidP="00893066">
      <w:pPr>
        <w:autoSpaceDE w:val="0"/>
        <w:autoSpaceDN w:val="0"/>
        <w:adjustRightInd w:val="0"/>
        <w:spacing w:after="0" w:line="240" w:lineRule="auto"/>
        <w:ind w:firstLine="284"/>
        <w:jc w:val="both"/>
        <w:rPr>
          <w:rFonts w:ascii="Times New Roman" w:hAnsi="Times New Roman"/>
          <w:sz w:val="16"/>
          <w:szCs w:val="16"/>
        </w:rPr>
      </w:pPr>
      <w:r>
        <w:rPr>
          <w:rFonts w:ascii="Times New Roman" w:hAnsi="Times New Roman"/>
          <w:sz w:val="16"/>
          <w:szCs w:val="16"/>
        </w:rPr>
        <w:t>2. </w:t>
      </w:r>
      <w:proofErr w:type="gramStart"/>
      <w:r w:rsidR="00893066" w:rsidRPr="00516549">
        <w:rPr>
          <w:rFonts w:ascii="Times New Roman" w:hAnsi="Times New Roman"/>
          <w:spacing w:val="20"/>
          <w:sz w:val="16"/>
          <w:szCs w:val="16"/>
        </w:rPr>
        <w:t>Горев</w:t>
      </w:r>
      <w:proofErr w:type="gramEnd"/>
      <w:r w:rsidR="00893066">
        <w:rPr>
          <w:rFonts w:ascii="Times New Roman" w:hAnsi="Times New Roman"/>
          <w:sz w:val="16"/>
          <w:szCs w:val="16"/>
        </w:rPr>
        <w:t>, Д.</w:t>
      </w:r>
      <w:r w:rsidR="0034596C">
        <w:rPr>
          <w:rFonts w:ascii="Times New Roman" w:hAnsi="Times New Roman"/>
          <w:sz w:val="16"/>
          <w:szCs w:val="16"/>
        </w:rPr>
        <w:t xml:space="preserve"> </w:t>
      </w:r>
      <w:r w:rsidR="00893066">
        <w:rPr>
          <w:rFonts w:ascii="Times New Roman" w:hAnsi="Times New Roman"/>
          <w:sz w:val="16"/>
          <w:szCs w:val="16"/>
        </w:rPr>
        <w:t>В. Факторы устойчивого развития региональных социально-экономических систем / Д.</w:t>
      </w:r>
      <w:r w:rsidR="0034596C">
        <w:rPr>
          <w:rFonts w:ascii="Times New Roman" w:hAnsi="Times New Roman"/>
          <w:sz w:val="16"/>
          <w:szCs w:val="16"/>
        </w:rPr>
        <w:t xml:space="preserve"> </w:t>
      </w:r>
      <w:r w:rsidR="00893066">
        <w:rPr>
          <w:rFonts w:ascii="Times New Roman" w:hAnsi="Times New Roman"/>
          <w:sz w:val="16"/>
          <w:szCs w:val="16"/>
        </w:rPr>
        <w:t xml:space="preserve">В. Горев // </w:t>
      </w:r>
      <w:r w:rsidR="00893066" w:rsidRPr="00E5206E">
        <w:rPr>
          <w:rFonts w:ascii="Times New Roman" w:hAnsi="Times New Roman"/>
          <w:sz w:val="16"/>
          <w:szCs w:val="16"/>
        </w:rPr>
        <w:t xml:space="preserve">Труды вольного </w:t>
      </w:r>
      <w:r w:rsidR="0034596C">
        <w:rPr>
          <w:rFonts w:ascii="Times New Roman" w:hAnsi="Times New Roman"/>
          <w:sz w:val="16"/>
          <w:szCs w:val="16"/>
        </w:rPr>
        <w:t>экономического общества Ро</w:t>
      </w:r>
      <w:r w:rsidR="0034596C">
        <w:rPr>
          <w:rFonts w:ascii="Times New Roman" w:hAnsi="Times New Roman"/>
          <w:sz w:val="16"/>
          <w:szCs w:val="16"/>
        </w:rPr>
        <w:t>с</w:t>
      </w:r>
      <w:r w:rsidR="0034596C">
        <w:rPr>
          <w:rFonts w:ascii="Times New Roman" w:hAnsi="Times New Roman"/>
          <w:sz w:val="16"/>
          <w:szCs w:val="16"/>
        </w:rPr>
        <w:t>сии. </w:t>
      </w:r>
      <w:r w:rsidR="00893066" w:rsidRPr="00E5206E">
        <w:rPr>
          <w:rFonts w:ascii="Times New Roman" w:hAnsi="Times New Roman"/>
          <w:sz w:val="16"/>
          <w:szCs w:val="16"/>
        </w:rPr>
        <w:t xml:space="preserve">– 2013. </w:t>
      </w:r>
      <w:r w:rsidR="0034596C">
        <w:rPr>
          <w:rFonts w:ascii="Times New Roman" w:hAnsi="Times New Roman" w:cs="Times New Roman"/>
          <w:sz w:val="16"/>
          <w:szCs w:val="16"/>
        </w:rPr>
        <w:t>–</w:t>
      </w:r>
      <w:r w:rsidR="00893066" w:rsidRPr="00E5206E">
        <w:rPr>
          <w:rFonts w:ascii="Times New Roman" w:hAnsi="Times New Roman"/>
          <w:sz w:val="16"/>
          <w:szCs w:val="16"/>
        </w:rPr>
        <w:t xml:space="preserve"> Т. 169. –</w:t>
      </w:r>
      <w:r w:rsidR="00893066">
        <w:rPr>
          <w:rFonts w:ascii="Times New Roman" w:hAnsi="Times New Roman"/>
          <w:sz w:val="16"/>
          <w:szCs w:val="16"/>
        </w:rPr>
        <w:t xml:space="preserve"> </w:t>
      </w:r>
      <w:r w:rsidR="00893066" w:rsidRPr="00E5206E">
        <w:rPr>
          <w:rFonts w:ascii="Times New Roman" w:hAnsi="Times New Roman"/>
          <w:sz w:val="16"/>
          <w:szCs w:val="16"/>
        </w:rPr>
        <w:t>С. 221</w:t>
      </w:r>
      <w:r w:rsidR="0034596C">
        <w:rPr>
          <w:rFonts w:ascii="Times New Roman" w:hAnsi="Times New Roman" w:cs="Times New Roman"/>
          <w:sz w:val="16"/>
          <w:szCs w:val="16"/>
        </w:rPr>
        <w:t>–</w:t>
      </w:r>
      <w:r w:rsidR="00893066" w:rsidRPr="00E5206E">
        <w:rPr>
          <w:rFonts w:ascii="Times New Roman" w:hAnsi="Times New Roman"/>
          <w:sz w:val="16"/>
          <w:szCs w:val="16"/>
        </w:rPr>
        <w:t>230.</w:t>
      </w:r>
    </w:p>
    <w:p w:rsidR="00893066" w:rsidRPr="00516549" w:rsidRDefault="005F727A" w:rsidP="00893066">
      <w:pPr>
        <w:autoSpaceDE w:val="0"/>
        <w:autoSpaceDN w:val="0"/>
        <w:adjustRightInd w:val="0"/>
        <w:spacing w:after="0" w:line="240" w:lineRule="auto"/>
        <w:ind w:firstLine="284"/>
        <w:jc w:val="both"/>
        <w:rPr>
          <w:rFonts w:ascii="Times New Roman" w:hAnsi="Times New Roman"/>
          <w:sz w:val="16"/>
          <w:szCs w:val="16"/>
        </w:rPr>
      </w:pPr>
      <w:r>
        <w:rPr>
          <w:rFonts w:ascii="Times New Roman" w:hAnsi="Times New Roman"/>
          <w:sz w:val="16"/>
          <w:szCs w:val="16"/>
        </w:rPr>
        <w:t>3. </w:t>
      </w:r>
      <w:r w:rsidR="00893066" w:rsidRPr="00516549">
        <w:rPr>
          <w:rFonts w:ascii="Times New Roman" w:hAnsi="Times New Roman"/>
          <w:spacing w:val="20"/>
          <w:sz w:val="16"/>
          <w:szCs w:val="16"/>
        </w:rPr>
        <w:t>Погосян</w:t>
      </w:r>
      <w:r w:rsidR="00893066">
        <w:rPr>
          <w:rFonts w:ascii="Times New Roman" w:hAnsi="Times New Roman"/>
          <w:sz w:val="16"/>
          <w:szCs w:val="16"/>
        </w:rPr>
        <w:t>, В.</w:t>
      </w:r>
      <w:r w:rsidR="0034596C">
        <w:rPr>
          <w:rFonts w:ascii="Times New Roman" w:hAnsi="Times New Roman"/>
          <w:sz w:val="16"/>
          <w:szCs w:val="16"/>
        </w:rPr>
        <w:t xml:space="preserve"> </w:t>
      </w:r>
      <w:r w:rsidR="00893066">
        <w:rPr>
          <w:rFonts w:ascii="Times New Roman" w:hAnsi="Times New Roman"/>
          <w:sz w:val="16"/>
          <w:szCs w:val="16"/>
        </w:rPr>
        <w:t xml:space="preserve">Г. </w:t>
      </w:r>
      <w:r w:rsidR="00893066" w:rsidRPr="00516549">
        <w:rPr>
          <w:rFonts w:ascii="Times New Roman" w:hAnsi="Times New Roman"/>
          <w:sz w:val="16"/>
          <w:szCs w:val="16"/>
        </w:rPr>
        <w:t xml:space="preserve">Модернизация как фактор сохранения социального гомеостаза </w:t>
      </w:r>
      <w:r w:rsidR="00893066">
        <w:rPr>
          <w:rFonts w:ascii="Times New Roman" w:hAnsi="Times New Roman"/>
          <w:sz w:val="16"/>
          <w:szCs w:val="16"/>
        </w:rPr>
        <w:t>/ В.</w:t>
      </w:r>
      <w:r w:rsidR="0034596C">
        <w:rPr>
          <w:rFonts w:ascii="Times New Roman" w:hAnsi="Times New Roman"/>
          <w:sz w:val="16"/>
          <w:szCs w:val="16"/>
        </w:rPr>
        <w:t xml:space="preserve"> </w:t>
      </w:r>
      <w:r w:rsidR="00893066">
        <w:rPr>
          <w:rFonts w:ascii="Times New Roman" w:hAnsi="Times New Roman"/>
          <w:sz w:val="16"/>
          <w:szCs w:val="16"/>
        </w:rPr>
        <w:t xml:space="preserve">Г. Погосян </w:t>
      </w:r>
      <w:r w:rsidR="00893066" w:rsidRPr="00516549">
        <w:rPr>
          <w:rFonts w:ascii="Times New Roman" w:hAnsi="Times New Roman"/>
          <w:sz w:val="16"/>
          <w:szCs w:val="16"/>
        </w:rPr>
        <w:t xml:space="preserve">// Социология: теория, методы, маркетинг. – 2009. </w:t>
      </w:r>
      <w:r w:rsidR="0034596C">
        <w:rPr>
          <w:rFonts w:ascii="Times New Roman" w:hAnsi="Times New Roman" w:cs="Times New Roman"/>
          <w:sz w:val="16"/>
          <w:szCs w:val="16"/>
        </w:rPr>
        <w:t>–</w:t>
      </w:r>
      <w:r w:rsidR="00893066" w:rsidRPr="00516549">
        <w:rPr>
          <w:rFonts w:ascii="Times New Roman" w:hAnsi="Times New Roman"/>
          <w:sz w:val="16"/>
          <w:szCs w:val="16"/>
        </w:rPr>
        <w:t xml:space="preserve"> № 2. </w:t>
      </w:r>
      <w:r w:rsidR="00893066" w:rsidRPr="00E5206E">
        <w:rPr>
          <w:rFonts w:ascii="Times New Roman" w:hAnsi="Times New Roman"/>
          <w:sz w:val="16"/>
          <w:szCs w:val="16"/>
        </w:rPr>
        <w:t>–</w:t>
      </w:r>
      <w:r w:rsidR="00893066">
        <w:rPr>
          <w:rFonts w:ascii="Times New Roman" w:hAnsi="Times New Roman"/>
          <w:sz w:val="16"/>
          <w:szCs w:val="16"/>
        </w:rPr>
        <w:t xml:space="preserve"> </w:t>
      </w:r>
      <w:r w:rsidR="00893066" w:rsidRPr="00516549">
        <w:rPr>
          <w:rFonts w:ascii="Times New Roman" w:hAnsi="Times New Roman"/>
          <w:sz w:val="16"/>
          <w:szCs w:val="16"/>
        </w:rPr>
        <w:t>С. 96</w:t>
      </w:r>
      <w:r w:rsidR="0034596C">
        <w:rPr>
          <w:rFonts w:ascii="Times New Roman" w:hAnsi="Times New Roman" w:cs="Times New Roman"/>
          <w:sz w:val="16"/>
          <w:szCs w:val="16"/>
        </w:rPr>
        <w:t>–</w:t>
      </w:r>
      <w:r w:rsidR="00893066" w:rsidRPr="00516549">
        <w:rPr>
          <w:rFonts w:ascii="Times New Roman" w:hAnsi="Times New Roman"/>
          <w:sz w:val="16"/>
          <w:szCs w:val="16"/>
        </w:rPr>
        <w:t>103.</w:t>
      </w:r>
    </w:p>
    <w:p w:rsidR="00893066" w:rsidRPr="00904940" w:rsidRDefault="00893066" w:rsidP="00893066">
      <w:pPr>
        <w:spacing w:after="0" w:line="216" w:lineRule="auto"/>
        <w:ind w:firstLine="284"/>
        <w:jc w:val="both"/>
        <w:rPr>
          <w:rFonts w:ascii="Times New Roman" w:hAnsi="Times New Roman"/>
          <w:sz w:val="20"/>
          <w:szCs w:val="16"/>
        </w:rPr>
      </w:pPr>
    </w:p>
    <w:p w:rsidR="00893066" w:rsidRPr="00002C57" w:rsidRDefault="00893066" w:rsidP="00893066">
      <w:pPr>
        <w:spacing w:after="0" w:line="240" w:lineRule="auto"/>
        <w:rPr>
          <w:rFonts w:ascii="Times New Roman" w:hAnsi="Times New Roman"/>
          <w:sz w:val="20"/>
          <w:szCs w:val="20"/>
        </w:rPr>
      </w:pPr>
      <w:r w:rsidRPr="00002C57">
        <w:rPr>
          <w:rFonts w:ascii="Times New Roman" w:hAnsi="Times New Roman"/>
          <w:sz w:val="20"/>
          <w:szCs w:val="20"/>
        </w:rPr>
        <w:t xml:space="preserve">УДК </w:t>
      </w:r>
      <w:r w:rsidRPr="00002C57">
        <w:rPr>
          <w:rFonts w:ascii="Times New Roman" w:hAnsi="Times New Roman"/>
          <w:color w:val="000000"/>
          <w:sz w:val="20"/>
          <w:szCs w:val="20"/>
        </w:rPr>
        <w:t>159.91</w:t>
      </w:r>
    </w:p>
    <w:p w:rsidR="00893066" w:rsidRPr="001A2633" w:rsidRDefault="00D14BB4" w:rsidP="00893066">
      <w:pPr>
        <w:spacing w:after="0" w:line="240" w:lineRule="auto"/>
        <w:rPr>
          <w:rFonts w:ascii="Times New Roman" w:hAnsi="Times New Roman"/>
          <w:b/>
          <w:color w:val="000000"/>
          <w:sz w:val="20"/>
          <w:szCs w:val="20"/>
        </w:rPr>
      </w:pPr>
      <w:r w:rsidRPr="00D14BB4">
        <w:rPr>
          <w:rFonts w:ascii="Times New Roman" w:hAnsi="Times New Roman"/>
          <w:sz w:val="20"/>
          <w:szCs w:val="20"/>
        </w:rPr>
        <w:t>Т</w:t>
      </w:r>
      <w:r w:rsidRPr="00D14BB4">
        <w:rPr>
          <w:rFonts w:ascii="Times New Roman" w:hAnsi="Times New Roman"/>
          <w:color w:val="000000"/>
          <w:sz w:val="20"/>
          <w:szCs w:val="20"/>
        </w:rPr>
        <w:t>АРНОВСКАЯ У.</w:t>
      </w:r>
      <w:r w:rsidR="0034596C">
        <w:rPr>
          <w:rFonts w:ascii="Times New Roman" w:hAnsi="Times New Roman"/>
          <w:color w:val="000000"/>
          <w:sz w:val="20"/>
          <w:szCs w:val="20"/>
        </w:rPr>
        <w:t xml:space="preserve"> </w:t>
      </w:r>
      <w:r w:rsidR="005F727A">
        <w:rPr>
          <w:rFonts w:ascii="Times New Roman" w:hAnsi="Times New Roman"/>
          <w:color w:val="000000"/>
          <w:sz w:val="20"/>
          <w:szCs w:val="20"/>
        </w:rPr>
        <w:t>А.,</w:t>
      </w:r>
      <w:r w:rsidR="00893066" w:rsidRPr="001A2633">
        <w:rPr>
          <w:rFonts w:ascii="Times New Roman" w:hAnsi="Times New Roman"/>
          <w:b/>
          <w:color w:val="000000"/>
          <w:sz w:val="20"/>
          <w:szCs w:val="20"/>
        </w:rPr>
        <w:t xml:space="preserve"> </w:t>
      </w:r>
      <w:r w:rsidR="00893066" w:rsidRPr="001A2633">
        <w:rPr>
          <w:rFonts w:ascii="Times New Roman" w:hAnsi="Times New Roman"/>
          <w:color w:val="000000"/>
          <w:sz w:val="20"/>
          <w:szCs w:val="20"/>
        </w:rPr>
        <w:t>студентка</w:t>
      </w:r>
      <w:r w:rsidR="00893066" w:rsidRPr="001A2633">
        <w:rPr>
          <w:rFonts w:ascii="Times New Roman" w:hAnsi="Times New Roman"/>
          <w:b/>
          <w:color w:val="000000"/>
          <w:sz w:val="20"/>
          <w:szCs w:val="20"/>
        </w:rPr>
        <w:t xml:space="preserve"> </w:t>
      </w:r>
    </w:p>
    <w:p w:rsidR="00893066" w:rsidRPr="00F440AA" w:rsidRDefault="00893066" w:rsidP="00893066">
      <w:pPr>
        <w:spacing w:after="0" w:line="240" w:lineRule="auto"/>
        <w:rPr>
          <w:rFonts w:ascii="Times New Roman" w:hAnsi="Times New Roman"/>
          <w:b/>
          <w:color w:val="000000"/>
        </w:rPr>
      </w:pPr>
      <w:r>
        <w:rPr>
          <w:rFonts w:ascii="Times New Roman" w:hAnsi="Times New Roman"/>
          <w:b/>
        </w:rPr>
        <w:t>УЧЕБНЫЙ СТРЕСС: ПРИЧИНЫ И ПРОЯВЛЕНИЯ</w:t>
      </w:r>
    </w:p>
    <w:p w:rsidR="00893066" w:rsidRPr="00DC1916" w:rsidRDefault="00893066" w:rsidP="00893066">
      <w:pPr>
        <w:spacing w:after="0" w:line="240" w:lineRule="auto"/>
        <w:rPr>
          <w:rFonts w:ascii="Times New Roman" w:hAnsi="Times New Roman"/>
          <w:sz w:val="20"/>
          <w:szCs w:val="20"/>
        </w:rPr>
      </w:pPr>
      <w:r w:rsidRPr="00501826">
        <w:rPr>
          <w:rFonts w:ascii="Times New Roman" w:hAnsi="Times New Roman"/>
          <w:i/>
          <w:sz w:val="20"/>
          <w:szCs w:val="20"/>
        </w:rPr>
        <w:t>Научный руководитель</w:t>
      </w:r>
      <w:r w:rsidRPr="00501826">
        <w:rPr>
          <w:rFonts w:ascii="Times New Roman" w:hAnsi="Times New Roman"/>
          <w:sz w:val="20"/>
          <w:szCs w:val="20"/>
        </w:rPr>
        <w:t xml:space="preserve"> </w:t>
      </w:r>
      <w:r w:rsidR="00D14BB4" w:rsidRPr="00D14BB4">
        <w:rPr>
          <w:rFonts w:ascii="Times New Roman" w:hAnsi="Times New Roman"/>
          <w:sz w:val="20"/>
          <w:szCs w:val="20"/>
        </w:rPr>
        <w:t xml:space="preserve">– </w:t>
      </w:r>
      <w:r w:rsidR="00D14BB4" w:rsidRPr="00D14BB4">
        <w:rPr>
          <w:rFonts w:ascii="Times New Roman" w:hAnsi="Times New Roman"/>
          <w:i/>
          <w:sz w:val="20"/>
          <w:szCs w:val="20"/>
        </w:rPr>
        <w:t>ЗАХАРЕНКО Т.</w:t>
      </w:r>
      <w:r w:rsidR="0034596C">
        <w:rPr>
          <w:rFonts w:ascii="Times New Roman" w:hAnsi="Times New Roman"/>
          <w:i/>
          <w:sz w:val="20"/>
          <w:szCs w:val="20"/>
        </w:rPr>
        <w:t xml:space="preserve"> </w:t>
      </w:r>
      <w:r w:rsidR="00D14BB4" w:rsidRPr="00D14BB4">
        <w:rPr>
          <w:rFonts w:ascii="Times New Roman" w:hAnsi="Times New Roman"/>
          <w:i/>
          <w:sz w:val="20"/>
          <w:szCs w:val="20"/>
        </w:rPr>
        <w:t>А.</w:t>
      </w:r>
      <w:r w:rsidR="00A32EBB">
        <w:rPr>
          <w:rFonts w:ascii="Times New Roman" w:hAnsi="Times New Roman"/>
          <w:sz w:val="20"/>
          <w:szCs w:val="20"/>
        </w:rPr>
        <w:t>,</w:t>
      </w:r>
      <w:r w:rsidRPr="006C583B">
        <w:rPr>
          <w:rFonts w:ascii="Times New Roman" w:hAnsi="Times New Roman"/>
          <w:sz w:val="20"/>
          <w:szCs w:val="20"/>
        </w:rPr>
        <w:t xml:space="preserve"> </w:t>
      </w:r>
      <w:r>
        <w:rPr>
          <w:rFonts w:ascii="Times New Roman" w:hAnsi="Times New Roman"/>
          <w:i/>
          <w:sz w:val="20"/>
          <w:szCs w:val="20"/>
        </w:rPr>
        <w:t>ст</w:t>
      </w:r>
      <w:r w:rsidR="00D14BB4">
        <w:rPr>
          <w:rFonts w:ascii="Times New Roman" w:hAnsi="Times New Roman"/>
          <w:i/>
          <w:sz w:val="20"/>
          <w:szCs w:val="20"/>
        </w:rPr>
        <w:t>.</w:t>
      </w:r>
      <w:r w:rsidRPr="00DC1916">
        <w:rPr>
          <w:rFonts w:ascii="Times New Roman" w:hAnsi="Times New Roman"/>
          <w:i/>
          <w:sz w:val="20"/>
          <w:szCs w:val="20"/>
        </w:rPr>
        <w:t xml:space="preserve"> преподаватель</w:t>
      </w:r>
    </w:p>
    <w:p w:rsidR="00893066" w:rsidRPr="003A2363" w:rsidRDefault="00893066" w:rsidP="00D14BB4">
      <w:pPr>
        <w:spacing w:after="0" w:line="240" w:lineRule="auto"/>
        <w:jc w:val="both"/>
        <w:rPr>
          <w:rFonts w:ascii="Times New Roman" w:hAnsi="Times New Roman"/>
          <w:b/>
          <w:sz w:val="20"/>
          <w:szCs w:val="20"/>
        </w:rPr>
      </w:pPr>
      <w:r w:rsidRPr="00501826">
        <w:rPr>
          <w:rFonts w:ascii="Times New Roman" w:hAnsi="Times New Roman"/>
          <w:sz w:val="20"/>
          <w:szCs w:val="20"/>
        </w:rPr>
        <w:t>УО «Белорусская государственная сельскохозяйственная академия»</w:t>
      </w:r>
      <w:r>
        <w:rPr>
          <w:rFonts w:ascii="Times New Roman" w:hAnsi="Times New Roman"/>
          <w:sz w:val="20"/>
          <w:szCs w:val="20"/>
        </w:rPr>
        <w:t>,</w:t>
      </w:r>
      <w:r w:rsidR="00D14BB4">
        <w:rPr>
          <w:rFonts w:ascii="Times New Roman" w:hAnsi="Times New Roman"/>
          <w:sz w:val="20"/>
          <w:szCs w:val="20"/>
        </w:rPr>
        <w:t xml:space="preserve"> </w:t>
      </w:r>
      <w:r w:rsidRPr="00501826">
        <w:rPr>
          <w:rFonts w:ascii="Times New Roman" w:hAnsi="Times New Roman"/>
          <w:sz w:val="20"/>
          <w:szCs w:val="20"/>
        </w:rPr>
        <w:t>Горки, Республика Беларусь</w:t>
      </w:r>
    </w:p>
    <w:p w:rsidR="00893066" w:rsidRDefault="00893066" w:rsidP="00893066">
      <w:pPr>
        <w:spacing w:after="0" w:line="240" w:lineRule="auto"/>
        <w:jc w:val="both"/>
        <w:rPr>
          <w:rFonts w:ascii="Times New Roman" w:hAnsi="Times New Roman"/>
          <w:b/>
          <w:sz w:val="20"/>
          <w:szCs w:val="20"/>
        </w:rPr>
      </w:pPr>
    </w:p>
    <w:p w:rsidR="00893066" w:rsidRPr="002428E1" w:rsidRDefault="00893066" w:rsidP="00893066">
      <w:pPr>
        <w:spacing w:after="0" w:line="240" w:lineRule="auto"/>
        <w:ind w:firstLine="284"/>
        <w:jc w:val="both"/>
        <w:rPr>
          <w:rFonts w:ascii="Times New Roman" w:hAnsi="Times New Roman"/>
          <w:sz w:val="20"/>
          <w:szCs w:val="20"/>
        </w:rPr>
      </w:pPr>
      <w:r w:rsidRPr="002428E1">
        <w:rPr>
          <w:rFonts w:ascii="Times New Roman" w:hAnsi="Times New Roman"/>
          <w:sz w:val="20"/>
          <w:szCs w:val="20"/>
        </w:rPr>
        <w:t xml:space="preserve">Актуальность проблемы стресса обусловлена прежде всего тем, что в наше время стресс испытывают абсолютно все люди независимо от возраста, пола, статуса в обществе. Его можно было бы назвать «чумой </w:t>
      </w:r>
      <w:r w:rsidR="00603CD5">
        <w:rPr>
          <w:rFonts w:ascii="Times New Roman" w:hAnsi="Times New Roman"/>
          <w:sz w:val="20"/>
          <w:szCs w:val="20"/>
        </w:rPr>
        <w:t>ХХ</w:t>
      </w:r>
      <w:proofErr w:type="gramStart"/>
      <w:r w:rsidR="00603CD5">
        <w:rPr>
          <w:rFonts w:ascii="Times New Roman" w:hAnsi="Times New Roman"/>
          <w:sz w:val="20"/>
          <w:szCs w:val="20"/>
          <w:lang w:val="en-US"/>
        </w:rPr>
        <w:t>I</w:t>
      </w:r>
      <w:proofErr w:type="gramEnd"/>
      <w:r w:rsidR="00603CD5" w:rsidRPr="002E4EA4">
        <w:rPr>
          <w:rFonts w:ascii="Times New Roman" w:hAnsi="Times New Roman"/>
          <w:sz w:val="20"/>
          <w:szCs w:val="20"/>
        </w:rPr>
        <w:t xml:space="preserve"> </w:t>
      </w:r>
      <w:r w:rsidRPr="002428E1">
        <w:rPr>
          <w:rFonts w:ascii="Times New Roman" w:hAnsi="Times New Roman"/>
          <w:sz w:val="20"/>
          <w:szCs w:val="20"/>
        </w:rPr>
        <w:t>века». Люди подвергаются стрессу каждый день. Для стрессовых ситуаций существует огромное количество причин, как положител</w:t>
      </w:r>
      <w:r w:rsidRPr="002428E1">
        <w:rPr>
          <w:rFonts w:ascii="Times New Roman" w:hAnsi="Times New Roman"/>
          <w:sz w:val="20"/>
          <w:szCs w:val="20"/>
        </w:rPr>
        <w:t>ь</w:t>
      </w:r>
      <w:r w:rsidRPr="002428E1">
        <w:rPr>
          <w:rFonts w:ascii="Times New Roman" w:hAnsi="Times New Roman"/>
          <w:sz w:val="20"/>
          <w:szCs w:val="20"/>
        </w:rPr>
        <w:t>ных, так и отрицательных, причем во всех сферах жизнедеятельности человека.</w:t>
      </w:r>
    </w:p>
    <w:p w:rsidR="00893066" w:rsidRPr="002428E1" w:rsidRDefault="00893066" w:rsidP="00893066">
      <w:pPr>
        <w:spacing w:after="0" w:line="240" w:lineRule="auto"/>
        <w:ind w:firstLine="284"/>
        <w:jc w:val="both"/>
        <w:rPr>
          <w:rFonts w:ascii="Times New Roman" w:hAnsi="Times New Roman"/>
          <w:sz w:val="20"/>
          <w:szCs w:val="20"/>
        </w:rPr>
      </w:pPr>
      <w:r w:rsidRPr="002428E1">
        <w:rPr>
          <w:rFonts w:ascii="Times New Roman" w:hAnsi="Times New Roman"/>
          <w:sz w:val="20"/>
          <w:szCs w:val="20"/>
        </w:rPr>
        <w:t>Учебная деятельность студентов высших учебных заведений явл</w:t>
      </w:r>
      <w:r w:rsidRPr="002428E1">
        <w:rPr>
          <w:rFonts w:ascii="Times New Roman" w:hAnsi="Times New Roman"/>
          <w:sz w:val="20"/>
          <w:szCs w:val="20"/>
        </w:rPr>
        <w:t>я</w:t>
      </w:r>
      <w:r w:rsidRPr="002428E1">
        <w:rPr>
          <w:rFonts w:ascii="Times New Roman" w:hAnsi="Times New Roman"/>
          <w:sz w:val="20"/>
          <w:szCs w:val="20"/>
        </w:rPr>
        <w:t>ется одним из наиболее интеллектуально и эмоционально напряже</w:t>
      </w:r>
      <w:r w:rsidRPr="002428E1">
        <w:rPr>
          <w:rFonts w:ascii="Times New Roman" w:hAnsi="Times New Roman"/>
          <w:sz w:val="20"/>
          <w:szCs w:val="20"/>
        </w:rPr>
        <w:t>н</w:t>
      </w:r>
      <w:r w:rsidRPr="002428E1">
        <w:rPr>
          <w:rFonts w:ascii="Times New Roman" w:hAnsi="Times New Roman"/>
          <w:sz w:val="20"/>
          <w:szCs w:val="20"/>
        </w:rPr>
        <w:t>ных видов деятельности. Повышенная мобилизация внутренних ресу</w:t>
      </w:r>
      <w:r w:rsidRPr="002428E1">
        <w:rPr>
          <w:rFonts w:ascii="Times New Roman" w:hAnsi="Times New Roman"/>
          <w:sz w:val="20"/>
          <w:szCs w:val="20"/>
        </w:rPr>
        <w:t>р</w:t>
      </w:r>
      <w:r w:rsidRPr="002428E1">
        <w:rPr>
          <w:rFonts w:ascii="Times New Roman" w:hAnsi="Times New Roman"/>
          <w:sz w:val="20"/>
          <w:szCs w:val="20"/>
        </w:rPr>
        <w:t>сов, их перенапряжение могут приводить к сбоям в процессах псих</w:t>
      </w:r>
      <w:r w:rsidRPr="002428E1">
        <w:rPr>
          <w:rFonts w:ascii="Times New Roman" w:hAnsi="Times New Roman"/>
          <w:sz w:val="20"/>
          <w:szCs w:val="20"/>
        </w:rPr>
        <w:t>о</w:t>
      </w:r>
      <w:r w:rsidRPr="002428E1">
        <w:rPr>
          <w:rFonts w:ascii="Times New Roman" w:hAnsi="Times New Roman"/>
          <w:sz w:val="20"/>
          <w:szCs w:val="20"/>
        </w:rPr>
        <w:t xml:space="preserve">логической адаптации и, как следствие, нарушениям психического и соматического здоровья. Период обучения оказывает значительное влияние на формирование личности, поэтому проблема учебного стресса у студентов весьма актуальна. </w:t>
      </w:r>
    </w:p>
    <w:p w:rsidR="00893066" w:rsidRPr="002428E1" w:rsidRDefault="00893066" w:rsidP="00893066">
      <w:pPr>
        <w:spacing w:after="0" w:line="240" w:lineRule="auto"/>
        <w:ind w:firstLine="284"/>
        <w:jc w:val="both"/>
        <w:rPr>
          <w:rFonts w:ascii="Times New Roman" w:hAnsi="Times New Roman"/>
          <w:sz w:val="20"/>
          <w:szCs w:val="20"/>
        </w:rPr>
      </w:pPr>
      <w:r w:rsidRPr="002428E1">
        <w:rPr>
          <w:rFonts w:ascii="Times New Roman" w:hAnsi="Times New Roman"/>
          <w:sz w:val="20"/>
          <w:szCs w:val="20"/>
        </w:rPr>
        <w:t>Выявлен целый спектр факторов возникновения учебного стресса студентов вуза: большая учебная нагрузка, жизнь вдали от родителей, неумение правильно организовать свой режим дня, нерегулярное п</w:t>
      </w:r>
      <w:r w:rsidRPr="002428E1">
        <w:rPr>
          <w:rFonts w:ascii="Times New Roman" w:hAnsi="Times New Roman"/>
          <w:sz w:val="20"/>
          <w:szCs w:val="20"/>
        </w:rPr>
        <w:t>и</w:t>
      </w:r>
      <w:r w:rsidRPr="002428E1">
        <w:rPr>
          <w:rFonts w:ascii="Times New Roman" w:hAnsi="Times New Roman"/>
          <w:sz w:val="20"/>
          <w:szCs w:val="20"/>
        </w:rPr>
        <w:lastRenderedPageBreak/>
        <w:t>тание, нежелание учиться, разочарование в профессии, строгие преп</w:t>
      </w:r>
      <w:r w:rsidRPr="002428E1">
        <w:rPr>
          <w:rFonts w:ascii="Times New Roman" w:hAnsi="Times New Roman"/>
          <w:sz w:val="20"/>
          <w:szCs w:val="20"/>
        </w:rPr>
        <w:t>о</w:t>
      </w:r>
      <w:r w:rsidRPr="002428E1">
        <w:rPr>
          <w:rFonts w:ascii="Times New Roman" w:hAnsi="Times New Roman"/>
          <w:sz w:val="20"/>
          <w:szCs w:val="20"/>
        </w:rPr>
        <w:t>даватели и др. Для студента вуза проблемами и трудностями могут быть следующие факторы: недостаток сна; не</w:t>
      </w:r>
      <w:r w:rsidR="0034596C">
        <w:rPr>
          <w:rFonts w:ascii="Times New Roman" w:hAnsi="Times New Roman"/>
          <w:sz w:val="20"/>
          <w:szCs w:val="20"/>
        </w:rPr>
        <w:t xml:space="preserve"> </w:t>
      </w:r>
      <w:r w:rsidRPr="002428E1">
        <w:rPr>
          <w:rFonts w:ascii="Times New Roman" w:hAnsi="Times New Roman"/>
          <w:sz w:val="20"/>
          <w:szCs w:val="20"/>
        </w:rPr>
        <w:t>сданные вовремя раб</w:t>
      </w:r>
      <w:r w:rsidRPr="002428E1">
        <w:rPr>
          <w:rFonts w:ascii="Times New Roman" w:hAnsi="Times New Roman"/>
          <w:sz w:val="20"/>
          <w:szCs w:val="20"/>
        </w:rPr>
        <w:t>о</w:t>
      </w:r>
      <w:r w:rsidRPr="002428E1">
        <w:rPr>
          <w:rFonts w:ascii="Times New Roman" w:hAnsi="Times New Roman"/>
          <w:sz w:val="20"/>
          <w:szCs w:val="20"/>
        </w:rPr>
        <w:t>ты; большое количество пропусков; плохая успеваемость по опред</w:t>
      </w:r>
      <w:r w:rsidRPr="002428E1">
        <w:rPr>
          <w:rFonts w:ascii="Times New Roman" w:hAnsi="Times New Roman"/>
          <w:sz w:val="20"/>
          <w:szCs w:val="20"/>
        </w:rPr>
        <w:t>е</w:t>
      </w:r>
      <w:r w:rsidRPr="002428E1">
        <w:rPr>
          <w:rFonts w:ascii="Times New Roman" w:hAnsi="Times New Roman"/>
          <w:sz w:val="20"/>
          <w:szCs w:val="20"/>
        </w:rPr>
        <w:t>ленной дисциплине; плохие физические условия (отклонение в темп</w:t>
      </w:r>
      <w:r w:rsidRPr="002428E1">
        <w:rPr>
          <w:rFonts w:ascii="Times New Roman" w:hAnsi="Times New Roman"/>
          <w:sz w:val="20"/>
          <w:szCs w:val="20"/>
        </w:rPr>
        <w:t>е</w:t>
      </w:r>
      <w:r w:rsidRPr="002428E1">
        <w:rPr>
          <w:rFonts w:ascii="Times New Roman" w:hAnsi="Times New Roman"/>
          <w:sz w:val="20"/>
          <w:szCs w:val="20"/>
        </w:rPr>
        <w:t>ратуре помещения, плохое ос</w:t>
      </w:r>
      <w:r>
        <w:rPr>
          <w:rFonts w:ascii="Times New Roman" w:hAnsi="Times New Roman"/>
          <w:sz w:val="20"/>
          <w:szCs w:val="20"/>
        </w:rPr>
        <w:t>вещение или чрезмерный шум)</w:t>
      </w:r>
      <w:r w:rsidRPr="002428E1">
        <w:rPr>
          <w:rFonts w:ascii="Times New Roman" w:hAnsi="Times New Roman"/>
          <w:sz w:val="20"/>
          <w:szCs w:val="20"/>
        </w:rPr>
        <w:t>.</w:t>
      </w:r>
    </w:p>
    <w:p w:rsidR="00893066" w:rsidRPr="002428E1" w:rsidRDefault="00893066" w:rsidP="00893066">
      <w:pPr>
        <w:spacing w:after="0" w:line="240" w:lineRule="auto"/>
        <w:ind w:firstLine="284"/>
        <w:jc w:val="both"/>
        <w:rPr>
          <w:rFonts w:ascii="Times New Roman" w:hAnsi="Times New Roman"/>
          <w:sz w:val="20"/>
          <w:szCs w:val="20"/>
        </w:rPr>
      </w:pPr>
      <w:r w:rsidRPr="002428E1">
        <w:rPr>
          <w:rFonts w:ascii="Times New Roman" w:hAnsi="Times New Roman"/>
          <w:sz w:val="20"/>
          <w:szCs w:val="20"/>
        </w:rPr>
        <w:t>Наиболее резко выраженной формой учебного стресса является э</w:t>
      </w:r>
      <w:r w:rsidRPr="002428E1">
        <w:rPr>
          <w:rFonts w:ascii="Times New Roman" w:hAnsi="Times New Roman"/>
          <w:sz w:val="20"/>
          <w:szCs w:val="20"/>
        </w:rPr>
        <w:t>к</w:t>
      </w:r>
      <w:r w:rsidRPr="002428E1">
        <w:rPr>
          <w:rFonts w:ascii="Times New Roman" w:hAnsi="Times New Roman"/>
          <w:sz w:val="20"/>
          <w:szCs w:val="20"/>
        </w:rPr>
        <w:t>заменационный стресс. В последние годы получены убедительные доказательства того, что он оказывает негативное влияние на нервную, сердечно-сосудистую и иммунную системы студентов. Опираясь на стадии, описанные в концепции развития стресса Г. Селье, Ю.</w:t>
      </w:r>
      <w:r w:rsidR="00D14BB4">
        <w:rPr>
          <w:rFonts w:ascii="Times New Roman" w:hAnsi="Times New Roman"/>
          <w:sz w:val="20"/>
          <w:szCs w:val="20"/>
        </w:rPr>
        <w:t xml:space="preserve"> </w:t>
      </w:r>
      <w:r w:rsidRPr="002428E1">
        <w:rPr>
          <w:rFonts w:ascii="Times New Roman" w:hAnsi="Times New Roman"/>
          <w:sz w:val="20"/>
          <w:szCs w:val="20"/>
        </w:rPr>
        <w:t>В. Ще</w:t>
      </w:r>
      <w:r w:rsidRPr="002428E1">
        <w:rPr>
          <w:rFonts w:ascii="Times New Roman" w:hAnsi="Times New Roman"/>
          <w:sz w:val="20"/>
          <w:szCs w:val="20"/>
        </w:rPr>
        <w:t>р</w:t>
      </w:r>
      <w:r w:rsidRPr="002428E1">
        <w:rPr>
          <w:rFonts w:ascii="Times New Roman" w:hAnsi="Times New Roman"/>
          <w:sz w:val="20"/>
          <w:szCs w:val="20"/>
        </w:rPr>
        <w:t>батых выделил три «классические» стадии, отражающие процесс пс</w:t>
      </w:r>
      <w:r w:rsidRPr="002428E1">
        <w:rPr>
          <w:rFonts w:ascii="Times New Roman" w:hAnsi="Times New Roman"/>
          <w:sz w:val="20"/>
          <w:szCs w:val="20"/>
        </w:rPr>
        <w:t>и</w:t>
      </w:r>
      <w:r w:rsidRPr="002428E1">
        <w:rPr>
          <w:rFonts w:ascii="Times New Roman" w:hAnsi="Times New Roman"/>
          <w:sz w:val="20"/>
          <w:szCs w:val="20"/>
        </w:rPr>
        <w:t>хологического напряжения, связанного со сдачей экзаменов. Первая стадия (стадия мобилизации или тревоги) связана с ситуацией неопр</w:t>
      </w:r>
      <w:r w:rsidRPr="002428E1">
        <w:rPr>
          <w:rFonts w:ascii="Times New Roman" w:hAnsi="Times New Roman"/>
          <w:sz w:val="20"/>
          <w:szCs w:val="20"/>
        </w:rPr>
        <w:t>е</w:t>
      </w:r>
      <w:r w:rsidRPr="002428E1">
        <w:rPr>
          <w:rFonts w:ascii="Times New Roman" w:hAnsi="Times New Roman"/>
          <w:sz w:val="20"/>
          <w:szCs w:val="20"/>
        </w:rPr>
        <w:t>деленности, в которой находится студент перед началом экзамена. Психологическое напряжение в этот период сопровождается избыто</w:t>
      </w:r>
      <w:r w:rsidRPr="002428E1">
        <w:rPr>
          <w:rFonts w:ascii="Times New Roman" w:hAnsi="Times New Roman"/>
          <w:sz w:val="20"/>
          <w:szCs w:val="20"/>
        </w:rPr>
        <w:t>ч</w:t>
      </w:r>
      <w:r w:rsidRPr="002428E1">
        <w:rPr>
          <w:rFonts w:ascii="Times New Roman" w:hAnsi="Times New Roman"/>
          <w:sz w:val="20"/>
          <w:szCs w:val="20"/>
        </w:rPr>
        <w:t>ной мобилизацией всех ресурсов организма. На второй стадии (ада</w:t>
      </w:r>
      <w:r w:rsidRPr="002428E1">
        <w:rPr>
          <w:rFonts w:ascii="Times New Roman" w:hAnsi="Times New Roman"/>
          <w:sz w:val="20"/>
          <w:szCs w:val="20"/>
        </w:rPr>
        <w:t>п</w:t>
      </w:r>
      <w:r w:rsidRPr="002428E1">
        <w:rPr>
          <w:rFonts w:ascii="Times New Roman" w:hAnsi="Times New Roman"/>
          <w:sz w:val="20"/>
          <w:szCs w:val="20"/>
        </w:rPr>
        <w:t>тации), которая наступает после получения билета и начала подгото</w:t>
      </w:r>
      <w:r w:rsidRPr="002428E1">
        <w:rPr>
          <w:rFonts w:ascii="Times New Roman" w:hAnsi="Times New Roman"/>
          <w:sz w:val="20"/>
          <w:szCs w:val="20"/>
        </w:rPr>
        <w:t>в</w:t>
      </w:r>
      <w:r w:rsidRPr="002428E1">
        <w:rPr>
          <w:rFonts w:ascii="Times New Roman" w:hAnsi="Times New Roman"/>
          <w:sz w:val="20"/>
          <w:szCs w:val="20"/>
        </w:rPr>
        <w:t>ки к ответу, организму удается за счет предшествующей мобилизации успешно справляться с вредными воздействиями. Такой уровень его функционирования является энергетически избыточным и сопрово</w:t>
      </w:r>
      <w:r w:rsidRPr="002428E1">
        <w:rPr>
          <w:rFonts w:ascii="Times New Roman" w:hAnsi="Times New Roman"/>
          <w:sz w:val="20"/>
          <w:szCs w:val="20"/>
        </w:rPr>
        <w:t>ж</w:t>
      </w:r>
      <w:r w:rsidRPr="002428E1">
        <w:rPr>
          <w:rFonts w:ascii="Times New Roman" w:hAnsi="Times New Roman"/>
          <w:sz w:val="20"/>
          <w:szCs w:val="20"/>
        </w:rPr>
        <w:t>дается интенсивной тратой жизненных ресурсов. Если организму в течение некоторого времени не удается приспособиться к экстремал</w:t>
      </w:r>
      <w:r w:rsidRPr="002428E1">
        <w:rPr>
          <w:rFonts w:ascii="Times New Roman" w:hAnsi="Times New Roman"/>
          <w:sz w:val="20"/>
          <w:szCs w:val="20"/>
        </w:rPr>
        <w:t>ь</w:t>
      </w:r>
      <w:r w:rsidRPr="002428E1">
        <w:rPr>
          <w:rFonts w:ascii="Times New Roman" w:hAnsi="Times New Roman"/>
          <w:sz w:val="20"/>
          <w:szCs w:val="20"/>
        </w:rPr>
        <w:t>ному фактору, а ресурсы истощились (например, билет попался очень трудный), то наступает третья стадия – истощения. Эти три фазы ра</w:t>
      </w:r>
      <w:r w:rsidRPr="002428E1">
        <w:rPr>
          <w:rFonts w:ascii="Times New Roman" w:hAnsi="Times New Roman"/>
          <w:sz w:val="20"/>
          <w:szCs w:val="20"/>
        </w:rPr>
        <w:t>з</w:t>
      </w:r>
      <w:r w:rsidRPr="002428E1">
        <w:rPr>
          <w:rFonts w:ascii="Times New Roman" w:hAnsi="Times New Roman"/>
          <w:sz w:val="20"/>
          <w:szCs w:val="20"/>
        </w:rPr>
        <w:t>вития стресса можно проследить и на большем временном отрезке – на протяжении всей сессии, где фаза тревоги развивается в течение з</w:t>
      </w:r>
      <w:r w:rsidRPr="002428E1">
        <w:rPr>
          <w:rFonts w:ascii="Times New Roman" w:hAnsi="Times New Roman"/>
          <w:sz w:val="20"/>
          <w:szCs w:val="20"/>
        </w:rPr>
        <w:t>а</w:t>
      </w:r>
      <w:r w:rsidRPr="002428E1">
        <w:rPr>
          <w:rFonts w:ascii="Times New Roman" w:hAnsi="Times New Roman"/>
          <w:sz w:val="20"/>
          <w:szCs w:val="20"/>
        </w:rPr>
        <w:t>четной недели, предшествующей экзаменам, вторая фаза обычно н</w:t>
      </w:r>
      <w:r w:rsidRPr="002428E1">
        <w:rPr>
          <w:rFonts w:ascii="Times New Roman" w:hAnsi="Times New Roman"/>
          <w:sz w:val="20"/>
          <w:szCs w:val="20"/>
        </w:rPr>
        <w:t>а</w:t>
      </w:r>
      <w:r w:rsidRPr="002428E1">
        <w:rPr>
          <w:rFonts w:ascii="Times New Roman" w:hAnsi="Times New Roman"/>
          <w:sz w:val="20"/>
          <w:szCs w:val="20"/>
        </w:rPr>
        <w:t>ступает между вторым и третьим экзаменом, а фаза истощения может развиться к концу сессии.</w:t>
      </w:r>
    </w:p>
    <w:p w:rsidR="00893066" w:rsidRPr="002428E1" w:rsidRDefault="00893066" w:rsidP="00893066">
      <w:pPr>
        <w:spacing w:after="0" w:line="240" w:lineRule="auto"/>
        <w:ind w:firstLine="284"/>
        <w:jc w:val="both"/>
        <w:rPr>
          <w:rFonts w:ascii="Times New Roman" w:hAnsi="Times New Roman"/>
          <w:sz w:val="20"/>
          <w:szCs w:val="20"/>
        </w:rPr>
      </w:pPr>
      <w:r w:rsidRPr="002428E1">
        <w:rPr>
          <w:rFonts w:ascii="Times New Roman" w:hAnsi="Times New Roman"/>
          <w:sz w:val="20"/>
          <w:szCs w:val="20"/>
        </w:rPr>
        <w:t xml:space="preserve">По результатам исследования </w:t>
      </w:r>
      <w:r w:rsidR="0034596C">
        <w:rPr>
          <w:rFonts w:ascii="Times New Roman" w:hAnsi="Times New Roman"/>
          <w:sz w:val="20"/>
          <w:szCs w:val="20"/>
        </w:rPr>
        <w:t xml:space="preserve">И. В. </w:t>
      </w:r>
      <w:r w:rsidRPr="002428E1">
        <w:rPr>
          <w:rFonts w:ascii="Times New Roman" w:hAnsi="Times New Roman"/>
          <w:sz w:val="20"/>
          <w:szCs w:val="20"/>
        </w:rPr>
        <w:t>Г</w:t>
      </w:r>
      <w:r>
        <w:rPr>
          <w:rFonts w:ascii="Times New Roman" w:hAnsi="Times New Roman"/>
          <w:sz w:val="20"/>
          <w:szCs w:val="20"/>
        </w:rPr>
        <w:t xml:space="preserve">ородецкой и </w:t>
      </w:r>
      <w:r w:rsidR="0034596C" w:rsidRPr="002428E1">
        <w:rPr>
          <w:rFonts w:ascii="Times New Roman" w:hAnsi="Times New Roman"/>
          <w:sz w:val="20"/>
          <w:szCs w:val="20"/>
        </w:rPr>
        <w:t>О.</w:t>
      </w:r>
      <w:r w:rsidR="0034596C">
        <w:rPr>
          <w:rFonts w:ascii="Times New Roman" w:hAnsi="Times New Roman"/>
          <w:sz w:val="20"/>
          <w:szCs w:val="20"/>
        </w:rPr>
        <w:t xml:space="preserve"> </w:t>
      </w:r>
      <w:r w:rsidR="0034596C" w:rsidRPr="002428E1">
        <w:rPr>
          <w:rFonts w:ascii="Times New Roman" w:hAnsi="Times New Roman"/>
          <w:sz w:val="20"/>
          <w:szCs w:val="20"/>
        </w:rPr>
        <w:t>И.</w:t>
      </w:r>
      <w:r w:rsidR="0034596C">
        <w:rPr>
          <w:rFonts w:ascii="Times New Roman" w:hAnsi="Times New Roman"/>
          <w:sz w:val="20"/>
          <w:szCs w:val="20"/>
        </w:rPr>
        <w:t xml:space="preserve"> </w:t>
      </w:r>
      <w:r>
        <w:rPr>
          <w:rFonts w:ascii="Times New Roman" w:hAnsi="Times New Roman"/>
          <w:sz w:val="20"/>
          <w:szCs w:val="20"/>
        </w:rPr>
        <w:t>Солодовн</w:t>
      </w:r>
      <w:r>
        <w:rPr>
          <w:rFonts w:ascii="Times New Roman" w:hAnsi="Times New Roman"/>
          <w:sz w:val="20"/>
          <w:szCs w:val="20"/>
        </w:rPr>
        <w:t>и</w:t>
      </w:r>
      <w:r>
        <w:rPr>
          <w:rFonts w:ascii="Times New Roman" w:hAnsi="Times New Roman"/>
          <w:sz w:val="20"/>
          <w:szCs w:val="20"/>
        </w:rPr>
        <w:t>ковой</w:t>
      </w:r>
      <w:r w:rsidRPr="002428E1">
        <w:rPr>
          <w:rFonts w:ascii="Times New Roman" w:hAnsi="Times New Roman"/>
          <w:sz w:val="20"/>
          <w:szCs w:val="20"/>
        </w:rPr>
        <w:t>, проведенного на базе Витебского государственного медици</w:t>
      </w:r>
      <w:r w:rsidRPr="002428E1">
        <w:rPr>
          <w:rFonts w:ascii="Times New Roman" w:hAnsi="Times New Roman"/>
          <w:sz w:val="20"/>
          <w:szCs w:val="20"/>
        </w:rPr>
        <w:t>н</w:t>
      </w:r>
      <w:r w:rsidRPr="002428E1">
        <w:rPr>
          <w:rFonts w:ascii="Times New Roman" w:hAnsi="Times New Roman"/>
          <w:sz w:val="20"/>
          <w:szCs w:val="20"/>
        </w:rPr>
        <w:t>ского университета, установлено, что высокая учебная нагрузка явл</w:t>
      </w:r>
      <w:r w:rsidRPr="002428E1">
        <w:rPr>
          <w:rFonts w:ascii="Times New Roman" w:hAnsi="Times New Roman"/>
          <w:sz w:val="20"/>
          <w:szCs w:val="20"/>
        </w:rPr>
        <w:t>я</w:t>
      </w:r>
      <w:r w:rsidRPr="002428E1">
        <w:rPr>
          <w:rFonts w:ascii="Times New Roman" w:hAnsi="Times New Roman"/>
          <w:sz w:val="20"/>
          <w:szCs w:val="20"/>
        </w:rPr>
        <w:t xml:space="preserve">ется основным фактором, вызывающим развитие стрессовых ситуаций у большинства студентов университета. Стресс, связанный с учебой, наиболее выражен у студентов младших курсов, затем его уровень </w:t>
      </w:r>
      <w:r w:rsidR="00BF3D02">
        <w:rPr>
          <w:rFonts w:ascii="Times New Roman" w:hAnsi="Times New Roman"/>
          <w:sz w:val="20"/>
          <w:szCs w:val="20"/>
        </w:rPr>
        <w:t>снижается</w:t>
      </w:r>
      <w:r w:rsidRPr="002428E1">
        <w:rPr>
          <w:rFonts w:ascii="Times New Roman" w:hAnsi="Times New Roman"/>
          <w:sz w:val="20"/>
          <w:szCs w:val="20"/>
        </w:rPr>
        <w:t xml:space="preserve">, достигая наименьшего значения у выпускников. Наиболее частые проявления учебного стресса </w:t>
      </w:r>
      <w:r w:rsidR="00BF3D02">
        <w:rPr>
          <w:rFonts w:ascii="Times New Roman" w:hAnsi="Times New Roman" w:cs="Times New Roman"/>
          <w:sz w:val="20"/>
          <w:szCs w:val="20"/>
        </w:rPr>
        <w:t>–</w:t>
      </w:r>
      <w:r w:rsidR="00BF3D02">
        <w:rPr>
          <w:rFonts w:ascii="Times New Roman" w:hAnsi="Times New Roman"/>
          <w:sz w:val="20"/>
          <w:szCs w:val="20"/>
        </w:rPr>
        <w:t xml:space="preserve"> </w:t>
      </w:r>
      <w:r w:rsidRPr="002428E1">
        <w:rPr>
          <w:rFonts w:ascii="Times New Roman" w:hAnsi="Times New Roman"/>
          <w:sz w:val="20"/>
          <w:szCs w:val="20"/>
        </w:rPr>
        <w:t>плохой сон, ощущение пост</w:t>
      </w:r>
      <w:r w:rsidRPr="002428E1">
        <w:rPr>
          <w:rFonts w:ascii="Times New Roman" w:hAnsi="Times New Roman"/>
          <w:sz w:val="20"/>
          <w:szCs w:val="20"/>
        </w:rPr>
        <w:t>о</w:t>
      </w:r>
      <w:r w:rsidRPr="002428E1">
        <w:rPr>
          <w:rFonts w:ascii="Times New Roman" w:hAnsi="Times New Roman"/>
          <w:sz w:val="20"/>
          <w:szCs w:val="20"/>
        </w:rPr>
        <w:t>янной нехватки времени, плохое настроение, депрессия, низкая раб</w:t>
      </w:r>
      <w:r w:rsidRPr="002428E1">
        <w:rPr>
          <w:rFonts w:ascii="Times New Roman" w:hAnsi="Times New Roman"/>
          <w:sz w:val="20"/>
          <w:szCs w:val="20"/>
        </w:rPr>
        <w:t>о</w:t>
      </w:r>
      <w:r w:rsidRPr="002428E1">
        <w:rPr>
          <w:rFonts w:ascii="Times New Roman" w:hAnsi="Times New Roman"/>
          <w:sz w:val="20"/>
          <w:szCs w:val="20"/>
        </w:rPr>
        <w:lastRenderedPageBreak/>
        <w:t>тоспособность, повышенная утомляемость; наименее частые – затру</w:t>
      </w:r>
      <w:r w:rsidRPr="002428E1">
        <w:rPr>
          <w:rFonts w:ascii="Times New Roman" w:hAnsi="Times New Roman"/>
          <w:sz w:val="20"/>
          <w:szCs w:val="20"/>
        </w:rPr>
        <w:t>д</w:t>
      </w:r>
      <w:r w:rsidRPr="002428E1">
        <w:rPr>
          <w:rFonts w:ascii="Times New Roman" w:hAnsi="Times New Roman"/>
          <w:sz w:val="20"/>
          <w:szCs w:val="20"/>
        </w:rPr>
        <w:t>нение дыхания, проблемы с желудочно-кишечным трактом, головная боль, нарушение социальных контактов, проблемы в общении, напр</w:t>
      </w:r>
      <w:r w:rsidRPr="002428E1">
        <w:rPr>
          <w:rFonts w:ascii="Times New Roman" w:hAnsi="Times New Roman"/>
          <w:sz w:val="20"/>
          <w:szCs w:val="20"/>
        </w:rPr>
        <w:t>я</w:t>
      </w:r>
      <w:r w:rsidRPr="002428E1">
        <w:rPr>
          <w:rFonts w:ascii="Times New Roman" w:hAnsi="Times New Roman"/>
          <w:sz w:val="20"/>
          <w:szCs w:val="20"/>
        </w:rPr>
        <w:t>жение или дрожание мышц. Для снятия стресса студенты чаще всего используют сон, общение с друзьями или любимым человеком, вку</w:t>
      </w:r>
      <w:r w:rsidRPr="002428E1">
        <w:rPr>
          <w:rFonts w:ascii="Times New Roman" w:hAnsi="Times New Roman"/>
          <w:sz w:val="20"/>
          <w:szCs w:val="20"/>
        </w:rPr>
        <w:t>с</w:t>
      </w:r>
      <w:r w:rsidRPr="002428E1">
        <w:rPr>
          <w:rFonts w:ascii="Times New Roman" w:hAnsi="Times New Roman"/>
          <w:sz w:val="20"/>
          <w:szCs w:val="20"/>
        </w:rPr>
        <w:t>ную еду, поддержку или совет родителей, редко – сигареты, тониз</w:t>
      </w:r>
      <w:r w:rsidRPr="002428E1">
        <w:rPr>
          <w:rFonts w:ascii="Times New Roman" w:hAnsi="Times New Roman"/>
          <w:sz w:val="20"/>
          <w:szCs w:val="20"/>
        </w:rPr>
        <w:t>и</w:t>
      </w:r>
      <w:r w:rsidRPr="002428E1">
        <w:rPr>
          <w:rFonts w:ascii="Times New Roman" w:hAnsi="Times New Roman"/>
          <w:sz w:val="20"/>
          <w:szCs w:val="20"/>
        </w:rPr>
        <w:t>рующие напитки, просмотр фильмов.</w:t>
      </w:r>
    </w:p>
    <w:p w:rsidR="00893066" w:rsidRPr="002428E1" w:rsidRDefault="00893066" w:rsidP="00893066">
      <w:pPr>
        <w:spacing w:after="0" w:line="240" w:lineRule="auto"/>
        <w:ind w:firstLine="284"/>
        <w:jc w:val="both"/>
        <w:rPr>
          <w:rFonts w:ascii="Times New Roman" w:hAnsi="Times New Roman"/>
          <w:sz w:val="20"/>
          <w:szCs w:val="20"/>
        </w:rPr>
      </w:pPr>
      <w:r w:rsidRPr="002428E1">
        <w:rPr>
          <w:rFonts w:ascii="Times New Roman" w:hAnsi="Times New Roman"/>
          <w:sz w:val="20"/>
          <w:szCs w:val="20"/>
        </w:rPr>
        <w:t>Важно отметить, что интенсивность развивающейся адаптационной реакции у человека зависит не столько от характеристик стрессора, сколько от личностной значимости воздействующего фактора. Поэт</w:t>
      </w:r>
      <w:r w:rsidRPr="002428E1">
        <w:rPr>
          <w:rFonts w:ascii="Times New Roman" w:hAnsi="Times New Roman"/>
          <w:sz w:val="20"/>
          <w:szCs w:val="20"/>
        </w:rPr>
        <w:t>о</w:t>
      </w:r>
      <w:r w:rsidRPr="002428E1">
        <w:rPr>
          <w:rFonts w:ascii="Times New Roman" w:hAnsi="Times New Roman"/>
          <w:sz w:val="20"/>
          <w:szCs w:val="20"/>
        </w:rPr>
        <w:t>му одна и та же ситуация, возникающая в процессе обучения, прив</w:t>
      </w:r>
      <w:r w:rsidRPr="002428E1">
        <w:rPr>
          <w:rFonts w:ascii="Times New Roman" w:hAnsi="Times New Roman"/>
          <w:sz w:val="20"/>
          <w:szCs w:val="20"/>
        </w:rPr>
        <w:t>о</w:t>
      </w:r>
      <w:r w:rsidRPr="002428E1">
        <w:rPr>
          <w:rFonts w:ascii="Times New Roman" w:hAnsi="Times New Roman"/>
          <w:sz w:val="20"/>
          <w:szCs w:val="20"/>
        </w:rPr>
        <w:t>дит у разных студентов к разнообразным проявлениям и последств</w:t>
      </w:r>
      <w:r w:rsidRPr="002428E1">
        <w:rPr>
          <w:rFonts w:ascii="Times New Roman" w:hAnsi="Times New Roman"/>
          <w:sz w:val="20"/>
          <w:szCs w:val="20"/>
        </w:rPr>
        <w:t>и</w:t>
      </w:r>
      <w:r w:rsidRPr="002428E1">
        <w:rPr>
          <w:rFonts w:ascii="Times New Roman" w:hAnsi="Times New Roman"/>
          <w:sz w:val="20"/>
          <w:szCs w:val="20"/>
        </w:rPr>
        <w:t>ям. На некоторых из них процедура экзаменов может оказывать знач</w:t>
      </w:r>
      <w:r w:rsidRPr="002428E1">
        <w:rPr>
          <w:rFonts w:ascii="Times New Roman" w:hAnsi="Times New Roman"/>
          <w:sz w:val="20"/>
          <w:szCs w:val="20"/>
        </w:rPr>
        <w:t>и</w:t>
      </w:r>
      <w:r w:rsidRPr="002428E1">
        <w:rPr>
          <w:rFonts w:ascii="Times New Roman" w:hAnsi="Times New Roman"/>
          <w:sz w:val="20"/>
          <w:szCs w:val="20"/>
        </w:rPr>
        <w:t>тельное психотравмирующее воздействие. Продолжительность уче</w:t>
      </w:r>
      <w:r w:rsidRPr="002428E1">
        <w:rPr>
          <w:rFonts w:ascii="Times New Roman" w:hAnsi="Times New Roman"/>
          <w:sz w:val="20"/>
          <w:szCs w:val="20"/>
        </w:rPr>
        <w:t>б</w:t>
      </w:r>
      <w:r w:rsidRPr="002428E1">
        <w:rPr>
          <w:rFonts w:ascii="Times New Roman" w:hAnsi="Times New Roman"/>
          <w:sz w:val="20"/>
          <w:szCs w:val="20"/>
        </w:rPr>
        <w:t>ной сессии достаточна для возникновения синдрома экзаменационного стресса, включающего в себя нарушения сна, повышенную трево</w:t>
      </w:r>
      <w:r w:rsidRPr="002428E1">
        <w:rPr>
          <w:rFonts w:ascii="Times New Roman" w:hAnsi="Times New Roman"/>
          <w:sz w:val="20"/>
          <w:szCs w:val="20"/>
        </w:rPr>
        <w:t>ж</w:t>
      </w:r>
      <w:r w:rsidRPr="002428E1">
        <w:rPr>
          <w:rFonts w:ascii="Times New Roman" w:hAnsi="Times New Roman"/>
          <w:sz w:val="20"/>
          <w:szCs w:val="20"/>
        </w:rPr>
        <w:t>ность, стойкое увеличение артериального давления и другие показат</w:t>
      </w:r>
      <w:r w:rsidRPr="002428E1">
        <w:rPr>
          <w:rFonts w:ascii="Times New Roman" w:hAnsi="Times New Roman"/>
          <w:sz w:val="20"/>
          <w:szCs w:val="20"/>
        </w:rPr>
        <w:t>е</w:t>
      </w:r>
      <w:r w:rsidRPr="002428E1">
        <w:rPr>
          <w:rFonts w:ascii="Times New Roman" w:hAnsi="Times New Roman"/>
          <w:sz w:val="20"/>
          <w:szCs w:val="20"/>
        </w:rPr>
        <w:t>ли. Кроме того, для каждого человека есть свой оптимальный уровень волнения и страха, при котором он показывает наилучшие результаты. Поэтому для одних студентов оказывается важным снизить уровень экзаменационного стресса, для других, наоборот, нужно «как следует разозлиться» или испугаться, чтобы в полной мере мобилизовать свои силы и успешно сдать зачет или экзамен. В силу сказанного</w:t>
      </w:r>
      <w:r w:rsidR="00BF3D02">
        <w:rPr>
          <w:rFonts w:ascii="Times New Roman" w:hAnsi="Times New Roman"/>
          <w:sz w:val="20"/>
          <w:szCs w:val="20"/>
        </w:rPr>
        <w:t>,</w:t>
      </w:r>
      <w:r w:rsidRPr="002428E1">
        <w:rPr>
          <w:rFonts w:ascii="Times New Roman" w:hAnsi="Times New Roman"/>
          <w:sz w:val="20"/>
          <w:szCs w:val="20"/>
        </w:rPr>
        <w:t xml:space="preserve"> разрабо</w:t>
      </w:r>
      <w:r w:rsidRPr="002428E1">
        <w:rPr>
          <w:rFonts w:ascii="Times New Roman" w:hAnsi="Times New Roman"/>
          <w:sz w:val="20"/>
          <w:szCs w:val="20"/>
        </w:rPr>
        <w:t>т</w:t>
      </w:r>
      <w:r w:rsidRPr="002428E1">
        <w:rPr>
          <w:rFonts w:ascii="Times New Roman" w:hAnsi="Times New Roman"/>
          <w:sz w:val="20"/>
          <w:szCs w:val="20"/>
        </w:rPr>
        <w:t>ка, организация и реализация психопрофилактических и психокорре</w:t>
      </w:r>
      <w:r w:rsidRPr="002428E1">
        <w:rPr>
          <w:rFonts w:ascii="Times New Roman" w:hAnsi="Times New Roman"/>
          <w:sz w:val="20"/>
          <w:szCs w:val="20"/>
        </w:rPr>
        <w:t>к</w:t>
      </w:r>
      <w:r w:rsidRPr="002428E1">
        <w:rPr>
          <w:rFonts w:ascii="Times New Roman" w:hAnsi="Times New Roman"/>
          <w:sz w:val="20"/>
          <w:szCs w:val="20"/>
        </w:rPr>
        <w:t>ционных воздействий антистрессовой направленности должны быть строго дифференцированными и максимально адресными.</w:t>
      </w:r>
    </w:p>
    <w:p w:rsidR="00893066" w:rsidRPr="002428E1" w:rsidRDefault="00893066" w:rsidP="00893066">
      <w:pPr>
        <w:spacing w:after="0" w:line="240" w:lineRule="auto"/>
        <w:ind w:firstLine="284"/>
        <w:jc w:val="both"/>
        <w:rPr>
          <w:rFonts w:ascii="Times New Roman" w:hAnsi="Times New Roman"/>
          <w:sz w:val="20"/>
          <w:szCs w:val="20"/>
        </w:rPr>
      </w:pPr>
      <w:r w:rsidRPr="002428E1">
        <w:rPr>
          <w:rFonts w:ascii="Times New Roman" w:hAnsi="Times New Roman"/>
          <w:sz w:val="20"/>
          <w:szCs w:val="20"/>
        </w:rPr>
        <w:t>Каждый студент в отдельности должен выделить для себя индив</w:t>
      </w:r>
      <w:r w:rsidRPr="002428E1">
        <w:rPr>
          <w:rFonts w:ascii="Times New Roman" w:hAnsi="Times New Roman"/>
          <w:sz w:val="20"/>
          <w:szCs w:val="20"/>
        </w:rPr>
        <w:t>и</w:t>
      </w:r>
      <w:r w:rsidRPr="002428E1">
        <w:rPr>
          <w:rFonts w:ascii="Times New Roman" w:hAnsi="Times New Roman"/>
          <w:sz w:val="20"/>
          <w:szCs w:val="20"/>
        </w:rPr>
        <w:t>дуальные методы борьбы со стрессом, но можно предложить следу</w:t>
      </w:r>
      <w:r w:rsidRPr="002428E1">
        <w:rPr>
          <w:rFonts w:ascii="Times New Roman" w:hAnsi="Times New Roman"/>
          <w:sz w:val="20"/>
          <w:szCs w:val="20"/>
        </w:rPr>
        <w:t>ю</w:t>
      </w:r>
      <w:r w:rsidRPr="002428E1">
        <w:rPr>
          <w:rFonts w:ascii="Times New Roman" w:hAnsi="Times New Roman"/>
          <w:sz w:val="20"/>
          <w:szCs w:val="20"/>
        </w:rPr>
        <w:t>щие методы, направленные на снижение учебного стресса: разработать систему приоритетов в своей учебной работе; наладить эффективные отношения с преподавателями; соблюдать режим. В учебной деятел</w:t>
      </w:r>
      <w:r w:rsidRPr="002428E1">
        <w:rPr>
          <w:rFonts w:ascii="Times New Roman" w:hAnsi="Times New Roman"/>
          <w:sz w:val="20"/>
          <w:szCs w:val="20"/>
        </w:rPr>
        <w:t>ь</w:t>
      </w:r>
      <w:r w:rsidRPr="002428E1">
        <w:rPr>
          <w:rFonts w:ascii="Times New Roman" w:hAnsi="Times New Roman"/>
          <w:sz w:val="20"/>
          <w:szCs w:val="20"/>
        </w:rPr>
        <w:t>ности важно оптимально распределить время как на выполнение п</w:t>
      </w:r>
      <w:r w:rsidRPr="002428E1">
        <w:rPr>
          <w:rFonts w:ascii="Times New Roman" w:hAnsi="Times New Roman"/>
          <w:sz w:val="20"/>
          <w:szCs w:val="20"/>
        </w:rPr>
        <w:t>о</w:t>
      </w:r>
      <w:r w:rsidRPr="002428E1">
        <w:rPr>
          <w:rFonts w:ascii="Times New Roman" w:hAnsi="Times New Roman"/>
          <w:sz w:val="20"/>
          <w:szCs w:val="20"/>
        </w:rPr>
        <w:t>ставленных задач, так и на отдых. Очень важно чувство контроля с</w:t>
      </w:r>
      <w:r w:rsidRPr="002428E1">
        <w:rPr>
          <w:rFonts w:ascii="Times New Roman" w:hAnsi="Times New Roman"/>
          <w:sz w:val="20"/>
          <w:szCs w:val="20"/>
        </w:rPr>
        <w:t>и</w:t>
      </w:r>
      <w:r w:rsidRPr="002428E1">
        <w:rPr>
          <w:rFonts w:ascii="Times New Roman" w:hAnsi="Times New Roman"/>
          <w:sz w:val="20"/>
          <w:szCs w:val="20"/>
        </w:rPr>
        <w:t>туации, что</w:t>
      </w:r>
      <w:r w:rsidR="00BF3D02">
        <w:rPr>
          <w:rFonts w:ascii="Times New Roman" w:hAnsi="Times New Roman"/>
          <w:sz w:val="20"/>
          <w:szCs w:val="20"/>
        </w:rPr>
        <w:t>,</w:t>
      </w:r>
      <w:r w:rsidRPr="002428E1">
        <w:rPr>
          <w:rFonts w:ascii="Times New Roman" w:hAnsi="Times New Roman"/>
          <w:sz w:val="20"/>
          <w:szCs w:val="20"/>
        </w:rPr>
        <w:t xml:space="preserve"> вероятно</w:t>
      </w:r>
      <w:r w:rsidR="00BF3D02">
        <w:rPr>
          <w:rFonts w:ascii="Times New Roman" w:hAnsi="Times New Roman"/>
          <w:sz w:val="20"/>
          <w:szCs w:val="20"/>
        </w:rPr>
        <w:t>,</w:t>
      </w:r>
      <w:r w:rsidRPr="002428E1">
        <w:rPr>
          <w:rFonts w:ascii="Times New Roman" w:hAnsi="Times New Roman"/>
          <w:sz w:val="20"/>
          <w:szCs w:val="20"/>
        </w:rPr>
        <w:t xml:space="preserve"> является самым важным для преодоления стре</w:t>
      </w:r>
      <w:r w:rsidRPr="002428E1">
        <w:rPr>
          <w:rFonts w:ascii="Times New Roman" w:hAnsi="Times New Roman"/>
          <w:sz w:val="20"/>
          <w:szCs w:val="20"/>
        </w:rPr>
        <w:t>с</w:t>
      </w:r>
      <w:r w:rsidRPr="002428E1">
        <w:rPr>
          <w:rFonts w:ascii="Times New Roman" w:hAnsi="Times New Roman"/>
          <w:sz w:val="20"/>
          <w:szCs w:val="20"/>
        </w:rPr>
        <w:t>са. Прогулки на свежем воздухе; посещение культурных и культурно-развлекательных учреждений (театр, музей, выставка, кино); общение с друзьями или другой приятной компанией также являются неотъе</w:t>
      </w:r>
      <w:r w:rsidRPr="002428E1">
        <w:rPr>
          <w:rFonts w:ascii="Times New Roman" w:hAnsi="Times New Roman"/>
          <w:sz w:val="20"/>
          <w:szCs w:val="20"/>
        </w:rPr>
        <w:t>м</w:t>
      </w:r>
      <w:r w:rsidRPr="002428E1">
        <w:rPr>
          <w:rFonts w:ascii="Times New Roman" w:hAnsi="Times New Roman"/>
          <w:sz w:val="20"/>
          <w:szCs w:val="20"/>
        </w:rPr>
        <w:t>лемыми методами борьбы со стрессом у студентов.</w:t>
      </w:r>
    </w:p>
    <w:p w:rsidR="00893066" w:rsidRPr="002428E1" w:rsidRDefault="00893066" w:rsidP="00893066">
      <w:pPr>
        <w:spacing w:after="0" w:line="240" w:lineRule="auto"/>
        <w:ind w:firstLine="284"/>
        <w:jc w:val="both"/>
        <w:rPr>
          <w:rFonts w:ascii="Times New Roman" w:hAnsi="Times New Roman"/>
          <w:sz w:val="20"/>
          <w:szCs w:val="20"/>
        </w:rPr>
      </w:pPr>
      <w:r w:rsidRPr="002428E1">
        <w:rPr>
          <w:rFonts w:ascii="Times New Roman" w:hAnsi="Times New Roman"/>
          <w:sz w:val="20"/>
          <w:szCs w:val="20"/>
        </w:rPr>
        <w:lastRenderedPageBreak/>
        <w:t>В свою очередь, психологическая служба вуза в отношении сохр</w:t>
      </w:r>
      <w:r w:rsidRPr="002428E1">
        <w:rPr>
          <w:rFonts w:ascii="Times New Roman" w:hAnsi="Times New Roman"/>
          <w:sz w:val="20"/>
          <w:szCs w:val="20"/>
        </w:rPr>
        <w:t>а</w:t>
      </w:r>
      <w:r w:rsidRPr="002428E1">
        <w:rPr>
          <w:rFonts w:ascii="Times New Roman" w:hAnsi="Times New Roman"/>
          <w:sz w:val="20"/>
          <w:szCs w:val="20"/>
        </w:rPr>
        <w:t xml:space="preserve">нения психического здоровья студентов должна решать следующие задачи: </w:t>
      </w:r>
    </w:p>
    <w:p w:rsidR="00893066" w:rsidRPr="002428E1" w:rsidRDefault="00893066" w:rsidP="00893066">
      <w:pPr>
        <w:spacing w:after="0" w:line="240" w:lineRule="auto"/>
        <w:ind w:firstLine="284"/>
        <w:jc w:val="both"/>
        <w:rPr>
          <w:rFonts w:ascii="Times New Roman" w:hAnsi="Times New Roman"/>
          <w:sz w:val="20"/>
          <w:szCs w:val="20"/>
        </w:rPr>
      </w:pPr>
      <w:r w:rsidRPr="002428E1">
        <w:rPr>
          <w:rFonts w:ascii="Times New Roman" w:hAnsi="Times New Roman"/>
          <w:sz w:val="20"/>
          <w:szCs w:val="20"/>
        </w:rPr>
        <w:t>1</w:t>
      </w:r>
      <w:r w:rsidR="00BF3D02">
        <w:rPr>
          <w:rFonts w:ascii="Times New Roman" w:hAnsi="Times New Roman"/>
          <w:sz w:val="20"/>
          <w:szCs w:val="20"/>
        </w:rPr>
        <w:t>)</w:t>
      </w:r>
      <w:r w:rsidRPr="002428E1">
        <w:rPr>
          <w:rFonts w:ascii="Times New Roman" w:hAnsi="Times New Roman"/>
          <w:sz w:val="20"/>
          <w:szCs w:val="20"/>
        </w:rPr>
        <w:t xml:space="preserve"> </w:t>
      </w:r>
      <w:r w:rsidR="00BF3D02">
        <w:rPr>
          <w:rFonts w:ascii="Times New Roman" w:hAnsi="Times New Roman"/>
          <w:sz w:val="20"/>
          <w:szCs w:val="20"/>
        </w:rPr>
        <w:t>ф</w:t>
      </w:r>
      <w:r w:rsidRPr="002428E1">
        <w:rPr>
          <w:rFonts w:ascii="Times New Roman" w:hAnsi="Times New Roman"/>
          <w:sz w:val="20"/>
          <w:szCs w:val="20"/>
        </w:rPr>
        <w:t>ормирование здорового жизненного стиля</w:t>
      </w:r>
      <w:r w:rsidR="00BF3D02">
        <w:rPr>
          <w:rFonts w:ascii="Times New Roman" w:hAnsi="Times New Roman"/>
          <w:sz w:val="20"/>
          <w:szCs w:val="20"/>
        </w:rPr>
        <w:t>;</w:t>
      </w:r>
    </w:p>
    <w:p w:rsidR="00893066" w:rsidRPr="002428E1" w:rsidRDefault="00893066" w:rsidP="00893066">
      <w:pPr>
        <w:spacing w:after="0" w:line="240" w:lineRule="auto"/>
        <w:ind w:firstLine="284"/>
        <w:jc w:val="both"/>
        <w:rPr>
          <w:rFonts w:ascii="Times New Roman" w:hAnsi="Times New Roman"/>
          <w:sz w:val="20"/>
          <w:szCs w:val="20"/>
        </w:rPr>
      </w:pPr>
      <w:r w:rsidRPr="002428E1">
        <w:rPr>
          <w:rFonts w:ascii="Times New Roman" w:hAnsi="Times New Roman"/>
          <w:sz w:val="20"/>
          <w:szCs w:val="20"/>
        </w:rPr>
        <w:t>2</w:t>
      </w:r>
      <w:r w:rsidR="00BF3D02">
        <w:rPr>
          <w:rFonts w:ascii="Times New Roman" w:hAnsi="Times New Roman"/>
          <w:sz w:val="20"/>
          <w:szCs w:val="20"/>
        </w:rPr>
        <w:t>)</w:t>
      </w:r>
      <w:r w:rsidRPr="002428E1">
        <w:rPr>
          <w:rFonts w:ascii="Times New Roman" w:hAnsi="Times New Roman"/>
          <w:sz w:val="20"/>
          <w:szCs w:val="20"/>
        </w:rPr>
        <w:t xml:space="preserve"> </w:t>
      </w:r>
      <w:r w:rsidR="00BF3D02">
        <w:rPr>
          <w:rFonts w:ascii="Times New Roman" w:hAnsi="Times New Roman"/>
          <w:sz w:val="20"/>
          <w:szCs w:val="20"/>
        </w:rPr>
        <w:t>с</w:t>
      </w:r>
      <w:r w:rsidRPr="002428E1">
        <w:rPr>
          <w:rFonts w:ascii="Times New Roman" w:hAnsi="Times New Roman"/>
          <w:sz w:val="20"/>
          <w:szCs w:val="20"/>
        </w:rPr>
        <w:t>оздание условий для открытого</w:t>
      </w:r>
      <w:r w:rsidR="00BF3D02">
        <w:rPr>
          <w:rFonts w:ascii="Times New Roman" w:hAnsi="Times New Roman"/>
          <w:sz w:val="20"/>
          <w:szCs w:val="20"/>
        </w:rPr>
        <w:t>,</w:t>
      </w:r>
      <w:r w:rsidRPr="002428E1">
        <w:rPr>
          <w:rFonts w:ascii="Times New Roman" w:hAnsi="Times New Roman"/>
          <w:sz w:val="20"/>
          <w:szCs w:val="20"/>
        </w:rPr>
        <w:t xml:space="preserve"> доверительного общения, во</w:t>
      </w:r>
      <w:r w:rsidRPr="002428E1">
        <w:rPr>
          <w:rFonts w:ascii="Times New Roman" w:hAnsi="Times New Roman"/>
          <w:sz w:val="20"/>
          <w:szCs w:val="20"/>
        </w:rPr>
        <w:t>с</w:t>
      </w:r>
      <w:r w:rsidRPr="002428E1">
        <w:rPr>
          <w:rFonts w:ascii="Times New Roman" w:hAnsi="Times New Roman"/>
          <w:sz w:val="20"/>
          <w:szCs w:val="20"/>
        </w:rPr>
        <w:t>приятия информации, творческой атмосферы учебно-образовательной деятельности</w:t>
      </w:r>
      <w:r w:rsidR="00BF3D02">
        <w:rPr>
          <w:rFonts w:ascii="Times New Roman" w:hAnsi="Times New Roman"/>
          <w:sz w:val="20"/>
          <w:szCs w:val="20"/>
        </w:rPr>
        <w:t>;</w:t>
      </w:r>
    </w:p>
    <w:p w:rsidR="00893066" w:rsidRPr="002428E1" w:rsidRDefault="00893066" w:rsidP="00893066">
      <w:pPr>
        <w:spacing w:after="0" w:line="240" w:lineRule="auto"/>
        <w:ind w:firstLine="284"/>
        <w:jc w:val="both"/>
        <w:rPr>
          <w:rFonts w:ascii="Times New Roman" w:hAnsi="Times New Roman"/>
          <w:sz w:val="20"/>
          <w:szCs w:val="20"/>
        </w:rPr>
      </w:pPr>
      <w:r w:rsidRPr="002428E1">
        <w:rPr>
          <w:rFonts w:ascii="Times New Roman" w:hAnsi="Times New Roman"/>
          <w:sz w:val="20"/>
          <w:szCs w:val="20"/>
        </w:rPr>
        <w:t>3</w:t>
      </w:r>
      <w:r w:rsidR="00BF3D02">
        <w:rPr>
          <w:rFonts w:ascii="Times New Roman" w:hAnsi="Times New Roman"/>
          <w:sz w:val="20"/>
          <w:szCs w:val="20"/>
        </w:rPr>
        <w:t>)</w:t>
      </w:r>
      <w:r w:rsidRPr="002428E1">
        <w:rPr>
          <w:rFonts w:ascii="Times New Roman" w:hAnsi="Times New Roman"/>
          <w:sz w:val="20"/>
          <w:szCs w:val="20"/>
        </w:rPr>
        <w:t xml:space="preserve"> </w:t>
      </w:r>
      <w:r w:rsidR="00BF3D02">
        <w:rPr>
          <w:rFonts w:ascii="Times New Roman" w:hAnsi="Times New Roman"/>
          <w:sz w:val="20"/>
          <w:szCs w:val="20"/>
        </w:rPr>
        <w:t>р</w:t>
      </w:r>
      <w:r w:rsidRPr="002428E1">
        <w:rPr>
          <w:rFonts w:ascii="Times New Roman" w:hAnsi="Times New Roman"/>
          <w:sz w:val="20"/>
          <w:szCs w:val="20"/>
        </w:rPr>
        <w:t>азвитие стратегий и навыков поведения, ведущего к здоровью и препятствующего патологическому развитию возникающих кризисов: навыков принятия решения и преодоления жизненных проблем; нав</w:t>
      </w:r>
      <w:r w:rsidRPr="002428E1">
        <w:rPr>
          <w:rFonts w:ascii="Times New Roman" w:hAnsi="Times New Roman"/>
          <w:sz w:val="20"/>
          <w:szCs w:val="20"/>
        </w:rPr>
        <w:t>ы</w:t>
      </w:r>
      <w:r w:rsidRPr="002428E1">
        <w:rPr>
          <w:rFonts w:ascii="Times New Roman" w:hAnsi="Times New Roman"/>
          <w:sz w:val="20"/>
          <w:szCs w:val="20"/>
        </w:rPr>
        <w:t>ков использования психологической поддержки; навыков оценки с</w:t>
      </w:r>
      <w:r w:rsidRPr="002428E1">
        <w:rPr>
          <w:rFonts w:ascii="Times New Roman" w:hAnsi="Times New Roman"/>
          <w:sz w:val="20"/>
          <w:szCs w:val="20"/>
        </w:rPr>
        <w:t>о</w:t>
      </w:r>
      <w:r w:rsidRPr="002428E1">
        <w:rPr>
          <w:rFonts w:ascii="Times New Roman" w:hAnsi="Times New Roman"/>
          <w:sz w:val="20"/>
          <w:szCs w:val="20"/>
        </w:rPr>
        <w:t>циальной ситуации и принятия ответственности за собственное пов</w:t>
      </w:r>
      <w:r w:rsidRPr="002428E1">
        <w:rPr>
          <w:rFonts w:ascii="Times New Roman" w:hAnsi="Times New Roman"/>
          <w:sz w:val="20"/>
          <w:szCs w:val="20"/>
        </w:rPr>
        <w:t>е</w:t>
      </w:r>
      <w:r w:rsidRPr="002428E1">
        <w:rPr>
          <w:rFonts w:ascii="Times New Roman" w:hAnsi="Times New Roman"/>
          <w:sz w:val="20"/>
          <w:szCs w:val="20"/>
        </w:rPr>
        <w:t xml:space="preserve">дение; навыков отстаивания своих границ; навыков бесконфликтного и эффективного общения. </w:t>
      </w:r>
    </w:p>
    <w:p w:rsidR="00893066" w:rsidRDefault="00893066" w:rsidP="00893066">
      <w:pPr>
        <w:spacing w:after="0" w:line="240" w:lineRule="auto"/>
        <w:ind w:firstLine="284"/>
        <w:jc w:val="both"/>
        <w:rPr>
          <w:rFonts w:ascii="Times New Roman" w:hAnsi="Times New Roman"/>
          <w:sz w:val="20"/>
          <w:szCs w:val="20"/>
        </w:rPr>
      </w:pPr>
      <w:r w:rsidRPr="002428E1">
        <w:rPr>
          <w:rFonts w:ascii="Times New Roman" w:hAnsi="Times New Roman"/>
          <w:sz w:val="20"/>
          <w:szCs w:val="20"/>
        </w:rPr>
        <w:t xml:space="preserve">Таким образом, учебный стресс </w:t>
      </w:r>
      <w:r w:rsidR="00D14BB4">
        <w:rPr>
          <w:rFonts w:ascii="Times New Roman" w:hAnsi="Times New Roman" w:cs="Times New Roman"/>
          <w:sz w:val="20"/>
          <w:szCs w:val="20"/>
        </w:rPr>
        <w:t>–</w:t>
      </w:r>
      <w:r w:rsidRPr="002428E1">
        <w:rPr>
          <w:rFonts w:ascii="Times New Roman" w:hAnsi="Times New Roman"/>
          <w:sz w:val="20"/>
          <w:szCs w:val="20"/>
        </w:rPr>
        <w:t xml:space="preserve"> это абсолютно нормальная реа</w:t>
      </w:r>
      <w:r w:rsidRPr="002428E1">
        <w:rPr>
          <w:rFonts w:ascii="Times New Roman" w:hAnsi="Times New Roman"/>
          <w:sz w:val="20"/>
          <w:szCs w:val="20"/>
        </w:rPr>
        <w:t>к</w:t>
      </w:r>
      <w:r w:rsidRPr="002428E1">
        <w:rPr>
          <w:rFonts w:ascii="Times New Roman" w:hAnsi="Times New Roman"/>
          <w:sz w:val="20"/>
          <w:szCs w:val="20"/>
        </w:rPr>
        <w:t xml:space="preserve">ция организма, связанная с повседневной жизнью каждого студента, составная часть образа жизни. От самого студента зависит, как часто и продолжительно он будет находиться в стрессовом состоянии, каковы будут проявления учебного стресса. </w:t>
      </w:r>
      <w:r w:rsidR="00BF3D02">
        <w:rPr>
          <w:rFonts w:ascii="Times New Roman" w:hAnsi="Times New Roman"/>
          <w:sz w:val="20"/>
          <w:szCs w:val="20"/>
        </w:rPr>
        <w:t xml:space="preserve">Нужны </w:t>
      </w:r>
      <w:r w:rsidRPr="002428E1">
        <w:rPr>
          <w:rFonts w:ascii="Times New Roman" w:hAnsi="Times New Roman"/>
          <w:sz w:val="20"/>
          <w:szCs w:val="20"/>
        </w:rPr>
        <w:t>упражнения для сохран</w:t>
      </w:r>
      <w:r w:rsidRPr="002428E1">
        <w:rPr>
          <w:rFonts w:ascii="Times New Roman" w:hAnsi="Times New Roman"/>
          <w:sz w:val="20"/>
          <w:szCs w:val="20"/>
        </w:rPr>
        <w:t>е</w:t>
      </w:r>
      <w:r w:rsidRPr="002428E1">
        <w:rPr>
          <w:rFonts w:ascii="Times New Roman" w:hAnsi="Times New Roman"/>
          <w:sz w:val="20"/>
          <w:szCs w:val="20"/>
        </w:rPr>
        <w:t>ния хорошего физического самочувствия.</w:t>
      </w:r>
    </w:p>
    <w:p w:rsidR="00893066" w:rsidRDefault="00893066" w:rsidP="00893066">
      <w:pPr>
        <w:spacing w:after="0" w:line="240" w:lineRule="auto"/>
        <w:ind w:firstLine="284"/>
        <w:jc w:val="both"/>
        <w:rPr>
          <w:rFonts w:ascii="Times New Roman" w:hAnsi="Times New Roman"/>
          <w:color w:val="000000"/>
          <w:sz w:val="20"/>
          <w:szCs w:val="20"/>
          <w:shd w:val="clear" w:color="auto" w:fill="FFFFFF"/>
        </w:rPr>
      </w:pPr>
    </w:p>
    <w:p w:rsidR="00893066" w:rsidRDefault="00893066" w:rsidP="00893066">
      <w:pPr>
        <w:spacing w:after="0" w:line="240" w:lineRule="auto"/>
        <w:jc w:val="center"/>
        <w:rPr>
          <w:rFonts w:ascii="Times New Roman" w:hAnsi="Times New Roman"/>
          <w:sz w:val="16"/>
          <w:szCs w:val="16"/>
        </w:rPr>
      </w:pPr>
      <w:r w:rsidRPr="003A2363">
        <w:rPr>
          <w:rFonts w:ascii="Times New Roman" w:hAnsi="Times New Roman"/>
          <w:sz w:val="16"/>
          <w:szCs w:val="16"/>
        </w:rPr>
        <w:t>ЛИТЕРАТУРА</w:t>
      </w:r>
    </w:p>
    <w:p w:rsidR="00893066" w:rsidRPr="003A2363" w:rsidRDefault="00893066" w:rsidP="00893066">
      <w:pPr>
        <w:spacing w:after="0" w:line="240" w:lineRule="auto"/>
        <w:ind w:firstLine="284"/>
        <w:jc w:val="center"/>
        <w:rPr>
          <w:rFonts w:ascii="Times New Roman" w:hAnsi="Times New Roman"/>
          <w:sz w:val="16"/>
          <w:szCs w:val="16"/>
        </w:rPr>
      </w:pPr>
    </w:p>
    <w:p w:rsidR="00893066" w:rsidRDefault="00893066" w:rsidP="00893066">
      <w:pPr>
        <w:spacing w:after="0" w:line="240" w:lineRule="auto"/>
        <w:ind w:firstLine="284"/>
        <w:jc w:val="both"/>
        <w:rPr>
          <w:rFonts w:ascii="Times New Roman" w:hAnsi="Times New Roman"/>
          <w:color w:val="000000"/>
          <w:sz w:val="16"/>
          <w:szCs w:val="16"/>
          <w:shd w:val="clear" w:color="auto" w:fill="FFFFFF"/>
        </w:rPr>
      </w:pPr>
      <w:r w:rsidRPr="00FF2DCB">
        <w:rPr>
          <w:rFonts w:ascii="Times New Roman" w:hAnsi="Times New Roman"/>
          <w:color w:val="000000"/>
          <w:sz w:val="16"/>
          <w:szCs w:val="16"/>
          <w:shd w:val="clear" w:color="auto" w:fill="FFFFFF"/>
        </w:rPr>
        <w:t xml:space="preserve">1. </w:t>
      </w:r>
      <w:r w:rsidRPr="00BF3D02">
        <w:rPr>
          <w:rFonts w:ascii="Times New Roman" w:hAnsi="Times New Roman"/>
          <w:color w:val="000000"/>
          <w:spacing w:val="20"/>
          <w:sz w:val="16"/>
          <w:szCs w:val="16"/>
          <w:shd w:val="clear" w:color="auto" w:fill="FFFFFF"/>
        </w:rPr>
        <w:t>Городецкая, И.</w:t>
      </w:r>
      <w:r w:rsidR="00BF3D02" w:rsidRPr="00BF3D02">
        <w:rPr>
          <w:rFonts w:ascii="Times New Roman" w:hAnsi="Times New Roman"/>
          <w:color w:val="000000"/>
          <w:spacing w:val="20"/>
          <w:sz w:val="16"/>
          <w:szCs w:val="16"/>
          <w:shd w:val="clear" w:color="auto" w:fill="FFFFFF"/>
        </w:rPr>
        <w:t xml:space="preserve"> </w:t>
      </w:r>
      <w:r w:rsidRPr="00BF3D02">
        <w:rPr>
          <w:rFonts w:ascii="Times New Roman" w:hAnsi="Times New Roman"/>
          <w:color w:val="000000"/>
          <w:spacing w:val="20"/>
          <w:sz w:val="16"/>
          <w:szCs w:val="16"/>
          <w:shd w:val="clear" w:color="auto" w:fill="FFFFFF"/>
        </w:rPr>
        <w:t>В.</w:t>
      </w:r>
      <w:r>
        <w:rPr>
          <w:rFonts w:ascii="Times New Roman" w:hAnsi="Times New Roman"/>
          <w:color w:val="000000"/>
          <w:sz w:val="16"/>
          <w:szCs w:val="16"/>
          <w:shd w:val="clear" w:color="auto" w:fill="FFFFFF"/>
        </w:rPr>
        <w:t xml:space="preserve"> </w:t>
      </w:r>
      <w:r w:rsidRPr="00E476CC">
        <w:rPr>
          <w:rFonts w:ascii="Times New Roman" w:hAnsi="Times New Roman"/>
          <w:color w:val="000000"/>
          <w:sz w:val="16"/>
          <w:szCs w:val="16"/>
          <w:shd w:val="clear" w:color="auto" w:fill="FFFFFF"/>
        </w:rPr>
        <w:t>Оценка уровня учебного стресса у студентов ВГМУ /</w:t>
      </w:r>
      <w:r>
        <w:rPr>
          <w:rFonts w:ascii="Times New Roman" w:hAnsi="Times New Roman"/>
          <w:color w:val="000000"/>
          <w:sz w:val="16"/>
          <w:szCs w:val="16"/>
          <w:shd w:val="clear" w:color="auto" w:fill="FFFFFF"/>
        </w:rPr>
        <w:t xml:space="preserve"> И.</w:t>
      </w:r>
      <w:r w:rsidR="00BF3D02">
        <w:rPr>
          <w:rFonts w:ascii="Times New Roman" w:hAnsi="Times New Roman"/>
          <w:color w:val="000000"/>
          <w:sz w:val="16"/>
          <w:szCs w:val="16"/>
          <w:shd w:val="clear" w:color="auto" w:fill="FFFFFF"/>
        </w:rPr>
        <w:t> </w:t>
      </w:r>
      <w:r>
        <w:rPr>
          <w:rFonts w:ascii="Times New Roman" w:hAnsi="Times New Roman"/>
          <w:color w:val="000000"/>
          <w:sz w:val="16"/>
          <w:szCs w:val="16"/>
          <w:shd w:val="clear" w:color="auto" w:fill="FFFFFF"/>
        </w:rPr>
        <w:t>В.</w:t>
      </w:r>
      <w:r w:rsidR="00BF3D02">
        <w:rPr>
          <w:rFonts w:ascii="Times New Roman" w:hAnsi="Times New Roman"/>
          <w:color w:val="000000"/>
          <w:sz w:val="16"/>
          <w:szCs w:val="16"/>
          <w:shd w:val="clear" w:color="auto" w:fill="FFFFFF"/>
        </w:rPr>
        <w:t> </w:t>
      </w:r>
      <w:r>
        <w:rPr>
          <w:rFonts w:ascii="Times New Roman" w:hAnsi="Times New Roman"/>
          <w:color w:val="000000"/>
          <w:sz w:val="16"/>
          <w:szCs w:val="16"/>
          <w:shd w:val="clear" w:color="auto" w:fill="FFFFFF"/>
        </w:rPr>
        <w:t>Городецкая, О.</w:t>
      </w:r>
      <w:r w:rsidR="00BF3D02">
        <w:rPr>
          <w:rFonts w:ascii="Times New Roman" w:hAnsi="Times New Roman"/>
          <w:color w:val="000000"/>
          <w:sz w:val="16"/>
          <w:szCs w:val="16"/>
          <w:shd w:val="clear" w:color="auto" w:fill="FFFFFF"/>
        </w:rPr>
        <w:t xml:space="preserve"> </w:t>
      </w:r>
      <w:r>
        <w:rPr>
          <w:rFonts w:ascii="Times New Roman" w:hAnsi="Times New Roman"/>
          <w:color w:val="000000"/>
          <w:sz w:val="16"/>
          <w:szCs w:val="16"/>
          <w:shd w:val="clear" w:color="auto" w:fill="FFFFFF"/>
        </w:rPr>
        <w:t xml:space="preserve">И. Солодовникова </w:t>
      </w:r>
      <w:r w:rsidRPr="00E476CC">
        <w:rPr>
          <w:rFonts w:ascii="Times New Roman" w:hAnsi="Times New Roman"/>
          <w:color w:val="000000"/>
          <w:sz w:val="16"/>
          <w:szCs w:val="16"/>
          <w:shd w:val="clear" w:color="auto" w:fill="FFFFFF"/>
        </w:rPr>
        <w:t>// Вестник ВГМ</w:t>
      </w:r>
      <w:r>
        <w:rPr>
          <w:rFonts w:ascii="Times New Roman" w:hAnsi="Times New Roman"/>
          <w:color w:val="000000"/>
          <w:sz w:val="16"/>
          <w:szCs w:val="16"/>
          <w:shd w:val="clear" w:color="auto" w:fill="FFFFFF"/>
        </w:rPr>
        <w:t xml:space="preserve">У. </w:t>
      </w:r>
      <w:r w:rsidRPr="00FF2DCB">
        <w:rPr>
          <w:rFonts w:ascii="Times New Roman" w:hAnsi="Times New Roman"/>
          <w:color w:val="000000"/>
          <w:sz w:val="16"/>
          <w:szCs w:val="16"/>
          <w:shd w:val="clear" w:color="auto" w:fill="FFFFFF"/>
        </w:rPr>
        <w:t>–</w:t>
      </w:r>
      <w:r>
        <w:rPr>
          <w:rFonts w:ascii="Times New Roman" w:hAnsi="Times New Roman"/>
          <w:color w:val="000000"/>
          <w:sz w:val="16"/>
          <w:szCs w:val="16"/>
          <w:shd w:val="clear" w:color="auto" w:fill="FFFFFF"/>
        </w:rPr>
        <w:t xml:space="preserve"> 2016. </w:t>
      </w:r>
      <w:r w:rsidRPr="00FF2DCB">
        <w:rPr>
          <w:rFonts w:ascii="Times New Roman" w:hAnsi="Times New Roman"/>
          <w:color w:val="000000"/>
          <w:sz w:val="16"/>
          <w:szCs w:val="16"/>
          <w:shd w:val="clear" w:color="auto" w:fill="FFFFFF"/>
        </w:rPr>
        <w:t>–</w:t>
      </w:r>
      <w:r>
        <w:rPr>
          <w:rFonts w:ascii="Times New Roman" w:hAnsi="Times New Roman"/>
          <w:color w:val="000000"/>
          <w:sz w:val="16"/>
          <w:szCs w:val="16"/>
          <w:shd w:val="clear" w:color="auto" w:fill="FFFFFF"/>
        </w:rPr>
        <w:t xml:space="preserve"> №</w:t>
      </w:r>
      <w:r w:rsidR="00BF3D02">
        <w:rPr>
          <w:rFonts w:ascii="Times New Roman" w:hAnsi="Times New Roman"/>
          <w:color w:val="000000"/>
          <w:sz w:val="16"/>
          <w:szCs w:val="16"/>
          <w:shd w:val="clear" w:color="auto" w:fill="FFFFFF"/>
        </w:rPr>
        <w:t xml:space="preserve"> </w:t>
      </w:r>
      <w:r>
        <w:rPr>
          <w:rFonts w:ascii="Times New Roman" w:hAnsi="Times New Roman"/>
          <w:color w:val="000000"/>
          <w:sz w:val="16"/>
          <w:szCs w:val="16"/>
          <w:shd w:val="clear" w:color="auto" w:fill="FFFFFF"/>
        </w:rPr>
        <w:t xml:space="preserve">2. </w:t>
      </w:r>
      <w:r w:rsidRPr="00FF2DCB">
        <w:rPr>
          <w:rFonts w:ascii="Times New Roman" w:hAnsi="Times New Roman"/>
          <w:color w:val="000000"/>
          <w:sz w:val="16"/>
          <w:szCs w:val="16"/>
          <w:shd w:val="clear" w:color="auto" w:fill="FFFFFF"/>
        </w:rPr>
        <w:t>–</w:t>
      </w:r>
      <w:r>
        <w:rPr>
          <w:rFonts w:ascii="Times New Roman" w:hAnsi="Times New Roman"/>
          <w:color w:val="000000"/>
          <w:sz w:val="16"/>
          <w:szCs w:val="16"/>
          <w:shd w:val="clear" w:color="auto" w:fill="FFFFFF"/>
        </w:rPr>
        <w:t xml:space="preserve"> С. 118</w:t>
      </w:r>
      <w:r w:rsidRPr="00FF2DCB">
        <w:rPr>
          <w:rFonts w:ascii="Times New Roman" w:hAnsi="Times New Roman"/>
          <w:color w:val="000000"/>
          <w:sz w:val="16"/>
          <w:szCs w:val="16"/>
          <w:shd w:val="clear" w:color="auto" w:fill="FFFFFF"/>
        </w:rPr>
        <w:t>–</w:t>
      </w:r>
      <w:r>
        <w:rPr>
          <w:rFonts w:ascii="Times New Roman" w:hAnsi="Times New Roman"/>
          <w:color w:val="000000"/>
          <w:sz w:val="16"/>
          <w:szCs w:val="16"/>
          <w:shd w:val="clear" w:color="auto" w:fill="FFFFFF"/>
        </w:rPr>
        <w:t>128.</w:t>
      </w:r>
    </w:p>
    <w:p w:rsidR="00893066" w:rsidRDefault="00893066" w:rsidP="00893066">
      <w:pPr>
        <w:spacing w:after="0" w:line="240" w:lineRule="auto"/>
        <w:ind w:firstLine="284"/>
        <w:jc w:val="both"/>
        <w:rPr>
          <w:rFonts w:ascii="Times New Roman" w:hAnsi="Times New Roman"/>
          <w:color w:val="000000"/>
          <w:sz w:val="16"/>
          <w:szCs w:val="16"/>
          <w:shd w:val="clear" w:color="auto" w:fill="FFFFFF"/>
        </w:rPr>
      </w:pPr>
      <w:r>
        <w:rPr>
          <w:rFonts w:ascii="Times New Roman" w:hAnsi="Times New Roman"/>
          <w:color w:val="000000"/>
          <w:sz w:val="16"/>
          <w:szCs w:val="16"/>
          <w:shd w:val="clear" w:color="auto" w:fill="FFFFFF"/>
        </w:rPr>
        <w:t xml:space="preserve">2. </w:t>
      </w:r>
      <w:r w:rsidRPr="00BF3D02">
        <w:rPr>
          <w:rFonts w:ascii="Times New Roman" w:hAnsi="Times New Roman"/>
          <w:color w:val="000000"/>
          <w:spacing w:val="20"/>
          <w:sz w:val="16"/>
          <w:szCs w:val="16"/>
          <w:shd w:val="clear" w:color="auto" w:fill="FFFFFF"/>
        </w:rPr>
        <w:t>Карякина, С. Н.</w:t>
      </w:r>
      <w:r w:rsidRPr="00C33654">
        <w:rPr>
          <w:rFonts w:ascii="Times New Roman" w:hAnsi="Times New Roman"/>
          <w:color w:val="000000"/>
          <w:sz w:val="16"/>
          <w:szCs w:val="16"/>
          <w:shd w:val="clear" w:color="auto" w:fill="FFFFFF"/>
        </w:rPr>
        <w:t xml:space="preserve"> Характеристика учебного стресса студентов младших и старших ку</w:t>
      </w:r>
      <w:r>
        <w:rPr>
          <w:rFonts w:ascii="Times New Roman" w:hAnsi="Times New Roman"/>
          <w:color w:val="000000"/>
          <w:sz w:val="16"/>
          <w:szCs w:val="16"/>
          <w:shd w:val="clear" w:color="auto" w:fill="FFFFFF"/>
        </w:rPr>
        <w:t>рсов высшего учебного заведения</w:t>
      </w:r>
      <w:r w:rsidRPr="00C33654">
        <w:rPr>
          <w:rFonts w:ascii="Times New Roman" w:hAnsi="Times New Roman"/>
          <w:color w:val="000000"/>
          <w:sz w:val="16"/>
          <w:szCs w:val="16"/>
          <w:shd w:val="clear" w:color="auto" w:fill="FFFFFF"/>
        </w:rPr>
        <w:t xml:space="preserve"> /</w:t>
      </w:r>
      <w:r>
        <w:rPr>
          <w:rFonts w:ascii="Times New Roman" w:hAnsi="Times New Roman"/>
          <w:color w:val="000000"/>
          <w:sz w:val="16"/>
          <w:szCs w:val="16"/>
          <w:shd w:val="clear" w:color="auto" w:fill="FFFFFF"/>
        </w:rPr>
        <w:t xml:space="preserve"> С.</w:t>
      </w:r>
      <w:r w:rsidR="00BF3D02">
        <w:rPr>
          <w:rFonts w:ascii="Times New Roman" w:hAnsi="Times New Roman"/>
          <w:color w:val="000000"/>
          <w:sz w:val="16"/>
          <w:szCs w:val="16"/>
          <w:shd w:val="clear" w:color="auto" w:fill="FFFFFF"/>
        </w:rPr>
        <w:t xml:space="preserve"> </w:t>
      </w:r>
      <w:r>
        <w:rPr>
          <w:rFonts w:ascii="Times New Roman" w:hAnsi="Times New Roman"/>
          <w:color w:val="000000"/>
          <w:sz w:val="16"/>
          <w:szCs w:val="16"/>
          <w:shd w:val="clear" w:color="auto" w:fill="FFFFFF"/>
        </w:rPr>
        <w:t xml:space="preserve">Н. Карякина </w:t>
      </w:r>
      <w:r w:rsidRPr="00C33654">
        <w:rPr>
          <w:rFonts w:ascii="Times New Roman" w:hAnsi="Times New Roman"/>
          <w:color w:val="000000"/>
          <w:sz w:val="16"/>
          <w:szCs w:val="16"/>
          <w:shd w:val="clear" w:color="auto" w:fill="FFFFFF"/>
        </w:rPr>
        <w:t xml:space="preserve">// Ученые записки ОГУ. Серия: Гуманитарные </w:t>
      </w:r>
      <w:r>
        <w:rPr>
          <w:rFonts w:ascii="Times New Roman" w:hAnsi="Times New Roman"/>
          <w:color w:val="000000"/>
          <w:sz w:val="16"/>
          <w:szCs w:val="16"/>
          <w:shd w:val="clear" w:color="auto" w:fill="FFFFFF"/>
        </w:rPr>
        <w:t xml:space="preserve">и социальные науки. </w:t>
      </w:r>
      <w:r w:rsidRPr="00FF2DCB">
        <w:rPr>
          <w:rFonts w:ascii="Times New Roman" w:hAnsi="Times New Roman"/>
          <w:color w:val="000000"/>
          <w:sz w:val="16"/>
          <w:szCs w:val="16"/>
          <w:shd w:val="clear" w:color="auto" w:fill="FFFFFF"/>
        </w:rPr>
        <w:t>–</w:t>
      </w:r>
      <w:r>
        <w:rPr>
          <w:rFonts w:ascii="Times New Roman" w:hAnsi="Times New Roman"/>
          <w:color w:val="000000"/>
          <w:sz w:val="16"/>
          <w:szCs w:val="16"/>
          <w:shd w:val="clear" w:color="auto" w:fill="FFFFFF"/>
        </w:rPr>
        <w:t xml:space="preserve"> 2010. </w:t>
      </w:r>
      <w:r w:rsidRPr="00FF2DCB">
        <w:rPr>
          <w:rFonts w:ascii="Times New Roman" w:hAnsi="Times New Roman"/>
          <w:color w:val="000000"/>
          <w:sz w:val="16"/>
          <w:szCs w:val="16"/>
          <w:shd w:val="clear" w:color="auto" w:fill="FFFFFF"/>
        </w:rPr>
        <w:t>–</w:t>
      </w:r>
      <w:r>
        <w:rPr>
          <w:rFonts w:ascii="Times New Roman" w:hAnsi="Times New Roman"/>
          <w:color w:val="000000"/>
          <w:sz w:val="16"/>
          <w:szCs w:val="16"/>
          <w:shd w:val="clear" w:color="auto" w:fill="FFFFFF"/>
        </w:rPr>
        <w:t xml:space="preserve"> №</w:t>
      </w:r>
      <w:r w:rsidR="00BF3D02">
        <w:rPr>
          <w:rFonts w:ascii="Times New Roman" w:hAnsi="Times New Roman"/>
          <w:color w:val="000000"/>
          <w:sz w:val="16"/>
          <w:szCs w:val="16"/>
          <w:shd w:val="clear" w:color="auto" w:fill="FFFFFF"/>
        </w:rPr>
        <w:t xml:space="preserve"> </w:t>
      </w:r>
      <w:r>
        <w:rPr>
          <w:rFonts w:ascii="Times New Roman" w:hAnsi="Times New Roman"/>
          <w:color w:val="000000"/>
          <w:sz w:val="16"/>
          <w:szCs w:val="16"/>
          <w:shd w:val="clear" w:color="auto" w:fill="FFFFFF"/>
        </w:rPr>
        <w:t>3.</w:t>
      </w:r>
      <w:r w:rsidRPr="00C33654">
        <w:rPr>
          <w:rFonts w:ascii="Times New Roman" w:hAnsi="Times New Roman"/>
          <w:color w:val="000000"/>
          <w:sz w:val="16"/>
          <w:szCs w:val="16"/>
          <w:shd w:val="clear" w:color="auto" w:fill="FFFFFF"/>
        </w:rPr>
        <w:t xml:space="preserve"> </w:t>
      </w:r>
      <w:r w:rsidRPr="00FF2DCB">
        <w:rPr>
          <w:rFonts w:ascii="Times New Roman" w:hAnsi="Times New Roman"/>
          <w:color w:val="000000"/>
          <w:sz w:val="16"/>
          <w:szCs w:val="16"/>
          <w:shd w:val="clear" w:color="auto" w:fill="FFFFFF"/>
        </w:rPr>
        <w:t>–</w:t>
      </w:r>
      <w:r>
        <w:rPr>
          <w:rFonts w:ascii="Times New Roman" w:hAnsi="Times New Roman"/>
          <w:color w:val="000000"/>
          <w:sz w:val="16"/>
          <w:szCs w:val="16"/>
          <w:shd w:val="clear" w:color="auto" w:fill="FFFFFF"/>
        </w:rPr>
        <w:t xml:space="preserve"> С. 210</w:t>
      </w:r>
      <w:r w:rsidRPr="00FF2DCB">
        <w:rPr>
          <w:rFonts w:ascii="Times New Roman" w:hAnsi="Times New Roman"/>
          <w:color w:val="000000"/>
          <w:sz w:val="16"/>
          <w:szCs w:val="16"/>
          <w:shd w:val="clear" w:color="auto" w:fill="FFFFFF"/>
        </w:rPr>
        <w:t>–</w:t>
      </w:r>
      <w:r>
        <w:rPr>
          <w:rFonts w:ascii="Times New Roman" w:hAnsi="Times New Roman"/>
          <w:color w:val="000000"/>
          <w:sz w:val="16"/>
          <w:szCs w:val="16"/>
          <w:shd w:val="clear" w:color="auto" w:fill="FFFFFF"/>
        </w:rPr>
        <w:t>216.</w:t>
      </w:r>
    </w:p>
    <w:p w:rsidR="00893066" w:rsidRDefault="00893066" w:rsidP="00893066">
      <w:pPr>
        <w:spacing w:after="0" w:line="240" w:lineRule="auto"/>
        <w:ind w:firstLine="284"/>
        <w:jc w:val="both"/>
        <w:rPr>
          <w:rFonts w:ascii="Times New Roman" w:hAnsi="Times New Roman"/>
          <w:color w:val="000000"/>
          <w:sz w:val="16"/>
          <w:szCs w:val="16"/>
          <w:shd w:val="clear" w:color="auto" w:fill="FFFFFF"/>
        </w:rPr>
      </w:pPr>
      <w:r>
        <w:rPr>
          <w:rFonts w:ascii="Times New Roman" w:hAnsi="Times New Roman"/>
          <w:color w:val="000000"/>
          <w:sz w:val="16"/>
          <w:szCs w:val="16"/>
          <w:shd w:val="clear" w:color="auto" w:fill="FFFFFF"/>
        </w:rPr>
        <w:t>3</w:t>
      </w:r>
      <w:r w:rsidRPr="00FF2DCB">
        <w:rPr>
          <w:rFonts w:ascii="Times New Roman" w:hAnsi="Times New Roman"/>
          <w:color w:val="000000"/>
          <w:sz w:val="16"/>
          <w:szCs w:val="16"/>
          <w:shd w:val="clear" w:color="auto" w:fill="FFFFFF"/>
        </w:rPr>
        <w:t xml:space="preserve">. </w:t>
      </w:r>
      <w:r w:rsidRPr="00BF3D02">
        <w:rPr>
          <w:rFonts w:ascii="Times New Roman" w:hAnsi="Times New Roman"/>
          <w:color w:val="000000"/>
          <w:spacing w:val="20"/>
          <w:sz w:val="16"/>
          <w:szCs w:val="16"/>
          <w:shd w:val="clear" w:color="auto" w:fill="FFFFFF"/>
        </w:rPr>
        <w:t>Куликова, Л.</w:t>
      </w:r>
      <w:r w:rsidR="00BF3D02">
        <w:rPr>
          <w:rFonts w:ascii="Times New Roman" w:hAnsi="Times New Roman"/>
          <w:color w:val="000000"/>
          <w:spacing w:val="20"/>
          <w:sz w:val="16"/>
          <w:szCs w:val="16"/>
          <w:shd w:val="clear" w:color="auto" w:fill="FFFFFF"/>
        </w:rPr>
        <w:t xml:space="preserve"> </w:t>
      </w:r>
      <w:r w:rsidRPr="00BF3D02">
        <w:rPr>
          <w:rFonts w:ascii="Times New Roman" w:hAnsi="Times New Roman"/>
          <w:color w:val="000000"/>
          <w:spacing w:val="20"/>
          <w:sz w:val="16"/>
          <w:szCs w:val="16"/>
          <w:shd w:val="clear" w:color="auto" w:fill="FFFFFF"/>
        </w:rPr>
        <w:t>В.</w:t>
      </w:r>
      <w:r w:rsidRPr="00FF2DCB">
        <w:rPr>
          <w:rFonts w:ascii="Times New Roman" w:hAnsi="Times New Roman"/>
          <w:color w:val="000000"/>
          <w:sz w:val="16"/>
          <w:szCs w:val="16"/>
          <w:shd w:val="clear" w:color="auto" w:fill="FFFFFF"/>
        </w:rPr>
        <w:t xml:space="preserve"> Психические состояния </w:t>
      </w:r>
      <w:r w:rsidRPr="00C33654">
        <w:rPr>
          <w:rFonts w:ascii="Times New Roman" w:hAnsi="Times New Roman"/>
          <w:color w:val="000000"/>
          <w:sz w:val="16"/>
          <w:szCs w:val="16"/>
          <w:shd w:val="clear" w:color="auto" w:fill="FFFFFF"/>
        </w:rPr>
        <w:t>/</w:t>
      </w:r>
      <w:r>
        <w:rPr>
          <w:rFonts w:ascii="Times New Roman" w:hAnsi="Times New Roman"/>
          <w:color w:val="000000"/>
          <w:sz w:val="16"/>
          <w:szCs w:val="16"/>
          <w:shd w:val="clear" w:color="auto" w:fill="FFFFFF"/>
        </w:rPr>
        <w:t xml:space="preserve"> Л.</w:t>
      </w:r>
      <w:r w:rsidR="00D31E75">
        <w:rPr>
          <w:rFonts w:ascii="Times New Roman" w:hAnsi="Times New Roman"/>
          <w:color w:val="000000"/>
          <w:sz w:val="16"/>
          <w:szCs w:val="16"/>
          <w:shd w:val="clear" w:color="auto" w:fill="FFFFFF"/>
        </w:rPr>
        <w:t xml:space="preserve"> </w:t>
      </w:r>
      <w:r>
        <w:rPr>
          <w:rFonts w:ascii="Times New Roman" w:hAnsi="Times New Roman"/>
          <w:color w:val="000000"/>
          <w:sz w:val="16"/>
          <w:szCs w:val="16"/>
          <w:shd w:val="clear" w:color="auto" w:fill="FFFFFF"/>
        </w:rPr>
        <w:t xml:space="preserve">В. Куликова </w:t>
      </w:r>
      <w:r w:rsidRPr="00FF2DCB">
        <w:rPr>
          <w:rFonts w:ascii="Times New Roman" w:hAnsi="Times New Roman"/>
          <w:color w:val="000000"/>
          <w:sz w:val="16"/>
          <w:szCs w:val="16"/>
          <w:shd w:val="clear" w:color="auto" w:fill="FFFFFF"/>
        </w:rPr>
        <w:t>–</w:t>
      </w:r>
      <w:r>
        <w:rPr>
          <w:rFonts w:ascii="Times New Roman" w:hAnsi="Times New Roman"/>
          <w:color w:val="000000"/>
          <w:sz w:val="16"/>
          <w:szCs w:val="16"/>
          <w:shd w:val="clear" w:color="auto" w:fill="FFFFFF"/>
        </w:rPr>
        <w:t xml:space="preserve"> СПб</w:t>
      </w:r>
      <w:r w:rsidR="00BF6A67">
        <w:rPr>
          <w:rFonts w:ascii="Times New Roman" w:hAnsi="Times New Roman"/>
          <w:color w:val="000000"/>
          <w:sz w:val="16"/>
          <w:szCs w:val="16"/>
          <w:shd w:val="clear" w:color="auto" w:fill="FFFFFF"/>
        </w:rPr>
        <w:t>.: Питер, 2000. </w:t>
      </w:r>
      <w:r w:rsidRPr="00FF2DCB">
        <w:rPr>
          <w:rFonts w:ascii="Times New Roman" w:hAnsi="Times New Roman"/>
          <w:color w:val="000000"/>
          <w:sz w:val="16"/>
          <w:szCs w:val="16"/>
          <w:shd w:val="clear" w:color="auto" w:fill="FFFFFF"/>
        </w:rPr>
        <w:t>–</w:t>
      </w:r>
      <w:r>
        <w:rPr>
          <w:rFonts w:ascii="Times New Roman" w:hAnsi="Times New Roman"/>
          <w:color w:val="000000"/>
          <w:sz w:val="16"/>
          <w:szCs w:val="16"/>
          <w:shd w:val="clear" w:color="auto" w:fill="FFFFFF"/>
        </w:rPr>
        <w:t xml:space="preserve"> </w:t>
      </w:r>
      <w:r w:rsidRPr="00FF2DCB">
        <w:rPr>
          <w:rFonts w:ascii="Times New Roman" w:hAnsi="Times New Roman"/>
          <w:color w:val="000000"/>
          <w:sz w:val="16"/>
          <w:szCs w:val="16"/>
          <w:shd w:val="clear" w:color="auto" w:fill="FFFFFF"/>
        </w:rPr>
        <w:t>264</w:t>
      </w:r>
      <w:r w:rsidR="00BF6A67">
        <w:rPr>
          <w:rFonts w:ascii="Times New Roman" w:hAnsi="Times New Roman"/>
          <w:color w:val="000000"/>
          <w:sz w:val="16"/>
          <w:szCs w:val="16"/>
          <w:shd w:val="clear" w:color="auto" w:fill="FFFFFF"/>
        </w:rPr>
        <w:t xml:space="preserve"> </w:t>
      </w:r>
      <w:proofErr w:type="gramStart"/>
      <w:r w:rsidRPr="00FF2DCB">
        <w:rPr>
          <w:rFonts w:ascii="Times New Roman" w:hAnsi="Times New Roman"/>
          <w:color w:val="000000"/>
          <w:sz w:val="16"/>
          <w:szCs w:val="16"/>
          <w:shd w:val="clear" w:color="auto" w:fill="FFFFFF"/>
        </w:rPr>
        <w:t>с</w:t>
      </w:r>
      <w:proofErr w:type="gramEnd"/>
      <w:r w:rsidRPr="00FF2DCB">
        <w:rPr>
          <w:rFonts w:ascii="Times New Roman" w:hAnsi="Times New Roman"/>
          <w:color w:val="000000"/>
          <w:sz w:val="16"/>
          <w:szCs w:val="16"/>
          <w:shd w:val="clear" w:color="auto" w:fill="FFFFFF"/>
        </w:rPr>
        <w:t>.</w:t>
      </w:r>
    </w:p>
    <w:p w:rsidR="00893066" w:rsidRPr="0014292B" w:rsidRDefault="00893066" w:rsidP="00893066">
      <w:pPr>
        <w:spacing w:after="0" w:line="240" w:lineRule="auto"/>
        <w:ind w:firstLine="284"/>
        <w:jc w:val="both"/>
        <w:rPr>
          <w:rFonts w:ascii="Times New Roman" w:hAnsi="Times New Roman"/>
          <w:color w:val="000000"/>
          <w:sz w:val="16"/>
          <w:szCs w:val="16"/>
          <w:shd w:val="clear" w:color="auto" w:fill="FFFFFF"/>
        </w:rPr>
      </w:pPr>
      <w:r>
        <w:rPr>
          <w:rFonts w:ascii="Times New Roman" w:hAnsi="Times New Roman"/>
          <w:color w:val="000000"/>
          <w:sz w:val="16"/>
          <w:szCs w:val="16"/>
          <w:shd w:val="clear" w:color="auto" w:fill="FFFFFF"/>
        </w:rPr>
        <w:t xml:space="preserve">4. </w:t>
      </w:r>
      <w:r w:rsidRPr="00766EB2">
        <w:rPr>
          <w:rFonts w:ascii="Times New Roman" w:hAnsi="Times New Roman"/>
          <w:color w:val="000000"/>
          <w:spacing w:val="20"/>
          <w:sz w:val="16"/>
          <w:szCs w:val="16"/>
          <w:shd w:val="clear" w:color="auto" w:fill="FFFFFF"/>
        </w:rPr>
        <w:t>Новгородцева, И. В.</w:t>
      </w:r>
      <w:r w:rsidRPr="0014292B">
        <w:rPr>
          <w:rFonts w:ascii="Times New Roman" w:hAnsi="Times New Roman"/>
          <w:color w:val="000000"/>
          <w:sz w:val="16"/>
          <w:szCs w:val="16"/>
          <w:shd w:val="clear" w:color="auto" w:fill="FFFFFF"/>
        </w:rPr>
        <w:t xml:space="preserve"> Учебный стресс у студентов-медиков: причины и пр</w:t>
      </w:r>
      <w:r w:rsidRPr="0014292B">
        <w:rPr>
          <w:rFonts w:ascii="Times New Roman" w:hAnsi="Times New Roman"/>
          <w:color w:val="000000"/>
          <w:sz w:val="16"/>
          <w:szCs w:val="16"/>
          <w:shd w:val="clear" w:color="auto" w:fill="FFFFFF"/>
        </w:rPr>
        <w:t>о</w:t>
      </w:r>
      <w:r w:rsidRPr="0014292B">
        <w:rPr>
          <w:rFonts w:ascii="Times New Roman" w:hAnsi="Times New Roman"/>
          <w:color w:val="000000"/>
          <w:sz w:val="16"/>
          <w:szCs w:val="16"/>
          <w:shd w:val="clear" w:color="auto" w:fill="FFFFFF"/>
        </w:rPr>
        <w:t>явления /</w:t>
      </w:r>
      <w:r w:rsidRPr="00533842">
        <w:rPr>
          <w:rFonts w:ascii="Times New Roman" w:hAnsi="Times New Roman"/>
          <w:color w:val="000000"/>
          <w:sz w:val="16"/>
          <w:szCs w:val="16"/>
          <w:shd w:val="clear" w:color="auto" w:fill="FFFFFF"/>
        </w:rPr>
        <w:t xml:space="preserve"> </w:t>
      </w:r>
      <w:r>
        <w:rPr>
          <w:rFonts w:ascii="Times New Roman" w:hAnsi="Times New Roman"/>
          <w:color w:val="000000"/>
          <w:sz w:val="16"/>
          <w:szCs w:val="16"/>
          <w:shd w:val="clear" w:color="auto" w:fill="FFFFFF"/>
        </w:rPr>
        <w:t>И.</w:t>
      </w:r>
      <w:r w:rsidR="00766EB2">
        <w:rPr>
          <w:rFonts w:ascii="Times New Roman" w:hAnsi="Times New Roman"/>
          <w:color w:val="000000"/>
          <w:sz w:val="16"/>
          <w:szCs w:val="16"/>
          <w:shd w:val="clear" w:color="auto" w:fill="FFFFFF"/>
        </w:rPr>
        <w:t xml:space="preserve"> </w:t>
      </w:r>
      <w:r>
        <w:rPr>
          <w:rFonts w:ascii="Times New Roman" w:hAnsi="Times New Roman"/>
          <w:color w:val="000000"/>
          <w:sz w:val="16"/>
          <w:szCs w:val="16"/>
          <w:shd w:val="clear" w:color="auto" w:fill="FFFFFF"/>
        </w:rPr>
        <w:t>В.</w:t>
      </w:r>
      <w:r w:rsidRPr="00533842">
        <w:rPr>
          <w:rFonts w:ascii="Times New Roman" w:hAnsi="Times New Roman"/>
          <w:color w:val="000000"/>
          <w:sz w:val="16"/>
          <w:szCs w:val="16"/>
          <w:shd w:val="clear" w:color="auto" w:fill="FFFFFF"/>
        </w:rPr>
        <w:t xml:space="preserve"> </w:t>
      </w:r>
      <w:r>
        <w:rPr>
          <w:rFonts w:ascii="Times New Roman" w:hAnsi="Times New Roman"/>
          <w:color w:val="000000"/>
          <w:sz w:val="16"/>
          <w:szCs w:val="16"/>
          <w:shd w:val="clear" w:color="auto" w:fill="FFFFFF"/>
        </w:rPr>
        <w:t xml:space="preserve">Новгородцева </w:t>
      </w:r>
      <w:r w:rsidRPr="00533842">
        <w:rPr>
          <w:rFonts w:ascii="Times New Roman" w:hAnsi="Times New Roman"/>
          <w:color w:val="000000"/>
          <w:sz w:val="16"/>
          <w:szCs w:val="16"/>
          <w:shd w:val="clear" w:color="auto" w:fill="FFFFFF"/>
        </w:rPr>
        <w:t>/</w:t>
      </w:r>
      <w:r w:rsidRPr="0014292B">
        <w:rPr>
          <w:rFonts w:ascii="Times New Roman" w:hAnsi="Times New Roman"/>
          <w:color w:val="000000"/>
          <w:sz w:val="16"/>
          <w:szCs w:val="16"/>
          <w:shd w:val="clear" w:color="auto" w:fill="FFFFFF"/>
        </w:rPr>
        <w:t xml:space="preserve">/ Вятский медицинский вестник. </w:t>
      </w:r>
      <w:r w:rsidRPr="00FF2DCB">
        <w:rPr>
          <w:rFonts w:ascii="Times New Roman" w:hAnsi="Times New Roman"/>
          <w:color w:val="000000"/>
          <w:sz w:val="16"/>
          <w:szCs w:val="16"/>
          <w:shd w:val="clear" w:color="auto" w:fill="FFFFFF"/>
        </w:rPr>
        <w:t>–</w:t>
      </w:r>
      <w:r w:rsidRPr="00533842">
        <w:rPr>
          <w:rFonts w:ascii="Times New Roman" w:hAnsi="Times New Roman"/>
          <w:color w:val="000000"/>
          <w:sz w:val="16"/>
          <w:szCs w:val="16"/>
          <w:shd w:val="clear" w:color="auto" w:fill="FFFFFF"/>
        </w:rPr>
        <w:t xml:space="preserve"> </w:t>
      </w:r>
      <w:r w:rsidRPr="0014292B">
        <w:rPr>
          <w:rFonts w:ascii="Times New Roman" w:hAnsi="Times New Roman"/>
          <w:color w:val="000000"/>
          <w:sz w:val="16"/>
          <w:szCs w:val="16"/>
          <w:shd w:val="clear" w:color="auto" w:fill="FFFFFF"/>
        </w:rPr>
        <w:t xml:space="preserve">2014. </w:t>
      </w:r>
      <w:r w:rsidRPr="00FF2DCB">
        <w:rPr>
          <w:rFonts w:ascii="Times New Roman" w:hAnsi="Times New Roman"/>
          <w:color w:val="000000"/>
          <w:sz w:val="16"/>
          <w:szCs w:val="16"/>
          <w:shd w:val="clear" w:color="auto" w:fill="FFFFFF"/>
        </w:rPr>
        <w:t>–</w:t>
      </w:r>
      <w:r w:rsidR="00BF2996">
        <w:rPr>
          <w:rFonts w:ascii="Times New Roman" w:hAnsi="Times New Roman"/>
          <w:color w:val="000000"/>
          <w:sz w:val="16"/>
          <w:szCs w:val="16"/>
          <w:shd w:val="clear" w:color="auto" w:fill="FFFFFF"/>
          <w:lang w:val="be-BY"/>
        </w:rPr>
        <w:t xml:space="preserve"> </w:t>
      </w:r>
      <w:r w:rsidR="001D1389">
        <w:rPr>
          <w:rFonts w:ascii="Times New Roman" w:hAnsi="Times New Roman"/>
          <w:color w:val="000000"/>
          <w:sz w:val="16"/>
          <w:szCs w:val="16"/>
          <w:shd w:val="clear" w:color="auto" w:fill="FFFFFF"/>
        </w:rPr>
        <w:t>№</w:t>
      </w:r>
      <w:r w:rsidR="00766EB2">
        <w:rPr>
          <w:rFonts w:ascii="Times New Roman" w:hAnsi="Times New Roman"/>
          <w:color w:val="000000"/>
          <w:sz w:val="16"/>
          <w:szCs w:val="16"/>
          <w:shd w:val="clear" w:color="auto" w:fill="FFFFFF"/>
        </w:rPr>
        <w:t xml:space="preserve"> </w:t>
      </w:r>
      <w:r w:rsidRPr="0014292B">
        <w:rPr>
          <w:rFonts w:ascii="Times New Roman" w:hAnsi="Times New Roman"/>
          <w:color w:val="000000"/>
          <w:sz w:val="16"/>
          <w:szCs w:val="16"/>
          <w:shd w:val="clear" w:color="auto" w:fill="FFFFFF"/>
        </w:rPr>
        <w:t>3</w:t>
      </w:r>
      <w:r w:rsidR="00766EB2">
        <w:rPr>
          <w:rFonts w:ascii="Times New Roman" w:hAnsi="Times New Roman" w:cs="Times New Roman"/>
          <w:color w:val="000000"/>
          <w:sz w:val="16"/>
          <w:szCs w:val="16"/>
          <w:shd w:val="clear" w:color="auto" w:fill="FFFFFF"/>
        </w:rPr>
        <w:t>–</w:t>
      </w:r>
      <w:r w:rsidRPr="0014292B">
        <w:rPr>
          <w:rFonts w:ascii="Times New Roman" w:hAnsi="Times New Roman"/>
          <w:color w:val="000000"/>
          <w:sz w:val="16"/>
          <w:szCs w:val="16"/>
          <w:shd w:val="clear" w:color="auto" w:fill="FFFFFF"/>
        </w:rPr>
        <w:t xml:space="preserve">4. </w:t>
      </w:r>
      <w:r w:rsidRPr="00FF2DCB">
        <w:rPr>
          <w:rFonts w:ascii="Times New Roman" w:hAnsi="Times New Roman"/>
          <w:color w:val="000000"/>
          <w:sz w:val="16"/>
          <w:szCs w:val="16"/>
          <w:shd w:val="clear" w:color="auto" w:fill="FFFFFF"/>
        </w:rPr>
        <w:t>–</w:t>
      </w:r>
      <w:r w:rsidRPr="00533842">
        <w:rPr>
          <w:rFonts w:ascii="Times New Roman" w:hAnsi="Times New Roman"/>
          <w:color w:val="000000"/>
          <w:sz w:val="16"/>
          <w:szCs w:val="16"/>
          <w:shd w:val="clear" w:color="auto" w:fill="FFFFFF"/>
        </w:rPr>
        <w:t xml:space="preserve"> </w:t>
      </w:r>
      <w:r>
        <w:rPr>
          <w:rFonts w:ascii="Times New Roman" w:hAnsi="Times New Roman"/>
          <w:color w:val="000000"/>
          <w:sz w:val="16"/>
          <w:szCs w:val="16"/>
          <w:shd w:val="clear" w:color="auto" w:fill="FFFFFF"/>
          <w:lang w:val="en-US"/>
        </w:rPr>
        <w:t>C</w:t>
      </w:r>
      <w:r>
        <w:rPr>
          <w:rFonts w:ascii="Times New Roman" w:hAnsi="Times New Roman"/>
          <w:color w:val="000000"/>
          <w:sz w:val="16"/>
          <w:szCs w:val="16"/>
          <w:shd w:val="clear" w:color="auto" w:fill="FFFFFF"/>
        </w:rPr>
        <w:t>.</w:t>
      </w:r>
      <w:r w:rsidR="001D1389">
        <w:rPr>
          <w:rFonts w:ascii="Times New Roman" w:hAnsi="Times New Roman"/>
          <w:color w:val="000000"/>
          <w:sz w:val="16"/>
          <w:szCs w:val="16"/>
          <w:shd w:val="clear" w:color="auto" w:fill="FFFFFF"/>
        </w:rPr>
        <w:t> </w:t>
      </w:r>
      <w:r>
        <w:rPr>
          <w:rFonts w:ascii="Times New Roman" w:hAnsi="Times New Roman"/>
          <w:color w:val="000000"/>
          <w:sz w:val="16"/>
          <w:szCs w:val="16"/>
          <w:shd w:val="clear" w:color="auto" w:fill="FFFFFF"/>
        </w:rPr>
        <w:t>34</w:t>
      </w:r>
      <w:r w:rsidRPr="00FF2DCB">
        <w:rPr>
          <w:rFonts w:ascii="Times New Roman" w:hAnsi="Times New Roman"/>
          <w:color w:val="000000"/>
          <w:sz w:val="16"/>
          <w:szCs w:val="16"/>
          <w:shd w:val="clear" w:color="auto" w:fill="FFFFFF"/>
        </w:rPr>
        <w:t>–</w:t>
      </w:r>
      <w:r>
        <w:rPr>
          <w:rFonts w:ascii="Times New Roman" w:hAnsi="Times New Roman"/>
          <w:color w:val="000000"/>
          <w:sz w:val="16"/>
          <w:szCs w:val="16"/>
          <w:shd w:val="clear" w:color="auto" w:fill="FFFFFF"/>
        </w:rPr>
        <w:t>36.</w:t>
      </w:r>
    </w:p>
    <w:p w:rsidR="00ED739B" w:rsidRDefault="00ED739B" w:rsidP="00893066">
      <w:pPr>
        <w:spacing w:after="0" w:line="240" w:lineRule="auto"/>
        <w:rPr>
          <w:rFonts w:ascii="Times New Roman" w:hAnsi="Times New Roman"/>
          <w:sz w:val="20"/>
          <w:szCs w:val="20"/>
        </w:rPr>
      </w:pPr>
      <w:r>
        <w:rPr>
          <w:rFonts w:ascii="Times New Roman" w:hAnsi="Times New Roman"/>
          <w:sz w:val="20"/>
          <w:szCs w:val="20"/>
        </w:rPr>
        <w:br w:type="page"/>
      </w:r>
    </w:p>
    <w:p w:rsidR="00893066" w:rsidRDefault="00ED739B" w:rsidP="00893066">
      <w:pPr>
        <w:spacing w:after="0" w:line="240" w:lineRule="auto"/>
        <w:rPr>
          <w:rFonts w:ascii="Times New Roman" w:hAnsi="Times New Roman"/>
          <w:sz w:val="20"/>
          <w:szCs w:val="20"/>
        </w:rPr>
      </w:pPr>
      <w:r>
        <w:rPr>
          <w:rFonts w:ascii="Times New Roman" w:hAnsi="Times New Roman"/>
          <w:sz w:val="20"/>
          <w:szCs w:val="20"/>
        </w:rPr>
        <w:lastRenderedPageBreak/>
        <w:t>УДК 94:476(392</w:t>
      </w:r>
      <w:r w:rsidR="00893066" w:rsidRPr="004D2D8D">
        <w:rPr>
          <w:rFonts w:ascii="Times New Roman" w:hAnsi="Times New Roman"/>
          <w:sz w:val="20"/>
          <w:szCs w:val="20"/>
        </w:rPr>
        <w:t>.1:392.8)</w:t>
      </w:r>
    </w:p>
    <w:p w:rsidR="00893066" w:rsidRPr="002C7E96" w:rsidRDefault="00D14BB4" w:rsidP="00893066">
      <w:pPr>
        <w:spacing w:after="0" w:line="240" w:lineRule="auto"/>
        <w:rPr>
          <w:rFonts w:ascii="Times New Roman" w:hAnsi="Times New Roman"/>
          <w:b/>
          <w:sz w:val="20"/>
          <w:szCs w:val="20"/>
          <w:lang w:val="be-BY"/>
        </w:rPr>
      </w:pPr>
      <w:r w:rsidRPr="00D14BB4">
        <w:rPr>
          <w:rFonts w:ascii="Times New Roman" w:hAnsi="Times New Roman"/>
          <w:sz w:val="20"/>
          <w:szCs w:val="20"/>
          <w:lang w:val="be-BY"/>
        </w:rPr>
        <w:t>ТРУБКИНА В.</w:t>
      </w:r>
      <w:r w:rsidR="00893066" w:rsidRPr="00061205">
        <w:rPr>
          <w:rFonts w:ascii="Times New Roman" w:hAnsi="Times New Roman"/>
          <w:sz w:val="20"/>
          <w:szCs w:val="20"/>
        </w:rPr>
        <w:t xml:space="preserve"> </w:t>
      </w:r>
      <w:r w:rsidR="00ED739B">
        <w:rPr>
          <w:rFonts w:ascii="Times New Roman" w:hAnsi="Times New Roman"/>
          <w:sz w:val="20"/>
          <w:szCs w:val="20"/>
        </w:rPr>
        <w:t>А.,</w:t>
      </w:r>
      <w:r w:rsidR="00893066" w:rsidRPr="002C7E96">
        <w:rPr>
          <w:rFonts w:ascii="Times New Roman" w:hAnsi="Times New Roman"/>
          <w:b/>
          <w:sz w:val="20"/>
          <w:szCs w:val="20"/>
        </w:rPr>
        <w:t xml:space="preserve"> </w:t>
      </w:r>
      <w:r w:rsidR="00893066">
        <w:rPr>
          <w:rFonts w:ascii="Times New Roman" w:hAnsi="Times New Roman"/>
          <w:sz w:val="20"/>
          <w:szCs w:val="20"/>
          <w:lang w:val="be-BY"/>
        </w:rPr>
        <w:t>студентка</w:t>
      </w:r>
    </w:p>
    <w:p w:rsidR="00893066" w:rsidRDefault="00893066" w:rsidP="00893066">
      <w:pPr>
        <w:spacing w:after="0" w:line="240" w:lineRule="auto"/>
        <w:rPr>
          <w:rFonts w:ascii="Times New Roman" w:hAnsi="Times New Roman"/>
          <w:b/>
          <w:sz w:val="20"/>
          <w:szCs w:val="20"/>
        </w:rPr>
      </w:pPr>
      <w:r>
        <w:rPr>
          <w:rFonts w:ascii="Times New Roman" w:hAnsi="Times New Roman"/>
          <w:b/>
          <w:sz w:val="20"/>
          <w:szCs w:val="20"/>
        </w:rPr>
        <w:t>КУМИР</w:t>
      </w:r>
      <w:r w:rsidRPr="00C51BB3">
        <w:t xml:space="preserve"> </w:t>
      </w:r>
      <w:r w:rsidRPr="00C51BB3">
        <w:rPr>
          <w:rFonts w:ascii="Times New Roman" w:hAnsi="Times New Roman"/>
          <w:b/>
          <w:sz w:val="20"/>
          <w:szCs w:val="20"/>
        </w:rPr>
        <w:t>СОВЕТСКИХ КИНОЗРИТЕЛЕЙ</w:t>
      </w:r>
      <w:r>
        <w:rPr>
          <w:rFonts w:ascii="Times New Roman" w:hAnsi="Times New Roman"/>
          <w:b/>
          <w:sz w:val="20"/>
          <w:szCs w:val="20"/>
        </w:rPr>
        <w:t xml:space="preserve"> </w:t>
      </w:r>
    </w:p>
    <w:p w:rsidR="00893066" w:rsidRDefault="00893066" w:rsidP="00893066">
      <w:pPr>
        <w:spacing w:after="0" w:line="240" w:lineRule="auto"/>
        <w:rPr>
          <w:rFonts w:ascii="Times New Roman" w:hAnsi="Times New Roman"/>
          <w:i/>
          <w:sz w:val="20"/>
          <w:szCs w:val="20"/>
          <w:lang w:val="be-BY"/>
        </w:rPr>
      </w:pPr>
      <w:r w:rsidRPr="007B2F8B">
        <w:rPr>
          <w:rFonts w:ascii="Times New Roman" w:hAnsi="Times New Roman"/>
          <w:i/>
          <w:sz w:val="20"/>
          <w:szCs w:val="20"/>
        </w:rPr>
        <w:t xml:space="preserve">Научный руководитель </w:t>
      </w:r>
      <w:r w:rsidR="00D14BB4" w:rsidRPr="00D14BB4">
        <w:rPr>
          <w:rFonts w:ascii="Times New Roman" w:hAnsi="Times New Roman"/>
          <w:sz w:val="20"/>
          <w:szCs w:val="20"/>
        </w:rPr>
        <w:t xml:space="preserve">– </w:t>
      </w:r>
      <w:r w:rsidR="00D14BB4" w:rsidRPr="00D14BB4">
        <w:rPr>
          <w:rFonts w:ascii="Times New Roman" w:hAnsi="Times New Roman"/>
          <w:i/>
          <w:sz w:val="20"/>
          <w:szCs w:val="20"/>
        </w:rPr>
        <w:t>КИ</w:t>
      </w:r>
      <w:r w:rsidR="00D14BB4" w:rsidRPr="00D14BB4">
        <w:rPr>
          <w:rFonts w:ascii="Times New Roman" w:hAnsi="Times New Roman"/>
          <w:i/>
          <w:sz w:val="20"/>
          <w:szCs w:val="20"/>
          <w:lang w:val="be-BY"/>
        </w:rPr>
        <w:t xml:space="preserve">РЧУК </w:t>
      </w:r>
      <w:r w:rsidR="00D14BB4" w:rsidRPr="00D14BB4">
        <w:rPr>
          <w:rFonts w:ascii="Times New Roman" w:hAnsi="Times New Roman"/>
          <w:i/>
          <w:sz w:val="20"/>
          <w:szCs w:val="20"/>
        </w:rPr>
        <w:t>Ю.</w:t>
      </w:r>
      <w:r w:rsidR="00766EB2">
        <w:rPr>
          <w:rFonts w:ascii="Times New Roman" w:hAnsi="Times New Roman"/>
          <w:i/>
          <w:sz w:val="20"/>
          <w:szCs w:val="20"/>
        </w:rPr>
        <w:t xml:space="preserve"> </w:t>
      </w:r>
      <w:r w:rsidR="00D14BB4" w:rsidRPr="00D14BB4">
        <w:rPr>
          <w:rFonts w:ascii="Times New Roman" w:hAnsi="Times New Roman"/>
          <w:i/>
          <w:sz w:val="20"/>
          <w:szCs w:val="20"/>
        </w:rPr>
        <w:t>В.</w:t>
      </w:r>
      <w:r w:rsidR="00ED739B">
        <w:rPr>
          <w:rFonts w:ascii="Times New Roman" w:hAnsi="Times New Roman"/>
          <w:i/>
          <w:sz w:val="20"/>
          <w:szCs w:val="20"/>
        </w:rPr>
        <w:t>,</w:t>
      </w:r>
      <w:r w:rsidRPr="002C7E96">
        <w:rPr>
          <w:rFonts w:ascii="Times New Roman" w:hAnsi="Times New Roman"/>
          <w:i/>
          <w:sz w:val="20"/>
          <w:szCs w:val="20"/>
        </w:rPr>
        <w:t xml:space="preserve"> ст. </w:t>
      </w:r>
      <w:r>
        <w:rPr>
          <w:rFonts w:ascii="Times New Roman" w:hAnsi="Times New Roman"/>
          <w:i/>
          <w:sz w:val="20"/>
          <w:szCs w:val="20"/>
          <w:lang w:val="be-BY"/>
        </w:rPr>
        <w:t>преподаватель</w:t>
      </w:r>
    </w:p>
    <w:p w:rsidR="00893066" w:rsidRPr="007B2F8B" w:rsidRDefault="00893066" w:rsidP="00D14BB4">
      <w:pPr>
        <w:spacing w:after="0" w:line="240" w:lineRule="auto"/>
        <w:jc w:val="both"/>
        <w:rPr>
          <w:rFonts w:ascii="Times New Roman" w:hAnsi="Times New Roman"/>
          <w:sz w:val="20"/>
          <w:szCs w:val="20"/>
        </w:rPr>
      </w:pPr>
      <w:r w:rsidRPr="007B2F8B">
        <w:rPr>
          <w:rFonts w:ascii="Times New Roman" w:hAnsi="Times New Roman"/>
          <w:sz w:val="20"/>
          <w:szCs w:val="20"/>
        </w:rPr>
        <w:t>У</w:t>
      </w:r>
      <w:r w:rsidRPr="007B2F8B">
        <w:rPr>
          <w:rFonts w:ascii="Times New Roman" w:hAnsi="Times New Roman"/>
          <w:sz w:val="20"/>
          <w:szCs w:val="20"/>
          <w:lang w:val="be-BY"/>
        </w:rPr>
        <w:t>О</w:t>
      </w:r>
      <w:r w:rsidRPr="007B2F8B">
        <w:rPr>
          <w:rFonts w:ascii="Times New Roman" w:hAnsi="Times New Roman"/>
          <w:sz w:val="20"/>
          <w:szCs w:val="20"/>
        </w:rPr>
        <w:t xml:space="preserve"> «</w:t>
      </w:r>
      <w:r w:rsidRPr="007B2F8B">
        <w:rPr>
          <w:rFonts w:ascii="Times New Roman" w:hAnsi="Times New Roman"/>
          <w:sz w:val="20"/>
          <w:szCs w:val="20"/>
          <w:lang w:val="be-BY"/>
        </w:rPr>
        <w:t>Белорусская государственная сельскохозяйственная академия</w:t>
      </w:r>
      <w:r w:rsidRPr="007B2F8B">
        <w:rPr>
          <w:rFonts w:ascii="Times New Roman" w:hAnsi="Times New Roman"/>
          <w:sz w:val="20"/>
          <w:szCs w:val="20"/>
        </w:rPr>
        <w:t>»</w:t>
      </w:r>
      <w:r>
        <w:rPr>
          <w:rFonts w:ascii="Times New Roman" w:hAnsi="Times New Roman"/>
          <w:sz w:val="20"/>
          <w:szCs w:val="20"/>
        </w:rPr>
        <w:t>,</w:t>
      </w:r>
      <w:r w:rsidR="00D14BB4">
        <w:rPr>
          <w:rFonts w:ascii="Times New Roman" w:hAnsi="Times New Roman"/>
          <w:sz w:val="20"/>
          <w:szCs w:val="20"/>
        </w:rPr>
        <w:t xml:space="preserve"> </w:t>
      </w:r>
      <w:r w:rsidRPr="007B2F8B">
        <w:rPr>
          <w:rFonts w:ascii="Times New Roman" w:hAnsi="Times New Roman"/>
          <w:sz w:val="20"/>
          <w:szCs w:val="20"/>
          <w:lang w:val="be-BY"/>
        </w:rPr>
        <w:t>Горки</w:t>
      </w:r>
      <w:r w:rsidRPr="007B2F8B">
        <w:rPr>
          <w:rFonts w:ascii="Times New Roman" w:hAnsi="Times New Roman"/>
          <w:sz w:val="20"/>
          <w:szCs w:val="20"/>
        </w:rPr>
        <w:t xml:space="preserve">, </w:t>
      </w:r>
      <w:r w:rsidRPr="007B2F8B">
        <w:rPr>
          <w:rFonts w:ascii="Times New Roman" w:hAnsi="Times New Roman"/>
          <w:sz w:val="20"/>
          <w:szCs w:val="20"/>
          <w:lang w:val="be-BY"/>
        </w:rPr>
        <w:t>Р</w:t>
      </w:r>
      <w:r>
        <w:rPr>
          <w:rFonts w:ascii="Times New Roman" w:hAnsi="Times New Roman"/>
          <w:sz w:val="20"/>
          <w:szCs w:val="20"/>
          <w:lang w:val="be-BY"/>
        </w:rPr>
        <w:t>е</w:t>
      </w:r>
      <w:r w:rsidRPr="007B2F8B">
        <w:rPr>
          <w:rFonts w:ascii="Times New Roman" w:hAnsi="Times New Roman"/>
          <w:sz w:val="20"/>
          <w:szCs w:val="20"/>
          <w:lang w:val="be-BY"/>
        </w:rPr>
        <w:t>спубли</w:t>
      </w:r>
      <w:r w:rsidRPr="007B2F8B">
        <w:rPr>
          <w:rFonts w:ascii="Times New Roman" w:hAnsi="Times New Roman"/>
          <w:sz w:val="20"/>
          <w:szCs w:val="20"/>
        </w:rPr>
        <w:t>ка Беларусь</w:t>
      </w:r>
    </w:p>
    <w:p w:rsidR="00893066" w:rsidRDefault="00893066" w:rsidP="00893066">
      <w:pPr>
        <w:spacing w:after="0" w:line="240" w:lineRule="auto"/>
        <w:rPr>
          <w:rFonts w:ascii="Times New Roman" w:hAnsi="Times New Roman"/>
          <w:i/>
          <w:sz w:val="20"/>
          <w:szCs w:val="20"/>
        </w:rPr>
      </w:pPr>
    </w:p>
    <w:p w:rsidR="00893066" w:rsidRDefault="00893066" w:rsidP="00893066">
      <w:pPr>
        <w:spacing w:after="0" w:line="240" w:lineRule="auto"/>
        <w:ind w:firstLine="284"/>
        <w:jc w:val="both"/>
        <w:rPr>
          <w:rFonts w:ascii="Times New Roman" w:hAnsi="Times New Roman"/>
          <w:sz w:val="20"/>
          <w:szCs w:val="20"/>
        </w:rPr>
      </w:pPr>
      <w:r>
        <w:rPr>
          <w:rFonts w:ascii="Times New Roman" w:hAnsi="Times New Roman"/>
          <w:sz w:val="20"/>
          <w:szCs w:val="20"/>
        </w:rPr>
        <w:t xml:space="preserve">Петр Мартынович </w:t>
      </w:r>
      <w:r w:rsidRPr="00ED739B">
        <w:rPr>
          <w:rFonts w:ascii="Times New Roman" w:hAnsi="Times New Roman" w:cs="Times New Roman"/>
          <w:sz w:val="20"/>
          <w:szCs w:val="20"/>
        </w:rPr>
        <w:t xml:space="preserve">Алейников </w:t>
      </w:r>
      <w:r w:rsidR="00D14BB4" w:rsidRPr="00ED739B">
        <w:rPr>
          <w:rFonts w:ascii="Times New Roman" w:hAnsi="Times New Roman" w:cs="Times New Roman"/>
          <w:sz w:val="20"/>
          <w:szCs w:val="20"/>
        </w:rPr>
        <w:t>–</w:t>
      </w:r>
      <w:r w:rsidRPr="00ED739B">
        <w:rPr>
          <w:rFonts w:ascii="Times New Roman" w:hAnsi="Times New Roman" w:cs="Times New Roman"/>
        </w:rPr>
        <w:t xml:space="preserve"> </w:t>
      </w:r>
      <w:r>
        <w:rPr>
          <w:rFonts w:ascii="Times New Roman" w:hAnsi="Times New Roman"/>
          <w:sz w:val="20"/>
          <w:szCs w:val="20"/>
        </w:rPr>
        <w:t>советский киноактер. Он обладал</w:t>
      </w:r>
      <w:r w:rsidRPr="000C5026">
        <w:rPr>
          <w:rFonts w:ascii="Times New Roman" w:hAnsi="Times New Roman"/>
          <w:sz w:val="20"/>
          <w:szCs w:val="20"/>
        </w:rPr>
        <w:t xml:space="preserve"> непередаваемым природным обаянием,</w:t>
      </w:r>
      <w:r>
        <w:rPr>
          <w:rFonts w:ascii="Times New Roman" w:hAnsi="Times New Roman"/>
          <w:sz w:val="20"/>
          <w:szCs w:val="20"/>
        </w:rPr>
        <w:t xml:space="preserve"> </w:t>
      </w:r>
      <w:r w:rsidRPr="000C5026">
        <w:rPr>
          <w:rFonts w:ascii="Times New Roman" w:hAnsi="Times New Roman"/>
          <w:sz w:val="20"/>
          <w:szCs w:val="20"/>
        </w:rPr>
        <w:t>которым завораживал публику.</w:t>
      </w:r>
      <w:r>
        <w:rPr>
          <w:rFonts w:ascii="Times New Roman" w:hAnsi="Times New Roman"/>
          <w:sz w:val="20"/>
          <w:szCs w:val="20"/>
        </w:rPr>
        <w:t xml:space="preserve"> </w:t>
      </w:r>
      <w:r w:rsidRPr="000C5026">
        <w:rPr>
          <w:rFonts w:ascii="Times New Roman" w:hAnsi="Times New Roman"/>
          <w:sz w:val="20"/>
          <w:szCs w:val="20"/>
        </w:rPr>
        <w:t xml:space="preserve">К началу </w:t>
      </w:r>
      <w:r>
        <w:rPr>
          <w:rFonts w:ascii="Times New Roman" w:hAnsi="Times New Roman"/>
          <w:sz w:val="20"/>
          <w:szCs w:val="20"/>
        </w:rPr>
        <w:t>19</w:t>
      </w:r>
      <w:r w:rsidRPr="000C5026">
        <w:rPr>
          <w:rFonts w:ascii="Times New Roman" w:hAnsi="Times New Roman"/>
          <w:sz w:val="20"/>
          <w:szCs w:val="20"/>
        </w:rPr>
        <w:t>40-х г</w:t>
      </w:r>
      <w:r w:rsidR="001D1389">
        <w:rPr>
          <w:rFonts w:ascii="Times New Roman" w:hAnsi="Times New Roman"/>
          <w:sz w:val="20"/>
          <w:szCs w:val="20"/>
        </w:rPr>
        <w:t>г.</w:t>
      </w:r>
      <w:r w:rsidRPr="000C5026">
        <w:rPr>
          <w:rFonts w:ascii="Times New Roman" w:hAnsi="Times New Roman"/>
          <w:sz w:val="20"/>
          <w:szCs w:val="20"/>
        </w:rPr>
        <w:t xml:space="preserve"> он был кумиром советских кинозрителей. </w:t>
      </w:r>
      <w:r>
        <w:rPr>
          <w:rFonts w:ascii="Times New Roman" w:hAnsi="Times New Roman"/>
          <w:sz w:val="20"/>
          <w:szCs w:val="20"/>
        </w:rPr>
        <w:t>Извес</w:t>
      </w:r>
      <w:r>
        <w:rPr>
          <w:rFonts w:ascii="Times New Roman" w:hAnsi="Times New Roman"/>
          <w:sz w:val="20"/>
          <w:szCs w:val="20"/>
        </w:rPr>
        <w:t>т</w:t>
      </w:r>
      <w:r>
        <w:rPr>
          <w:rFonts w:ascii="Times New Roman" w:hAnsi="Times New Roman"/>
          <w:sz w:val="20"/>
          <w:szCs w:val="20"/>
        </w:rPr>
        <w:t xml:space="preserve">ность ему принесли лирико-комедийные киноленты </w:t>
      </w:r>
      <w:r w:rsidRPr="00E058A2">
        <w:rPr>
          <w:rFonts w:ascii="Times New Roman" w:hAnsi="Times New Roman"/>
          <w:sz w:val="20"/>
          <w:szCs w:val="20"/>
        </w:rPr>
        <w:t>«Семеро смелых»</w:t>
      </w:r>
      <w:r>
        <w:rPr>
          <w:rFonts w:ascii="Times New Roman" w:hAnsi="Times New Roman"/>
          <w:sz w:val="20"/>
          <w:szCs w:val="20"/>
        </w:rPr>
        <w:t xml:space="preserve">, </w:t>
      </w:r>
      <w:r w:rsidRPr="00E058A2">
        <w:rPr>
          <w:rFonts w:ascii="Times New Roman" w:hAnsi="Times New Roman"/>
          <w:sz w:val="20"/>
          <w:szCs w:val="20"/>
        </w:rPr>
        <w:t>«Трактористы»</w:t>
      </w:r>
      <w:r>
        <w:rPr>
          <w:rFonts w:ascii="Times New Roman" w:hAnsi="Times New Roman"/>
          <w:sz w:val="20"/>
          <w:szCs w:val="20"/>
        </w:rPr>
        <w:t>, «Большая жизнь</w:t>
      </w:r>
      <w:r w:rsidRPr="00E058A2">
        <w:rPr>
          <w:rFonts w:ascii="Times New Roman" w:hAnsi="Times New Roman"/>
          <w:sz w:val="20"/>
          <w:szCs w:val="20"/>
        </w:rPr>
        <w:t>»</w:t>
      </w:r>
      <w:r>
        <w:rPr>
          <w:rFonts w:ascii="Times New Roman" w:hAnsi="Times New Roman"/>
          <w:sz w:val="20"/>
          <w:szCs w:val="20"/>
        </w:rPr>
        <w:t xml:space="preserve"> и др. И</w:t>
      </w:r>
      <w:r w:rsidRPr="000C5026">
        <w:rPr>
          <w:rFonts w:ascii="Times New Roman" w:hAnsi="Times New Roman"/>
          <w:sz w:val="20"/>
          <w:szCs w:val="20"/>
        </w:rPr>
        <w:t xml:space="preserve"> уникальность его в том,</w:t>
      </w:r>
      <w:r>
        <w:rPr>
          <w:rFonts w:ascii="Times New Roman" w:hAnsi="Times New Roman"/>
          <w:sz w:val="20"/>
          <w:szCs w:val="20"/>
        </w:rPr>
        <w:t xml:space="preserve"> </w:t>
      </w:r>
      <w:r w:rsidRPr="000C5026">
        <w:rPr>
          <w:rFonts w:ascii="Times New Roman" w:hAnsi="Times New Roman"/>
          <w:sz w:val="20"/>
          <w:szCs w:val="20"/>
        </w:rPr>
        <w:t>что даже сейчас,</w:t>
      </w:r>
      <w:r>
        <w:rPr>
          <w:rFonts w:ascii="Times New Roman" w:hAnsi="Times New Roman"/>
          <w:sz w:val="20"/>
          <w:szCs w:val="20"/>
        </w:rPr>
        <w:t xml:space="preserve"> </w:t>
      </w:r>
      <w:r w:rsidRPr="000C5026">
        <w:rPr>
          <w:rFonts w:ascii="Times New Roman" w:hAnsi="Times New Roman"/>
          <w:sz w:val="20"/>
          <w:szCs w:val="20"/>
        </w:rPr>
        <w:t>в XXI</w:t>
      </w:r>
      <w:r>
        <w:rPr>
          <w:rFonts w:ascii="Times New Roman" w:hAnsi="Times New Roman"/>
          <w:sz w:val="20"/>
          <w:szCs w:val="20"/>
        </w:rPr>
        <w:t xml:space="preserve"> </w:t>
      </w:r>
      <w:r w:rsidRPr="000C5026">
        <w:rPr>
          <w:rFonts w:ascii="Times New Roman" w:hAnsi="Times New Roman"/>
          <w:sz w:val="20"/>
          <w:szCs w:val="20"/>
        </w:rPr>
        <w:t>веке,</w:t>
      </w:r>
      <w:r>
        <w:rPr>
          <w:rFonts w:ascii="Times New Roman" w:hAnsi="Times New Roman"/>
          <w:sz w:val="20"/>
          <w:szCs w:val="20"/>
        </w:rPr>
        <w:t xml:space="preserve"> </w:t>
      </w:r>
      <w:r w:rsidRPr="000C5026">
        <w:rPr>
          <w:rFonts w:ascii="Times New Roman" w:hAnsi="Times New Roman"/>
          <w:sz w:val="20"/>
          <w:szCs w:val="20"/>
        </w:rPr>
        <w:t>его герои вызывают у зрителей огромную симпатию.</w:t>
      </w:r>
      <w:r>
        <w:rPr>
          <w:rFonts w:ascii="Times New Roman" w:hAnsi="Times New Roman"/>
          <w:sz w:val="20"/>
          <w:szCs w:val="20"/>
        </w:rPr>
        <w:t xml:space="preserve"> </w:t>
      </w:r>
      <w:r w:rsidRPr="000C5026">
        <w:rPr>
          <w:rFonts w:ascii="Times New Roman" w:hAnsi="Times New Roman"/>
          <w:sz w:val="20"/>
          <w:szCs w:val="20"/>
        </w:rPr>
        <w:t>То есть он стал кумиром вне времени,</w:t>
      </w:r>
      <w:r>
        <w:rPr>
          <w:rFonts w:ascii="Times New Roman" w:hAnsi="Times New Roman"/>
          <w:sz w:val="20"/>
          <w:szCs w:val="20"/>
        </w:rPr>
        <w:t xml:space="preserve"> </w:t>
      </w:r>
      <w:r w:rsidRPr="000C5026">
        <w:rPr>
          <w:rFonts w:ascii="Times New Roman" w:hAnsi="Times New Roman"/>
          <w:sz w:val="20"/>
          <w:szCs w:val="20"/>
        </w:rPr>
        <w:t>что дано немногим.</w:t>
      </w:r>
      <w:r>
        <w:rPr>
          <w:rFonts w:ascii="Times New Roman" w:hAnsi="Times New Roman"/>
          <w:sz w:val="20"/>
          <w:szCs w:val="20"/>
        </w:rPr>
        <w:t xml:space="preserve"> </w:t>
      </w:r>
      <w:r w:rsidRPr="003B79E9">
        <w:rPr>
          <w:rFonts w:ascii="Times New Roman" w:hAnsi="Times New Roman"/>
          <w:sz w:val="20"/>
          <w:szCs w:val="20"/>
        </w:rPr>
        <w:t>Пожалуй, ни один артист не был так любим и</w:t>
      </w:r>
      <w:r>
        <w:rPr>
          <w:rFonts w:ascii="Times New Roman" w:hAnsi="Times New Roman"/>
          <w:sz w:val="20"/>
          <w:szCs w:val="20"/>
        </w:rPr>
        <w:t xml:space="preserve"> столь популярен в нар</w:t>
      </w:r>
      <w:r>
        <w:rPr>
          <w:rFonts w:ascii="Times New Roman" w:hAnsi="Times New Roman"/>
          <w:sz w:val="20"/>
          <w:szCs w:val="20"/>
        </w:rPr>
        <w:t>о</w:t>
      </w:r>
      <w:r>
        <w:rPr>
          <w:rFonts w:ascii="Times New Roman" w:hAnsi="Times New Roman"/>
          <w:sz w:val="20"/>
          <w:szCs w:val="20"/>
        </w:rPr>
        <w:t>де, как Петр Мартынович</w:t>
      </w:r>
      <w:r w:rsidRPr="003B79E9">
        <w:rPr>
          <w:rFonts w:ascii="Times New Roman" w:hAnsi="Times New Roman"/>
          <w:sz w:val="20"/>
          <w:szCs w:val="20"/>
        </w:rPr>
        <w:t xml:space="preserve"> Алейников. </w:t>
      </w:r>
      <w:r w:rsidRPr="000C5026">
        <w:rPr>
          <w:rFonts w:ascii="Times New Roman" w:hAnsi="Times New Roman"/>
          <w:sz w:val="20"/>
          <w:szCs w:val="20"/>
        </w:rPr>
        <w:t>Кто из зрителей старшего и среднего возраста не помнит его:</w:t>
      </w:r>
      <w:r>
        <w:rPr>
          <w:rFonts w:ascii="Times New Roman" w:hAnsi="Times New Roman"/>
          <w:sz w:val="20"/>
          <w:szCs w:val="20"/>
        </w:rPr>
        <w:t xml:space="preserve"> </w:t>
      </w:r>
      <w:r w:rsidR="00D14BB4">
        <w:rPr>
          <w:rFonts w:ascii="Times New Roman" w:hAnsi="Times New Roman"/>
          <w:sz w:val="20"/>
          <w:szCs w:val="20"/>
        </w:rPr>
        <w:t>«</w:t>
      </w:r>
      <w:r w:rsidRPr="000C5026">
        <w:rPr>
          <w:rFonts w:ascii="Times New Roman" w:hAnsi="Times New Roman"/>
          <w:sz w:val="20"/>
          <w:szCs w:val="20"/>
        </w:rPr>
        <w:t>Здравствуй,</w:t>
      </w:r>
      <w:r>
        <w:rPr>
          <w:rFonts w:ascii="Times New Roman" w:hAnsi="Times New Roman"/>
          <w:sz w:val="20"/>
          <w:szCs w:val="20"/>
        </w:rPr>
        <w:t xml:space="preserve"> </w:t>
      </w:r>
      <w:r w:rsidRPr="000C5026">
        <w:rPr>
          <w:rFonts w:ascii="Times New Roman" w:hAnsi="Times New Roman"/>
          <w:sz w:val="20"/>
          <w:szCs w:val="20"/>
        </w:rPr>
        <w:t>милая моя,</w:t>
      </w:r>
      <w:r>
        <w:rPr>
          <w:rFonts w:ascii="Times New Roman" w:hAnsi="Times New Roman"/>
          <w:sz w:val="20"/>
          <w:szCs w:val="20"/>
        </w:rPr>
        <w:t xml:space="preserve"> </w:t>
      </w:r>
      <w:r w:rsidRPr="000C5026">
        <w:rPr>
          <w:rFonts w:ascii="Times New Roman" w:hAnsi="Times New Roman"/>
          <w:sz w:val="20"/>
          <w:szCs w:val="20"/>
        </w:rPr>
        <w:t>я тебя до</w:t>
      </w:r>
      <w:r w:rsidRPr="000C5026">
        <w:rPr>
          <w:rFonts w:ascii="Times New Roman" w:hAnsi="Times New Roman"/>
          <w:sz w:val="20"/>
          <w:szCs w:val="20"/>
        </w:rPr>
        <w:t>ж</w:t>
      </w:r>
      <w:r w:rsidRPr="000C5026">
        <w:rPr>
          <w:rFonts w:ascii="Times New Roman" w:hAnsi="Times New Roman"/>
          <w:sz w:val="20"/>
          <w:szCs w:val="20"/>
        </w:rPr>
        <w:t>дался...</w:t>
      </w:r>
      <w:r w:rsidR="00D14BB4">
        <w:rPr>
          <w:rFonts w:ascii="Times New Roman" w:hAnsi="Times New Roman"/>
          <w:sz w:val="20"/>
          <w:szCs w:val="20"/>
        </w:rPr>
        <w:t>»</w:t>
      </w:r>
      <w:r w:rsidRPr="000C5026">
        <w:rPr>
          <w:rFonts w:ascii="Times New Roman" w:hAnsi="Times New Roman"/>
          <w:sz w:val="20"/>
          <w:szCs w:val="20"/>
        </w:rPr>
        <w:t>?!</w:t>
      </w:r>
    </w:p>
    <w:p w:rsidR="00893066" w:rsidRDefault="00893066" w:rsidP="00893066">
      <w:pPr>
        <w:spacing w:after="0" w:line="240" w:lineRule="auto"/>
        <w:ind w:firstLine="284"/>
        <w:jc w:val="both"/>
        <w:rPr>
          <w:rFonts w:ascii="Times New Roman" w:hAnsi="Times New Roman"/>
          <w:sz w:val="20"/>
          <w:szCs w:val="20"/>
        </w:rPr>
      </w:pPr>
      <w:r w:rsidRPr="003B79E9">
        <w:rPr>
          <w:rFonts w:ascii="Times New Roman" w:hAnsi="Times New Roman"/>
          <w:sz w:val="20"/>
          <w:szCs w:val="20"/>
        </w:rPr>
        <w:t>Родители Петра Алейникова жили в маленькой деревушке Кривель</w:t>
      </w:r>
      <w:r w:rsidRPr="008A460B">
        <w:rPr>
          <w:rFonts w:ascii="Times New Roman" w:hAnsi="Times New Roman"/>
          <w:sz w:val="20"/>
          <w:szCs w:val="20"/>
        </w:rPr>
        <w:t xml:space="preserve"> Могилёвского уезда Могилёвской губернии</w:t>
      </w:r>
      <w:r>
        <w:rPr>
          <w:rFonts w:ascii="Times New Roman" w:hAnsi="Times New Roman"/>
          <w:sz w:val="20"/>
          <w:szCs w:val="20"/>
        </w:rPr>
        <w:t xml:space="preserve"> (сейчас Шкловский ра</w:t>
      </w:r>
      <w:r>
        <w:rPr>
          <w:rFonts w:ascii="Times New Roman" w:hAnsi="Times New Roman"/>
          <w:sz w:val="20"/>
          <w:szCs w:val="20"/>
        </w:rPr>
        <w:t>й</w:t>
      </w:r>
      <w:r>
        <w:rPr>
          <w:rFonts w:ascii="Times New Roman" w:hAnsi="Times New Roman"/>
          <w:sz w:val="20"/>
          <w:szCs w:val="20"/>
        </w:rPr>
        <w:t>он)</w:t>
      </w:r>
      <w:r w:rsidRPr="003B79E9">
        <w:rPr>
          <w:rFonts w:ascii="Times New Roman" w:hAnsi="Times New Roman"/>
          <w:sz w:val="20"/>
          <w:szCs w:val="20"/>
        </w:rPr>
        <w:t>, отгороженной от мира дремучими борами и кустарниками. И хотя Алейниковы были честными и работящими, одн</w:t>
      </w:r>
      <w:r>
        <w:rPr>
          <w:rFonts w:ascii="Times New Roman" w:hAnsi="Times New Roman"/>
          <w:sz w:val="20"/>
          <w:szCs w:val="20"/>
        </w:rPr>
        <w:t>ако трудно было в</w:t>
      </w:r>
      <w:r>
        <w:rPr>
          <w:rFonts w:ascii="Times New Roman" w:hAnsi="Times New Roman"/>
          <w:sz w:val="20"/>
          <w:szCs w:val="20"/>
        </w:rPr>
        <w:t>ы</w:t>
      </w:r>
      <w:r>
        <w:rPr>
          <w:rFonts w:ascii="Times New Roman" w:hAnsi="Times New Roman"/>
          <w:sz w:val="20"/>
          <w:szCs w:val="20"/>
        </w:rPr>
        <w:t xml:space="preserve">растить </w:t>
      </w:r>
      <w:r w:rsidRPr="003B79E9">
        <w:rPr>
          <w:rFonts w:ascii="Times New Roman" w:hAnsi="Times New Roman"/>
          <w:sz w:val="20"/>
          <w:szCs w:val="20"/>
        </w:rPr>
        <w:t>хлеб на сыпучих песках небольшого надела. Бедняков здесь было так много, что не только ремесленники и портные, но даже н</w:t>
      </w:r>
      <w:r w:rsidRPr="003B79E9">
        <w:rPr>
          <w:rFonts w:ascii="Times New Roman" w:hAnsi="Times New Roman"/>
          <w:sz w:val="20"/>
          <w:szCs w:val="20"/>
        </w:rPr>
        <w:t>и</w:t>
      </w:r>
      <w:r w:rsidRPr="003B79E9">
        <w:rPr>
          <w:rFonts w:ascii="Times New Roman" w:hAnsi="Times New Roman"/>
          <w:sz w:val="20"/>
          <w:szCs w:val="20"/>
        </w:rPr>
        <w:t>щие бродяги не сворачивали на лесные и полевые стежки, ведущие в Кривель.</w:t>
      </w:r>
    </w:p>
    <w:p w:rsidR="00893066" w:rsidRPr="003B79E9" w:rsidRDefault="00893066" w:rsidP="00893066">
      <w:pPr>
        <w:spacing w:after="0" w:line="240" w:lineRule="auto"/>
        <w:ind w:firstLine="284"/>
        <w:jc w:val="both"/>
        <w:rPr>
          <w:rFonts w:ascii="Times New Roman" w:hAnsi="Times New Roman"/>
          <w:sz w:val="20"/>
          <w:szCs w:val="20"/>
        </w:rPr>
      </w:pPr>
      <w:r w:rsidRPr="003B79E9">
        <w:rPr>
          <w:rFonts w:ascii="Times New Roman" w:hAnsi="Times New Roman"/>
          <w:sz w:val="20"/>
          <w:szCs w:val="20"/>
        </w:rPr>
        <w:t xml:space="preserve">Петр Алейников рано остался без отца </w:t>
      </w:r>
      <w:r w:rsidR="00D14BB4">
        <w:rPr>
          <w:rFonts w:ascii="Times New Roman" w:hAnsi="Times New Roman" w:cs="Times New Roman"/>
          <w:sz w:val="20"/>
          <w:szCs w:val="20"/>
        </w:rPr>
        <w:t>–</w:t>
      </w:r>
      <w:r w:rsidRPr="003B79E9">
        <w:rPr>
          <w:rFonts w:ascii="Times New Roman" w:hAnsi="Times New Roman"/>
          <w:sz w:val="20"/>
          <w:szCs w:val="20"/>
        </w:rPr>
        <w:t xml:space="preserve"> в 6 лет. Поэтому мать б</w:t>
      </w:r>
      <w:r w:rsidRPr="003B79E9">
        <w:rPr>
          <w:rFonts w:ascii="Times New Roman" w:hAnsi="Times New Roman"/>
          <w:sz w:val="20"/>
          <w:szCs w:val="20"/>
        </w:rPr>
        <w:t>ы</w:t>
      </w:r>
      <w:r w:rsidRPr="003B79E9">
        <w:rPr>
          <w:rFonts w:ascii="Times New Roman" w:hAnsi="Times New Roman"/>
          <w:sz w:val="20"/>
          <w:szCs w:val="20"/>
        </w:rPr>
        <w:t xml:space="preserve">ла вынуждена отправить детей бродяжничать, сшив из последних двух подстилок рубашки и сумки. А потом вывела на перекрестную дорогу Петю и старшую сестру Катю, перекрестила и отправила в люди. </w:t>
      </w:r>
    </w:p>
    <w:p w:rsidR="00893066" w:rsidRPr="003B79E9" w:rsidRDefault="00893066" w:rsidP="00893066">
      <w:pPr>
        <w:spacing w:after="0" w:line="240" w:lineRule="auto"/>
        <w:ind w:firstLine="284"/>
        <w:jc w:val="both"/>
        <w:rPr>
          <w:rFonts w:ascii="Times New Roman" w:hAnsi="Times New Roman"/>
          <w:sz w:val="20"/>
          <w:szCs w:val="20"/>
        </w:rPr>
      </w:pPr>
      <w:r w:rsidRPr="003B79E9">
        <w:rPr>
          <w:rFonts w:ascii="Times New Roman" w:hAnsi="Times New Roman"/>
          <w:sz w:val="20"/>
          <w:szCs w:val="20"/>
        </w:rPr>
        <w:t xml:space="preserve">Пете часто приходилась ночевать в </w:t>
      </w:r>
      <w:r w:rsidR="001D1389">
        <w:rPr>
          <w:rFonts w:ascii="Times New Roman" w:hAnsi="Times New Roman"/>
          <w:sz w:val="20"/>
          <w:szCs w:val="20"/>
        </w:rPr>
        <w:t>ш</w:t>
      </w:r>
      <w:r w:rsidRPr="003B79E9">
        <w:rPr>
          <w:rFonts w:ascii="Times New Roman" w:hAnsi="Times New Roman"/>
          <w:sz w:val="20"/>
          <w:szCs w:val="20"/>
        </w:rPr>
        <w:t>кловском городском парке, на железнодорожном вокзале. Он был тихим и скромным мальчиком, за что и приглянулся жителям города. Горожане устроили его учиться в Шкловскую спецшколу для детей-сирот на довольствие за счёт гос</w:t>
      </w:r>
      <w:r w:rsidRPr="003B79E9">
        <w:rPr>
          <w:rFonts w:ascii="Times New Roman" w:hAnsi="Times New Roman"/>
          <w:sz w:val="20"/>
          <w:szCs w:val="20"/>
        </w:rPr>
        <w:t>у</w:t>
      </w:r>
      <w:r w:rsidRPr="003B79E9">
        <w:rPr>
          <w:rFonts w:ascii="Times New Roman" w:hAnsi="Times New Roman"/>
          <w:sz w:val="20"/>
          <w:szCs w:val="20"/>
        </w:rPr>
        <w:t>дарства.</w:t>
      </w:r>
    </w:p>
    <w:p w:rsidR="00893066" w:rsidRPr="003B79E9" w:rsidRDefault="00893066" w:rsidP="00893066">
      <w:pPr>
        <w:spacing w:after="0" w:line="240" w:lineRule="auto"/>
        <w:ind w:firstLine="284"/>
        <w:jc w:val="both"/>
        <w:rPr>
          <w:rFonts w:ascii="Times New Roman" w:hAnsi="Times New Roman"/>
          <w:sz w:val="20"/>
          <w:szCs w:val="20"/>
        </w:rPr>
      </w:pPr>
      <w:r w:rsidRPr="003B79E9">
        <w:rPr>
          <w:rFonts w:ascii="Times New Roman" w:hAnsi="Times New Roman"/>
          <w:sz w:val="20"/>
          <w:szCs w:val="20"/>
        </w:rPr>
        <w:t>Петя оказался способным учеником. Но завистники написали д</w:t>
      </w:r>
      <w:r w:rsidRPr="003B79E9">
        <w:rPr>
          <w:rFonts w:ascii="Times New Roman" w:hAnsi="Times New Roman"/>
          <w:sz w:val="20"/>
          <w:szCs w:val="20"/>
        </w:rPr>
        <w:t>и</w:t>
      </w:r>
      <w:r w:rsidRPr="003B79E9">
        <w:rPr>
          <w:rFonts w:ascii="Times New Roman" w:hAnsi="Times New Roman"/>
          <w:sz w:val="20"/>
          <w:szCs w:val="20"/>
        </w:rPr>
        <w:t>ректору школы письмо, где говорилось, что у Пети жива мать и пр</w:t>
      </w:r>
      <w:r w:rsidRPr="003B79E9">
        <w:rPr>
          <w:rFonts w:ascii="Times New Roman" w:hAnsi="Times New Roman"/>
          <w:sz w:val="20"/>
          <w:szCs w:val="20"/>
        </w:rPr>
        <w:t>о</w:t>
      </w:r>
      <w:r w:rsidRPr="003B79E9">
        <w:rPr>
          <w:rFonts w:ascii="Times New Roman" w:hAnsi="Times New Roman"/>
          <w:sz w:val="20"/>
          <w:szCs w:val="20"/>
        </w:rPr>
        <w:t>живает в деревни Кривель. Его исключили из государственного д</w:t>
      </w:r>
      <w:r w:rsidRPr="003B79E9">
        <w:rPr>
          <w:rFonts w:ascii="Times New Roman" w:hAnsi="Times New Roman"/>
          <w:sz w:val="20"/>
          <w:szCs w:val="20"/>
        </w:rPr>
        <w:t>о</w:t>
      </w:r>
      <w:r w:rsidRPr="003B79E9">
        <w:rPr>
          <w:rFonts w:ascii="Times New Roman" w:hAnsi="Times New Roman"/>
          <w:sz w:val="20"/>
          <w:szCs w:val="20"/>
        </w:rPr>
        <w:t>вольствия. Тогда по инициативе одного из учителей спецшколы собр</w:t>
      </w:r>
      <w:r w:rsidRPr="003B79E9">
        <w:rPr>
          <w:rFonts w:ascii="Times New Roman" w:hAnsi="Times New Roman"/>
          <w:sz w:val="20"/>
          <w:szCs w:val="20"/>
        </w:rPr>
        <w:t>а</w:t>
      </w:r>
      <w:r w:rsidRPr="003B79E9">
        <w:rPr>
          <w:rFonts w:ascii="Times New Roman" w:hAnsi="Times New Roman"/>
          <w:sz w:val="20"/>
          <w:szCs w:val="20"/>
        </w:rPr>
        <w:lastRenderedPageBreak/>
        <w:t>ли денег и сняли для Пети квартиру с питанием. Но этого хватило на недолгое время. Чтобы как-то заработать на питание</w:t>
      </w:r>
      <w:r>
        <w:rPr>
          <w:rFonts w:ascii="Times New Roman" w:hAnsi="Times New Roman"/>
          <w:sz w:val="20"/>
          <w:szCs w:val="20"/>
        </w:rPr>
        <w:t>,</w:t>
      </w:r>
      <w:r w:rsidRPr="003B79E9">
        <w:rPr>
          <w:rFonts w:ascii="Times New Roman" w:hAnsi="Times New Roman"/>
          <w:sz w:val="20"/>
          <w:szCs w:val="20"/>
        </w:rPr>
        <w:t xml:space="preserve"> Петр устраивался нянькой, колол дрова. По выходным дням прибегал в Кривель, чтобы помочь матери по хозяйству.</w:t>
      </w:r>
    </w:p>
    <w:p w:rsidR="00893066" w:rsidRPr="003B79E9" w:rsidRDefault="00893066" w:rsidP="00893066">
      <w:pPr>
        <w:spacing w:after="0" w:line="240" w:lineRule="auto"/>
        <w:ind w:firstLine="284"/>
        <w:jc w:val="both"/>
        <w:rPr>
          <w:rFonts w:ascii="Times New Roman" w:hAnsi="Times New Roman"/>
          <w:sz w:val="20"/>
          <w:szCs w:val="20"/>
        </w:rPr>
      </w:pPr>
      <w:r w:rsidRPr="003B79E9">
        <w:rPr>
          <w:rFonts w:ascii="Times New Roman" w:hAnsi="Times New Roman"/>
          <w:sz w:val="20"/>
          <w:szCs w:val="20"/>
        </w:rPr>
        <w:t>Однажды Петя Алейников скопировал местного батюшку. В это время мимо проходил батюшка с мат</w:t>
      </w:r>
      <w:r w:rsidR="00ED739B">
        <w:rPr>
          <w:rFonts w:ascii="Times New Roman" w:hAnsi="Times New Roman"/>
          <w:sz w:val="20"/>
          <w:szCs w:val="20"/>
        </w:rPr>
        <w:t>ушкой и увидел представление. В </w:t>
      </w:r>
      <w:r w:rsidRPr="003B79E9">
        <w:rPr>
          <w:rFonts w:ascii="Times New Roman" w:hAnsi="Times New Roman"/>
          <w:sz w:val="20"/>
          <w:szCs w:val="20"/>
        </w:rPr>
        <w:t xml:space="preserve">конце представления </w:t>
      </w:r>
      <w:r>
        <w:rPr>
          <w:rFonts w:ascii="Times New Roman" w:hAnsi="Times New Roman"/>
          <w:sz w:val="20"/>
          <w:szCs w:val="20"/>
        </w:rPr>
        <w:t xml:space="preserve">он </w:t>
      </w:r>
      <w:r w:rsidRPr="003B79E9">
        <w:rPr>
          <w:rFonts w:ascii="Times New Roman" w:hAnsi="Times New Roman"/>
          <w:sz w:val="20"/>
          <w:szCs w:val="20"/>
        </w:rPr>
        <w:t xml:space="preserve">подошел к Пете и сказал: «Вспомнишь мое слово, будешь артистом» </w:t>
      </w:r>
      <w:r w:rsidR="001D1389">
        <w:rPr>
          <w:rFonts w:ascii="Times New Roman" w:hAnsi="Times New Roman" w:cs="Times New Roman"/>
          <w:sz w:val="20"/>
          <w:szCs w:val="20"/>
        </w:rPr>
        <w:t>–</w:t>
      </w:r>
      <w:r>
        <w:rPr>
          <w:rFonts w:ascii="Times New Roman" w:hAnsi="Times New Roman"/>
          <w:sz w:val="20"/>
          <w:szCs w:val="20"/>
        </w:rPr>
        <w:t xml:space="preserve"> </w:t>
      </w:r>
      <w:r w:rsidRPr="003B79E9">
        <w:rPr>
          <w:rFonts w:ascii="Times New Roman" w:hAnsi="Times New Roman"/>
          <w:sz w:val="20"/>
          <w:szCs w:val="20"/>
        </w:rPr>
        <w:t>и дал ему первый гонорар</w:t>
      </w:r>
      <w:r w:rsidR="00D31E75">
        <w:rPr>
          <w:rFonts w:ascii="Times New Roman" w:hAnsi="Times New Roman"/>
          <w:sz w:val="20"/>
          <w:szCs w:val="20"/>
        </w:rPr>
        <w:t xml:space="preserve"> </w:t>
      </w:r>
      <w:r w:rsidR="001D1389">
        <w:rPr>
          <w:rFonts w:ascii="Times New Roman" w:hAnsi="Times New Roman" w:cs="Times New Roman"/>
          <w:sz w:val="20"/>
          <w:szCs w:val="20"/>
        </w:rPr>
        <w:t>–</w:t>
      </w:r>
      <w:r w:rsidR="00D31E75">
        <w:rPr>
          <w:rFonts w:ascii="Times New Roman" w:hAnsi="Times New Roman" w:cs="Times New Roman"/>
          <w:sz w:val="20"/>
          <w:szCs w:val="20"/>
        </w:rPr>
        <w:t xml:space="preserve"> </w:t>
      </w:r>
      <w:r w:rsidRPr="003B79E9">
        <w:rPr>
          <w:rFonts w:ascii="Times New Roman" w:hAnsi="Times New Roman"/>
          <w:sz w:val="20"/>
          <w:szCs w:val="20"/>
        </w:rPr>
        <w:t>червонец. Так у Петьки Алейникова родилась большая мечта</w:t>
      </w:r>
      <w:r w:rsidR="001D1389">
        <w:rPr>
          <w:rFonts w:ascii="Times New Roman" w:hAnsi="Times New Roman"/>
          <w:sz w:val="20"/>
          <w:szCs w:val="20"/>
        </w:rPr>
        <w:t xml:space="preserve"> </w:t>
      </w:r>
      <w:r w:rsidR="001D1389">
        <w:rPr>
          <w:rFonts w:ascii="Times New Roman" w:hAnsi="Times New Roman" w:cs="Times New Roman"/>
          <w:sz w:val="20"/>
          <w:szCs w:val="20"/>
        </w:rPr>
        <w:t>–</w:t>
      </w:r>
      <w:r w:rsidRPr="003B79E9">
        <w:rPr>
          <w:rFonts w:ascii="Times New Roman" w:hAnsi="Times New Roman"/>
          <w:sz w:val="20"/>
          <w:szCs w:val="20"/>
        </w:rPr>
        <w:t xml:space="preserve"> самому попасть на экран. Только в Шклове эта мечта выглядела совершенно несбыто</w:t>
      </w:r>
      <w:r w:rsidRPr="003B79E9">
        <w:rPr>
          <w:rFonts w:ascii="Times New Roman" w:hAnsi="Times New Roman"/>
          <w:sz w:val="20"/>
          <w:szCs w:val="20"/>
        </w:rPr>
        <w:t>ч</w:t>
      </w:r>
      <w:r w:rsidRPr="003B79E9">
        <w:rPr>
          <w:rFonts w:ascii="Times New Roman" w:hAnsi="Times New Roman"/>
          <w:sz w:val="20"/>
          <w:szCs w:val="20"/>
        </w:rPr>
        <w:t>ной. И тогда Петр решил ехать в Москву, чтобы осуществить свою мечту.</w:t>
      </w:r>
    </w:p>
    <w:p w:rsidR="005B51D7" w:rsidRDefault="00893066" w:rsidP="00893066">
      <w:pPr>
        <w:spacing w:after="0" w:line="240" w:lineRule="auto"/>
        <w:ind w:firstLine="284"/>
        <w:jc w:val="both"/>
        <w:rPr>
          <w:rFonts w:ascii="Times New Roman" w:hAnsi="Times New Roman"/>
          <w:sz w:val="20"/>
          <w:szCs w:val="20"/>
        </w:rPr>
      </w:pPr>
      <w:r w:rsidRPr="003B79E9">
        <w:rPr>
          <w:rFonts w:ascii="Times New Roman" w:hAnsi="Times New Roman"/>
          <w:sz w:val="20"/>
          <w:szCs w:val="20"/>
        </w:rPr>
        <w:t>Петр Алейников прожил всего 50 лет, сыграл не так много ролей, а главных – только три, но зрители любили его необыкновенно. Он не имел ни званий, ни наград, но был самым народным артистом Сове</w:t>
      </w:r>
      <w:r w:rsidRPr="003B79E9">
        <w:rPr>
          <w:rFonts w:ascii="Times New Roman" w:hAnsi="Times New Roman"/>
          <w:sz w:val="20"/>
          <w:szCs w:val="20"/>
        </w:rPr>
        <w:t>т</w:t>
      </w:r>
      <w:r w:rsidRPr="003B79E9">
        <w:rPr>
          <w:rFonts w:ascii="Times New Roman" w:hAnsi="Times New Roman"/>
          <w:sz w:val="20"/>
          <w:szCs w:val="20"/>
        </w:rPr>
        <w:t>ского Союза.</w:t>
      </w:r>
    </w:p>
    <w:p w:rsidR="00893066" w:rsidRDefault="00893066" w:rsidP="00893066">
      <w:pPr>
        <w:spacing w:after="0" w:line="240" w:lineRule="auto"/>
        <w:ind w:firstLine="284"/>
        <w:jc w:val="both"/>
        <w:rPr>
          <w:rFonts w:ascii="Times New Roman" w:hAnsi="Times New Roman"/>
          <w:sz w:val="20"/>
          <w:szCs w:val="20"/>
        </w:rPr>
      </w:pPr>
      <w:r w:rsidRPr="003B79E9">
        <w:rPr>
          <w:rFonts w:ascii="Times New Roman" w:hAnsi="Times New Roman"/>
          <w:sz w:val="20"/>
          <w:szCs w:val="20"/>
        </w:rPr>
        <w:t xml:space="preserve">Уже в начале </w:t>
      </w:r>
      <w:r>
        <w:rPr>
          <w:rFonts w:ascii="Times New Roman" w:hAnsi="Times New Roman"/>
          <w:sz w:val="20"/>
          <w:szCs w:val="20"/>
        </w:rPr>
        <w:t>19</w:t>
      </w:r>
      <w:r w:rsidRPr="003B79E9">
        <w:rPr>
          <w:rFonts w:ascii="Times New Roman" w:hAnsi="Times New Roman"/>
          <w:sz w:val="20"/>
          <w:szCs w:val="20"/>
        </w:rPr>
        <w:t>30-х г</w:t>
      </w:r>
      <w:r w:rsidR="001D1389">
        <w:rPr>
          <w:rFonts w:ascii="Times New Roman" w:hAnsi="Times New Roman"/>
          <w:sz w:val="20"/>
          <w:szCs w:val="20"/>
        </w:rPr>
        <w:t>г.</w:t>
      </w:r>
      <w:r w:rsidRPr="003B79E9">
        <w:rPr>
          <w:rFonts w:ascii="Times New Roman" w:hAnsi="Times New Roman"/>
          <w:sz w:val="20"/>
          <w:szCs w:val="20"/>
        </w:rPr>
        <w:t xml:space="preserve"> П. Алейников снялся в фильмах режиссера Эймлера «Встречный», «Крестьяне», в фильме Сергея Герасимова «Люблю тебя». Еще будучи студентом, завоевал популярность, сня</w:t>
      </w:r>
      <w:r w:rsidRPr="003B79E9">
        <w:rPr>
          <w:rFonts w:ascii="Times New Roman" w:hAnsi="Times New Roman"/>
          <w:sz w:val="20"/>
          <w:szCs w:val="20"/>
        </w:rPr>
        <w:t>в</w:t>
      </w:r>
      <w:r w:rsidRPr="003B79E9">
        <w:rPr>
          <w:rFonts w:ascii="Times New Roman" w:hAnsi="Times New Roman"/>
          <w:sz w:val="20"/>
          <w:szCs w:val="20"/>
        </w:rPr>
        <w:t>шись в фильме «Семеро смелых», сыграв роль юного героя «себе на уме»</w:t>
      </w:r>
      <w:r w:rsidR="001D1389">
        <w:rPr>
          <w:rFonts w:ascii="Times New Roman" w:hAnsi="Times New Roman"/>
          <w:sz w:val="20"/>
          <w:szCs w:val="20"/>
        </w:rPr>
        <w:t>,</w:t>
      </w:r>
      <w:r w:rsidRPr="003B79E9">
        <w:rPr>
          <w:rFonts w:ascii="Times New Roman" w:hAnsi="Times New Roman"/>
          <w:sz w:val="20"/>
          <w:szCs w:val="20"/>
        </w:rPr>
        <w:t xml:space="preserve"> с хитроватой усмешкой, презрением к чиновникам, хапугам и трусам. Как он сам говорил, роль Малибоги была </w:t>
      </w:r>
      <w:r>
        <w:rPr>
          <w:rFonts w:ascii="Times New Roman" w:hAnsi="Times New Roman"/>
          <w:sz w:val="20"/>
          <w:szCs w:val="20"/>
        </w:rPr>
        <w:t>его</w:t>
      </w:r>
      <w:r w:rsidRPr="003B79E9">
        <w:rPr>
          <w:rFonts w:ascii="Times New Roman" w:hAnsi="Times New Roman"/>
          <w:sz w:val="20"/>
          <w:szCs w:val="20"/>
        </w:rPr>
        <w:t xml:space="preserve"> первой насто</w:t>
      </w:r>
      <w:r w:rsidRPr="003B79E9">
        <w:rPr>
          <w:rFonts w:ascii="Times New Roman" w:hAnsi="Times New Roman"/>
          <w:sz w:val="20"/>
          <w:szCs w:val="20"/>
        </w:rPr>
        <w:t>я</w:t>
      </w:r>
      <w:r>
        <w:rPr>
          <w:rFonts w:ascii="Times New Roman" w:hAnsi="Times New Roman"/>
          <w:sz w:val="20"/>
          <w:szCs w:val="20"/>
        </w:rPr>
        <w:t>щей ролью в кино</w:t>
      </w:r>
      <w:r w:rsidRPr="003B79E9">
        <w:rPr>
          <w:rFonts w:ascii="Times New Roman" w:hAnsi="Times New Roman"/>
          <w:sz w:val="20"/>
          <w:szCs w:val="20"/>
        </w:rPr>
        <w:t>. В период подготовки к фильму он был отправлен на 2 недели на практику к шеф-повару, чтобы овладеть премудростями его искусст</w:t>
      </w:r>
      <w:r>
        <w:rPr>
          <w:rFonts w:ascii="Times New Roman" w:hAnsi="Times New Roman"/>
          <w:sz w:val="20"/>
          <w:szCs w:val="20"/>
        </w:rPr>
        <w:t xml:space="preserve">ва. Он </w:t>
      </w:r>
      <w:r w:rsidRPr="003B79E9">
        <w:rPr>
          <w:rFonts w:ascii="Times New Roman" w:hAnsi="Times New Roman"/>
          <w:sz w:val="20"/>
          <w:szCs w:val="20"/>
        </w:rPr>
        <w:t>быстро научился точить ножи, шинковать капусту, морковь. Все две недели ходил с изрезанными, исцарапанными рук</w:t>
      </w:r>
      <w:r w:rsidRPr="003B79E9">
        <w:rPr>
          <w:rFonts w:ascii="Times New Roman" w:hAnsi="Times New Roman"/>
          <w:sz w:val="20"/>
          <w:szCs w:val="20"/>
        </w:rPr>
        <w:t>а</w:t>
      </w:r>
      <w:r w:rsidRPr="003B79E9">
        <w:rPr>
          <w:rFonts w:ascii="Times New Roman" w:hAnsi="Times New Roman"/>
          <w:sz w:val="20"/>
          <w:szCs w:val="20"/>
        </w:rPr>
        <w:t>ми. А в конце обучения уже с легкостью переворачивал одним бр</w:t>
      </w:r>
      <w:r w:rsidRPr="003B79E9">
        <w:rPr>
          <w:rFonts w:ascii="Times New Roman" w:hAnsi="Times New Roman"/>
          <w:sz w:val="20"/>
          <w:szCs w:val="20"/>
        </w:rPr>
        <w:t>о</w:t>
      </w:r>
      <w:r w:rsidRPr="003B79E9">
        <w:rPr>
          <w:rFonts w:ascii="Times New Roman" w:hAnsi="Times New Roman"/>
          <w:sz w:val="20"/>
          <w:szCs w:val="20"/>
        </w:rPr>
        <w:t>ском оладьи на кипящей сковороде.</w:t>
      </w:r>
    </w:p>
    <w:p w:rsidR="00893066" w:rsidRPr="003B79E9" w:rsidRDefault="00893066" w:rsidP="00893066">
      <w:pPr>
        <w:spacing w:after="0" w:line="240" w:lineRule="auto"/>
        <w:ind w:firstLine="284"/>
        <w:jc w:val="both"/>
        <w:rPr>
          <w:rFonts w:ascii="Times New Roman" w:hAnsi="Times New Roman"/>
          <w:sz w:val="20"/>
          <w:szCs w:val="20"/>
        </w:rPr>
      </w:pPr>
      <w:r w:rsidRPr="003B79E9">
        <w:rPr>
          <w:rFonts w:ascii="Times New Roman" w:hAnsi="Times New Roman"/>
          <w:sz w:val="20"/>
          <w:szCs w:val="20"/>
        </w:rPr>
        <w:t>Когда вышл</w:t>
      </w:r>
      <w:r w:rsidR="001D1389">
        <w:rPr>
          <w:rFonts w:ascii="Times New Roman" w:hAnsi="Times New Roman"/>
          <w:sz w:val="20"/>
          <w:szCs w:val="20"/>
        </w:rPr>
        <w:t>и</w:t>
      </w:r>
      <w:r w:rsidRPr="003B79E9">
        <w:rPr>
          <w:rFonts w:ascii="Times New Roman" w:hAnsi="Times New Roman"/>
          <w:sz w:val="20"/>
          <w:szCs w:val="20"/>
        </w:rPr>
        <w:t xml:space="preserve"> на экраны фильм Ивана Пырьева «Трактористы» </w:t>
      </w:r>
      <w:r>
        <w:rPr>
          <w:rFonts w:ascii="Times New Roman" w:hAnsi="Times New Roman"/>
          <w:sz w:val="20"/>
          <w:szCs w:val="20"/>
        </w:rPr>
        <w:t>(</w:t>
      </w:r>
      <w:r w:rsidRPr="003B79E9">
        <w:rPr>
          <w:rFonts w:ascii="Times New Roman" w:hAnsi="Times New Roman"/>
          <w:sz w:val="20"/>
          <w:szCs w:val="20"/>
        </w:rPr>
        <w:t>1939 г</w:t>
      </w:r>
      <w:r w:rsidR="001D1389">
        <w:rPr>
          <w:rFonts w:ascii="Times New Roman" w:hAnsi="Times New Roman"/>
          <w:sz w:val="20"/>
          <w:szCs w:val="20"/>
        </w:rPr>
        <w:t>.</w:t>
      </w:r>
      <w:r>
        <w:rPr>
          <w:rFonts w:ascii="Times New Roman" w:hAnsi="Times New Roman"/>
          <w:sz w:val="20"/>
          <w:szCs w:val="20"/>
        </w:rPr>
        <w:t>)</w:t>
      </w:r>
      <w:r w:rsidRPr="003B79E9">
        <w:rPr>
          <w:rFonts w:ascii="Times New Roman" w:hAnsi="Times New Roman"/>
          <w:sz w:val="20"/>
          <w:szCs w:val="20"/>
        </w:rPr>
        <w:t xml:space="preserve"> и фильм</w:t>
      </w:r>
      <w:r>
        <w:rPr>
          <w:rFonts w:ascii="Times New Roman" w:hAnsi="Times New Roman"/>
          <w:sz w:val="20"/>
          <w:szCs w:val="20"/>
        </w:rPr>
        <w:t xml:space="preserve"> Леонида Лукова «Большая жизнь» (</w:t>
      </w:r>
      <w:r w:rsidRPr="003B79E9">
        <w:rPr>
          <w:rFonts w:ascii="Times New Roman" w:hAnsi="Times New Roman"/>
          <w:sz w:val="20"/>
          <w:szCs w:val="20"/>
        </w:rPr>
        <w:t>19</w:t>
      </w:r>
      <w:r>
        <w:rPr>
          <w:rFonts w:ascii="Times New Roman" w:hAnsi="Times New Roman"/>
          <w:sz w:val="20"/>
          <w:szCs w:val="20"/>
        </w:rPr>
        <w:t>40 г.),</w:t>
      </w:r>
      <w:r w:rsidRPr="003B79E9">
        <w:rPr>
          <w:rFonts w:ascii="Times New Roman" w:hAnsi="Times New Roman"/>
          <w:sz w:val="20"/>
          <w:szCs w:val="20"/>
        </w:rPr>
        <w:t xml:space="preserve"> А</w:t>
      </w:r>
      <w:r>
        <w:rPr>
          <w:rFonts w:ascii="Times New Roman" w:hAnsi="Times New Roman"/>
          <w:sz w:val="20"/>
          <w:szCs w:val="20"/>
        </w:rPr>
        <w:t>лейн</w:t>
      </w:r>
      <w:r>
        <w:rPr>
          <w:rFonts w:ascii="Times New Roman" w:hAnsi="Times New Roman"/>
          <w:sz w:val="20"/>
          <w:szCs w:val="20"/>
        </w:rPr>
        <w:t>и</w:t>
      </w:r>
      <w:r>
        <w:rPr>
          <w:rFonts w:ascii="Times New Roman" w:hAnsi="Times New Roman"/>
          <w:sz w:val="20"/>
          <w:szCs w:val="20"/>
        </w:rPr>
        <w:t>ков стал кумиром миллионов.</w:t>
      </w:r>
    </w:p>
    <w:p w:rsidR="00893066" w:rsidRPr="003B79E9" w:rsidRDefault="00893066" w:rsidP="00893066">
      <w:pPr>
        <w:spacing w:after="0" w:line="240" w:lineRule="auto"/>
        <w:ind w:firstLine="284"/>
        <w:jc w:val="both"/>
        <w:rPr>
          <w:rFonts w:ascii="Times New Roman" w:hAnsi="Times New Roman"/>
          <w:sz w:val="20"/>
          <w:szCs w:val="20"/>
        </w:rPr>
      </w:pPr>
      <w:r w:rsidRPr="003B79E9">
        <w:rPr>
          <w:rFonts w:ascii="Times New Roman" w:hAnsi="Times New Roman"/>
          <w:sz w:val="20"/>
          <w:szCs w:val="20"/>
        </w:rPr>
        <w:t>Уже в 1939</w:t>
      </w:r>
      <w:r>
        <w:rPr>
          <w:rFonts w:ascii="Times New Roman" w:hAnsi="Times New Roman"/>
          <w:sz w:val="20"/>
          <w:szCs w:val="20"/>
        </w:rPr>
        <w:t xml:space="preserve"> г.</w:t>
      </w:r>
      <w:r w:rsidRPr="003B79E9">
        <w:rPr>
          <w:rFonts w:ascii="Times New Roman" w:hAnsi="Times New Roman"/>
          <w:sz w:val="20"/>
          <w:szCs w:val="20"/>
        </w:rPr>
        <w:t xml:space="preserve"> Петра Алейникова знали и любили в Голливуде. По его игре учились голливудские звезды. Режиссеры приглашали сн</w:t>
      </w:r>
      <w:r w:rsidRPr="003B79E9">
        <w:rPr>
          <w:rFonts w:ascii="Times New Roman" w:hAnsi="Times New Roman"/>
          <w:sz w:val="20"/>
          <w:szCs w:val="20"/>
        </w:rPr>
        <w:t>и</w:t>
      </w:r>
      <w:r>
        <w:rPr>
          <w:rFonts w:ascii="Times New Roman" w:hAnsi="Times New Roman"/>
          <w:sz w:val="20"/>
          <w:szCs w:val="20"/>
        </w:rPr>
        <w:t>маться в фильмах, н</w:t>
      </w:r>
      <w:r w:rsidRPr="003B79E9">
        <w:rPr>
          <w:rFonts w:ascii="Times New Roman" w:hAnsi="Times New Roman"/>
          <w:sz w:val="20"/>
          <w:szCs w:val="20"/>
        </w:rPr>
        <w:t>о Алейников отказался. На площади звезд Голл</w:t>
      </w:r>
      <w:r w:rsidRPr="003B79E9">
        <w:rPr>
          <w:rFonts w:ascii="Times New Roman" w:hAnsi="Times New Roman"/>
          <w:sz w:val="20"/>
          <w:szCs w:val="20"/>
        </w:rPr>
        <w:t>и</w:t>
      </w:r>
      <w:r w:rsidRPr="003B79E9">
        <w:rPr>
          <w:rFonts w:ascii="Times New Roman" w:hAnsi="Times New Roman"/>
          <w:sz w:val="20"/>
          <w:szCs w:val="20"/>
        </w:rPr>
        <w:t>вуда ему поставили бюст.</w:t>
      </w:r>
    </w:p>
    <w:p w:rsidR="00893066" w:rsidRPr="003B79E9" w:rsidRDefault="00893066" w:rsidP="00893066">
      <w:pPr>
        <w:spacing w:after="0" w:line="240" w:lineRule="auto"/>
        <w:ind w:firstLine="284"/>
        <w:jc w:val="both"/>
        <w:rPr>
          <w:rFonts w:ascii="Times New Roman" w:hAnsi="Times New Roman"/>
          <w:sz w:val="20"/>
          <w:szCs w:val="20"/>
        </w:rPr>
      </w:pPr>
      <w:r w:rsidRPr="003B79E9">
        <w:rPr>
          <w:rFonts w:ascii="Times New Roman" w:hAnsi="Times New Roman"/>
          <w:sz w:val="20"/>
          <w:szCs w:val="20"/>
        </w:rPr>
        <w:t>Алейников умел тонко передавать неожиданные контрасты, д</w:t>
      </w:r>
      <w:r w:rsidRPr="003B79E9">
        <w:rPr>
          <w:rFonts w:ascii="Times New Roman" w:hAnsi="Times New Roman"/>
          <w:sz w:val="20"/>
          <w:szCs w:val="20"/>
        </w:rPr>
        <w:t>у</w:t>
      </w:r>
      <w:r w:rsidRPr="003B79E9">
        <w:rPr>
          <w:rFonts w:ascii="Times New Roman" w:hAnsi="Times New Roman"/>
          <w:sz w:val="20"/>
          <w:szCs w:val="20"/>
        </w:rPr>
        <w:t>шевные переживания. Он был открытым, озорным, общительным, ру</w:t>
      </w:r>
      <w:r w:rsidRPr="003B79E9">
        <w:rPr>
          <w:rFonts w:ascii="Times New Roman" w:hAnsi="Times New Roman"/>
          <w:sz w:val="20"/>
          <w:szCs w:val="20"/>
        </w:rPr>
        <w:t>с</w:t>
      </w:r>
      <w:r w:rsidRPr="003B79E9">
        <w:rPr>
          <w:rFonts w:ascii="Times New Roman" w:hAnsi="Times New Roman"/>
          <w:sz w:val="20"/>
          <w:szCs w:val="20"/>
        </w:rPr>
        <w:t>ским человеком. Режиссер Юлий Раймон сказал однажды, что его пр</w:t>
      </w:r>
      <w:r w:rsidRPr="003B79E9">
        <w:rPr>
          <w:rFonts w:ascii="Times New Roman" w:hAnsi="Times New Roman"/>
          <w:sz w:val="20"/>
          <w:szCs w:val="20"/>
        </w:rPr>
        <w:t>и</w:t>
      </w:r>
      <w:r w:rsidRPr="003B79E9">
        <w:rPr>
          <w:rFonts w:ascii="Times New Roman" w:hAnsi="Times New Roman"/>
          <w:sz w:val="20"/>
          <w:szCs w:val="20"/>
        </w:rPr>
        <w:t xml:space="preserve">влекло в Алейникове национальное очарование, умение на экране </w:t>
      </w:r>
      <w:r w:rsidRPr="003B79E9">
        <w:rPr>
          <w:rFonts w:ascii="Times New Roman" w:hAnsi="Times New Roman"/>
          <w:sz w:val="20"/>
          <w:szCs w:val="20"/>
        </w:rPr>
        <w:lastRenderedPageBreak/>
        <w:t xml:space="preserve">быть самим собой. Не случайно в фильме «Крестьяне» он играл Петю, в фильме «Семеро смелых» изменили только фамилию, Малибога, в фильме «Комсомольск» он играл Петра Алейникова. </w:t>
      </w:r>
    </w:p>
    <w:p w:rsidR="00893066" w:rsidRPr="003B79E9" w:rsidRDefault="00893066" w:rsidP="00893066">
      <w:pPr>
        <w:spacing w:after="0" w:line="240" w:lineRule="auto"/>
        <w:ind w:firstLine="284"/>
        <w:jc w:val="both"/>
        <w:rPr>
          <w:rFonts w:ascii="Times New Roman" w:hAnsi="Times New Roman"/>
          <w:sz w:val="20"/>
          <w:szCs w:val="20"/>
        </w:rPr>
      </w:pPr>
      <w:r w:rsidRPr="003B79E9">
        <w:rPr>
          <w:rFonts w:ascii="Times New Roman" w:hAnsi="Times New Roman"/>
          <w:sz w:val="20"/>
          <w:szCs w:val="20"/>
        </w:rPr>
        <w:t>Национальный колорит, народность его актерской сущности п</w:t>
      </w:r>
      <w:r w:rsidRPr="003B79E9">
        <w:rPr>
          <w:rFonts w:ascii="Times New Roman" w:hAnsi="Times New Roman"/>
          <w:sz w:val="20"/>
          <w:szCs w:val="20"/>
        </w:rPr>
        <w:t>о</w:t>
      </w:r>
      <w:r w:rsidRPr="003B79E9">
        <w:rPr>
          <w:rFonts w:ascii="Times New Roman" w:hAnsi="Times New Roman"/>
          <w:sz w:val="20"/>
          <w:szCs w:val="20"/>
        </w:rPr>
        <w:t xml:space="preserve">чувствовал и режиссер Александр Роу, пригласив его на главную роль </w:t>
      </w:r>
      <w:r>
        <w:rPr>
          <w:rFonts w:ascii="Times New Roman" w:hAnsi="Times New Roman"/>
          <w:sz w:val="20"/>
          <w:szCs w:val="20"/>
        </w:rPr>
        <w:t>Иванушки в фильме-сказке «Конек-</w:t>
      </w:r>
      <w:r w:rsidRPr="003B79E9">
        <w:rPr>
          <w:rFonts w:ascii="Times New Roman" w:hAnsi="Times New Roman"/>
          <w:sz w:val="20"/>
          <w:szCs w:val="20"/>
        </w:rPr>
        <w:t>Горбунок». Съемки фильма прох</w:t>
      </w:r>
      <w:r w:rsidRPr="003B79E9">
        <w:rPr>
          <w:rFonts w:ascii="Times New Roman" w:hAnsi="Times New Roman"/>
          <w:sz w:val="20"/>
          <w:szCs w:val="20"/>
        </w:rPr>
        <w:t>о</w:t>
      </w:r>
      <w:r w:rsidRPr="003B79E9">
        <w:rPr>
          <w:rFonts w:ascii="Times New Roman" w:hAnsi="Times New Roman"/>
          <w:sz w:val="20"/>
          <w:szCs w:val="20"/>
        </w:rPr>
        <w:t>дили в Ялте, где Алейников был со своей семьей.</w:t>
      </w:r>
    </w:p>
    <w:p w:rsidR="00893066" w:rsidRPr="003B79E9" w:rsidRDefault="00893066" w:rsidP="00BF6A67">
      <w:pPr>
        <w:spacing w:after="0" w:line="233" w:lineRule="auto"/>
        <w:ind w:firstLine="284"/>
        <w:jc w:val="both"/>
        <w:rPr>
          <w:rFonts w:ascii="Times New Roman" w:hAnsi="Times New Roman"/>
          <w:sz w:val="20"/>
          <w:szCs w:val="20"/>
        </w:rPr>
      </w:pPr>
      <w:r w:rsidRPr="00E058A2">
        <w:rPr>
          <w:rFonts w:ascii="Times New Roman" w:hAnsi="Times New Roman"/>
          <w:sz w:val="20"/>
          <w:szCs w:val="20"/>
        </w:rPr>
        <w:t>Алейников сильно болел, ему сделали операцию ног, удалили лё</w:t>
      </w:r>
      <w:r w:rsidRPr="00E058A2">
        <w:rPr>
          <w:rFonts w:ascii="Times New Roman" w:hAnsi="Times New Roman"/>
          <w:sz w:val="20"/>
          <w:szCs w:val="20"/>
        </w:rPr>
        <w:t>г</w:t>
      </w:r>
      <w:r w:rsidRPr="00E058A2">
        <w:rPr>
          <w:rFonts w:ascii="Times New Roman" w:hAnsi="Times New Roman"/>
          <w:sz w:val="20"/>
          <w:szCs w:val="20"/>
        </w:rPr>
        <w:t>кое, из-за чего он часто задыхался.</w:t>
      </w:r>
      <w:r w:rsidRPr="003B79E9">
        <w:rPr>
          <w:rFonts w:ascii="Times New Roman" w:hAnsi="Times New Roman"/>
          <w:sz w:val="20"/>
          <w:szCs w:val="20"/>
        </w:rPr>
        <w:t xml:space="preserve"> Уже будучи больным, он принял приглашение режиссера Булата Мансурова сняться в фильме «Утол</w:t>
      </w:r>
      <w:r w:rsidRPr="003B79E9">
        <w:rPr>
          <w:rFonts w:ascii="Times New Roman" w:hAnsi="Times New Roman"/>
          <w:sz w:val="20"/>
          <w:szCs w:val="20"/>
        </w:rPr>
        <w:t>е</w:t>
      </w:r>
      <w:r w:rsidRPr="003B79E9">
        <w:rPr>
          <w:rFonts w:ascii="Times New Roman" w:hAnsi="Times New Roman"/>
          <w:sz w:val="20"/>
          <w:szCs w:val="20"/>
        </w:rPr>
        <w:t>ние жажды». За короткий срок, преодолевая болезнь, с одним легким, которому тяжело дышалось в среднеазиатской пустыне, Алейников создал превосходный образ заправщика, человека</w:t>
      </w:r>
      <w:r w:rsidR="001D1389">
        <w:rPr>
          <w:rFonts w:ascii="Times New Roman" w:hAnsi="Times New Roman"/>
          <w:sz w:val="20"/>
          <w:szCs w:val="20"/>
        </w:rPr>
        <w:t>,</w:t>
      </w:r>
      <w:r w:rsidRPr="003B79E9">
        <w:rPr>
          <w:rFonts w:ascii="Times New Roman" w:hAnsi="Times New Roman"/>
          <w:sz w:val="20"/>
          <w:szCs w:val="20"/>
        </w:rPr>
        <w:t xml:space="preserve"> противостоящего грубости, хамству, душевной бестактности. </w:t>
      </w:r>
      <w:r w:rsidR="001D1389">
        <w:rPr>
          <w:rFonts w:ascii="Times New Roman" w:hAnsi="Times New Roman"/>
          <w:sz w:val="20"/>
          <w:szCs w:val="20"/>
        </w:rPr>
        <w:t>«</w:t>
      </w:r>
      <w:r w:rsidRPr="003B79E9">
        <w:rPr>
          <w:rFonts w:ascii="Times New Roman" w:hAnsi="Times New Roman"/>
          <w:sz w:val="20"/>
          <w:szCs w:val="20"/>
        </w:rPr>
        <w:t xml:space="preserve">Эта картина, </w:t>
      </w:r>
      <w:r w:rsidR="001D1389">
        <w:rPr>
          <w:rFonts w:ascii="Times New Roman" w:hAnsi="Times New Roman" w:cs="Times New Roman"/>
          <w:sz w:val="20"/>
          <w:szCs w:val="20"/>
        </w:rPr>
        <w:t>–</w:t>
      </w:r>
      <w:r w:rsidR="001D1389">
        <w:rPr>
          <w:rFonts w:ascii="Times New Roman" w:hAnsi="Times New Roman"/>
          <w:sz w:val="20"/>
          <w:szCs w:val="20"/>
        </w:rPr>
        <w:t xml:space="preserve"> </w:t>
      </w:r>
      <w:r w:rsidRPr="003B79E9">
        <w:rPr>
          <w:rFonts w:ascii="Times New Roman" w:hAnsi="Times New Roman"/>
          <w:sz w:val="20"/>
          <w:szCs w:val="20"/>
        </w:rPr>
        <w:t xml:space="preserve">сказал он режиссеру, </w:t>
      </w:r>
      <w:r w:rsidR="001D1389">
        <w:rPr>
          <w:rFonts w:ascii="Times New Roman" w:hAnsi="Times New Roman" w:cs="Times New Roman"/>
          <w:sz w:val="20"/>
          <w:szCs w:val="20"/>
        </w:rPr>
        <w:t>–</w:t>
      </w:r>
      <w:r>
        <w:rPr>
          <w:rFonts w:ascii="Times New Roman" w:hAnsi="Times New Roman"/>
          <w:sz w:val="20"/>
          <w:szCs w:val="20"/>
        </w:rPr>
        <w:t xml:space="preserve"> </w:t>
      </w:r>
      <w:r w:rsidRPr="003B79E9">
        <w:rPr>
          <w:rFonts w:ascii="Times New Roman" w:hAnsi="Times New Roman"/>
          <w:sz w:val="20"/>
          <w:szCs w:val="20"/>
        </w:rPr>
        <w:t>утоление моей актерской жажды</w:t>
      </w:r>
      <w:r w:rsidR="001D1389">
        <w:rPr>
          <w:rFonts w:ascii="Times New Roman" w:hAnsi="Times New Roman"/>
          <w:sz w:val="20"/>
          <w:szCs w:val="20"/>
        </w:rPr>
        <w:t>»</w:t>
      </w:r>
      <w:r w:rsidRPr="003B79E9">
        <w:rPr>
          <w:rFonts w:ascii="Times New Roman" w:hAnsi="Times New Roman"/>
          <w:sz w:val="20"/>
          <w:szCs w:val="20"/>
        </w:rPr>
        <w:t>. Накануне одного из последних дней съемок Алейникову стало плохо, и самолет доставил умирающего актера в Москву. 9 июня 1965 г</w:t>
      </w:r>
      <w:r w:rsidR="001D1389">
        <w:rPr>
          <w:rFonts w:ascii="Times New Roman" w:hAnsi="Times New Roman"/>
          <w:sz w:val="20"/>
          <w:szCs w:val="20"/>
        </w:rPr>
        <w:t>.</w:t>
      </w:r>
      <w:r w:rsidRPr="003B79E9">
        <w:rPr>
          <w:rFonts w:ascii="Times New Roman" w:hAnsi="Times New Roman"/>
          <w:sz w:val="20"/>
          <w:szCs w:val="20"/>
        </w:rPr>
        <w:t xml:space="preserve"> Петра Алейникова не стало. Через 33 дня ему исполнился бы 51 год. Он всегда говорил: «Похороните меня хоть в луже, но с гробом», он не хотел, чтобы его тело кремировали. Последняя воля актера была выполнена. Петр Ма</w:t>
      </w:r>
      <w:r w:rsidRPr="003B79E9">
        <w:rPr>
          <w:rFonts w:ascii="Times New Roman" w:hAnsi="Times New Roman"/>
          <w:sz w:val="20"/>
          <w:szCs w:val="20"/>
        </w:rPr>
        <w:t>р</w:t>
      </w:r>
      <w:r w:rsidRPr="003B79E9">
        <w:rPr>
          <w:rFonts w:ascii="Times New Roman" w:hAnsi="Times New Roman"/>
          <w:sz w:val="20"/>
          <w:szCs w:val="20"/>
        </w:rPr>
        <w:t>тынович Алейников похоронен в Москве на Новодевичьем кладбище.</w:t>
      </w:r>
    </w:p>
    <w:p w:rsidR="00893066" w:rsidRDefault="00893066" w:rsidP="00BF6A67">
      <w:pPr>
        <w:spacing w:after="0" w:line="233" w:lineRule="auto"/>
        <w:ind w:firstLine="284"/>
        <w:jc w:val="both"/>
        <w:rPr>
          <w:rFonts w:ascii="Times New Roman" w:hAnsi="Times New Roman"/>
          <w:sz w:val="20"/>
          <w:szCs w:val="20"/>
        </w:rPr>
      </w:pPr>
      <w:r w:rsidRPr="003B79E9">
        <w:rPr>
          <w:rFonts w:ascii="Times New Roman" w:hAnsi="Times New Roman"/>
          <w:sz w:val="20"/>
          <w:szCs w:val="20"/>
        </w:rPr>
        <w:t>Пятьдесят один год, как</w:t>
      </w:r>
      <w:r w:rsidR="001D1389">
        <w:rPr>
          <w:rFonts w:ascii="Times New Roman" w:hAnsi="Times New Roman"/>
          <w:sz w:val="20"/>
          <w:szCs w:val="20"/>
        </w:rPr>
        <w:t>,</w:t>
      </w:r>
      <w:r w:rsidRPr="003B79E9">
        <w:rPr>
          <w:rFonts w:ascii="Times New Roman" w:hAnsi="Times New Roman"/>
          <w:sz w:val="20"/>
          <w:szCs w:val="20"/>
        </w:rPr>
        <w:t xml:space="preserve"> в сущности</w:t>
      </w:r>
      <w:r w:rsidR="00030D73">
        <w:rPr>
          <w:rFonts w:ascii="Times New Roman" w:hAnsi="Times New Roman"/>
          <w:sz w:val="20"/>
          <w:szCs w:val="20"/>
        </w:rPr>
        <w:t>,</w:t>
      </w:r>
      <w:r w:rsidRPr="003B79E9">
        <w:rPr>
          <w:rFonts w:ascii="Times New Roman" w:hAnsi="Times New Roman"/>
          <w:sz w:val="20"/>
          <w:szCs w:val="20"/>
        </w:rPr>
        <w:t xml:space="preserve"> мало</w:t>
      </w:r>
      <w:proofErr w:type="gramStart"/>
      <w:r w:rsidR="00030D73">
        <w:rPr>
          <w:rFonts w:ascii="Times New Roman" w:hAnsi="Times New Roman"/>
          <w:sz w:val="20"/>
          <w:szCs w:val="20"/>
        </w:rPr>
        <w:t xml:space="preserve"> </w:t>
      </w:r>
      <w:r w:rsidRPr="003B79E9">
        <w:rPr>
          <w:rFonts w:ascii="Times New Roman" w:hAnsi="Times New Roman"/>
          <w:sz w:val="20"/>
          <w:szCs w:val="20"/>
        </w:rPr>
        <w:t>… Н</w:t>
      </w:r>
      <w:proofErr w:type="gramEnd"/>
      <w:r w:rsidRPr="003B79E9">
        <w:rPr>
          <w:rFonts w:ascii="Times New Roman" w:hAnsi="Times New Roman"/>
          <w:sz w:val="20"/>
          <w:szCs w:val="20"/>
        </w:rPr>
        <w:t xml:space="preserve">о нескольких ярких ролей хватило, чтобы его имя стало легендой. </w:t>
      </w:r>
      <w:r w:rsidRPr="000C5026">
        <w:rPr>
          <w:rFonts w:ascii="Times New Roman" w:hAnsi="Times New Roman"/>
          <w:sz w:val="20"/>
          <w:szCs w:val="20"/>
        </w:rPr>
        <w:t>Актёр мешками получал письма, где зрители благодарили его за сыгранные роли, писали о любви к нему, как к талантливому актёру. Зрители с нетерпением ожидали его появление в новых фильмах, но часто он не получал и</w:t>
      </w:r>
      <w:r w:rsidRPr="000C5026">
        <w:rPr>
          <w:rFonts w:ascii="Times New Roman" w:hAnsi="Times New Roman"/>
          <w:sz w:val="20"/>
          <w:szCs w:val="20"/>
        </w:rPr>
        <w:t>н</w:t>
      </w:r>
      <w:r w:rsidRPr="000C5026">
        <w:rPr>
          <w:rFonts w:ascii="Times New Roman" w:hAnsi="Times New Roman"/>
          <w:sz w:val="20"/>
          <w:szCs w:val="20"/>
        </w:rPr>
        <w:t xml:space="preserve">тересных предложений. </w:t>
      </w:r>
    </w:p>
    <w:p w:rsidR="00893066" w:rsidRPr="003B79E9" w:rsidRDefault="00893066" w:rsidP="00BF6A67">
      <w:pPr>
        <w:spacing w:after="0" w:line="233" w:lineRule="auto"/>
        <w:ind w:firstLine="284"/>
        <w:jc w:val="both"/>
        <w:rPr>
          <w:rFonts w:ascii="Times New Roman" w:hAnsi="Times New Roman"/>
          <w:sz w:val="20"/>
          <w:szCs w:val="20"/>
        </w:rPr>
      </w:pPr>
      <w:r w:rsidRPr="003B79E9">
        <w:rPr>
          <w:rFonts w:ascii="Times New Roman" w:hAnsi="Times New Roman"/>
          <w:sz w:val="20"/>
          <w:szCs w:val="20"/>
        </w:rPr>
        <w:t>Любовь к актеру не иссякает до сих пор. О нем снимают фильмы, ему посвящают стихи.</w:t>
      </w:r>
      <w:r w:rsidRPr="000C5026">
        <w:t xml:space="preserve"> </w:t>
      </w:r>
      <w:r w:rsidRPr="008A460B">
        <w:rPr>
          <w:rFonts w:ascii="Times New Roman" w:hAnsi="Times New Roman"/>
          <w:sz w:val="20"/>
          <w:szCs w:val="20"/>
        </w:rPr>
        <w:t>Есть актеры, которые олицетворяют собой ц</w:t>
      </w:r>
      <w:r w:rsidRPr="008A460B">
        <w:rPr>
          <w:rFonts w:ascii="Times New Roman" w:hAnsi="Times New Roman"/>
          <w:sz w:val="20"/>
          <w:szCs w:val="20"/>
        </w:rPr>
        <w:t>е</w:t>
      </w:r>
      <w:r w:rsidRPr="008A460B">
        <w:rPr>
          <w:rFonts w:ascii="Times New Roman" w:hAnsi="Times New Roman"/>
          <w:sz w:val="20"/>
          <w:szCs w:val="20"/>
        </w:rPr>
        <w:t xml:space="preserve">лое поколение. Да и не только поколение, </w:t>
      </w:r>
      <w:r w:rsidR="001D1389">
        <w:rPr>
          <w:rFonts w:ascii="Times New Roman" w:hAnsi="Times New Roman"/>
          <w:sz w:val="20"/>
          <w:szCs w:val="20"/>
        </w:rPr>
        <w:t xml:space="preserve">а </w:t>
      </w:r>
      <w:r w:rsidRPr="008A460B">
        <w:rPr>
          <w:rFonts w:ascii="Times New Roman" w:hAnsi="Times New Roman"/>
          <w:sz w:val="20"/>
          <w:szCs w:val="20"/>
        </w:rPr>
        <w:t>целый этап в жизни о</w:t>
      </w:r>
      <w:r w:rsidRPr="008A460B">
        <w:rPr>
          <w:rFonts w:ascii="Times New Roman" w:hAnsi="Times New Roman"/>
          <w:sz w:val="20"/>
          <w:szCs w:val="20"/>
        </w:rPr>
        <w:t>г</w:t>
      </w:r>
      <w:r w:rsidRPr="008A460B">
        <w:rPr>
          <w:rFonts w:ascii="Times New Roman" w:hAnsi="Times New Roman"/>
          <w:sz w:val="20"/>
          <w:szCs w:val="20"/>
        </w:rPr>
        <w:t>ромной страны. Они любимы народом за то, что они «свои», похожи на твоего соседа или одноклассника. Именно таким и был Петр Ма</w:t>
      </w:r>
      <w:r w:rsidRPr="008A460B">
        <w:rPr>
          <w:rFonts w:ascii="Times New Roman" w:hAnsi="Times New Roman"/>
          <w:sz w:val="20"/>
          <w:szCs w:val="20"/>
        </w:rPr>
        <w:t>р</w:t>
      </w:r>
      <w:r w:rsidRPr="008A460B">
        <w:rPr>
          <w:rFonts w:ascii="Times New Roman" w:hAnsi="Times New Roman"/>
          <w:sz w:val="20"/>
          <w:szCs w:val="20"/>
        </w:rPr>
        <w:t>тынович Алейников. Именно он, белорусский паренек, бывший бе</w:t>
      </w:r>
      <w:r w:rsidRPr="008A460B">
        <w:rPr>
          <w:rFonts w:ascii="Times New Roman" w:hAnsi="Times New Roman"/>
          <w:sz w:val="20"/>
          <w:szCs w:val="20"/>
        </w:rPr>
        <w:t>с</w:t>
      </w:r>
      <w:r w:rsidRPr="008A460B">
        <w:rPr>
          <w:rFonts w:ascii="Times New Roman" w:hAnsi="Times New Roman"/>
          <w:sz w:val="20"/>
          <w:szCs w:val="20"/>
        </w:rPr>
        <w:t>призорник, своими ролями простоватых, но с хитрецой парней, бесш</w:t>
      </w:r>
      <w:r w:rsidRPr="008A460B">
        <w:rPr>
          <w:rFonts w:ascii="Times New Roman" w:hAnsi="Times New Roman"/>
          <w:sz w:val="20"/>
          <w:szCs w:val="20"/>
        </w:rPr>
        <w:t>а</w:t>
      </w:r>
      <w:r w:rsidRPr="008A460B">
        <w:rPr>
          <w:rFonts w:ascii="Times New Roman" w:hAnsi="Times New Roman"/>
          <w:sz w:val="20"/>
          <w:szCs w:val="20"/>
        </w:rPr>
        <w:t>башных, искренних и честных героев</w:t>
      </w:r>
      <w:r w:rsidR="001D1389">
        <w:rPr>
          <w:rFonts w:ascii="Times New Roman" w:hAnsi="Times New Roman"/>
          <w:sz w:val="20"/>
          <w:szCs w:val="20"/>
        </w:rPr>
        <w:t>,</w:t>
      </w:r>
      <w:r w:rsidRPr="008A460B">
        <w:rPr>
          <w:rFonts w:ascii="Times New Roman" w:hAnsi="Times New Roman"/>
          <w:sz w:val="20"/>
          <w:szCs w:val="20"/>
        </w:rPr>
        <w:t xml:space="preserve"> выразил глубинную суть ру</w:t>
      </w:r>
      <w:r w:rsidRPr="008A460B">
        <w:rPr>
          <w:rFonts w:ascii="Times New Roman" w:hAnsi="Times New Roman"/>
          <w:sz w:val="20"/>
          <w:szCs w:val="20"/>
        </w:rPr>
        <w:t>с</w:t>
      </w:r>
      <w:r w:rsidRPr="008A460B">
        <w:rPr>
          <w:rFonts w:ascii="Times New Roman" w:hAnsi="Times New Roman"/>
          <w:sz w:val="20"/>
          <w:szCs w:val="20"/>
        </w:rPr>
        <w:t>ского характера.</w:t>
      </w:r>
    </w:p>
    <w:p w:rsidR="00933336" w:rsidRDefault="00933336" w:rsidP="00BF6A67">
      <w:pPr>
        <w:spacing w:after="0" w:line="233" w:lineRule="auto"/>
        <w:ind w:firstLine="284"/>
        <w:jc w:val="both"/>
        <w:rPr>
          <w:rFonts w:ascii="Times New Roman" w:hAnsi="Times New Roman"/>
          <w:sz w:val="20"/>
          <w:szCs w:val="20"/>
        </w:rPr>
      </w:pPr>
      <w:r>
        <w:rPr>
          <w:rFonts w:ascii="Times New Roman" w:hAnsi="Times New Roman"/>
          <w:sz w:val="20"/>
          <w:szCs w:val="20"/>
        </w:rPr>
        <w:br w:type="page"/>
      </w:r>
    </w:p>
    <w:p w:rsidR="00893066" w:rsidRPr="006E25D1" w:rsidRDefault="00893066" w:rsidP="00933336">
      <w:pPr>
        <w:spacing w:after="0" w:line="228" w:lineRule="auto"/>
        <w:contextualSpacing/>
        <w:rPr>
          <w:rFonts w:ascii="Times New Roman" w:hAnsi="Times New Roman"/>
          <w:color w:val="000000"/>
          <w:sz w:val="20"/>
        </w:rPr>
      </w:pPr>
      <w:r>
        <w:rPr>
          <w:rFonts w:ascii="Times New Roman" w:hAnsi="Times New Roman"/>
          <w:color w:val="000000"/>
          <w:sz w:val="20"/>
        </w:rPr>
        <w:lastRenderedPageBreak/>
        <w:t>УДК</w:t>
      </w:r>
      <w:r w:rsidRPr="000A4459">
        <w:rPr>
          <w:rFonts w:ascii="Times New Roman" w:hAnsi="Times New Roman"/>
          <w:color w:val="000000"/>
          <w:sz w:val="20"/>
        </w:rPr>
        <w:t xml:space="preserve"> 316.44</w:t>
      </w:r>
    </w:p>
    <w:p w:rsidR="00893066" w:rsidRDefault="00467E03" w:rsidP="00933336">
      <w:pPr>
        <w:spacing w:after="0" w:line="228" w:lineRule="auto"/>
        <w:contextualSpacing/>
        <w:rPr>
          <w:rFonts w:ascii="Times New Roman" w:hAnsi="Times New Roman"/>
          <w:color w:val="000000"/>
          <w:sz w:val="20"/>
        </w:rPr>
      </w:pPr>
      <w:r w:rsidRPr="00467E03">
        <w:rPr>
          <w:rFonts w:ascii="Times New Roman" w:hAnsi="Times New Roman"/>
          <w:color w:val="000000"/>
          <w:sz w:val="20"/>
        </w:rPr>
        <w:t>ХАРЛАП М.</w:t>
      </w:r>
      <w:r w:rsidR="007129A2">
        <w:rPr>
          <w:rFonts w:ascii="Times New Roman" w:hAnsi="Times New Roman"/>
          <w:color w:val="000000"/>
          <w:sz w:val="20"/>
        </w:rPr>
        <w:t xml:space="preserve"> </w:t>
      </w:r>
      <w:r w:rsidR="00933336">
        <w:rPr>
          <w:rFonts w:ascii="Times New Roman" w:hAnsi="Times New Roman"/>
          <w:color w:val="000000"/>
          <w:sz w:val="20"/>
        </w:rPr>
        <w:t>В.,</w:t>
      </w:r>
      <w:r w:rsidR="00893066">
        <w:rPr>
          <w:rFonts w:ascii="Times New Roman" w:hAnsi="Times New Roman"/>
          <w:color w:val="000000"/>
          <w:sz w:val="20"/>
        </w:rPr>
        <w:t xml:space="preserve"> студентка</w:t>
      </w:r>
    </w:p>
    <w:p w:rsidR="00893066" w:rsidRDefault="00893066" w:rsidP="00933336">
      <w:pPr>
        <w:spacing w:after="0" w:line="228" w:lineRule="auto"/>
        <w:contextualSpacing/>
        <w:rPr>
          <w:rFonts w:ascii="Times New Roman" w:hAnsi="Times New Roman"/>
          <w:b/>
          <w:color w:val="000000"/>
          <w:sz w:val="20"/>
        </w:rPr>
      </w:pPr>
      <w:r w:rsidRPr="00B127BD">
        <w:rPr>
          <w:rFonts w:ascii="Times New Roman" w:hAnsi="Times New Roman"/>
          <w:b/>
          <w:color w:val="000000"/>
          <w:sz w:val="20"/>
        </w:rPr>
        <w:t>ПРОБЛЕМА ФОРМИРОВАНИЯ СРЕДНЕГО КЛАССА</w:t>
      </w:r>
    </w:p>
    <w:p w:rsidR="00893066" w:rsidRPr="00B127BD" w:rsidRDefault="00893066" w:rsidP="00933336">
      <w:pPr>
        <w:spacing w:after="0" w:line="228" w:lineRule="auto"/>
        <w:contextualSpacing/>
        <w:rPr>
          <w:rFonts w:ascii="Times New Roman" w:hAnsi="Times New Roman"/>
          <w:b/>
          <w:i/>
          <w:color w:val="000000"/>
          <w:sz w:val="20"/>
        </w:rPr>
      </w:pPr>
      <w:r w:rsidRPr="00B127BD">
        <w:rPr>
          <w:rFonts w:ascii="Times New Roman" w:hAnsi="Times New Roman"/>
          <w:b/>
          <w:color w:val="000000"/>
          <w:sz w:val="20"/>
        </w:rPr>
        <w:t>В РЕСПУБЛИКЕ БЕЛАРУСЬ</w:t>
      </w:r>
    </w:p>
    <w:p w:rsidR="00893066" w:rsidRPr="000A4459" w:rsidRDefault="00893066" w:rsidP="00933336">
      <w:pPr>
        <w:spacing w:after="0" w:line="228" w:lineRule="auto"/>
        <w:contextualSpacing/>
        <w:rPr>
          <w:rFonts w:ascii="Times New Roman" w:hAnsi="Times New Roman"/>
          <w:i/>
          <w:color w:val="000000"/>
          <w:sz w:val="20"/>
        </w:rPr>
      </w:pPr>
      <w:r w:rsidRPr="00B127BD">
        <w:rPr>
          <w:rFonts w:ascii="Times New Roman" w:hAnsi="Times New Roman"/>
          <w:i/>
          <w:color w:val="000000"/>
          <w:sz w:val="20"/>
        </w:rPr>
        <w:t xml:space="preserve">Научный руководитель </w:t>
      </w:r>
      <w:r w:rsidR="00467E03" w:rsidRPr="00467E03">
        <w:rPr>
          <w:rFonts w:ascii="Times New Roman" w:hAnsi="Times New Roman"/>
          <w:i/>
          <w:color w:val="000000"/>
          <w:sz w:val="20"/>
        </w:rPr>
        <w:t>– БЛОХИН В.</w:t>
      </w:r>
      <w:r w:rsidR="007129A2">
        <w:rPr>
          <w:rFonts w:ascii="Times New Roman" w:hAnsi="Times New Roman"/>
          <w:i/>
          <w:color w:val="000000"/>
          <w:sz w:val="20"/>
        </w:rPr>
        <w:t xml:space="preserve"> </w:t>
      </w:r>
      <w:r w:rsidR="00467E03" w:rsidRPr="00467E03">
        <w:rPr>
          <w:rFonts w:ascii="Times New Roman" w:hAnsi="Times New Roman"/>
          <w:i/>
          <w:color w:val="000000"/>
          <w:sz w:val="20"/>
        </w:rPr>
        <w:t>Н.</w:t>
      </w:r>
      <w:r w:rsidR="00933336" w:rsidRPr="00933336">
        <w:rPr>
          <w:rFonts w:ascii="Times New Roman" w:hAnsi="Times New Roman"/>
          <w:i/>
          <w:color w:val="000000"/>
          <w:sz w:val="20"/>
        </w:rPr>
        <w:t>,</w:t>
      </w:r>
      <w:r>
        <w:rPr>
          <w:rFonts w:ascii="Times New Roman" w:hAnsi="Times New Roman"/>
          <w:b/>
          <w:i/>
          <w:color w:val="000000"/>
          <w:sz w:val="20"/>
        </w:rPr>
        <w:t xml:space="preserve"> </w:t>
      </w:r>
      <w:r w:rsidRPr="000A4459">
        <w:rPr>
          <w:rFonts w:ascii="Times New Roman" w:hAnsi="Times New Roman"/>
          <w:i/>
          <w:color w:val="000000"/>
          <w:sz w:val="20"/>
        </w:rPr>
        <w:t>ст</w:t>
      </w:r>
      <w:r w:rsidR="00467E03">
        <w:rPr>
          <w:rFonts w:ascii="Times New Roman" w:hAnsi="Times New Roman"/>
          <w:i/>
          <w:color w:val="000000"/>
          <w:sz w:val="20"/>
        </w:rPr>
        <w:t>.</w:t>
      </w:r>
      <w:r w:rsidRPr="000A4459">
        <w:rPr>
          <w:rFonts w:ascii="Times New Roman" w:hAnsi="Times New Roman"/>
          <w:i/>
          <w:color w:val="000000"/>
          <w:sz w:val="20"/>
        </w:rPr>
        <w:t xml:space="preserve"> преподаватель</w:t>
      </w:r>
    </w:p>
    <w:p w:rsidR="00893066" w:rsidRDefault="00893066" w:rsidP="00933336">
      <w:pPr>
        <w:spacing w:after="0" w:line="228" w:lineRule="auto"/>
        <w:contextualSpacing/>
        <w:jc w:val="both"/>
        <w:rPr>
          <w:rFonts w:ascii="Times New Roman" w:hAnsi="Times New Roman"/>
          <w:color w:val="000000"/>
          <w:sz w:val="20"/>
        </w:rPr>
      </w:pPr>
      <w:r>
        <w:rPr>
          <w:rFonts w:ascii="Times New Roman" w:hAnsi="Times New Roman"/>
          <w:color w:val="000000"/>
          <w:sz w:val="20"/>
        </w:rPr>
        <w:t>УО «</w:t>
      </w:r>
      <w:r w:rsidRPr="006E25D1">
        <w:rPr>
          <w:rFonts w:ascii="Times New Roman" w:hAnsi="Times New Roman"/>
          <w:color w:val="000000"/>
          <w:sz w:val="20"/>
        </w:rPr>
        <w:t>Белорусская государственная сельскохозяйственная академия»,</w:t>
      </w:r>
      <w:r>
        <w:rPr>
          <w:rFonts w:ascii="Times New Roman" w:hAnsi="Times New Roman"/>
          <w:color w:val="000000"/>
          <w:sz w:val="20"/>
        </w:rPr>
        <w:t xml:space="preserve"> Горки, Республика Беларусь</w:t>
      </w:r>
    </w:p>
    <w:p w:rsidR="00893066" w:rsidRDefault="00893066" w:rsidP="00933336">
      <w:pPr>
        <w:spacing w:after="0" w:line="228" w:lineRule="auto"/>
        <w:contextualSpacing/>
        <w:jc w:val="both"/>
        <w:rPr>
          <w:rFonts w:ascii="Times New Roman" w:hAnsi="Times New Roman"/>
          <w:color w:val="000000"/>
          <w:sz w:val="20"/>
        </w:rPr>
      </w:pPr>
    </w:p>
    <w:p w:rsidR="00893066" w:rsidRPr="00130A47" w:rsidRDefault="00893066" w:rsidP="00933336">
      <w:pPr>
        <w:spacing w:after="0" w:line="228" w:lineRule="auto"/>
        <w:ind w:firstLine="284"/>
        <w:contextualSpacing/>
        <w:jc w:val="both"/>
        <w:rPr>
          <w:rFonts w:ascii="Times New Roman" w:hAnsi="Times New Roman"/>
          <w:sz w:val="20"/>
          <w:szCs w:val="20"/>
        </w:rPr>
      </w:pPr>
      <w:r>
        <w:rPr>
          <w:rFonts w:ascii="Times New Roman" w:hAnsi="Times New Roman"/>
          <w:color w:val="000000"/>
          <w:sz w:val="20"/>
          <w:szCs w:val="20"/>
        </w:rPr>
        <w:t>Ч</w:t>
      </w:r>
      <w:r w:rsidRPr="00130A47">
        <w:rPr>
          <w:rFonts w:ascii="Times New Roman" w:hAnsi="Times New Roman"/>
          <w:color w:val="000000"/>
          <w:sz w:val="20"/>
          <w:szCs w:val="20"/>
        </w:rPr>
        <w:t xml:space="preserve">еткого определения </w:t>
      </w:r>
      <w:r>
        <w:rPr>
          <w:rFonts w:ascii="Times New Roman" w:hAnsi="Times New Roman"/>
          <w:color w:val="000000"/>
          <w:sz w:val="20"/>
          <w:szCs w:val="20"/>
        </w:rPr>
        <w:t>понятия «средний класс»</w:t>
      </w:r>
      <w:r w:rsidRPr="00130A47">
        <w:rPr>
          <w:rFonts w:ascii="Times New Roman" w:hAnsi="Times New Roman"/>
          <w:color w:val="000000"/>
          <w:sz w:val="20"/>
          <w:szCs w:val="20"/>
        </w:rPr>
        <w:t xml:space="preserve"> </w:t>
      </w:r>
      <w:r>
        <w:rPr>
          <w:rFonts w:ascii="Times New Roman" w:hAnsi="Times New Roman"/>
          <w:color w:val="000000"/>
          <w:sz w:val="20"/>
          <w:szCs w:val="20"/>
        </w:rPr>
        <w:t xml:space="preserve">до сих пор </w:t>
      </w:r>
      <w:r w:rsidRPr="00130A47">
        <w:rPr>
          <w:rFonts w:ascii="Times New Roman" w:hAnsi="Times New Roman"/>
          <w:color w:val="000000"/>
          <w:sz w:val="20"/>
          <w:szCs w:val="20"/>
        </w:rPr>
        <w:t>не</w:t>
      </w:r>
      <w:r>
        <w:rPr>
          <w:rFonts w:ascii="Times New Roman" w:hAnsi="Times New Roman"/>
          <w:color w:val="000000"/>
          <w:sz w:val="20"/>
          <w:szCs w:val="20"/>
        </w:rPr>
        <w:t xml:space="preserve"> выр</w:t>
      </w:r>
      <w:r>
        <w:rPr>
          <w:rFonts w:ascii="Times New Roman" w:hAnsi="Times New Roman"/>
          <w:color w:val="000000"/>
          <w:sz w:val="20"/>
          <w:szCs w:val="20"/>
        </w:rPr>
        <w:t>а</w:t>
      </w:r>
      <w:r>
        <w:rPr>
          <w:rFonts w:ascii="Times New Roman" w:hAnsi="Times New Roman"/>
          <w:color w:val="000000"/>
          <w:sz w:val="20"/>
          <w:szCs w:val="20"/>
        </w:rPr>
        <w:t>ботано</w:t>
      </w:r>
      <w:r w:rsidRPr="00130A47">
        <w:rPr>
          <w:rFonts w:ascii="Times New Roman" w:hAnsi="Times New Roman"/>
          <w:color w:val="000000"/>
          <w:sz w:val="20"/>
          <w:szCs w:val="20"/>
        </w:rPr>
        <w:t>. Однако есть ряд характеристик, по которым тот или иной слой общества относят к этой категории.</w:t>
      </w:r>
    </w:p>
    <w:p w:rsidR="00893066" w:rsidRPr="00130A47" w:rsidRDefault="00893066" w:rsidP="00933336">
      <w:pPr>
        <w:spacing w:after="0" w:line="228" w:lineRule="auto"/>
        <w:ind w:firstLine="284"/>
        <w:contextualSpacing/>
        <w:jc w:val="both"/>
        <w:rPr>
          <w:rFonts w:ascii="Times New Roman" w:hAnsi="Times New Roman"/>
          <w:sz w:val="20"/>
          <w:szCs w:val="20"/>
        </w:rPr>
      </w:pPr>
      <w:r w:rsidRPr="00130A47">
        <w:rPr>
          <w:rFonts w:ascii="Times New Roman" w:hAnsi="Times New Roman"/>
          <w:sz w:val="20"/>
          <w:szCs w:val="20"/>
        </w:rPr>
        <w:t xml:space="preserve">В </w:t>
      </w:r>
      <w:r>
        <w:rPr>
          <w:rFonts w:ascii="Times New Roman" w:hAnsi="Times New Roman"/>
          <w:sz w:val="20"/>
          <w:szCs w:val="20"/>
        </w:rPr>
        <w:t>белорусской социологической науке</w:t>
      </w:r>
      <w:r w:rsidRPr="00130A47">
        <w:rPr>
          <w:rFonts w:ascii="Times New Roman" w:hAnsi="Times New Roman"/>
          <w:sz w:val="20"/>
          <w:szCs w:val="20"/>
        </w:rPr>
        <w:t xml:space="preserve"> под «средним классом» п</w:t>
      </w:r>
      <w:r w:rsidRPr="00130A47">
        <w:rPr>
          <w:rFonts w:ascii="Times New Roman" w:hAnsi="Times New Roman"/>
          <w:sz w:val="20"/>
          <w:szCs w:val="20"/>
        </w:rPr>
        <w:t>о</w:t>
      </w:r>
      <w:r w:rsidRPr="00130A47">
        <w:rPr>
          <w:rFonts w:ascii="Times New Roman" w:hAnsi="Times New Roman"/>
          <w:sz w:val="20"/>
          <w:szCs w:val="20"/>
        </w:rPr>
        <w:t>нимается наиболее многочисленный слой людей, обладающих схо</w:t>
      </w:r>
      <w:r w:rsidRPr="00130A47">
        <w:rPr>
          <w:rFonts w:ascii="Times New Roman" w:hAnsi="Times New Roman"/>
          <w:sz w:val="20"/>
          <w:szCs w:val="20"/>
        </w:rPr>
        <w:t>д</w:t>
      </w:r>
      <w:r w:rsidRPr="00130A47">
        <w:rPr>
          <w:rFonts w:ascii="Times New Roman" w:hAnsi="Times New Roman"/>
          <w:sz w:val="20"/>
          <w:szCs w:val="20"/>
        </w:rPr>
        <w:t>ными</w:t>
      </w:r>
      <w:r>
        <w:rPr>
          <w:rFonts w:ascii="Times New Roman" w:hAnsi="Times New Roman"/>
          <w:sz w:val="20"/>
          <w:szCs w:val="20"/>
        </w:rPr>
        <w:t xml:space="preserve"> </w:t>
      </w:r>
      <w:r w:rsidRPr="00130A47">
        <w:rPr>
          <w:rFonts w:ascii="Times New Roman" w:hAnsi="Times New Roman"/>
          <w:sz w:val="20"/>
          <w:szCs w:val="20"/>
        </w:rPr>
        <w:t>характеристиками по уровню дохода, владени</w:t>
      </w:r>
      <w:r w:rsidR="007129A2">
        <w:rPr>
          <w:rFonts w:ascii="Times New Roman" w:hAnsi="Times New Roman"/>
          <w:sz w:val="20"/>
          <w:szCs w:val="20"/>
        </w:rPr>
        <w:t>ю</w:t>
      </w:r>
      <w:r w:rsidRPr="00130A47">
        <w:rPr>
          <w:rFonts w:ascii="Times New Roman" w:hAnsi="Times New Roman"/>
          <w:sz w:val="20"/>
          <w:szCs w:val="20"/>
        </w:rPr>
        <w:t xml:space="preserve"> собственностью, характер</w:t>
      </w:r>
      <w:r w:rsidR="007129A2">
        <w:rPr>
          <w:rFonts w:ascii="Times New Roman" w:hAnsi="Times New Roman"/>
          <w:sz w:val="20"/>
          <w:szCs w:val="20"/>
        </w:rPr>
        <w:t>у</w:t>
      </w:r>
      <w:r w:rsidRPr="00130A47">
        <w:rPr>
          <w:rFonts w:ascii="Times New Roman" w:hAnsi="Times New Roman"/>
          <w:sz w:val="20"/>
          <w:szCs w:val="20"/>
        </w:rPr>
        <w:t xml:space="preserve"> потребления, обладани</w:t>
      </w:r>
      <w:r w:rsidR="007129A2">
        <w:rPr>
          <w:rFonts w:ascii="Times New Roman" w:hAnsi="Times New Roman"/>
          <w:sz w:val="20"/>
          <w:szCs w:val="20"/>
        </w:rPr>
        <w:t>ю</w:t>
      </w:r>
      <w:r w:rsidRPr="00130A47">
        <w:rPr>
          <w:rFonts w:ascii="Times New Roman" w:hAnsi="Times New Roman"/>
          <w:sz w:val="20"/>
          <w:szCs w:val="20"/>
        </w:rPr>
        <w:t xml:space="preserve"> властным, образовательным и культурным потенциалом, определенным уровнем и качеством жизни. В качестве базисных оснований, по которым проводится разгранич</w:t>
      </w:r>
      <w:r w:rsidRPr="00130A47">
        <w:rPr>
          <w:rFonts w:ascii="Times New Roman" w:hAnsi="Times New Roman"/>
          <w:sz w:val="20"/>
          <w:szCs w:val="20"/>
        </w:rPr>
        <w:t>е</w:t>
      </w:r>
      <w:r w:rsidRPr="00130A47">
        <w:rPr>
          <w:rFonts w:ascii="Times New Roman" w:hAnsi="Times New Roman"/>
          <w:sz w:val="20"/>
          <w:szCs w:val="20"/>
        </w:rPr>
        <w:t>ние на классы, выделяют уровень доходов; уровень образования и кв</w:t>
      </w:r>
      <w:r w:rsidRPr="00130A47">
        <w:rPr>
          <w:rFonts w:ascii="Times New Roman" w:hAnsi="Times New Roman"/>
          <w:sz w:val="20"/>
          <w:szCs w:val="20"/>
        </w:rPr>
        <w:t>а</w:t>
      </w:r>
      <w:r w:rsidRPr="00130A47">
        <w:rPr>
          <w:rFonts w:ascii="Times New Roman" w:hAnsi="Times New Roman"/>
          <w:sz w:val="20"/>
          <w:szCs w:val="20"/>
        </w:rPr>
        <w:t>лификации; престиж профессии; доступ к власти. Эти параметры пр</w:t>
      </w:r>
      <w:r w:rsidRPr="00130A47">
        <w:rPr>
          <w:rFonts w:ascii="Times New Roman" w:hAnsi="Times New Roman"/>
          <w:sz w:val="20"/>
          <w:szCs w:val="20"/>
        </w:rPr>
        <w:t>о</w:t>
      </w:r>
      <w:r w:rsidRPr="00130A47">
        <w:rPr>
          <w:rFonts w:ascii="Times New Roman" w:hAnsi="Times New Roman"/>
          <w:sz w:val="20"/>
          <w:szCs w:val="20"/>
        </w:rPr>
        <w:t>являются в чувстве коллективной самоидентичности, поведении и о</w:t>
      </w:r>
      <w:r w:rsidRPr="00130A47">
        <w:rPr>
          <w:rFonts w:ascii="Times New Roman" w:hAnsi="Times New Roman"/>
          <w:sz w:val="20"/>
          <w:szCs w:val="20"/>
        </w:rPr>
        <w:t>б</w:t>
      </w:r>
      <w:r w:rsidRPr="00130A47">
        <w:rPr>
          <w:rFonts w:ascii="Times New Roman" w:hAnsi="Times New Roman"/>
          <w:sz w:val="20"/>
          <w:szCs w:val="20"/>
        </w:rPr>
        <w:t>разе жизни класса и в совокупности образуют определенный социал</w:t>
      </w:r>
      <w:r w:rsidRPr="00130A47">
        <w:rPr>
          <w:rFonts w:ascii="Times New Roman" w:hAnsi="Times New Roman"/>
          <w:sz w:val="20"/>
          <w:szCs w:val="20"/>
        </w:rPr>
        <w:t>ь</w:t>
      </w:r>
      <w:r w:rsidRPr="00130A47">
        <w:rPr>
          <w:rFonts w:ascii="Times New Roman" w:hAnsi="Times New Roman"/>
          <w:sz w:val="20"/>
          <w:szCs w:val="20"/>
        </w:rPr>
        <w:t>ный статус, отличающий один класс от другого</w:t>
      </w:r>
      <w:r>
        <w:rPr>
          <w:rFonts w:ascii="Times New Roman" w:hAnsi="Times New Roman"/>
          <w:sz w:val="20"/>
          <w:szCs w:val="20"/>
        </w:rPr>
        <w:t xml:space="preserve"> </w:t>
      </w:r>
      <w:r w:rsidRPr="00597049">
        <w:rPr>
          <w:rFonts w:ascii="Times New Roman" w:hAnsi="Times New Roman"/>
          <w:sz w:val="20"/>
          <w:szCs w:val="20"/>
        </w:rPr>
        <w:t>[1]</w:t>
      </w:r>
      <w:r w:rsidRPr="00130A47">
        <w:rPr>
          <w:rFonts w:ascii="Times New Roman" w:hAnsi="Times New Roman"/>
          <w:sz w:val="20"/>
          <w:szCs w:val="20"/>
        </w:rPr>
        <w:t>.</w:t>
      </w:r>
    </w:p>
    <w:p w:rsidR="00893066" w:rsidRPr="00130A47" w:rsidRDefault="00893066" w:rsidP="00933336">
      <w:pPr>
        <w:spacing w:after="0" w:line="228" w:lineRule="auto"/>
        <w:ind w:firstLine="284"/>
        <w:contextualSpacing/>
        <w:jc w:val="both"/>
        <w:rPr>
          <w:rFonts w:ascii="Times New Roman" w:hAnsi="Times New Roman"/>
          <w:sz w:val="20"/>
          <w:szCs w:val="20"/>
        </w:rPr>
      </w:pPr>
      <w:r w:rsidRPr="00130A47">
        <w:rPr>
          <w:rFonts w:ascii="Times New Roman" w:hAnsi="Times New Roman"/>
          <w:sz w:val="20"/>
          <w:szCs w:val="20"/>
        </w:rPr>
        <w:t>Конечно, существуют и определенные стереотипы, связанные со средним классом. Классический образ относящейся к нему америка</w:t>
      </w:r>
      <w:r w:rsidRPr="00130A47">
        <w:rPr>
          <w:rFonts w:ascii="Times New Roman" w:hAnsi="Times New Roman"/>
          <w:sz w:val="20"/>
          <w:szCs w:val="20"/>
        </w:rPr>
        <w:t>н</w:t>
      </w:r>
      <w:r w:rsidRPr="00130A47">
        <w:rPr>
          <w:rFonts w:ascii="Times New Roman" w:hAnsi="Times New Roman"/>
          <w:sz w:val="20"/>
          <w:szCs w:val="20"/>
        </w:rPr>
        <w:t>ской семьи – это домик в пригороде, минимум две машины и накоп</w:t>
      </w:r>
      <w:r w:rsidRPr="00130A47">
        <w:rPr>
          <w:rFonts w:ascii="Times New Roman" w:hAnsi="Times New Roman"/>
          <w:sz w:val="20"/>
          <w:szCs w:val="20"/>
        </w:rPr>
        <w:t>и</w:t>
      </w:r>
      <w:r w:rsidRPr="00130A47">
        <w:rPr>
          <w:rFonts w:ascii="Times New Roman" w:hAnsi="Times New Roman"/>
          <w:sz w:val="20"/>
          <w:szCs w:val="20"/>
        </w:rPr>
        <w:t>тельный счет для оплаты обучения детей в колледже. Однако это, во-первых, не более чем образ, а во-вторых, для среднего класса других стран он не подходит. Ведь очень многое зависит от общей ситуации в стране. Совершенно объективным является тот факт, что в развива</w:t>
      </w:r>
      <w:r w:rsidRPr="00130A47">
        <w:rPr>
          <w:rFonts w:ascii="Times New Roman" w:hAnsi="Times New Roman"/>
          <w:sz w:val="20"/>
          <w:szCs w:val="20"/>
        </w:rPr>
        <w:t>ю</w:t>
      </w:r>
      <w:r w:rsidRPr="00130A47">
        <w:rPr>
          <w:rFonts w:ascii="Times New Roman" w:hAnsi="Times New Roman"/>
          <w:sz w:val="20"/>
          <w:szCs w:val="20"/>
        </w:rPr>
        <w:t>щихся странах внешние признаки среднего класса будут не такими, как в США. К примеру, если взять белорусскую семью с домом в пр</w:t>
      </w:r>
      <w:r w:rsidRPr="00130A47">
        <w:rPr>
          <w:rFonts w:ascii="Times New Roman" w:hAnsi="Times New Roman"/>
          <w:sz w:val="20"/>
          <w:szCs w:val="20"/>
        </w:rPr>
        <w:t>и</w:t>
      </w:r>
      <w:r w:rsidRPr="00130A47">
        <w:rPr>
          <w:rFonts w:ascii="Times New Roman" w:hAnsi="Times New Roman"/>
          <w:sz w:val="20"/>
          <w:szCs w:val="20"/>
        </w:rPr>
        <w:t>городе, двумя машинами и накопительным счетом, то вряд ли это б</w:t>
      </w:r>
      <w:r w:rsidRPr="00130A47">
        <w:rPr>
          <w:rFonts w:ascii="Times New Roman" w:hAnsi="Times New Roman"/>
          <w:sz w:val="20"/>
          <w:szCs w:val="20"/>
        </w:rPr>
        <w:t>у</w:t>
      </w:r>
      <w:r w:rsidRPr="00130A47">
        <w:rPr>
          <w:rFonts w:ascii="Times New Roman" w:hAnsi="Times New Roman"/>
          <w:sz w:val="20"/>
          <w:szCs w:val="20"/>
        </w:rPr>
        <w:t>дут типичные представители среднего класса.</w:t>
      </w:r>
    </w:p>
    <w:p w:rsidR="00893066" w:rsidRPr="00130A47" w:rsidRDefault="00893066" w:rsidP="00933336">
      <w:pPr>
        <w:spacing w:after="0" w:line="228" w:lineRule="auto"/>
        <w:ind w:firstLine="284"/>
        <w:contextualSpacing/>
        <w:jc w:val="both"/>
        <w:rPr>
          <w:rFonts w:ascii="Times New Roman" w:hAnsi="Times New Roman"/>
          <w:sz w:val="20"/>
          <w:szCs w:val="20"/>
        </w:rPr>
      </w:pPr>
      <w:r w:rsidRPr="00130A47">
        <w:rPr>
          <w:rFonts w:ascii="Times New Roman" w:hAnsi="Times New Roman"/>
          <w:sz w:val="20"/>
          <w:szCs w:val="20"/>
        </w:rPr>
        <w:t>Отличительной чертой Беларуси является то, что основная масса населения относит себя к среднему классу, на самом деле таковым не являясь. В Республике Беларусь</w:t>
      </w:r>
      <w:r>
        <w:rPr>
          <w:rFonts w:ascii="Times New Roman" w:hAnsi="Times New Roman"/>
          <w:sz w:val="20"/>
          <w:szCs w:val="20"/>
        </w:rPr>
        <w:t>, по социологическим опросам, до 81</w:t>
      </w:r>
      <w:r w:rsidR="008E06FE">
        <w:rPr>
          <w:rFonts w:ascii="Times New Roman" w:hAnsi="Times New Roman"/>
          <w:sz w:val="20"/>
          <w:szCs w:val="20"/>
        </w:rPr>
        <w:t> </w:t>
      </w:r>
      <w:r>
        <w:rPr>
          <w:rFonts w:ascii="Times New Roman" w:hAnsi="Times New Roman"/>
          <w:sz w:val="20"/>
          <w:szCs w:val="20"/>
        </w:rPr>
        <w:t>%</w:t>
      </w:r>
      <w:r w:rsidR="008E06FE">
        <w:rPr>
          <w:rFonts w:ascii="Times New Roman" w:hAnsi="Times New Roman"/>
          <w:sz w:val="20"/>
          <w:szCs w:val="20"/>
        </w:rPr>
        <w:t xml:space="preserve"> </w:t>
      </w:r>
      <w:r>
        <w:rPr>
          <w:rFonts w:ascii="Times New Roman" w:hAnsi="Times New Roman"/>
          <w:sz w:val="20"/>
          <w:szCs w:val="20"/>
        </w:rPr>
        <w:t xml:space="preserve">относят себя к среднему классу. </w:t>
      </w:r>
      <w:r w:rsidRPr="00130A47">
        <w:rPr>
          <w:rFonts w:ascii="Times New Roman" w:hAnsi="Times New Roman"/>
          <w:sz w:val="20"/>
          <w:szCs w:val="20"/>
        </w:rPr>
        <w:t>Но в этом случае есть одна пр</w:t>
      </w:r>
      <w:r w:rsidRPr="00130A47">
        <w:rPr>
          <w:rFonts w:ascii="Times New Roman" w:hAnsi="Times New Roman"/>
          <w:sz w:val="20"/>
          <w:szCs w:val="20"/>
        </w:rPr>
        <w:t>о</w:t>
      </w:r>
      <w:r w:rsidRPr="00130A47">
        <w:rPr>
          <w:rFonts w:ascii="Times New Roman" w:hAnsi="Times New Roman"/>
          <w:sz w:val="20"/>
          <w:szCs w:val="20"/>
        </w:rPr>
        <w:t>блема</w:t>
      </w:r>
      <w:r w:rsidR="008E06FE">
        <w:rPr>
          <w:rFonts w:ascii="Times New Roman" w:hAnsi="Times New Roman"/>
          <w:sz w:val="20"/>
          <w:szCs w:val="20"/>
        </w:rPr>
        <w:t>:</w:t>
      </w:r>
      <w:r w:rsidRPr="00130A47">
        <w:rPr>
          <w:rFonts w:ascii="Times New Roman" w:hAnsi="Times New Roman"/>
          <w:sz w:val="20"/>
          <w:szCs w:val="20"/>
        </w:rPr>
        <w:t xml:space="preserve"> практически никто из общей массы белорусов толком не пре</w:t>
      </w:r>
      <w:r w:rsidRPr="00130A47">
        <w:rPr>
          <w:rFonts w:ascii="Times New Roman" w:hAnsi="Times New Roman"/>
          <w:sz w:val="20"/>
          <w:szCs w:val="20"/>
        </w:rPr>
        <w:t>д</w:t>
      </w:r>
      <w:r w:rsidRPr="00130A47">
        <w:rPr>
          <w:rFonts w:ascii="Times New Roman" w:hAnsi="Times New Roman"/>
          <w:sz w:val="20"/>
          <w:szCs w:val="20"/>
        </w:rPr>
        <w:t>ставляет, что такое этот средний класс, концентрируя внимание на среднем достатке, позволяющем не называться ни богатыми, ни бе</w:t>
      </w:r>
      <w:r w:rsidRPr="00130A47">
        <w:rPr>
          <w:rFonts w:ascii="Times New Roman" w:hAnsi="Times New Roman"/>
          <w:sz w:val="20"/>
          <w:szCs w:val="20"/>
        </w:rPr>
        <w:t>д</w:t>
      </w:r>
      <w:r w:rsidRPr="00130A47">
        <w:rPr>
          <w:rFonts w:ascii="Times New Roman" w:hAnsi="Times New Roman"/>
          <w:sz w:val="20"/>
          <w:szCs w:val="20"/>
        </w:rPr>
        <w:t>ными</w:t>
      </w:r>
      <w:r w:rsidRPr="00597049">
        <w:rPr>
          <w:rFonts w:ascii="Times New Roman" w:hAnsi="Times New Roman"/>
          <w:sz w:val="20"/>
          <w:szCs w:val="20"/>
        </w:rPr>
        <w:t xml:space="preserve"> [2]</w:t>
      </w:r>
      <w:r w:rsidRPr="00130A47">
        <w:rPr>
          <w:rFonts w:ascii="Times New Roman" w:hAnsi="Times New Roman"/>
          <w:sz w:val="20"/>
          <w:szCs w:val="20"/>
        </w:rPr>
        <w:t>.</w:t>
      </w:r>
    </w:p>
    <w:p w:rsidR="00893066" w:rsidRPr="00130A47" w:rsidRDefault="00893066" w:rsidP="00933336">
      <w:pPr>
        <w:spacing w:after="0" w:line="228" w:lineRule="auto"/>
        <w:ind w:firstLine="284"/>
        <w:contextualSpacing/>
        <w:jc w:val="both"/>
        <w:rPr>
          <w:rFonts w:ascii="Times New Roman" w:hAnsi="Times New Roman"/>
          <w:sz w:val="20"/>
          <w:szCs w:val="20"/>
        </w:rPr>
      </w:pPr>
      <w:r w:rsidRPr="00130A47">
        <w:rPr>
          <w:rFonts w:ascii="Times New Roman" w:hAnsi="Times New Roman"/>
          <w:sz w:val="20"/>
          <w:szCs w:val="20"/>
        </w:rPr>
        <w:lastRenderedPageBreak/>
        <w:t>Очень важной характеристикой среднего класса является тот факт, что его представители не живут от зарплаты к зарплате. То есть зар</w:t>
      </w:r>
      <w:r w:rsidRPr="00130A47">
        <w:rPr>
          <w:rFonts w:ascii="Times New Roman" w:hAnsi="Times New Roman"/>
          <w:sz w:val="20"/>
          <w:szCs w:val="20"/>
        </w:rPr>
        <w:t>а</w:t>
      </w:r>
      <w:r w:rsidRPr="00130A47">
        <w:rPr>
          <w:rFonts w:ascii="Times New Roman" w:hAnsi="Times New Roman"/>
          <w:sz w:val="20"/>
          <w:szCs w:val="20"/>
        </w:rPr>
        <w:t xml:space="preserve">ботков семьи хватает не только на первоочередные нужды </w:t>
      </w:r>
      <w:r>
        <w:rPr>
          <w:rFonts w:ascii="Times New Roman" w:hAnsi="Times New Roman"/>
          <w:sz w:val="20"/>
          <w:szCs w:val="20"/>
        </w:rPr>
        <w:t>–</w:t>
      </w:r>
      <w:r w:rsidRPr="00130A47">
        <w:rPr>
          <w:rFonts w:ascii="Times New Roman" w:hAnsi="Times New Roman"/>
          <w:sz w:val="20"/>
          <w:szCs w:val="20"/>
        </w:rPr>
        <w:t xml:space="preserve"> еду, од</w:t>
      </w:r>
      <w:r w:rsidRPr="00130A47">
        <w:rPr>
          <w:rFonts w:ascii="Times New Roman" w:hAnsi="Times New Roman"/>
          <w:sz w:val="20"/>
          <w:szCs w:val="20"/>
        </w:rPr>
        <w:t>е</w:t>
      </w:r>
      <w:r w:rsidRPr="00130A47">
        <w:rPr>
          <w:rFonts w:ascii="Times New Roman" w:hAnsi="Times New Roman"/>
          <w:sz w:val="20"/>
          <w:szCs w:val="20"/>
        </w:rPr>
        <w:t>жду и оплату квартиры,</w:t>
      </w:r>
      <w:r>
        <w:rPr>
          <w:rFonts w:ascii="Times New Roman" w:hAnsi="Times New Roman"/>
          <w:sz w:val="20"/>
          <w:szCs w:val="20"/>
        </w:rPr>
        <w:t xml:space="preserve"> – </w:t>
      </w:r>
      <w:r w:rsidRPr="00130A47">
        <w:rPr>
          <w:rFonts w:ascii="Times New Roman" w:hAnsi="Times New Roman"/>
          <w:sz w:val="20"/>
          <w:szCs w:val="20"/>
        </w:rPr>
        <w:t>но и на сбережения, а также на расходы на отдых, образование и т.</w:t>
      </w:r>
      <w:r w:rsidR="008E06FE">
        <w:rPr>
          <w:rFonts w:ascii="Times New Roman" w:hAnsi="Times New Roman"/>
          <w:sz w:val="20"/>
          <w:szCs w:val="20"/>
        </w:rPr>
        <w:t xml:space="preserve"> </w:t>
      </w:r>
      <w:r w:rsidRPr="00130A47">
        <w:rPr>
          <w:rFonts w:ascii="Times New Roman" w:hAnsi="Times New Roman"/>
          <w:sz w:val="20"/>
          <w:szCs w:val="20"/>
        </w:rPr>
        <w:t>д.</w:t>
      </w:r>
    </w:p>
    <w:p w:rsidR="00893066" w:rsidRPr="00130A47" w:rsidRDefault="00893066" w:rsidP="00933336">
      <w:pPr>
        <w:spacing w:after="0" w:line="228" w:lineRule="auto"/>
        <w:ind w:firstLine="284"/>
        <w:contextualSpacing/>
        <w:jc w:val="both"/>
        <w:rPr>
          <w:rFonts w:ascii="Times New Roman" w:hAnsi="Times New Roman"/>
          <w:sz w:val="20"/>
          <w:szCs w:val="20"/>
        </w:rPr>
      </w:pPr>
      <w:r>
        <w:rPr>
          <w:rFonts w:ascii="Times New Roman" w:hAnsi="Times New Roman"/>
          <w:sz w:val="20"/>
          <w:szCs w:val="20"/>
        </w:rPr>
        <w:t xml:space="preserve">При исследовании среднего класса уместно оценивать медианный </w:t>
      </w:r>
      <w:r w:rsidRPr="00130A47">
        <w:rPr>
          <w:rFonts w:ascii="Times New Roman" w:hAnsi="Times New Roman"/>
          <w:sz w:val="20"/>
          <w:szCs w:val="20"/>
        </w:rPr>
        <w:t>доход белорусск</w:t>
      </w:r>
      <w:r w:rsidR="008E06FE">
        <w:rPr>
          <w:rFonts w:ascii="Times New Roman" w:hAnsi="Times New Roman"/>
          <w:sz w:val="20"/>
          <w:szCs w:val="20"/>
        </w:rPr>
        <w:t>их</w:t>
      </w:r>
      <w:r w:rsidRPr="00130A47">
        <w:rPr>
          <w:rFonts w:ascii="Times New Roman" w:hAnsi="Times New Roman"/>
          <w:sz w:val="20"/>
          <w:szCs w:val="20"/>
        </w:rPr>
        <w:t xml:space="preserve"> семей. Медианный доход – это доход семьи, кот</w:t>
      </w:r>
      <w:r w:rsidRPr="00130A47">
        <w:rPr>
          <w:rFonts w:ascii="Times New Roman" w:hAnsi="Times New Roman"/>
          <w:sz w:val="20"/>
          <w:szCs w:val="20"/>
        </w:rPr>
        <w:t>о</w:t>
      </w:r>
      <w:r w:rsidRPr="00130A47">
        <w:rPr>
          <w:rFonts w:ascii="Times New Roman" w:hAnsi="Times New Roman"/>
          <w:sz w:val="20"/>
          <w:szCs w:val="20"/>
        </w:rPr>
        <w:t>рая богаче 50</w:t>
      </w:r>
      <w:r w:rsidR="00EF5E13">
        <w:rPr>
          <w:rFonts w:ascii="Times New Roman" w:hAnsi="Times New Roman"/>
          <w:sz w:val="20"/>
          <w:szCs w:val="20"/>
        </w:rPr>
        <w:t xml:space="preserve"> </w:t>
      </w:r>
      <w:r w:rsidRPr="00130A47">
        <w:rPr>
          <w:rFonts w:ascii="Times New Roman" w:hAnsi="Times New Roman"/>
          <w:sz w:val="20"/>
          <w:szCs w:val="20"/>
        </w:rPr>
        <w:t>% семей и беднее других 50</w:t>
      </w:r>
      <w:r w:rsidR="00EF5E13">
        <w:rPr>
          <w:rFonts w:ascii="Times New Roman" w:hAnsi="Times New Roman"/>
          <w:sz w:val="20"/>
          <w:szCs w:val="20"/>
        </w:rPr>
        <w:t xml:space="preserve"> </w:t>
      </w:r>
      <w:r w:rsidRPr="00130A47">
        <w:rPr>
          <w:rFonts w:ascii="Times New Roman" w:hAnsi="Times New Roman"/>
          <w:sz w:val="20"/>
          <w:szCs w:val="20"/>
        </w:rPr>
        <w:t>% семей. То есть если бы семьи выстроили в ряд в зависимости от их доходов, медианная семья была бы ровно посередине. Медианный доход считается более верным индикатором жизни большинства, чем средний, поскольку он менее чувствителен к изменениям среди самых богатых и самых бедных. Например, если бы в Беларусь внезапно переехал самый богатый чел</w:t>
      </w:r>
      <w:r w:rsidRPr="00130A47">
        <w:rPr>
          <w:rFonts w:ascii="Times New Roman" w:hAnsi="Times New Roman"/>
          <w:sz w:val="20"/>
          <w:szCs w:val="20"/>
        </w:rPr>
        <w:t>о</w:t>
      </w:r>
      <w:r w:rsidRPr="00130A47">
        <w:rPr>
          <w:rFonts w:ascii="Times New Roman" w:hAnsi="Times New Roman"/>
          <w:sz w:val="20"/>
          <w:szCs w:val="20"/>
        </w:rPr>
        <w:t>век в мире, средний доход резко вырос бы, а вот медианный доход не изменился бы существенно.</w:t>
      </w:r>
    </w:p>
    <w:p w:rsidR="00893066" w:rsidRDefault="00893066" w:rsidP="00933336">
      <w:pPr>
        <w:spacing w:after="0" w:line="228" w:lineRule="auto"/>
        <w:ind w:firstLine="284"/>
        <w:contextualSpacing/>
        <w:jc w:val="both"/>
        <w:rPr>
          <w:rFonts w:ascii="Times New Roman" w:hAnsi="Times New Roman"/>
          <w:sz w:val="20"/>
          <w:szCs w:val="20"/>
        </w:rPr>
      </w:pPr>
      <w:r>
        <w:rPr>
          <w:rFonts w:ascii="Times New Roman" w:hAnsi="Times New Roman"/>
          <w:sz w:val="20"/>
          <w:szCs w:val="20"/>
        </w:rPr>
        <w:t>В</w:t>
      </w:r>
      <w:r w:rsidRPr="00130A47">
        <w:rPr>
          <w:rFonts w:ascii="Times New Roman" w:hAnsi="Times New Roman"/>
          <w:sz w:val="20"/>
          <w:szCs w:val="20"/>
        </w:rPr>
        <w:t xml:space="preserve"> белорусском обществе реально существует многочисленная «с</w:t>
      </w:r>
      <w:r w:rsidRPr="00130A47">
        <w:rPr>
          <w:rFonts w:ascii="Times New Roman" w:hAnsi="Times New Roman"/>
          <w:sz w:val="20"/>
          <w:szCs w:val="20"/>
        </w:rPr>
        <w:t>е</w:t>
      </w:r>
      <w:r w:rsidRPr="00130A47">
        <w:rPr>
          <w:rFonts w:ascii="Times New Roman" w:hAnsi="Times New Roman"/>
          <w:sz w:val="20"/>
          <w:szCs w:val="20"/>
        </w:rPr>
        <w:t>редина», которая себя таковой осознает. Но она не составляет среднего класса и в лучшем случае может быть его «периферией». При всех возможных социальных и экономических преобразованиях средний класс общества составляют прежде всего высококвалифицированные специалисты, носители культурного капитала и предприниматели</w:t>
      </w:r>
      <w:r w:rsidRPr="00597049">
        <w:rPr>
          <w:rFonts w:ascii="Times New Roman" w:hAnsi="Times New Roman"/>
          <w:sz w:val="20"/>
          <w:szCs w:val="20"/>
        </w:rPr>
        <w:t xml:space="preserve"> [3]</w:t>
      </w:r>
      <w:r w:rsidRPr="00130A47">
        <w:rPr>
          <w:rFonts w:ascii="Times New Roman" w:hAnsi="Times New Roman"/>
          <w:sz w:val="20"/>
          <w:szCs w:val="20"/>
        </w:rPr>
        <w:t xml:space="preserve">. </w:t>
      </w:r>
    </w:p>
    <w:p w:rsidR="00893066" w:rsidRPr="006E25D1" w:rsidRDefault="00893066" w:rsidP="00933336">
      <w:pPr>
        <w:spacing w:after="0" w:line="228" w:lineRule="auto"/>
        <w:ind w:firstLine="284"/>
        <w:contextualSpacing/>
        <w:jc w:val="both"/>
        <w:rPr>
          <w:rFonts w:ascii="Times New Roman" w:hAnsi="Times New Roman"/>
          <w:sz w:val="20"/>
          <w:szCs w:val="20"/>
        </w:rPr>
      </w:pPr>
      <w:r>
        <w:rPr>
          <w:rFonts w:ascii="Times New Roman" w:hAnsi="Times New Roman"/>
          <w:sz w:val="20"/>
          <w:szCs w:val="20"/>
        </w:rPr>
        <w:t>Итак, б</w:t>
      </w:r>
      <w:r w:rsidRPr="00130A47">
        <w:rPr>
          <w:rFonts w:ascii="Times New Roman" w:hAnsi="Times New Roman"/>
          <w:sz w:val="20"/>
          <w:szCs w:val="20"/>
        </w:rPr>
        <w:t>елорусский средний класс находится в зародышевом с</w:t>
      </w:r>
      <w:r w:rsidRPr="00130A47">
        <w:rPr>
          <w:rFonts w:ascii="Times New Roman" w:hAnsi="Times New Roman"/>
          <w:sz w:val="20"/>
          <w:szCs w:val="20"/>
        </w:rPr>
        <w:t>о</w:t>
      </w:r>
      <w:r w:rsidRPr="00130A47">
        <w:rPr>
          <w:rFonts w:ascii="Times New Roman" w:hAnsi="Times New Roman"/>
          <w:sz w:val="20"/>
          <w:szCs w:val="20"/>
        </w:rPr>
        <w:t>стоянии. Это значит, что относительно среднеобеспеченные слои с</w:t>
      </w:r>
      <w:r w:rsidRPr="00130A47">
        <w:rPr>
          <w:rFonts w:ascii="Times New Roman" w:hAnsi="Times New Roman"/>
          <w:sz w:val="20"/>
          <w:szCs w:val="20"/>
        </w:rPr>
        <w:t>о</w:t>
      </w:r>
      <w:r w:rsidRPr="00130A47">
        <w:rPr>
          <w:rFonts w:ascii="Times New Roman" w:hAnsi="Times New Roman"/>
          <w:sz w:val="20"/>
          <w:szCs w:val="20"/>
        </w:rPr>
        <w:t xml:space="preserve">ставляют примерно </w:t>
      </w:r>
      <w:r>
        <w:rPr>
          <w:rFonts w:ascii="Times New Roman" w:hAnsi="Times New Roman"/>
          <w:sz w:val="20"/>
          <w:szCs w:val="20"/>
        </w:rPr>
        <w:t>25–</w:t>
      </w:r>
      <w:r w:rsidRPr="00130A47">
        <w:rPr>
          <w:rFonts w:ascii="Times New Roman" w:hAnsi="Times New Roman"/>
          <w:sz w:val="20"/>
          <w:szCs w:val="20"/>
        </w:rPr>
        <w:t>30</w:t>
      </w:r>
      <w:r w:rsidR="008E06FE">
        <w:rPr>
          <w:rFonts w:ascii="Times New Roman" w:hAnsi="Times New Roman"/>
          <w:sz w:val="20"/>
          <w:szCs w:val="20"/>
        </w:rPr>
        <w:t xml:space="preserve"> </w:t>
      </w:r>
      <w:r w:rsidRPr="00130A47">
        <w:rPr>
          <w:rFonts w:ascii="Times New Roman" w:hAnsi="Times New Roman"/>
          <w:sz w:val="20"/>
          <w:szCs w:val="20"/>
        </w:rPr>
        <w:t>%</w:t>
      </w:r>
      <w:r>
        <w:rPr>
          <w:rFonts w:ascii="Times New Roman" w:hAnsi="Times New Roman"/>
          <w:sz w:val="20"/>
          <w:szCs w:val="20"/>
        </w:rPr>
        <w:t xml:space="preserve"> населения. Но только порядка 5–7</w:t>
      </w:r>
      <w:r w:rsidR="008E06FE">
        <w:rPr>
          <w:rFonts w:ascii="Times New Roman" w:hAnsi="Times New Roman"/>
          <w:sz w:val="20"/>
          <w:szCs w:val="20"/>
        </w:rPr>
        <w:t xml:space="preserve"> </w:t>
      </w:r>
      <w:r w:rsidRPr="00130A47">
        <w:rPr>
          <w:rFonts w:ascii="Times New Roman" w:hAnsi="Times New Roman"/>
          <w:sz w:val="20"/>
          <w:szCs w:val="20"/>
        </w:rPr>
        <w:t xml:space="preserve">% можно отнести к среднему классу, хотя субъективно к среднему классу себя относит </w:t>
      </w:r>
      <w:r>
        <w:rPr>
          <w:rFonts w:ascii="Times New Roman" w:hAnsi="Times New Roman"/>
          <w:sz w:val="20"/>
          <w:szCs w:val="20"/>
        </w:rPr>
        <w:t xml:space="preserve">абсолютное большинство </w:t>
      </w:r>
      <w:r w:rsidRPr="00130A47">
        <w:rPr>
          <w:rFonts w:ascii="Times New Roman" w:hAnsi="Times New Roman"/>
          <w:sz w:val="20"/>
          <w:szCs w:val="20"/>
        </w:rPr>
        <w:t>населения. Также можно отм</w:t>
      </w:r>
      <w:r w:rsidRPr="00130A47">
        <w:rPr>
          <w:rFonts w:ascii="Times New Roman" w:hAnsi="Times New Roman"/>
          <w:sz w:val="20"/>
          <w:szCs w:val="20"/>
        </w:rPr>
        <w:t>е</w:t>
      </w:r>
      <w:r w:rsidRPr="00130A47">
        <w:rPr>
          <w:rFonts w:ascii="Times New Roman" w:hAnsi="Times New Roman"/>
          <w:sz w:val="20"/>
          <w:szCs w:val="20"/>
        </w:rPr>
        <w:t>тить, что в целом свыше 50</w:t>
      </w:r>
      <w:r w:rsidR="000E3503">
        <w:rPr>
          <w:rFonts w:ascii="Times New Roman" w:hAnsi="Times New Roman"/>
          <w:sz w:val="20"/>
          <w:szCs w:val="20"/>
        </w:rPr>
        <w:t xml:space="preserve"> </w:t>
      </w:r>
      <w:r w:rsidRPr="00130A47">
        <w:rPr>
          <w:rFonts w:ascii="Times New Roman" w:hAnsi="Times New Roman"/>
          <w:sz w:val="20"/>
          <w:szCs w:val="20"/>
        </w:rPr>
        <w:t>% населения составляют так называемый</w:t>
      </w:r>
      <w:r>
        <w:rPr>
          <w:rFonts w:ascii="Times New Roman" w:hAnsi="Times New Roman"/>
          <w:sz w:val="20"/>
          <w:szCs w:val="20"/>
        </w:rPr>
        <w:t xml:space="preserve"> </w:t>
      </w:r>
      <w:r w:rsidRPr="00130A47">
        <w:rPr>
          <w:rFonts w:ascii="Times New Roman" w:hAnsi="Times New Roman"/>
          <w:sz w:val="20"/>
          <w:szCs w:val="20"/>
        </w:rPr>
        <w:t xml:space="preserve">средний протокласс, или «периферию» формирующегося среднего класса. Для вступления в его состав людям не хватает </w:t>
      </w:r>
      <w:r>
        <w:rPr>
          <w:rFonts w:ascii="Times New Roman" w:hAnsi="Times New Roman"/>
          <w:sz w:val="20"/>
          <w:szCs w:val="20"/>
        </w:rPr>
        <w:t xml:space="preserve">в большинстве случаев </w:t>
      </w:r>
      <w:r w:rsidRPr="00130A47">
        <w:rPr>
          <w:rFonts w:ascii="Times New Roman" w:hAnsi="Times New Roman"/>
          <w:sz w:val="20"/>
          <w:szCs w:val="20"/>
        </w:rPr>
        <w:t>доходов.</w:t>
      </w:r>
      <w:r>
        <w:rPr>
          <w:rFonts w:ascii="Times New Roman" w:hAnsi="Times New Roman"/>
          <w:sz w:val="20"/>
          <w:szCs w:val="20"/>
        </w:rPr>
        <w:t xml:space="preserve"> Для расширения численности среднего класса нео</w:t>
      </w:r>
      <w:r>
        <w:rPr>
          <w:rFonts w:ascii="Times New Roman" w:hAnsi="Times New Roman"/>
          <w:sz w:val="20"/>
          <w:szCs w:val="20"/>
        </w:rPr>
        <w:t>б</w:t>
      </w:r>
      <w:r>
        <w:rPr>
          <w:rFonts w:ascii="Times New Roman" w:hAnsi="Times New Roman"/>
          <w:sz w:val="20"/>
          <w:szCs w:val="20"/>
        </w:rPr>
        <w:t>ходимы серьезные реформы на государственном уровне, в первую очередь поддержка малого и среднего предпринимательства и абс</w:t>
      </w:r>
      <w:r>
        <w:rPr>
          <w:rFonts w:ascii="Times New Roman" w:hAnsi="Times New Roman"/>
          <w:sz w:val="20"/>
          <w:szCs w:val="20"/>
        </w:rPr>
        <w:t>о</w:t>
      </w:r>
      <w:r>
        <w:rPr>
          <w:rFonts w:ascii="Times New Roman" w:hAnsi="Times New Roman"/>
          <w:sz w:val="20"/>
          <w:szCs w:val="20"/>
        </w:rPr>
        <w:t>лютные гарантии частной собственности.</w:t>
      </w:r>
    </w:p>
    <w:p w:rsidR="00893066" w:rsidRDefault="00893066" w:rsidP="00933336">
      <w:pPr>
        <w:spacing w:after="0" w:line="228" w:lineRule="auto"/>
        <w:ind w:firstLine="709"/>
        <w:contextualSpacing/>
        <w:rPr>
          <w:rFonts w:ascii="Times New Roman" w:hAnsi="Times New Roman"/>
          <w:b/>
          <w:sz w:val="16"/>
          <w:szCs w:val="16"/>
        </w:rPr>
      </w:pPr>
    </w:p>
    <w:p w:rsidR="00893066" w:rsidRPr="006E25D1" w:rsidRDefault="00893066" w:rsidP="00933336">
      <w:pPr>
        <w:spacing w:after="0" w:line="228" w:lineRule="auto"/>
        <w:contextualSpacing/>
        <w:jc w:val="center"/>
        <w:rPr>
          <w:rFonts w:ascii="Times New Roman" w:hAnsi="Times New Roman"/>
          <w:sz w:val="16"/>
          <w:szCs w:val="16"/>
        </w:rPr>
      </w:pPr>
      <w:r w:rsidRPr="006E25D1">
        <w:rPr>
          <w:rFonts w:ascii="Times New Roman" w:hAnsi="Times New Roman"/>
          <w:sz w:val="16"/>
          <w:szCs w:val="16"/>
        </w:rPr>
        <w:t>ЛИТЕРАТУРА</w:t>
      </w:r>
    </w:p>
    <w:p w:rsidR="00893066" w:rsidRPr="006E25D1" w:rsidRDefault="00893066" w:rsidP="00933336">
      <w:pPr>
        <w:spacing w:after="0" w:line="228" w:lineRule="auto"/>
        <w:contextualSpacing/>
        <w:jc w:val="center"/>
        <w:rPr>
          <w:rFonts w:ascii="Times New Roman" w:hAnsi="Times New Roman"/>
          <w:b/>
          <w:sz w:val="16"/>
          <w:szCs w:val="16"/>
        </w:rPr>
      </w:pPr>
    </w:p>
    <w:p w:rsidR="00893066" w:rsidRPr="006E25D1" w:rsidRDefault="00893066" w:rsidP="00933336">
      <w:pPr>
        <w:spacing w:after="0" w:line="228" w:lineRule="auto"/>
        <w:ind w:firstLine="284"/>
        <w:contextualSpacing/>
        <w:jc w:val="both"/>
        <w:rPr>
          <w:rFonts w:ascii="Times New Roman" w:hAnsi="Times New Roman"/>
          <w:sz w:val="16"/>
          <w:szCs w:val="16"/>
        </w:rPr>
      </w:pPr>
      <w:r w:rsidRPr="006E25D1">
        <w:rPr>
          <w:rFonts w:ascii="Times New Roman" w:hAnsi="Times New Roman"/>
          <w:sz w:val="16"/>
          <w:szCs w:val="16"/>
        </w:rPr>
        <w:t xml:space="preserve">1. </w:t>
      </w:r>
      <w:r w:rsidRPr="00597049">
        <w:rPr>
          <w:rFonts w:ascii="Times New Roman" w:hAnsi="Times New Roman"/>
          <w:spacing w:val="20"/>
          <w:sz w:val="16"/>
          <w:szCs w:val="16"/>
        </w:rPr>
        <w:t>Новикова</w:t>
      </w:r>
      <w:r w:rsidRPr="006E25D1">
        <w:rPr>
          <w:rFonts w:ascii="Times New Roman" w:hAnsi="Times New Roman"/>
          <w:sz w:val="16"/>
          <w:szCs w:val="16"/>
        </w:rPr>
        <w:t>, Л. П. Социальное расслоение в современной Беларуси: основные х</w:t>
      </w:r>
      <w:r w:rsidRPr="006E25D1">
        <w:rPr>
          <w:rFonts w:ascii="Times New Roman" w:hAnsi="Times New Roman"/>
          <w:sz w:val="16"/>
          <w:szCs w:val="16"/>
        </w:rPr>
        <w:t>а</w:t>
      </w:r>
      <w:r w:rsidRPr="006E25D1">
        <w:rPr>
          <w:rFonts w:ascii="Times New Roman" w:hAnsi="Times New Roman"/>
          <w:sz w:val="16"/>
          <w:szCs w:val="16"/>
        </w:rPr>
        <w:t>рактеристики уровня жизни / Л. П. Новикова, С. Ф</w:t>
      </w:r>
      <w:r>
        <w:rPr>
          <w:rFonts w:ascii="Times New Roman" w:hAnsi="Times New Roman"/>
          <w:sz w:val="16"/>
          <w:szCs w:val="16"/>
        </w:rPr>
        <w:t>. Сидоренко // Социология. – 20</w:t>
      </w:r>
      <w:r w:rsidRPr="00597049">
        <w:rPr>
          <w:rFonts w:ascii="Times New Roman" w:hAnsi="Times New Roman"/>
          <w:sz w:val="16"/>
          <w:szCs w:val="16"/>
        </w:rPr>
        <w:t>15</w:t>
      </w:r>
      <w:r w:rsidRPr="006E25D1">
        <w:rPr>
          <w:rFonts w:ascii="Times New Roman" w:hAnsi="Times New Roman"/>
          <w:sz w:val="16"/>
          <w:szCs w:val="16"/>
        </w:rPr>
        <w:t>. – № 4. – С. 41–52.</w:t>
      </w:r>
    </w:p>
    <w:p w:rsidR="00893066" w:rsidRPr="006E25D1" w:rsidRDefault="00933336" w:rsidP="00933336">
      <w:pPr>
        <w:spacing w:after="0" w:line="228" w:lineRule="auto"/>
        <w:ind w:firstLine="284"/>
        <w:contextualSpacing/>
        <w:jc w:val="both"/>
        <w:rPr>
          <w:rFonts w:ascii="Times New Roman" w:hAnsi="Times New Roman"/>
          <w:sz w:val="16"/>
          <w:szCs w:val="16"/>
        </w:rPr>
      </w:pPr>
      <w:r>
        <w:rPr>
          <w:rFonts w:ascii="Times New Roman" w:hAnsi="Times New Roman"/>
          <w:sz w:val="16"/>
          <w:szCs w:val="16"/>
        </w:rPr>
        <w:t>2. Социологическая энциклопедия / п</w:t>
      </w:r>
      <w:r w:rsidR="00893066" w:rsidRPr="006E25D1">
        <w:rPr>
          <w:rFonts w:ascii="Times New Roman" w:hAnsi="Times New Roman"/>
          <w:sz w:val="16"/>
          <w:szCs w:val="16"/>
        </w:rPr>
        <w:t>од общ</w:t>
      </w:r>
      <w:proofErr w:type="gramStart"/>
      <w:r w:rsidR="00893066" w:rsidRPr="006E25D1">
        <w:rPr>
          <w:rFonts w:ascii="Times New Roman" w:hAnsi="Times New Roman"/>
          <w:sz w:val="16"/>
          <w:szCs w:val="16"/>
        </w:rPr>
        <w:t>.р</w:t>
      </w:r>
      <w:proofErr w:type="gramEnd"/>
      <w:r w:rsidR="00893066" w:rsidRPr="006E25D1">
        <w:rPr>
          <w:rFonts w:ascii="Times New Roman" w:hAnsi="Times New Roman"/>
          <w:sz w:val="16"/>
          <w:szCs w:val="16"/>
        </w:rPr>
        <w:t>ед. А. Н. Данилова. − М</w:t>
      </w:r>
      <w:r w:rsidR="008E06FE">
        <w:rPr>
          <w:rFonts w:ascii="Times New Roman" w:hAnsi="Times New Roman"/>
          <w:sz w:val="16"/>
          <w:szCs w:val="16"/>
        </w:rPr>
        <w:t>и</w:t>
      </w:r>
      <w:r w:rsidR="00893066" w:rsidRPr="006E25D1">
        <w:rPr>
          <w:rFonts w:ascii="Times New Roman" w:hAnsi="Times New Roman"/>
          <w:sz w:val="16"/>
          <w:szCs w:val="16"/>
        </w:rPr>
        <w:t>н</w:t>
      </w:r>
      <w:r w:rsidR="008E06FE">
        <w:rPr>
          <w:rFonts w:ascii="Times New Roman" w:hAnsi="Times New Roman"/>
          <w:sz w:val="16"/>
          <w:szCs w:val="16"/>
        </w:rPr>
        <w:t>ск</w:t>
      </w:r>
      <w:r w:rsidR="00893066" w:rsidRPr="006E25D1">
        <w:rPr>
          <w:rFonts w:ascii="Times New Roman" w:hAnsi="Times New Roman"/>
          <w:sz w:val="16"/>
          <w:szCs w:val="16"/>
        </w:rPr>
        <w:t>: Бел</w:t>
      </w:r>
      <w:r w:rsidR="008E06FE">
        <w:rPr>
          <w:rFonts w:ascii="Times New Roman" w:hAnsi="Times New Roman"/>
          <w:sz w:val="16"/>
          <w:szCs w:val="16"/>
        </w:rPr>
        <w:t>Э</w:t>
      </w:r>
      <w:r w:rsidR="00893066" w:rsidRPr="006E25D1">
        <w:rPr>
          <w:rFonts w:ascii="Times New Roman" w:hAnsi="Times New Roman"/>
          <w:sz w:val="16"/>
          <w:szCs w:val="16"/>
        </w:rPr>
        <w:t>н, 2003. − 384 с.</w:t>
      </w:r>
    </w:p>
    <w:p w:rsidR="00030D73" w:rsidRDefault="00933336" w:rsidP="00933336">
      <w:pPr>
        <w:spacing w:after="0" w:line="228" w:lineRule="auto"/>
        <w:ind w:firstLine="284"/>
        <w:contextualSpacing/>
        <w:jc w:val="both"/>
        <w:rPr>
          <w:rFonts w:ascii="Times New Roman" w:hAnsi="Times New Roman"/>
          <w:sz w:val="16"/>
          <w:szCs w:val="16"/>
        </w:rPr>
      </w:pPr>
      <w:r>
        <w:rPr>
          <w:rFonts w:ascii="Times New Roman" w:hAnsi="Times New Roman"/>
          <w:sz w:val="16"/>
          <w:szCs w:val="16"/>
        </w:rPr>
        <w:t>3. </w:t>
      </w:r>
      <w:r w:rsidR="00893066" w:rsidRPr="00597049">
        <w:rPr>
          <w:rFonts w:ascii="Times New Roman" w:hAnsi="Times New Roman"/>
          <w:spacing w:val="20"/>
          <w:sz w:val="16"/>
          <w:szCs w:val="16"/>
        </w:rPr>
        <w:t>Терещенко</w:t>
      </w:r>
      <w:r w:rsidR="00893066" w:rsidRPr="006E25D1">
        <w:rPr>
          <w:rFonts w:ascii="Times New Roman" w:hAnsi="Times New Roman"/>
          <w:sz w:val="16"/>
          <w:szCs w:val="16"/>
        </w:rPr>
        <w:t>, О. В. Социальная стратификация и социальная мобильность / О.</w:t>
      </w:r>
      <w:r w:rsidR="00893066">
        <w:rPr>
          <w:rFonts w:ascii="Times New Roman" w:hAnsi="Times New Roman"/>
          <w:sz w:val="16"/>
          <w:szCs w:val="16"/>
          <w:lang w:val="en-US"/>
        </w:rPr>
        <w:t> </w:t>
      </w:r>
      <w:r w:rsidR="00893066" w:rsidRPr="006E25D1">
        <w:rPr>
          <w:rFonts w:ascii="Times New Roman" w:hAnsi="Times New Roman"/>
          <w:sz w:val="16"/>
          <w:szCs w:val="16"/>
        </w:rPr>
        <w:t>В</w:t>
      </w:r>
      <w:r w:rsidR="00893066">
        <w:rPr>
          <w:rFonts w:ascii="Times New Roman" w:hAnsi="Times New Roman"/>
          <w:sz w:val="16"/>
          <w:szCs w:val="16"/>
        </w:rPr>
        <w:t>.</w:t>
      </w:r>
      <w:r w:rsidR="008E06FE">
        <w:rPr>
          <w:rFonts w:ascii="Times New Roman" w:hAnsi="Times New Roman"/>
          <w:sz w:val="16"/>
          <w:szCs w:val="16"/>
        </w:rPr>
        <w:t> </w:t>
      </w:r>
      <w:r w:rsidR="00893066">
        <w:rPr>
          <w:rFonts w:ascii="Times New Roman" w:hAnsi="Times New Roman"/>
          <w:sz w:val="16"/>
          <w:szCs w:val="16"/>
        </w:rPr>
        <w:t xml:space="preserve">Терещенко // Социология. – </w:t>
      </w:r>
      <w:r w:rsidR="00893066" w:rsidRPr="00597049">
        <w:rPr>
          <w:rFonts w:ascii="Times New Roman" w:hAnsi="Times New Roman"/>
          <w:sz w:val="16"/>
          <w:szCs w:val="16"/>
        </w:rPr>
        <w:t>2009</w:t>
      </w:r>
      <w:r w:rsidR="00893066" w:rsidRPr="006E25D1">
        <w:rPr>
          <w:rFonts w:ascii="Times New Roman" w:hAnsi="Times New Roman"/>
          <w:sz w:val="16"/>
          <w:szCs w:val="16"/>
        </w:rPr>
        <w:t>. – № 4. – С. 75–82.</w:t>
      </w:r>
    </w:p>
    <w:p w:rsidR="00030D73" w:rsidRPr="00030D73" w:rsidRDefault="00030D73" w:rsidP="00933336">
      <w:pPr>
        <w:spacing w:after="0" w:line="228" w:lineRule="auto"/>
        <w:ind w:firstLine="284"/>
        <w:contextualSpacing/>
        <w:jc w:val="both"/>
        <w:rPr>
          <w:rFonts w:ascii="Times New Roman" w:hAnsi="Times New Roman"/>
          <w:sz w:val="20"/>
          <w:szCs w:val="20"/>
        </w:rPr>
      </w:pPr>
    </w:p>
    <w:p w:rsidR="00893066" w:rsidRPr="00C45936" w:rsidRDefault="00933336" w:rsidP="00933336">
      <w:pPr>
        <w:spacing w:after="0" w:line="228" w:lineRule="auto"/>
        <w:contextualSpacing/>
        <w:jc w:val="both"/>
        <w:rPr>
          <w:rFonts w:ascii="Times New Roman" w:hAnsi="Times New Roman"/>
          <w:sz w:val="20"/>
          <w:szCs w:val="20"/>
        </w:rPr>
      </w:pPr>
      <w:r>
        <w:rPr>
          <w:rFonts w:ascii="Times New Roman" w:hAnsi="Times New Roman"/>
          <w:sz w:val="20"/>
          <w:szCs w:val="20"/>
        </w:rPr>
        <w:lastRenderedPageBreak/>
        <w:t>УДК 37.062.3:159.</w:t>
      </w:r>
      <w:r w:rsidR="00893066" w:rsidRPr="00C45936">
        <w:rPr>
          <w:rFonts w:ascii="Times New Roman" w:hAnsi="Times New Roman"/>
          <w:sz w:val="20"/>
          <w:szCs w:val="20"/>
        </w:rPr>
        <w:t>9</w:t>
      </w:r>
    </w:p>
    <w:p w:rsidR="00893066" w:rsidRPr="00C45936" w:rsidRDefault="0079316A" w:rsidP="00933336">
      <w:pPr>
        <w:spacing w:after="0" w:line="228" w:lineRule="auto"/>
        <w:rPr>
          <w:rFonts w:ascii="Times New Roman" w:hAnsi="Times New Roman"/>
          <w:sz w:val="20"/>
          <w:szCs w:val="20"/>
        </w:rPr>
      </w:pPr>
      <w:r w:rsidRPr="0079316A">
        <w:rPr>
          <w:rFonts w:ascii="Times New Roman" w:hAnsi="Times New Roman"/>
          <w:sz w:val="20"/>
          <w:szCs w:val="20"/>
        </w:rPr>
        <w:t>ЮРКЕВИЧ А.</w:t>
      </w:r>
      <w:r w:rsidR="00513F49">
        <w:rPr>
          <w:rFonts w:ascii="Times New Roman" w:hAnsi="Times New Roman"/>
          <w:sz w:val="20"/>
          <w:szCs w:val="20"/>
        </w:rPr>
        <w:t xml:space="preserve"> </w:t>
      </w:r>
      <w:r w:rsidR="00933336">
        <w:rPr>
          <w:rFonts w:ascii="Times New Roman" w:hAnsi="Times New Roman"/>
          <w:sz w:val="20"/>
          <w:szCs w:val="20"/>
        </w:rPr>
        <w:t>П.,</w:t>
      </w:r>
      <w:r w:rsidR="00893066" w:rsidRPr="00C45936">
        <w:rPr>
          <w:rFonts w:ascii="Times New Roman" w:hAnsi="Times New Roman"/>
          <w:sz w:val="20"/>
          <w:szCs w:val="20"/>
        </w:rPr>
        <w:t xml:space="preserve"> студент</w:t>
      </w:r>
    </w:p>
    <w:p w:rsidR="00893066" w:rsidRPr="00C45936" w:rsidRDefault="00893066" w:rsidP="00933336">
      <w:pPr>
        <w:spacing w:after="0" w:line="228" w:lineRule="auto"/>
        <w:rPr>
          <w:rFonts w:ascii="Times New Roman" w:hAnsi="Times New Roman"/>
          <w:b/>
          <w:sz w:val="20"/>
          <w:szCs w:val="20"/>
        </w:rPr>
      </w:pPr>
      <w:r w:rsidRPr="00C45936">
        <w:rPr>
          <w:rFonts w:ascii="Times New Roman" w:hAnsi="Times New Roman"/>
          <w:b/>
          <w:sz w:val="20"/>
          <w:szCs w:val="20"/>
        </w:rPr>
        <w:t>ПРОБЛЕМЫ АДАПТАЦИИ СТУДЕНТОВ-ПЕРВОКУРСНИКОВ</w:t>
      </w:r>
    </w:p>
    <w:p w:rsidR="00893066" w:rsidRPr="00C45936" w:rsidRDefault="00893066" w:rsidP="00933336">
      <w:pPr>
        <w:spacing w:after="0" w:line="228" w:lineRule="auto"/>
        <w:jc w:val="both"/>
        <w:rPr>
          <w:rFonts w:ascii="Times New Roman" w:hAnsi="Times New Roman"/>
          <w:i/>
          <w:sz w:val="20"/>
          <w:szCs w:val="20"/>
        </w:rPr>
      </w:pPr>
      <w:r w:rsidRPr="00C45936">
        <w:rPr>
          <w:rFonts w:ascii="Times New Roman" w:hAnsi="Times New Roman"/>
          <w:i/>
          <w:sz w:val="20"/>
          <w:szCs w:val="20"/>
        </w:rPr>
        <w:t>Научный руководитель</w:t>
      </w:r>
      <w:r w:rsidRPr="00C45936">
        <w:rPr>
          <w:rFonts w:ascii="Times New Roman" w:hAnsi="Times New Roman"/>
          <w:sz w:val="20"/>
          <w:szCs w:val="20"/>
        </w:rPr>
        <w:t xml:space="preserve"> </w:t>
      </w:r>
      <w:r w:rsidR="00513F49" w:rsidRPr="00513F49">
        <w:rPr>
          <w:rFonts w:ascii="Times New Roman" w:hAnsi="Times New Roman"/>
          <w:sz w:val="20"/>
          <w:szCs w:val="20"/>
        </w:rPr>
        <w:t xml:space="preserve">– </w:t>
      </w:r>
      <w:r w:rsidR="00513F49" w:rsidRPr="00513F49">
        <w:rPr>
          <w:rFonts w:ascii="Times New Roman" w:hAnsi="Times New Roman"/>
          <w:i/>
          <w:sz w:val="20"/>
          <w:szCs w:val="20"/>
        </w:rPr>
        <w:t>ШАТРАВКО Н.</w:t>
      </w:r>
      <w:r w:rsidR="00513F49">
        <w:rPr>
          <w:rFonts w:ascii="Times New Roman" w:hAnsi="Times New Roman"/>
          <w:i/>
          <w:sz w:val="20"/>
          <w:szCs w:val="20"/>
        </w:rPr>
        <w:t xml:space="preserve"> </w:t>
      </w:r>
      <w:r w:rsidR="00513F49" w:rsidRPr="00513F49">
        <w:rPr>
          <w:rFonts w:ascii="Times New Roman" w:hAnsi="Times New Roman"/>
          <w:i/>
          <w:sz w:val="20"/>
          <w:szCs w:val="20"/>
        </w:rPr>
        <w:t>С</w:t>
      </w:r>
      <w:r w:rsidR="00933336">
        <w:rPr>
          <w:rFonts w:ascii="Times New Roman" w:hAnsi="Times New Roman"/>
          <w:sz w:val="20"/>
          <w:szCs w:val="20"/>
        </w:rPr>
        <w:t>.,</w:t>
      </w:r>
      <w:r w:rsidRPr="00C45936">
        <w:rPr>
          <w:rFonts w:ascii="Times New Roman" w:hAnsi="Times New Roman"/>
          <w:sz w:val="20"/>
          <w:szCs w:val="20"/>
        </w:rPr>
        <w:t xml:space="preserve"> </w:t>
      </w:r>
      <w:r w:rsidRPr="00C45936">
        <w:rPr>
          <w:rFonts w:ascii="Times New Roman" w:hAnsi="Times New Roman"/>
          <w:i/>
          <w:sz w:val="20"/>
          <w:szCs w:val="20"/>
        </w:rPr>
        <w:t>канд</w:t>
      </w:r>
      <w:r w:rsidR="00933336">
        <w:rPr>
          <w:rFonts w:ascii="Times New Roman" w:hAnsi="Times New Roman"/>
          <w:i/>
          <w:sz w:val="20"/>
          <w:szCs w:val="20"/>
        </w:rPr>
        <w:t>.</w:t>
      </w:r>
      <w:r w:rsidRPr="00C45936">
        <w:rPr>
          <w:rFonts w:ascii="Times New Roman" w:hAnsi="Times New Roman"/>
          <w:i/>
          <w:sz w:val="20"/>
          <w:szCs w:val="20"/>
        </w:rPr>
        <w:t xml:space="preserve"> филол. наук,</w:t>
      </w:r>
      <w:r w:rsidRPr="00C45936">
        <w:rPr>
          <w:rFonts w:ascii="Times New Roman" w:hAnsi="Times New Roman"/>
          <w:sz w:val="20"/>
          <w:szCs w:val="20"/>
        </w:rPr>
        <w:t xml:space="preserve"> </w:t>
      </w:r>
      <w:r w:rsidRPr="00C45936">
        <w:rPr>
          <w:rFonts w:ascii="Times New Roman" w:hAnsi="Times New Roman"/>
          <w:i/>
          <w:sz w:val="20"/>
          <w:szCs w:val="20"/>
        </w:rPr>
        <w:t>доцент</w:t>
      </w:r>
    </w:p>
    <w:p w:rsidR="00893066" w:rsidRPr="00C45936" w:rsidRDefault="00893066" w:rsidP="00933336">
      <w:pPr>
        <w:spacing w:after="0" w:line="228" w:lineRule="auto"/>
        <w:jc w:val="both"/>
        <w:rPr>
          <w:rFonts w:ascii="Times New Roman" w:hAnsi="Times New Roman"/>
          <w:sz w:val="20"/>
          <w:szCs w:val="20"/>
        </w:rPr>
      </w:pPr>
      <w:r w:rsidRPr="00C45936">
        <w:rPr>
          <w:rFonts w:ascii="Times New Roman" w:hAnsi="Times New Roman"/>
          <w:sz w:val="20"/>
          <w:szCs w:val="20"/>
        </w:rPr>
        <w:t>УО «Белорусская государственная сельскохозяйственная академия»</w:t>
      </w:r>
      <w:r>
        <w:rPr>
          <w:rFonts w:ascii="Times New Roman" w:hAnsi="Times New Roman"/>
          <w:sz w:val="20"/>
          <w:szCs w:val="20"/>
        </w:rPr>
        <w:t>,</w:t>
      </w:r>
      <w:r w:rsidR="00513F49">
        <w:rPr>
          <w:rFonts w:ascii="Times New Roman" w:hAnsi="Times New Roman"/>
          <w:sz w:val="20"/>
          <w:szCs w:val="20"/>
        </w:rPr>
        <w:t xml:space="preserve"> </w:t>
      </w:r>
      <w:r w:rsidRPr="00C45936">
        <w:rPr>
          <w:rFonts w:ascii="Times New Roman" w:hAnsi="Times New Roman"/>
          <w:sz w:val="20"/>
          <w:szCs w:val="20"/>
        </w:rPr>
        <w:t>Горки, Республика Беларусь</w:t>
      </w:r>
    </w:p>
    <w:p w:rsidR="00893066" w:rsidRPr="00C45936" w:rsidRDefault="00893066" w:rsidP="00933336">
      <w:pPr>
        <w:spacing w:after="0" w:line="228" w:lineRule="auto"/>
        <w:rPr>
          <w:rFonts w:ascii="Times New Roman" w:hAnsi="Times New Roman"/>
          <w:b/>
          <w:sz w:val="20"/>
          <w:szCs w:val="20"/>
        </w:rPr>
      </w:pPr>
    </w:p>
    <w:p w:rsidR="00893066" w:rsidRPr="00C45936" w:rsidRDefault="00893066" w:rsidP="00933336">
      <w:pPr>
        <w:spacing w:after="0" w:line="228" w:lineRule="auto"/>
        <w:ind w:firstLine="284"/>
        <w:jc w:val="both"/>
        <w:rPr>
          <w:rFonts w:ascii="Times New Roman" w:hAnsi="Times New Roman"/>
          <w:sz w:val="20"/>
          <w:szCs w:val="20"/>
        </w:rPr>
      </w:pPr>
      <w:r w:rsidRPr="00C45936">
        <w:rPr>
          <w:rFonts w:ascii="Times New Roman" w:hAnsi="Times New Roman"/>
          <w:sz w:val="20"/>
          <w:szCs w:val="20"/>
        </w:rPr>
        <w:t>В настоящее время общество все больше нуждается в специалистах высокого уровня. Каждый молодой человек стремится поступить в высшее учебное заведение. Абитуриенты переходят в новый период своей жизни – студенчество. Время студенчества – это период стол</w:t>
      </w:r>
      <w:r w:rsidRPr="00C45936">
        <w:rPr>
          <w:rFonts w:ascii="Times New Roman" w:hAnsi="Times New Roman"/>
          <w:sz w:val="20"/>
          <w:szCs w:val="20"/>
        </w:rPr>
        <w:t>к</w:t>
      </w:r>
      <w:r w:rsidRPr="00C45936">
        <w:rPr>
          <w:rFonts w:ascii="Times New Roman" w:hAnsi="Times New Roman"/>
          <w:sz w:val="20"/>
          <w:szCs w:val="20"/>
        </w:rPr>
        <w:t>новения человека с новыми, совершенно неизвестными ранее пробл</w:t>
      </w:r>
      <w:r w:rsidRPr="00C45936">
        <w:rPr>
          <w:rFonts w:ascii="Times New Roman" w:hAnsi="Times New Roman"/>
          <w:sz w:val="20"/>
          <w:szCs w:val="20"/>
        </w:rPr>
        <w:t>е</w:t>
      </w:r>
      <w:r w:rsidRPr="00C45936">
        <w:rPr>
          <w:rFonts w:ascii="Times New Roman" w:hAnsi="Times New Roman"/>
          <w:sz w:val="20"/>
          <w:szCs w:val="20"/>
        </w:rPr>
        <w:t>мами. А ведь ко всему прочему студенту нужно получить качестве</w:t>
      </w:r>
      <w:r w:rsidRPr="00C45936">
        <w:rPr>
          <w:rFonts w:ascii="Times New Roman" w:hAnsi="Times New Roman"/>
          <w:sz w:val="20"/>
          <w:szCs w:val="20"/>
        </w:rPr>
        <w:t>н</w:t>
      </w:r>
      <w:r w:rsidRPr="00C45936">
        <w:rPr>
          <w:rFonts w:ascii="Times New Roman" w:hAnsi="Times New Roman"/>
          <w:sz w:val="20"/>
          <w:szCs w:val="20"/>
        </w:rPr>
        <w:t xml:space="preserve">ное образование, а также избежать дезадаптации, что напрямую </w:t>
      </w:r>
      <w:r w:rsidRPr="00933336">
        <w:rPr>
          <w:rFonts w:ascii="Times New Roman" w:hAnsi="Times New Roman"/>
          <w:spacing w:val="-2"/>
          <w:sz w:val="20"/>
          <w:szCs w:val="20"/>
        </w:rPr>
        <w:t>зав</w:t>
      </w:r>
      <w:r w:rsidRPr="00933336">
        <w:rPr>
          <w:rFonts w:ascii="Times New Roman" w:hAnsi="Times New Roman"/>
          <w:spacing w:val="-2"/>
          <w:sz w:val="20"/>
          <w:szCs w:val="20"/>
        </w:rPr>
        <w:t>и</w:t>
      </w:r>
      <w:r w:rsidRPr="00933336">
        <w:rPr>
          <w:rFonts w:ascii="Times New Roman" w:hAnsi="Times New Roman"/>
          <w:spacing w:val="-2"/>
          <w:sz w:val="20"/>
          <w:szCs w:val="20"/>
        </w:rPr>
        <w:t>сит от того, насколько быстро он сможет освоить новую для себя среду.</w:t>
      </w:r>
    </w:p>
    <w:p w:rsidR="00893066" w:rsidRPr="00C45936" w:rsidRDefault="00893066" w:rsidP="00933336">
      <w:pPr>
        <w:spacing w:after="0" w:line="228" w:lineRule="auto"/>
        <w:ind w:firstLine="284"/>
        <w:jc w:val="both"/>
        <w:rPr>
          <w:rFonts w:ascii="Times New Roman" w:hAnsi="Times New Roman"/>
          <w:sz w:val="20"/>
          <w:szCs w:val="20"/>
        </w:rPr>
      </w:pPr>
      <w:r w:rsidRPr="00C45936">
        <w:rPr>
          <w:rFonts w:ascii="Times New Roman" w:hAnsi="Times New Roman"/>
          <w:sz w:val="20"/>
          <w:szCs w:val="20"/>
        </w:rPr>
        <w:t>Целью работы явилось исследование проблем адаптации студентов первого курса и определение путей их решения.</w:t>
      </w:r>
    </w:p>
    <w:p w:rsidR="00893066" w:rsidRPr="00C45936" w:rsidRDefault="00893066" w:rsidP="00933336">
      <w:pPr>
        <w:spacing w:after="0" w:line="228" w:lineRule="auto"/>
        <w:ind w:firstLine="284"/>
        <w:jc w:val="both"/>
        <w:rPr>
          <w:rFonts w:ascii="Times New Roman" w:hAnsi="Times New Roman"/>
          <w:sz w:val="20"/>
          <w:szCs w:val="20"/>
        </w:rPr>
      </w:pPr>
      <w:r w:rsidRPr="00C45936">
        <w:rPr>
          <w:rFonts w:ascii="Times New Roman" w:hAnsi="Times New Roman"/>
          <w:sz w:val="20"/>
          <w:szCs w:val="20"/>
        </w:rPr>
        <w:t>В процессе написания статьи использовались материалы научных изданий, а также были применены следующие методы: монографич</w:t>
      </w:r>
      <w:r w:rsidRPr="00C45936">
        <w:rPr>
          <w:rFonts w:ascii="Times New Roman" w:hAnsi="Times New Roman"/>
          <w:sz w:val="20"/>
          <w:szCs w:val="20"/>
        </w:rPr>
        <w:t>е</w:t>
      </w:r>
      <w:r w:rsidRPr="00C45936">
        <w:rPr>
          <w:rFonts w:ascii="Times New Roman" w:hAnsi="Times New Roman"/>
          <w:sz w:val="20"/>
          <w:szCs w:val="20"/>
        </w:rPr>
        <w:t>ский, метод анализа, абстракций и обобщения.</w:t>
      </w:r>
    </w:p>
    <w:p w:rsidR="00893066" w:rsidRPr="00C45936" w:rsidRDefault="00893066" w:rsidP="00933336">
      <w:pPr>
        <w:spacing w:after="0" w:line="228" w:lineRule="auto"/>
        <w:ind w:firstLine="284"/>
        <w:jc w:val="both"/>
        <w:rPr>
          <w:rFonts w:ascii="Times New Roman" w:hAnsi="Times New Roman"/>
          <w:sz w:val="20"/>
          <w:szCs w:val="20"/>
        </w:rPr>
      </w:pPr>
      <w:r w:rsidRPr="00C45936">
        <w:rPr>
          <w:rFonts w:ascii="Times New Roman" w:hAnsi="Times New Roman"/>
          <w:sz w:val="20"/>
          <w:szCs w:val="20"/>
        </w:rPr>
        <w:t>Юноши и девушки, окончив школу, переходят на новый жизне</w:t>
      </w:r>
      <w:r w:rsidRPr="00C45936">
        <w:rPr>
          <w:rFonts w:ascii="Times New Roman" w:hAnsi="Times New Roman"/>
          <w:sz w:val="20"/>
          <w:szCs w:val="20"/>
        </w:rPr>
        <w:t>н</w:t>
      </w:r>
      <w:r w:rsidRPr="00C45936">
        <w:rPr>
          <w:rFonts w:ascii="Times New Roman" w:hAnsi="Times New Roman"/>
          <w:sz w:val="20"/>
          <w:szCs w:val="20"/>
        </w:rPr>
        <w:t>ный этап. Этот этап включает в себя смену не только места учебы, места жительства, но и смену уже устоявшегося коллектива. Новои</w:t>
      </w:r>
      <w:r w:rsidRPr="00C45936">
        <w:rPr>
          <w:rFonts w:ascii="Times New Roman" w:hAnsi="Times New Roman"/>
          <w:sz w:val="20"/>
          <w:szCs w:val="20"/>
        </w:rPr>
        <w:t>с</w:t>
      </w:r>
      <w:r w:rsidRPr="00C45936">
        <w:rPr>
          <w:rFonts w:ascii="Times New Roman" w:hAnsi="Times New Roman"/>
          <w:sz w:val="20"/>
          <w:szCs w:val="20"/>
        </w:rPr>
        <w:t>печенным студентам нужно привыкнуть, адаптироваться как к новой группе, где им зачастую придется находиться в течение 5</w:t>
      </w:r>
      <w:r w:rsidR="008E06FE">
        <w:rPr>
          <w:rFonts w:ascii="Times New Roman" w:hAnsi="Times New Roman" w:cs="Times New Roman"/>
          <w:sz w:val="20"/>
          <w:szCs w:val="20"/>
        </w:rPr>
        <w:t>–</w:t>
      </w:r>
      <w:r w:rsidRPr="00C45936">
        <w:rPr>
          <w:rFonts w:ascii="Times New Roman" w:hAnsi="Times New Roman"/>
          <w:sz w:val="20"/>
          <w:szCs w:val="20"/>
        </w:rPr>
        <w:t>6 лет, так и к новым правилам и нормам университета. Психолого-возрастные ос</w:t>
      </w:r>
      <w:r w:rsidRPr="00C45936">
        <w:rPr>
          <w:rFonts w:ascii="Times New Roman" w:hAnsi="Times New Roman"/>
          <w:sz w:val="20"/>
          <w:szCs w:val="20"/>
        </w:rPr>
        <w:t>о</w:t>
      </w:r>
      <w:r w:rsidRPr="00C45936">
        <w:rPr>
          <w:rFonts w:ascii="Times New Roman" w:hAnsi="Times New Roman"/>
          <w:sz w:val="20"/>
          <w:szCs w:val="20"/>
        </w:rPr>
        <w:t>бенности студенчества характеризуются эмоциональной незрелостью, открытостью, внушаемостью, самоидентификацией. В этот период студентам важно именно окружение, в котором они находятся. Очень часто в одну группу попадают юноши и девушки с разным социал</w:t>
      </w:r>
      <w:r w:rsidRPr="00C45936">
        <w:rPr>
          <w:rFonts w:ascii="Times New Roman" w:hAnsi="Times New Roman"/>
          <w:sz w:val="20"/>
          <w:szCs w:val="20"/>
        </w:rPr>
        <w:t>ь</w:t>
      </w:r>
      <w:r w:rsidRPr="00C45936">
        <w:rPr>
          <w:rFonts w:ascii="Times New Roman" w:hAnsi="Times New Roman"/>
          <w:sz w:val="20"/>
          <w:szCs w:val="20"/>
        </w:rPr>
        <w:t>ным уровнем, а именно – провинциалы и городские жители. Исходя из вышесказанного, можно считать, что процесс адаптации студентов-первокурсников очень значимый, сложный и долгий. Будет ли студент овладевать знаниями с радостью и желанием и будет ли тем самым обеспечена высокая успеваемость, не в последнюю очередь зависит от того, как сложатся отношения внутри учебных коллективов, между студентами и преподавательским составом, между студенчеством и администрацией вуза</w:t>
      </w:r>
      <w:r w:rsidR="00933336">
        <w:rPr>
          <w:rFonts w:ascii="Times New Roman" w:hAnsi="Times New Roman"/>
          <w:sz w:val="20"/>
          <w:szCs w:val="20"/>
        </w:rPr>
        <w:t xml:space="preserve"> на начальном этапе обучения [1,</w:t>
      </w:r>
      <w:r w:rsidRPr="00C45936">
        <w:rPr>
          <w:rFonts w:ascii="Times New Roman" w:hAnsi="Times New Roman"/>
          <w:sz w:val="20"/>
          <w:szCs w:val="20"/>
        </w:rPr>
        <w:t xml:space="preserve"> с.</w:t>
      </w:r>
      <w:r w:rsidR="00217A18">
        <w:rPr>
          <w:rFonts w:ascii="Times New Roman" w:hAnsi="Times New Roman"/>
          <w:sz w:val="20"/>
          <w:szCs w:val="20"/>
        </w:rPr>
        <w:t xml:space="preserve"> </w:t>
      </w:r>
      <w:r w:rsidRPr="00C45936">
        <w:rPr>
          <w:rFonts w:ascii="Times New Roman" w:hAnsi="Times New Roman"/>
          <w:sz w:val="20"/>
          <w:szCs w:val="20"/>
        </w:rPr>
        <w:t>27].</w:t>
      </w:r>
    </w:p>
    <w:p w:rsidR="00893066" w:rsidRPr="00C45936" w:rsidRDefault="00893066" w:rsidP="00933336">
      <w:pPr>
        <w:spacing w:after="0" w:line="228" w:lineRule="auto"/>
        <w:ind w:firstLine="284"/>
        <w:jc w:val="both"/>
        <w:rPr>
          <w:rFonts w:ascii="Times New Roman" w:hAnsi="Times New Roman"/>
          <w:sz w:val="20"/>
          <w:szCs w:val="20"/>
        </w:rPr>
      </w:pPr>
      <w:r w:rsidRPr="00C45936">
        <w:rPr>
          <w:rFonts w:ascii="Times New Roman" w:hAnsi="Times New Roman"/>
          <w:sz w:val="20"/>
          <w:szCs w:val="20"/>
        </w:rPr>
        <w:t>Сложность адаптации при переходе от общего к профессиональн</w:t>
      </w:r>
      <w:r w:rsidRPr="00C45936">
        <w:rPr>
          <w:rFonts w:ascii="Times New Roman" w:hAnsi="Times New Roman"/>
          <w:sz w:val="20"/>
          <w:szCs w:val="20"/>
        </w:rPr>
        <w:t>о</w:t>
      </w:r>
      <w:r w:rsidRPr="00C45936">
        <w:rPr>
          <w:rFonts w:ascii="Times New Roman" w:hAnsi="Times New Roman"/>
          <w:sz w:val="20"/>
          <w:szCs w:val="20"/>
        </w:rPr>
        <w:t>му образованию заключается не только в смене социального окруж</w:t>
      </w:r>
      <w:r w:rsidRPr="00C45936">
        <w:rPr>
          <w:rFonts w:ascii="Times New Roman" w:hAnsi="Times New Roman"/>
          <w:sz w:val="20"/>
          <w:szCs w:val="20"/>
        </w:rPr>
        <w:t>е</w:t>
      </w:r>
      <w:r w:rsidRPr="00C45936">
        <w:rPr>
          <w:rFonts w:ascii="Times New Roman" w:hAnsi="Times New Roman"/>
          <w:sz w:val="20"/>
          <w:szCs w:val="20"/>
        </w:rPr>
        <w:t xml:space="preserve">ния, но и в необходимости принятия ответственности за свои решения, возникновении тревоги по поводу правильности сделанного выбора </w:t>
      </w:r>
      <w:r w:rsidRPr="00C45936">
        <w:rPr>
          <w:rFonts w:ascii="Times New Roman" w:hAnsi="Times New Roman"/>
          <w:sz w:val="20"/>
          <w:szCs w:val="20"/>
        </w:rPr>
        <w:lastRenderedPageBreak/>
        <w:t>профессии. Для студентов первого курса это означает способность соответствовать требованиям и нормам учебного заведения, а также способность развиваться в новой для себя среде, реализовывать свои способности и потребности, не приходя с этой средой в противоречие.</w:t>
      </w:r>
    </w:p>
    <w:p w:rsidR="00893066" w:rsidRPr="00C45936" w:rsidRDefault="00893066" w:rsidP="00933336">
      <w:pPr>
        <w:spacing w:after="0" w:line="228" w:lineRule="auto"/>
        <w:ind w:firstLine="284"/>
        <w:jc w:val="both"/>
        <w:rPr>
          <w:rFonts w:ascii="Times New Roman" w:hAnsi="Times New Roman"/>
          <w:sz w:val="20"/>
          <w:szCs w:val="20"/>
        </w:rPr>
      </w:pPr>
      <w:r w:rsidRPr="00C45936">
        <w:rPr>
          <w:rFonts w:ascii="Times New Roman" w:hAnsi="Times New Roman"/>
          <w:sz w:val="20"/>
          <w:szCs w:val="20"/>
        </w:rPr>
        <w:t>Для многих высокие требования учебного процесса нередко прио</w:t>
      </w:r>
      <w:r w:rsidRPr="00C45936">
        <w:rPr>
          <w:rFonts w:ascii="Times New Roman" w:hAnsi="Times New Roman"/>
          <w:sz w:val="20"/>
          <w:szCs w:val="20"/>
        </w:rPr>
        <w:t>б</w:t>
      </w:r>
      <w:r w:rsidRPr="00C45936">
        <w:rPr>
          <w:rFonts w:ascii="Times New Roman" w:hAnsi="Times New Roman"/>
          <w:sz w:val="20"/>
          <w:szCs w:val="20"/>
        </w:rPr>
        <w:t>ретают характер травмирующих факторов. Постоянное умственное и психическое напряжение, а также нарушения труда, отдыха и питания часто приводят к срыву процесса адаптации и развитию заболеваний. Следует отметить, что нередко процесс социально-психологической адаптации первокурсников протекает стихийно. А между тем не все студенты, попадая в атмосферу вуза, способны быстро адаптироваться. Отсюда возникает необходимость усовершенствовать процесс адапт</w:t>
      </w:r>
      <w:r w:rsidRPr="00C45936">
        <w:rPr>
          <w:rFonts w:ascii="Times New Roman" w:hAnsi="Times New Roman"/>
          <w:sz w:val="20"/>
          <w:szCs w:val="20"/>
        </w:rPr>
        <w:t>а</w:t>
      </w:r>
      <w:r w:rsidRPr="00C45936">
        <w:rPr>
          <w:rFonts w:ascii="Times New Roman" w:hAnsi="Times New Roman"/>
          <w:sz w:val="20"/>
          <w:szCs w:val="20"/>
        </w:rPr>
        <w:t>ции вчерашних абитуриентов к вузовской жизни.</w:t>
      </w:r>
    </w:p>
    <w:p w:rsidR="00893066" w:rsidRPr="00C45936" w:rsidRDefault="00893066" w:rsidP="00933336">
      <w:pPr>
        <w:spacing w:after="0" w:line="228" w:lineRule="auto"/>
        <w:ind w:firstLine="284"/>
        <w:jc w:val="both"/>
        <w:rPr>
          <w:rFonts w:ascii="Times New Roman" w:hAnsi="Times New Roman"/>
          <w:sz w:val="20"/>
          <w:szCs w:val="20"/>
        </w:rPr>
      </w:pPr>
      <w:r w:rsidRPr="00C45936">
        <w:rPr>
          <w:rFonts w:ascii="Times New Roman" w:hAnsi="Times New Roman"/>
          <w:sz w:val="20"/>
          <w:szCs w:val="20"/>
        </w:rPr>
        <w:t>Выделяют следующие трудности адаптационного периода в вы</w:t>
      </w:r>
      <w:r w:rsidRPr="00C45936">
        <w:rPr>
          <w:rFonts w:ascii="Times New Roman" w:hAnsi="Times New Roman"/>
          <w:sz w:val="20"/>
          <w:szCs w:val="20"/>
        </w:rPr>
        <w:t>с</w:t>
      </w:r>
      <w:r w:rsidRPr="00C45936">
        <w:rPr>
          <w:rFonts w:ascii="Times New Roman" w:hAnsi="Times New Roman"/>
          <w:sz w:val="20"/>
          <w:szCs w:val="20"/>
        </w:rPr>
        <w:t>шем учебном заведении для студентов-первокурсников.</w:t>
      </w:r>
    </w:p>
    <w:p w:rsidR="00893066" w:rsidRPr="00C45936" w:rsidRDefault="00893066" w:rsidP="00933336">
      <w:pPr>
        <w:spacing w:after="0" w:line="228" w:lineRule="auto"/>
        <w:ind w:firstLine="284"/>
        <w:jc w:val="both"/>
        <w:rPr>
          <w:rFonts w:ascii="Times New Roman" w:hAnsi="Times New Roman"/>
          <w:sz w:val="20"/>
          <w:szCs w:val="20"/>
        </w:rPr>
      </w:pPr>
      <w:r w:rsidRPr="00C45936">
        <w:rPr>
          <w:rFonts w:ascii="Times New Roman" w:hAnsi="Times New Roman"/>
          <w:sz w:val="20"/>
          <w:szCs w:val="20"/>
        </w:rPr>
        <w:t>Первое – ориентация в пространстве вуза – обычно решается путём проведения экскурсий. Однако это не везде и не в полном объёме пр</w:t>
      </w:r>
      <w:r w:rsidRPr="00C45936">
        <w:rPr>
          <w:rFonts w:ascii="Times New Roman" w:hAnsi="Times New Roman"/>
          <w:sz w:val="20"/>
          <w:szCs w:val="20"/>
        </w:rPr>
        <w:t>о</w:t>
      </w:r>
      <w:r w:rsidRPr="00C45936">
        <w:rPr>
          <w:rFonts w:ascii="Times New Roman" w:hAnsi="Times New Roman"/>
          <w:sz w:val="20"/>
          <w:szCs w:val="20"/>
        </w:rPr>
        <w:t xml:space="preserve">водится. Создание специального документа, содержащего структуру </w:t>
      </w:r>
      <w:r>
        <w:rPr>
          <w:rFonts w:ascii="Times New Roman" w:hAnsi="Times New Roman"/>
          <w:sz w:val="20"/>
          <w:szCs w:val="20"/>
        </w:rPr>
        <w:t>вуза</w:t>
      </w:r>
      <w:r w:rsidRPr="00C45936">
        <w:rPr>
          <w:rFonts w:ascii="Times New Roman" w:hAnsi="Times New Roman"/>
          <w:sz w:val="20"/>
          <w:szCs w:val="20"/>
        </w:rPr>
        <w:t>; права и обязанности студентов; информацию об экзаменах и з</w:t>
      </w:r>
      <w:r w:rsidRPr="00C45936">
        <w:rPr>
          <w:rFonts w:ascii="Times New Roman" w:hAnsi="Times New Roman"/>
          <w:sz w:val="20"/>
          <w:szCs w:val="20"/>
        </w:rPr>
        <w:t>а</w:t>
      </w:r>
      <w:r w:rsidRPr="00C45936">
        <w:rPr>
          <w:rFonts w:ascii="Times New Roman" w:hAnsi="Times New Roman"/>
          <w:sz w:val="20"/>
          <w:szCs w:val="20"/>
        </w:rPr>
        <w:t>четах, которые будут сдавать студенты на протяжении первого года обучения; критерии оценки знаний студентов во время текущего ко</w:t>
      </w:r>
      <w:r w:rsidRPr="00C45936">
        <w:rPr>
          <w:rFonts w:ascii="Times New Roman" w:hAnsi="Times New Roman"/>
          <w:sz w:val="20"/>
          <w:szCs w:val="20"/>
        </w:rPr>
        <w:t>н</w:t>
      </w:r>
      <w:r w:rsidRPr="00C45936">
        <w:rPr>
          <w:rFonts w:ascii="Times New Roman" w:hAnsi="Times New Roman"/>
          <w:sz w:val="20"/>
          <w:szCs w:val="20"/>
        </w:rPr>
        <w:t>троля и экзаменационной сессии и т.</w:t>
      </w:r>
      <w:r w:rsidR="00530FDA">
        <w:rPr>
          <w:rFonts w:ascii="Times New Roman" w:hAnsi="Times New Roman"/>
          <w:sz w:val="20"/>
          <w:szCs w:val="20"/>
        </w:rPr>
        <w:t xml:space="preserve"> </w:t>
      </w:r>
      <w:r w:rsidRPr="00C45936">
        <w:rPr>
          <w:rFonts w:ascii="Times New Roman" w:hAnsi="Times New Roman"/>
          <w:sz w:val="20"/>
          <w:szCs w:val="20"/>
        </w:rPr>
        <w:t xml:space="preserve">п. – один из вариантов решения этой проблемы. </w:t>
      </w:r>
    </w:p>
    <w:p w:rsidR="00893066" w:rsidRPr="00C45936" w:rsidRDefault="00893066" w:rsidP="00933336">
      <w:pPr>
        <w:spacing w:after="0" w:line="228" w:lineRule="auto"/>
        <w:ind w:firstLine="284"/>
        <w:jc w:val="both"/>
        <w:rPr>
          <w:rFonts w:ascii="Times New Roman" w:hAnsi="Times New Roman"/>
          <w:sz w:val="20"/>
          <w:szCs w:val="20"/>
        </w:rPr>
      </w:pPr>
      <w:r w:rsidRPr="00C45936">
        <w:rPr>
          <w:rFonts w:ascii="Times New Roman" w:hAnsi="Times New Roman"/>
          <w:sz w:val="20"/>
          <w:szCs w:val="20"/>
        </w:rPr>
        <w:t>Второй важный момент, который заслуживает внимания, – это с</w:t>
      </w:r>
      <w:r w:rsidRPr="00C45936">
        <w:rPr>
          <w:rFonts w:ascii="Times New Roman" w:hAnsi="Times New Roman"/>
          <w:sz w:val="20"/>
          <w:szCs w:val="20"/>
        </w:rPr>
        <w:t>о</w:t>
      </w:r>
      <w:r w:rsidRPr="00C45936">
        <w:rPr>
          <w:rFonts w:ascii="Times New Roman" w:hAnsi="Times New Roman"/>
          <w:sz w:val="20"/>
          <w:szCs w:val="20"/>
        </w:rPr>
        <w:t>вместная работа куратора группы и психологической службы униве</w:t>
      </w:r>
      <w:r w:rsidRPr="00C45936">
        <w:rPr>
          <w:rFonts w:ascii="Times New Roman" w:hAnsi="Times New Roman"/>
          <w:sz w:val="20"/>
          <w:szCs w:val="20"/>
        </w:rPr>
        <w:t>р</w:t>
      </w:r>
      <w:r w:rsidRPr="00C45936">
        <w:rPr>
          <w:rFonts w:ascii="Times New Roman" w:hAnsi="Times New Roman"/>
          <w:sz w:val="20"/>
          <w:szCs w:val="20"/>
        </w:rPr>
        <w:t>ситета.</w:t>
      </w:r>
      <w:r>
        <w:rPr>
          <w:rFonts w:ascii="Times New Roman" w:hAnsi="Times New Roman"/>
          <w:sz w:val="20"/>
          <w:szCs w:val="20"/>
        </w:rPr>
        <w:t xml:space="preserve"> Отметим, что эта работа хорошо налажена в Белорусской гос</w:t>
      </w:r>
      <w:r>
        <w:rPr>
          <w:rFonts w:ascii="Times New Roman" w:hAnsi="Times New Roman"/>
          <w:sz w:val="20"/>
          <w:szCs w:val="20"/>
        </w:rPr>
        <w:t>у</w:t>
      </w:r>
      <w:r>
        <w:rPr>
          <w:rFonts w:ascii="Times New Roman" w:hAnsi="Times New Roman"/>
          <w:sz w:val="20"/>
          <w:szCs w:val="20"/>
        </w:rPr>
        <w:t>дарственной сельскохозяйственной академии.</w:t>
      </w:r>
      <w:r w:rsidRPr="00C45936">
        <w:rPr>
          <w:rFonts w:ascii="Times New Roman" w:hAnsi="Times New Roman"/>
          <w:sz w:val="20"/>
          <w:szCs w:val="20"/>
        </w:rPr>
        <w:t xml:space="preserve"> По просьбе куратора психологом проводится психологическая диагностика студентов с ц</w:t>
      </w:r>
      <w:r w:rsidRPr="00C45936">
        <w:rPr>
          <w:rFonts w:ascii="Times New Roman" w:hAnsi="Times New Roman"/>
          <w:sz w:val="20"/>
          <w:szCs w:val="20"/>
        </w:rPr>
        <w:t>е</w:t>
      </w:r>
      <w:r w:rsidRPr="00C45936">
        <w:rPr>
          <w:rFonts w:ascii="Times New Roman" w:hAnsi="Times New Roman"/>
          <w:sz w:val="20"/>
          <w:szCs w:val="20"/>
        </w:rPr>
        <w:t>лью определения уровня социально-психологической адаптации пе</w:t>
      </w:r>
      <w:r w:rsidRPr="00C45936">
        <w:rPr>
          <w:rFonts w:ascii="Times New Roman" w:hAnsi="Times New Roman"/>
          <w:sz w:val="20"/>
          <w:szCs w:val="20"/>
        </w:rPr>
        <w:t>р</w:t>
      </w:r>
      <w:r w:rsidRPr="00C45936">
        <w:rPr>
          <w:rFonts w:ascii="Times New Roman" w:hAnsi="Times New Roman"/>
          <w:sz w:val="20"/>
          <w:szCs w:val="20"/>
        </w:rPr>
        <w:t>вокурсников к условиям обучения в вузе, оценки уровня развития ра</w:t>
      </w:r>
      <w:r w:rsidRPr="00C45936">
        <w:rPr>
          <w:rFonts w:ascii="Times New Roman" w:hAnsi="Times New Roman"/>
          <w:sz w:val="20"/>
          <w:szCs w:val="20"/>
        </w:rPr>
        <w:t>з</w:t>
      </w:r>
      <w:r w:rsidRPr="00C45936">
        <w:rPr>
          <w:rFonts w:ascii="Times New Roman" w:hAnsi="Times New Roman"/>
          <w:sz w:val="20"/>
          <w:szCs w:val="20"/>
        </w:rPr>
        <w:t>нообразных отношений в группе, выявления коммуникативных и о</w:t>
      </w:r>
      <w:r w:rsidRPr="00C45936">
        <w:rPr>
          <w:rFonts w:ascii="Times New Roman" w:hAnsi="Times New Roman"/>
          <w:sz w:val="20"/>
          <w:szCs w:val="20"/>
        </w:rPr>
        <w:t>р</w:t>
      </w:r>
      <w:r w:rsidRPr="00C45936">
        <w:rPr>
          <w:rFonts w:ascii="Times New Roman" w:hAnsi="Times New Roman"/>
          <w:sz w:val="20"/>
          <w:szCs w:val="20"/>
        </w:rPr>
        <w:t>ганизаторских склонностей личности. По результатам диагностики и по мере необходимости психологами проводятся индивидуальные консультации по преодолению стрессовых ситуаций, эмоциональных трудностей, осуществляется помощь в улучшении межличностных отношений. Результатом такой совместной работы является улучш</w:t>
      </w:r>
      <w:r w:rsidRPr="00C45936">
        <w:rPr>
          <w:rFonts w:ascii="Times New Roman" w:hAnsi="Times New Roman"/>
          <w:sz w:val="20"/>
          <w:szCs w:val="20"/>
        </w:rPr>
        <w:t>е</w:t>
      </w:r>
      <w:r w:rsidRPr="00C45936">
        <w:rPr>
          <w:rFonts w:ascii="Times New Roman" w:hAnsi="Times New Roman"/>
          <w:sz w:val="20"/>
          <w:szCs w:val="20"/>
        </w:rPr>
        <w:t>ние адаптационных возможностей студентов к специфическим усл</w:t>
      </w:r>
      <w:r w:rsidRPr="00C45936">
        <w:rPr>
          <w:rFonts w:ascii="Times New Roman" w:hAnsi="Times New Roman"/>
          <w:sz w:val="20"/>
          <w:szCs w:val="20"/>
        </w:rPr>
        <w:t>о</w:t>
      </w:r>
      <w:r w:rsidRPr="00C45936">
        <w:rPr>
          <w:rFonts w:ascii="Times New Roman" w:hAnsi="Times New Roman"/>
          <w:sz w:val="20"/>
          <w:szCs w:val="20"/>
        </w:rPr>
        <w:t xml:space="preserve">виям высшей школы. </w:t>
      </w:r>
    </w:p>
    <w:p w:rsidR="00893066" w:rsidRPr="00C45936" w:rsidRDefault="00893066" w:rsidP="00933336">
      <w:pPr>
        <w:spacing w:after="0" w:line="228" w:lineRule="auto"/>
        <w:ind w:firstLine="284"/>
        <w:jc w:val="both"/>
        <w:rPr>
          <w:rFonts w:ascii="Times New Roman" w:hAnsi="Times New Roman"/>
          <w:sz w:val="20"/>
          <w:szCs w:val="20"/>
        </w:rPr>
      </w:pPr>
      <w:r w:rsidRPr="00C45936">
        <w:rPr>
          <w:rFonts w:ascii="Times New Roman" w:hAnsi="Times New Roman"/>
          <w:sz w:val="20"/>
          <w:szCs w:val="20"/>
        </w:rPr>
        <w:t>Третья проблема – большая перегрузка студентов первого курса. Практически ежегодно объём изучаемых дисциплин в вузе растёт. Как следствие, из-за нехватки времени и неумения студентов самосто</w:t>
      </w:r>
      <w:r w:rsidRPr="00C45936">
        <w:rPr>
          <w:rFonts w:ascii="Times New Roman" w:hAnsi="Times New Roman"/>
          <w:sz w:val="20"/>
          <w:szCs w:val="20"/>
        </w:rPr>
        <w:t>я</w:t>
      </w:r>
      <w:r w:rsidRPr="00C45936">
        <w:rPr>
          <w:rFonts w:ascii="Times New Roman" w:hAnsi="Times New Roman"/>
          <w:sz w:val="20"/>
          <w:szCs w:val="20"/>
        </w:rPr>
        <w:t xml:space="preserve">тельно перерабатывать изучаемые ими материалы, часто приходится </w:t>
      </w:r>
      <w:r w:rsidRPr="00C45936">
        <w:rPr>
          <w:rFonts w:ascii="Times New Roman" w:hAnsi="Times New Roman"/>
          <w:sz w:val="20"/>
          <w:szCs w:val="20"/>
        </w:rPr>
        <w:lastRenderedPageBreak/>
        <w:t>сталкиваться со списыванием из учебников, причём бездумным; о</w:t>
      </w:r>
      <w:r w:rsidRPr="00C45936">
        <w:rPr>
          <w:rFonts w:ascii="Times New Roman" w:hAnsi="Times New Roman"/>
          <w:sz w:val="20"/>
          <w:szCs w:val="20"/>
        </w:rPr>
        <w:t>т</w:t>
      </w:r>
      <w:r w:rsidRPr="00C45936">
        <w:rPr>
          <w:rFonts w:ascii="Times New Roman" w:hAnsi="Times New Roman"/>
          <w:sz w:val="20"/>
          <w:szCs w:val="20"/>
        </w:rPr>
        <w:t>сутствием собственных мыслей по изучаемым предметам, отражаемых студентами как в устной, так и в письменной речи; практически по</w:t>
      </w:r>
      <w:r w:rsidRPr="00C45936">
        <w:rPr>
          <w:rFonts w:ascii="Times New Roman" w:hAnsi="Times New Roman"/>
          <w:sz w:val="20"/>
          <w:szCs w:val="20"/>
        </w:rPr>
        <w:t>л</w:t>
      </w:r>
      <w:r w:rsidRPr="00C45936">
        <w:rPr>
          <w:rFonts w:ascii="Times New Roman" w:hAnsi="Times New Roman"/>
          <w:sz w:val="20"/>
          <w:szCs w:val="20"/>
        </w:rPr>
        <w:t>ным копированием работ друг друга. В данной проблеме, в первую очередь, речь идёт о выработке у молодых людей умения логически мыслить и алгоритмизировать различные, в том числе учебные задачи и жизненные ситуации. Этому надо учить хотя бы в школе. Ныне же высшая школа вынуждена и обязана внести свой посильный в</w:t>
      </w:r>
      <w:r w:rsidR="00933336">
        <w:rPr>
          <w:rFonts w:ascii="Times New Roman" w:hAnsi="Times New Roman"/>
          <w:sz w:val="20"/>
          <w:szCs w:val="20"/>
        </w:rPr>
        <w:t>клад в решение данной задачи [2,</w:t>
      </w:r>
      <w:r w:rsidRPr="00C45936">
        <w:rPr>
          <w:rFonts w:ascii="Times New Roman" w:hAnsi="Times New Roman"/>
          <w:sz w:val="20"/>
          <w:szCs w:val="20"/>
        </w:rPr>
        <w:t xml:space="preserve"> с.</w:t>
      </w:r>
      <w:r w:rsidR="003D5664">
        <w:rPr>
          <w:rFonts w:ascii="Times New Roman" w:hAnsi="Times New Roman"/>
          <w:sz w:val="20"/>
          <w:szCs w:val="20"/>
        </w:rPr>
        <w:t xml:space="preserve"> </w:t>
      </w:r>
      <w:r w:rsidRPr="00C45936">
        <w:rPr>
          <w:rFonts w:ascii="Times New Roman" w:hAnsi="Times New Roman"/>
          <w:sz w:val="20"/>
          <w:szCs w:val="20"/>
        </w:rPr>
        <w:t>37].</w:t>
      </w:r>
    </w:p>
    <w:p w:rsidR="00893066" w:rsidRPr="00C45936" w:rsidRDefault="00893066" w:rsidP="00933336">
      <w:pPr>
        <w:spacing w:after="0" w:line="228" w:lineRule="auto"/>
        <w:ind w:firstLine="284"/>
        <w:jc w:val="both"/>
        <w:rPr>
          <w:rFonts w:ascii="Times New Roman" w:hAnsi="Times New Roman"/>
          <w:sz w:val="20"/>
          <w:szCs w:val="20"/>
        </w:rPr>
      </w:pPr>
      <w:r w:rsidRPr="00C45936">
        <w:rPr>
          <w:rFonts w:ascii="Times New Roman" w:hAnsi="Times New Roman"/>
          <w:sz w:val="20"/>
          <w:szCs w:val="20"/>
        </w:rPr>
        <w:t xml:space="preserve">Четвертое – занятость студентов во внеучебное время. </w:t>
      </w:r>
      <w:r w:rsidR="00F26C5F">
        <w:rPr>
          <w:rFonts w:ascii="Times New Roman" w:hAnsi="Times New Roman"/>
          <w:sz w:val="20"/>
          <w:szCs w:val="20"/>
        </w:rPr>
        <w:t>Студент</w:t>
      </w:r>
      <w:r w:rsidRPr="00F26C5F">
        <w:rPr>
          <w:rFonts w:ascii="Times New Roman" w:hAnsi="Times New Roman" w:cs="Times New Roman"/>
          <w:sz w:val="20"/>
          <w:szCs w:val="20"/>
        </w:rPr>
        <w:t>,</w:t>
      </w:r>
      <w:r w:rsidRPr="00C45936">
        <w:rPr>
          <w:rFonts w:ascii="Times New Roman" w:hAnsi="Times New Roman"/>
          <w:sz w:val="20"/>
          <w:szCs w:val="20"/>
        </w:rPr>
        <w:t xml:space="preserve"> особенно первокурсник, приехавший на учебу, сталкивается с рядом проблем и зачастую находит решение их в компании с асоциальной направленностью. Отсюда распитие спиртных напитков, употребление наркотиков, нарушение правопорядка, учебной дисциплины, слабая успеваемость. По сути, у молодежи формируется собственная соци</w:t>
      </w:r>
      <w:r w:rsidRPr="00C45936">
        <w:rPr>
          <w:rFonts w:ascii="Times New Roman" w:hAnsi="Times New Roman"/>
          <w:sz w:val="20"/>
          <w:szCs w:val="20"/>
        </w:rPr>
        <w:t>о</w:t>
      </w:r>
      <w:r w:rsidRPr="00C45936">
        <w:rPr>
          <w:rFonts w:ascii="Times New Roman" w:hAnsi="Times New Roman"/>
          <w:sz w:val="20"/>
          <w:szCs w:val="20"/>
        </w:rPr>
        <w:t>культурная среда, со своими «правилами» и «порядками». И задача профессорско-преподавательского состава и кураторов</w:t>
      </w:r>
      <w:r w:rsidR="00F26C5F">
        <w:rPr>
          <w:rFonts w:ascii="Times New Roman" w:hAnsi="Times New Roman"/>
          <w:sz w:val="20"/>
          <w:szCs w:val="20"/>
        </w:rPr>
        <w:t xml:space="preserve"> </w:t>
      </w:r>
      <w:r w:rsidR="00F26C5F">
        <w:rPr>
          <w:rFonts w:ascii="Times New Roman" w:hAnsi="Times New Roman" w:cs="Times New Roman"/>
          <w:sz w:val="20"/>
          <w:szCs w:val="20"/>
        </w:rPr>
        <w:t>–</w:t>
      </w:r>
      <w:r w:rsidRPr="00C45936">
        <w:rPr>
          <w:rFonts w:ascii="Times New Roman" w:hAnsi="Times New Roman"/>
          <w:sz w:val="20"/>
          <w:szCs w:val="20"/>
        </w:rPr>
        <w:t xml:space="preserve"> оказывать активное влияние на ее формирование. </w:t>
      </w:r>
    </w:p>
    <w:p w:rsidR="00893066" w:rsidRPr="00C45936" w:rsidRDefault="00893066" w:rsidP="00933336">
      <w:pPr>
        <w:spacing w:after="0" w:line="228" w:lineRule="auto"/>
        <w:ind w:firstLine="284"/>
        <w:jc w:val="both"/>
        <w:rPr>
          <w:rFonts w:ascii="Times New Roman" w:hAnsi="Times New Roman"/>
          <w:sz w:val="20"/>
          <w:szCs w:val="20"/>
        </w:rPr>
      </w:pPr>
      <w:r w:rsidRPr="00C45936">
        <w:rPr>
          <w:rFonts w:ascii="Times New Roman" w:hAnsi="Times New Roman"/>
          <w:sz w:val="20"/>
          <w:szCs w:val="20"/>
        </w:rPr>
        <w:t>По данным Института социологии НАН РБ</w:t>
      </w:r>
      <w:r w:rsidR="00030D73">
        <w:rPr>
          <w:rFonts w:ascii="Times New Roman" w:hAnsi="Times New Roman"/>
          <w:sz w:val="20"/>
          <w:szCs w:val="20"/>
        </w:rPr>
        <w:t>,</w:t>
      </w:r>
      <w:r w:rsidRPr="00C45936">
        <w:rPr>
          <w:rFonts w:ascii="Times New Roman" w:hAnsi="Times New Roman"/>
          <w:sz w:val="20"/>
          <w:szCs w:val="20"/>
        </w:rPr>
        <w:t xml:space="preserve"> около 20</w:t>
      </w:r>
      <w:r w:rsidR="00AF1E10">
        <w:rPr>
          <w:rFonts w:ascii="Times New Roman" w:hAnsi="Times New Roman" w:cs="Times New Roman"/>
          <w:sz w:val="20"/>
          <w:szCs w:val="20"/>
        </w:rPr>
        <w:t>–</w:t>
      </w:r>
      <w:r w:rsidRPr="00C45936">
        <w:rPr>
          <w:rFonts w:ascii="Times New Roman" w:hAnsi="Times New Roman"/>
          <w:sz w:val="20"/>
          <w:szCs w:val="20"/>
        </w:rPr>
        <w:t>32</w:t>
      </w:r>
      <w:r w:rsidR="003D5664">
        <w:rPr>
          <w:rFonts w:ascii="Times New Roman" w:hAnsi="Times New Roman"/>
          <w:sz w:val="20"/>
          <w:szCs w:val="20"/>
        </w:rPr>
        <w:t xml:space="preserve"> </w:t>
      </w:r>
      <w:r w:rsidRPr="00C45936">
        <w:rPr>
          <w:rFonts w:ascii="Times New Roman" w:hAnsi="Times New Roman"/>
          <w:sz w:val="20"/>
          <w:szCs w:val="20"/>
        </w:rPr>
        <w:t>% мол</w:t>
      </w:r>
      <w:r w:rsidRPr="00C45936">
        <w:rPr>
          <w:rFonts w:ascii="Times New Roman" w:hAnsi="Times New Roman"/>
          <w:sz w:val="20"/>
          <w:szCs w:val="20"/>
        </w:rPr>
        <w:t>о</w:t>
      </w:r>
      <w:r w:rsidRPr="00C45936">
        <w:rPr>
          <w:rFonts w:ascii="Times New Roman" w:hAnsi="Times New Roman"/>
          <w:sz w:val="20"/>
          <w:szCs w:val="20"/>
        </w:rPr>
        <w:t>дежи отдает предпочтение сведениям, полученным от друзей, знак</w:t>
      </w:r>
      <w:r w:rsidRPr="00C45936">
        <w:rPr>
          <w:rFonts w:ascii="Times New Roman" w:hAnsi="Times New Roman"/>
          <w:sz w:val="20"/>
          <w:szCs w:val="20"/>
        </w:rPr>
        <w:t>о</w:t>
      </w:r>
      <w:r w:rsidRPr="00C45936">
        <w:rPr>
          <w:rFonts w:ascii="Times New Roman" w:hAnsi="Times New Roman"/>
          <w:sz w:val="20"/>
          <w:szCs w:val="20"/>
        </w:rPr>
        <w:t>мых, родственников; 15</w:t>
      </w:r>
      <w:r w:rsidR="00AF1E10">
        <w:rPr>
          <w:rFonts w:ascii="Times New Roman" w:hAnsi="Times New Roman" w:cs="Times New Roman"/>
          <w:sz w:val="20"/>
          <w:szCs w:val="20"/>
        </w:rPr>
        <w:t>–</w:t>
      </w:r>
      <w:r w:rsidRPr="00C45936">
        <w:rPr>
          <w:rFonts w:ascii="Times New Roman" w:hAnsi="Times New Roman"/>
          <w:sz w:val="20"/>
          <w:szCs w:val="20"/>
        </w:rPr>
        <w:t>30</w:t>
      </w:r>
      <w:r w:rsidR="00F26C5F">
        <w:rPr>
          <w:rFonts w:ascii="Times New Roman" w:hAnsi="Times New Roman"/>
          <w:sz w:val="20"/>
          <w:szCs w:val="20"/>
        </w:rPr>
        <w:t xml:space="preserve"> </w:t>
      </w:r>
      <w:r w:rsidRPr="00C45936">
        <w:rPr>
          <w:rFonts w:ascii="Times New Roman" w:hAnsi="Times New Roman"/>
          <w:sz w:val="20"/>
          <w:szCs w:val="20"/>
        </w:rPr>
        <w:t>% доверяют Интернету, 17</w:t>
      </w:r>
      <w:r w:rsidR="00AF1E10">
        <w:rPr>
          <w:rFonts w:ascii="Times New Roman" w:hAnsi="Times New Roman" w:cs="Times New Roman"/>
          <w:sz w:val="20"/>
          <w:szCs w:val="20"/>
        </w:rPr>
        <w:t>–</w:t>
      </w:r>
      <w:r w:rsidRPr="00C45936">
        <w:rPr>
          <w:rFonts w:ascii="Times New Roman" w:hAnsi="Times New Roman"/>
          <w:sz w:val="20"/>
          <w:szCs w:val="20"/>
        </w:rPr>
        <w:t>25</w:t>
      </w:r>
      <w:r w:rsidR="003D5664">
        <w:rPr>
          <w:rFonts w:ascii="Times New Roman" w:hAnsi="Times New Roman"/>
          <w:sz w:val="20"/>
          <w:szCs w:val="20"/>
        </w:rPr>
        <w:t xml:space="preserve"> </w:t>
      </w:r>
      <w:r w:rsidRPr="00C45936">
        <w:rPr>
          <w:rFonts w:ascii="Times New Roman" w:hAnsi="Times New Roman"/>
          <w:sz w:val="20"/>
          <w:szCs w:val="20"/>
        </w:rPr>
        <w:t>% – радио. Следовательно, чтобы «студенты-новички» не чувствовали себя ч</w:t>
      </w:r>
      <w:r w:rsidRPr="00C45936">
        <w:rPr>
          <w:rFonts w:ascii="Times New Roman" w:hAnsi="Times New Roman"/>
          <w:sz w:val="20"/>
          <w:szCs w:val="20"/>
        </w:rPr>
        <w:t>у</w:t>
      </w:r>
      <w:r w:rsidRPr="00C45936">
        <w:rPr>
          <w:rFonts w:ascii="Times New Roman" w:hAnsi="Times New Roman"/>
          <w:sz w:val="20"/>
          <w:szCs w:val="20"/>
        </w:rPr>
        <w:t>жими и в свободное от учебы время могли найти занятия по интер</w:t>
      </w:r>
      <w:r w:rsidRPr="00C45936">
        <w:rPr>
          <w:rFonts w:ascii="Times New Roman" w:hAnsi="Times New Roman"/>
          <w:sz w:val="20"/>
          <w:szCs w:val="20"/>
        </w:rPr>
        <w:t>е</w:t>
      </w:r>
      <w:r w:rsidRPr="00C45936">
        <w:rPr>
          <w:rFonts w:ascii="Times New Roman" w:hAnsi="Times New Roman"/>
          <w:sz w:val="20"/>
          <w:szCs w:val="20"/>
        </w:rPr>
        <w:t>сам, необходимо довести до сведения первокурсников информацию о существующих на базе университета творческих коллективах и кру</w:t>
      </w:r>
      <w:r w:rsidRPr="00C45936">
        <w:rPr>
          <w:rFonts w:ascii="Times New Roman" w:hAnsi="Times New Roman"/>
          <w:sz w:val="20"/>
          <w:szCs w:val="20"/>
        </w:rPr>
        <w:t>ж</w:t>
      </w:r>
      <w:r w:rsidRPr="00C45936">
        <w:rPr>
          <w:rFonts w:ascii="Times New Roman" w:hAnsi="Times New Roman"/>
          <w:sz w:val="20"/>
          <w:szCs w:val="20"/>
        </w:rPr>
        <w:t>ках.</w:t>
      </w:r>
    </w:p>
    <w:p w:rsidR="00893066" w:rsidRPr="00C45936" w:rsidRDefault="00893066" w:rsidP="00933336">
      <w:pPr>
        <w:spacing w:after="0" w:line="228" w:lineRule="auto"/>
        <w:ind w:firstLine="284"/>
        <w:jc w:val="both"/>
        <w:rPr>
          <w:rFonts w:ascii="Times New Roman" w:hAnsi="Times New Roman"/>
          <w:sz w:val="20"/>
          <w:szCs w:val="20"/>
        </w:rPr>
      </w:pPr>
      <w:r w:rsidRPr="00C45936">
        <w:rPr>
          <w:rFonts w:ascii="Times New Roman" w:hAnsi="Times New Roman"/>
          <w:sz w:val="20"/>
          <w:szCs w:val="20"/>
        </w:rPr>
        <w:t>Выявление трудностей, выступающих перед студентами на первом курсе в вузовской системе обучения, и определение путей их преод</w:t>
      </w:r>
      <w:r w:rsidRPr="00C45936">
        <w:rPr>
          <w:rFonts w:ascii="Times New Roman" w:hAnsi="Times New Roman"/>
          <w:sz w:val="20"/>
          <w:szCs w:val="20"/>
        </w:rPr>
        <w:t>о</w:t>
      </w:r>
      <w:r w:rsidRPr="00C45936">
        <w:rPr>
          <w:rFonts w:ascii="Times New Roman" w:hAnsi="Times New Roman"/>
          <w:sz w:val="20"/>
          <w:szCs w:val="20"/>
        </w:rPr>
        <w:t>ления позвол</w:t>
      </w:r>
      <w:r w:rsidR="00F26C5F">
        <w:rPr>
          <w:rFonts w:ascii="Times New Roman" w:hAnsi="Times New Roman"/>
          <w:sz w:val="20"/>
          <w:szCs w:val="20"/>
        </w:rPr>
        <w:t>я</w:t>
      </w:r>
      <w:r w:rsidRPr="00C45936">
        <w:rPr>
          <w:rFonts w:ascii="Times New Roman" w:hAnsi="Times New Roman"/>
          <w:sz w:val="20"/>
          <w:szCs w:val="20"/>
        </w:rPr>
        <w:t>т повысить академическую активность студентов, усп</w:t>
      </w:r>
      <w:r w:rsidRPr="00C45936">
        <w:rPr>
          <w:rFonts w:ascii="Times New Roman" w:hAnsi="Times New Roman"/>
          <w:sz w:val="20"/>
          <w:szCs w:val="20"/>
        </w:rPr>
        <w:t>е</w:t>
      </w:r>
      <w:r w:rsidRPr="00C45936">
        <w:rPr>
          <w:rFonts w:ascii="Times New Roman" w:hAnsi="Times New Roman"/>
          <w:sz w:val="20"/>
          <w:szCs w:val="20"/>
        </w:rPr>
        <w:t>ваемость и качество знаний. Решение этой проблемы позволит изб</w:t>
      </w:r>
      <w:r w:rsidRPr="00C45936">
        <w:rPr>
          <w:rFonts w:ascii="Times New Roman" w:hAnsi="Times New Roman"/>
          <w:sz w:val="20"/>
          <w:szCs w:val="20"/>
        </w:rPr>
        <w:t>е</w:t>
      </w:r>
      <w:r w:rsidRPr="00C45936">
        <w:rPr>
          <w:rFonts w:ascii="Times New Roman" w:hAnsi="Times New Roman"/>
          <w:sz w:val="20"/>
          <w:szCs w:val="20"/>
        </w:rPr>
        <w:t>жать отчисления студентов на первом курсе, сохранить знания, пол</w:t>
      </w:r>
      <w:r w:rsidRPr="00C45936">
        <w:rPr>
          <w:rFonts w:ascii="Times New Roman" w:hAnsi="Times New Roman"/>
          <w:sz w:val="20"/>
          <w:szCs w:val="20"/>
        </w:rPr>
        <w:t>у</w:t>
      </w:r>
      <w:r w:rsidRPr="00C45936">
        <w:rPr>
          <w:rFonts w:ascii="Times New Roman" w:hAnsi="Times New Roman"/>
          <w:sz w:val="20"/>
          <w:szCs w:val="20"/>
        </w:rPr>
        <w:t>ченные в средней школе, и выработанную привычку к дисциплине и труду; усилить интеллектуальный потенциал нашей страны</w:t>
      </w:r>
      <w:r>
        <w:rPr>
          <w:rFonts w:ascii="Times New Roman" w:hAnsi="Times New Roman"/>
          <w:sz w:val="20"/>
          <w:szCs w:val="20"/>
        </w:rPr>
        <w:t>.</w:t>
      </w:r>
    </w:p>
    <w:p w:rsidR="00893066" w:rsidRDefault="00893066" w:rsidP="00933336">
      <w:pPr>
        <w:spacing w:after="0" w:line="228" w:lineRule="auto"/>
        <w:ind w:firstLine="284"/>
        <w:jc w:val="center"/>
        <w:rPr>
          <w:rFonts w:ascii="Times New Roman" w:hAnsi="Times New Roman"/>
          <w:sz w:val="16"/>
          <w:szCs w:val="16"/>
        </w:rPr>
      </w:pPr>
    </w:p>
    <w:p w:rsidR="00893066" w:rsidRPr="00A219F3" w:rsidRDefault="00893066" w:rsidP="00933336">
      <w:pPr>
        <w:spacing w:after="0" w:line="228" w:lineRule="auto"/>
        <w:jc w:val="center"/>
        <w:rPr>
          <w:rFonts w:ascii="Times New Roman" w:hAnsi="Times New Roman"/>
          <w:sz w:val="16"/>
          <w:szCs w:val="16"/>
        </w:rPr>
      </w:pPr>
      <w:r w:rsidRPr="00A219F3">
        <w:rPr>
          <w:rFonts w:ascii="Times New Roman" w:hAnsi="Times New Roman"/>
          <w:sz w:val="16"/>
          <w:szCs w:val="16"/>
        </w:rPr>
        <w:t>ЛИТЕРАТУРА</w:t>
      </w:r>
    </w:p>
    <w:p w:rsidR="00893066" w:rsidRPr="00A219F3" w:rsidRDefault="00893066" w:rsidP="00933336">
      <w:pPr>
        <w:spacing w:after="0" w:line="228" w:lineRule="auto"/>
        <w:ind w:firstLine="284"/>
        <w:jc w:val="both"/>
        <w:rPr>
          <w:rFonts w:ascii="Times New Roman" w:hAnsi="Times New Roman"/>
          <w:sz w:val="16"/>
          <w:szCs w:val="16"/>
        </w:rPr>
      </w:pPr>
    </w:p>
    <w:p w:rsidR="00893066" w:rsidRPr="00A219F3" w:rsidRDefault="00893066" w:rsidP="00933336">
      <w:pPr>
        <w:spacing w:after="0" w:line="228" w:lineRule="auto"/>
        <w:ind w:firstLine="284"/>
        <w:jc w:val="both"/>
        <w:rPr>
          <w:rFonts w:ascii="Times New Roman" w:hAnsi="Times New Roman"/>
          <w:sz w:val="16"/>
          <w:szCs w:val="16"/>
        </w:rPr>
      </w:pPr>
      <w:r w:rsidRPr="00A219F3">
        <w:rPr>
          <w:rFonts w:ascii="Times New Roman" w:hAnsi="Times New Roman"/>
          <w:sz w:val="16"/>
          <w:szCs w:val="16"/>
        </w:rPr>
        <w:t xml:space="preserve">1. </w:t>
      </w:r>
      <w:r w:rsidRPr="00F26C5F">
        <w:rPr>
          <w:rFonts w:ascii="Times New Roman" w:hAnsi="Times New Roman"/>
          <w:spacing w:val="20"/>
          <w:sz w:val="16"/>
          <w:szCs w:val="16"/>
        </w:rPr>
        <w:t>Монахова, Л.</w:t>
      </w:r>
      <w:r w:rsidR="00F26C5F" w:rsidRPr="00F26C5F">
        <w:rPr>
          <w:rFonts w:ascii="Times New Roman" w:hAnsi="Times New Roman"/>
          <w:spacing w:val="20"/>
          <w:sz w:val="16"/>
          <w:szCs w:val="16"/>
        </w:rPr>
        <w:t xml:space="preserve"> </w:t>
      </w:r>
      <w:r w:rsidRPr="00F26C5F">
        <w:rPr>
          <w:rFonts w:ascii="Times New Roman" w:hAnsi="Times New Roman"/>
          <w:spacing w:val="20"/>
          <w:sz w:val="16"/>
          <w:szCs w:val="16"/>
        </w:rPr>
        <w:t>Ю.</w:t>
      </w:r>
      <w:r w:rsidRPr="00A219F3">
        <w:rPr>
          <w:rFonts w:ascii="Times New Roman" w:hAnsi="Times New Roman"/>
          <w:sz w:val="16"/>
          <w:szCs w:val="16"/>
        </w:rPr>
        <w:t xml:space="preserve"> Адаптация студентов к процессу обучения в высшей школе </w:t>
      </w:r>
      <w:r w:rsidR="00F26C5F">
        <w:rPr>
          <w:rFonts w:ascii="Times New Roman" w:hAnsi="Times New Roman"/>
          <w:sz w:val="16"/>
          <w:szCs w:val="16"/>
        </w:rPr>
        <w:t xml:space="preserve">/ </w:t>
      </w:r>
      <w:r w:rsidR="00F26C5F" w:rsidRPr="00A219F3">
        <w:rPr>
          <w:rFonts w:ascii="Times New Roman" w:hAnsi="Times New Roman"/>
          <w:sz w:val="16"/>
          <w:szCs w:val="16"/>
        </w:rPr>
        <w:t>Л.</w:t>
      </w:r>
      <w:r w:rsidR="00F26C5F">
        <w:rPr>
          <w:rFonts w:ascii="Times New Roman" w:hAnsi="Times New Roman"/>
          <w:sz w:val="16"/>
          <w:szCs w:val="16"/>
        </w:rPr>
        <w:t xml:space="preserve"> </w:t>
      </w:r>
      <w:r w:rsidR="00F26C5F" w:rsidRPr="00A219F3">
        <w:rPr>
          <w:rFonts w:ascii="Times New Roman" w:hAnsi="Times New Roman"/>
          <w:sz w:val="16"/>
          <w:szCs w:val="16"/>
        </w:rPr>
        <w:t xml:space="preserve">Ю. Монахова </w:t>
      </w:r>
      <w:r w:rsidRPr="00A219F3">
        <w:rPr>
          <w:rFonts w:ascii="Times New Roman" w:hAnsi="Times New Roman"/>
          <w:sz w:val="16"/>
          <w:szCs w:val="16"/>
        </w:rPr>
        <w:t>// Современные адаптивные сис</w:t>
      </w:r>
      <w:r w:rsidR="00933336">
        <w:rPr>
          <w:rFonts w:ascii="Times New Roman" w:hAnsi="Times New Roman"/>
          <w:sz w:val="16"/>
          <w:szCs w:val="16"/>
        </w:rPr>
        <w:t>темы образования взрослых;</w:t>
      </w:r>
      <w:r w:rsidRPr="00A219F3">
        <w:rPr>
          <w:rFonts w:ascii="Times New Roman" w:hAnsi="Times New Roman"/>
          <w:sz w:val="16"/>
          <w:szCs w:val="16"/>
        </w:rPr>
        <w:t xml:space="preserve"> Ин-т обр</w:t>
      </w:r>
      <w:r w:rsidRPr="00A219F3">
        <w:rPr>
          <w:rFonts w:ascii="Times New Roman" w:hAnsi="Times New Roman"/>
          <w:sz w:val="16"/>
          <w:szCs w:val="16"/>
        </w:rPr>
        <w:t>а</w:t>
      </w:r>
      <w:r w:rsidR="00933336">
        <w:rPr>
          <w:rFonts w:ascii="Times New Roman" w:hAnsi="Times New Roman"/>
          <w:sz w:val="16"/>
          <w:szCs w:val="16"/>
        </w:rPr>
        <w:t>зования взрослых. – СПб,</w:t>
      </w:r>
      <w:r w:rsidRPr="00A219F3">
        <w:rPr>
          <w:rFonts w:ascii="Times New Roman" w:hAnsi="Times New Roman"/>
          <w:sz w:val="16"/>
          <w:szCs w:val="16"/>
        </w:rPr>
        <w:t xml:space="preserve"> 2002. – C. 126</w:t>
      </w:r>
      <w:r w:rsidR="00F26C5F">
        <w:rPr>
          <w:rFonts w:ascii="Times New Roman" w:hAnsi="Times New Roman" w:cs="Times New Roman"/>
          <w:sz w:val="16"/>
          <w:szCs w:val="16"/>
        </w:rPr>
        <w:t>–</w:t>
      </w:r>
      <w:r w:rsidRPr="00A219F3">
        <w:rPr>
          <w:rFonts w:ascii="Times New Roman" w:hAnsi="Times New Roman"/>
          <w:sz w:val="16"/>
          <w:szCs w:val="16"/>
        </w:rPr>
        <w:t>130.</w:t>
      </w:r>
    </w:p>
    <w:p w:rsidR="00893066" w:rsidRPr="00A219F3" w:rsidRDefault="00893066" w:rsidP="00933336">
      <w:pPr>
        <w:spacing w:after="0" w:line="228" w:lineRule="auto"/>
        <w:ind w:firstLine="284"/>
        <w:jc w:val="both"/>
        <w:rPr>
          <w:rFonts w:ascii="Times New Roman" w:hAnsi="Times New Roman"/>
          <w:sz w:val="16"/>
          <w:szCs w:val="16"/>
        </w:rPr>
      </w:pPr>
      <w:r w:rsidRPr="00A219F3">
        <w:rPr>
          <w:rFonts w:ascii="Times New Roman" w:hAnsi="Times New Roman"/>
          <w:sz w:val="16"/>
          <w:szCs w:val="16"/>
        </w:rPr>
        <w:t xml:space="preserve">2. </w:t>
      </w:r>
      <w:r w:rsidRPr="00F26C5F">
        <w:rPr>
          <w:rFonts w:ascii="Times New Roman" w:hAnsi="Times New Roman"/>
          <w:spacing w:val="20"/>
          <w:sz w:val="16"/>
          <w:szCs w:val="16"/>
        </w:rPr>
        <w:t>Годник, С. М.</w:t>
      </w:r>
      <w:r w:rsidRPr="00A219F3">
        <w:rPr>
          <w:rFonts w:ascii="Times New Roman" w:hAnsi="Times New Roman"/>
          <w:sz w:val="16"/>
          <w:szCs w:val="16"/>
        </w:rPr>
        <w:t xml:space="preserve"> Трудности первокурсников: что о них полезно знать педагогам высшей и средней школы /</w:t>
      </w:r>
      <w:r w:rsidRPr="0047304E">
        <w:rPr>
          <w:rFonts w:ascii="Times New Roman" w:hAnsi="Times New Roman"/>
          <w:sz w:val="16"/>
          <w:szCs w:val="16"/>
        </w:rPr>
        <w:t xml:space="preserve"> </w:t>
      </w:r>
      <w:r w:rsidRPr="00A219F3">
        <w:rPr>
          <w:rFonts w:ascii="Times New Roman" w:hAnsi="Times New Roman"/>
          <w:sz w:val="16"/>
          <w:szCs w:val="16"/>
        </w:rPr>
        <w:t>С. М. Годник, В. С. Листенгартен</w:t>
      </w:r>
      <w:r w:rsidR="00933336">
        <w:rPr>
          <w:rFonts w:ascii="Times New Roman" w:hAnsi="Times New Roman"/>
          <w:sz w:val="16"/>
          <w:szCs w:val="16"/>
        </w:rPr>
        <w:t xml:space="preserve">. – </w:t>
      </w:r>
      <w:r w:rsidR="00F26C5F">
        <w:rPr>
          <w:rFonts w:ascii="Times New Roman" w:hAnsi="Times New Roman"/>
          <w:sz w:val="16"/>
          <w:szCs w:val="16"/>
        </w:rPr>
        <w:t>Воронеж:</w:t>
      </w:r>
      <w:r w:rsidR="00F26C5F" w:rsidRPr="00A219F3">
        <w:rPr>
          <w:rFonts w:ascii="Times New Roman" w:hAnsi="Times New Roman"/>
          <w:sz w:val="16"/>
          <w:szCs w:val="16"/>
        </w:rPr>
        <w:t xml:space="preserve"> </w:t>
      </w:r>
      <w:r w:rsidRPr="00A219F3">
        <w:rPr>
          <w:rFonts w:ascii="Times New Roman" w:hAnsi="Times New Roman"/>
          <w:sz w:val="16"/>
          <w:szCs w:val="16"/>
        </w:rPr>
        <w:t>Воронеж</w:t>
      </w:r>
      <w:proofErr w:type="gramStart"/>
      <w:r w:rsidRPr="00A219F3">
        <w:rPr>
          <w:rFonts w:ascii="Times New Roman" w:hAnsi="Times New Roman"/>
          <w:sz w:val="16"/>
          <w:szCs w:val="16"/>
        </w:rPr>
        <w:t>.</w:t>
      </w:r>
      <w:proofErr w:type="gramEnd"/>
      <w:r w:rsidRPr="00A219F3">
        <w:rPr>
          <w:rFonts w:ascii="Times New Roman" w:hAnsi="Times New Roman"/>
          <w:sz w:val="16"/>
          <w:szCs w:val="16"/>
        </w:rPr>
        <w:t xml:space="preserve"> </w:t>
      </w:r>
      <w:proofErr w:type="gramStart"/>
      <w:r w:rsidRPr="00A219F3">
        <w:rPr>
          <w:rFonts w:ascii="Times New Roman" w:hAnsi="Times New Roman"/>
          <w:sz w:val="16"/>
          <w:szCs w:val="16"/>
        </w:rPr>
        <w:t>г</w:t>
      </w:r>
      <w:proofErr w:type="gramEnd"/>
      <w:r w:rsidRPr="00A219F3">
        <w:rPr>
          <w:rFonts w:ascii="Times New Roman" w:hAnsi="Times New Roman"/>
          <w:sz w:val="16"/>
          <w:szCs w:val="16"/>
        </w:rPr>
        <w:t>ос. ун-т</w:t>
      </w:r>
      <w:r w:rsidR="00F26C5F">
        <w:rPr>
          <w:rFonts w:ascii="Times New Roman" w:hAnsi="Times New Roman"/>
          <w:sz w:val="16"/>
          <w:szCs w:val="16"/>
        </w:rPr>
        <w:t>.</w:t>
      </w:r>
      <w:r w:rsidRPr="00A219F3">
        <w:rPr>
          <w:rFonts w:ascii="Times New Roman" w:hAnsi="Times New Roman"/>
          <w:sz w:val="16"/>
          <w:szCs w:val="16"/>
        </w:rPr>
        <w:t xml:space="preserve"> – </w:t>
      </w:r>
      <w:r>
        <w:rPr>
          <w:rFonts w:ascii="Times New Roman" w:hAnsi="Times New Roman"/>
          <w:sz w:val="16"/>
          <w:szCs w:val="16"/>
        </w:rPr>
        <w:t>200</w:t>
      </w:r>
      <w:r w:rsidRPr="00A219F3">
        <w:rPr>
          <w:rFonts w:ascii="Times New Roman" w:hAnsi="Times New Roman"/>
          <w:sz w:val="16"/>
          <w:szCs w:val="16"/>
        </w:rPr>
        <w:t>7. – 51 с.</w:t>
      </w:r>
    </w:p>
    <w:p w:rsidR="00BF6A67" w:rsidRDefault="00BF6A67" w:rsidP="00933336">
      <w:pPr>
        <w:spacing w:after="0" w:line="228" w:lineRule="auto"/>
        <w:ind w:firstLine="284"/>
        <w:jc w:val="both"/>
        <w:rPr>
          <w:rFonts w:ascii="Times New Roman" w:hAnsi="Times New Roman"/>
          <w:sz w:val="20"/>
          <w:szCs w:val="20"/>
        </w:rPr>
      </w:pPr>
      <w:r>
        <w:rPr>
          <w:rFonts w:ascii="Times New Roman" w:hAnsi="Times New Roman"/>
          <w:sz w:val="20"/>
          <w:szCs w:val="20"/>
        </w:rPr>
        <w:br w:type="page"/>
      </w:r>
    </w:p>
    <w:p w:rsidR="00030D73" w:rsidRDefault="00F00438" w:rsidP="00030D73">
      <w:pPr>
        <w:spacing w:after="0" w:line="216" w:lineRule="auto"/>
        <w:jc w:val="center"/>
        <w:rPr>
          <w:rFonts w:ascii="Times New Roman" w:hAnsi="Times New Roman" w:cs="Times New Roman"/>
          <w:b/>
          <w:sz w:val="20"/>
          <w:szCs w:val="20"/>
          <w:lang w:val="be-BY"/>
        </w:rPr>
      </w:pPr>
      <w:r w:rsidRPr="00ED6EB6">
        <w:rPr>
          <w:rFonts w:ascii="Times New Roman Полужирный" w:hAnsi="Times New Roman Полужирный" w:cs="Times New Roman"/>
          <w:b/>
          <w:spacing w:val="20"/>
          <w:sz w:val="20"/>
          <w:szCs w:val="20"/>
          <w:lang w:val="be-BY"/>
        </w:rPr>
        <w:lastRenderedPageBreak/>
        <w:t>С</w:t>
      </w:r>
      <w:r w:rsidR="00BF6A67" w:rsidRPr="00ED6EB6">
        <w:rPr>
          <w:rFonts w:ascii="Times New Roman Полужирный" w:hAnsi="Times New Roman Полужирный" w:cs="Times New Roman"/>
          <w:b/>
          <w:spacing w:val="20"/>
          <w:sz w:val="20"/>
          <w:szCs w:val="20"/>
          <w:lang w:val="be-BY"/>
        </w:rPr>
        <w:t>екцыя</w:t>
      </w:r>
      <w:r w:rsidRPr="00ED6EB6">
        <w:rPr>
          <w:rFonts w:ascii="Times New Roman Полужирный" w:hAnsi="Times New Roman Полужирный" w:cs="Times New Roman"/>
          <w:b/>
          <w:spacing w:val="20"/>
          <w:sz w:val="20"/>
          <w:szCs w:val="20"/>
          <w:lang w:val="be-BY"/>
        </w:rPr>
        <w:t xml:space="preserve"> </w:t>
      </w:r>
      <w:r w:rsidRPr="00456D49">
        <w:rPr>
          <w:rFonts w:ascii="Times New Roman" w:hAnsi="Times New Roman" w:cs="Times New Roman"/>
          <w:b/>
          <w:sz w:val="20"/>
          <w:szCs w:val="20"/>
        </w:rPr>
        <w:t>5</w:t>
      </w:r>
      <w:r w:rsidR="00BF6A67">
        <w:rPr>
          <w:rFonts w:ascii="Times New Roman" w:hAnsi="Times New Roman" w:cs="Times New Roman"/>
          <w:b/>
          <w:sz w:val="20"/>
          <w:szCs w:val="20"/>
        </w:rPr>
        <w:t xml:space="preserve">. </w:t>
      </w:r>
      <w:r>
        <w:rPr>
          <w:rFonts w:ascii="Times New Roman" w:hAnsi="Times New Roman" w:cs="Times New Roman"/>
          <w:b/>
          <w:sz w:val="20"/>
          <w:szCs w:val="20"/>
          <w:lang w:val="be-BY"/>
        </w:rPr>
        <w:t>БЕЛАРУСКАЯ МОВА:</w:t>
      </w:r>
    </w:p>
    <w:p w:rsidR="00F00438" w:rsidRPr="00BF6A67" w:rsidRDefault="00F00438" w:rsidP="00030D73">
      <w:pPr>
        <w:spacing w:after="0" w:line="216" w:lineRule="auto"/>
        <w:jc w:val="center"/>
        <w:rPr>
          <w:rFonts w:ascii="Times New Roman" w:hAnsi="Times New Roman" w:cs="Times New Roman"/>
          <w:b/>
          <w:sz w:val="20"/>
          <w:szCs w:val="20"/>
        </w:rPr>
      </w:pPr>
      <w:r w:rsidRPr="00456D49">
        <w:rPr>
          <w:rFonts w:ascii="Times New Roman" w:hAnsi="Times New Roman" w:cs="Times New Roman"/>
          <w:b/>
          <w:sz w:val="20"/>
          <w:szCs w:val="20"/>
          <w:lang w:val="be-BY"/>
        </w:rPr>
        <w:t>ГІСТОРЫЯ І СУЧАСНАСЦЬ</w:t>
      </w:r>
    </w:p>
    <w:p w:rsidR="00F00438" w:rsidRPr="00456D49" w:rsidRDefault="00F00438" w:rsidP="00F00438">
      <w:pPr>
        <w:spacing w:after="0" w:line="216" w:lineRule="auto"/>
        <w:ind w:firstLine="284"/>
        <w:jc w:val="both"/>
        <w:rPr>
          <w:rFonts w:ascii="Times New Roman" w:hAnsi="Times New Roman" w:cs="Times New Roman"/>
          <w:sz w:val="20"/>
          <w:szCs w:val="20"/>
        </w:rPr>
      </w:pPr>
    </w:p>
    <w:p w:rsidR="00F00438" w:rsidRPr="00456D49" w:rsidRDefault="00F00438" w:rsidP="00F00438">
      <w:pPr>
        <w:pStyle w:val="a5"/>
        <w:spacing w:before="0" w:beforeAutospacing="0" w:after="0" w:afterAutospacing="0"/>
        <w:textAlignment w:val="top"/>
        <w:rPr>
          <w:color w:val="000000"/>
          <w:sz w:val="20"/>
          <w:szCs w:val="20"/>
        </w:rPr>
      </w:pPr>
      <w:r w:rsidRPr="00456D49">
        <w:rPr>
          <w:color w:val="000000"/>
          <w:sz w:val="20"/>
          <w:szCs w:val="20"/>
        </w:rPr>
        <w:t>УДК 808.26(072)</w:t>
      </w:r>
    </w:p>
    <w:p w:rsidR="00F00438" w:rsidRPr="00456D49" w:rsidRDefault="00F00438" w:rsidP="00F00438">
      <w:pPr>
        <w:pStyle w:val="a5"/>
        <w:spacing w:before="0" w:beforeAutospacing="0" w:after="0" w:afterAutospacing="0"/>
        <w:textAlignment w:val="top"/>
        <w:rPr>
          <w:color w:val="000000"/>
          <w:sz w:val="20"/>
          <w:szCs w:val="20"/>
        </w:rPr>
      </w:pPr>
      <w:r w:rsidRPr="00456D49">
        <w:rPr>
          <w:sz w:val="20"/>
          <w:szCs w:val="20"/>
        </w:rPr>
        <w:t>БЕЛАЯ М. Л., ГРЭЧКА М.</w:t>
      </w:r>
      <w:r>
        <w:rPr>
          <w:color w:val="000000"/>
          <w:sz w:val="20"/>
          <w:szCs w:val="20"/>
        </w:rPr>
        <w:t xml:space="preserve"> </w:t>
      </w:r>
      <w:r w:rsidR="00ED6EB6">
        <w:rPr>
          <w:color w:val="000000"/>
          <w:sz w:val="20"/>
          <w:szCs w:val="20"/>
        </w:rPr>
        <w:t>А.</w:t>
      </w:r>
      <w:r w:rsidR="00ED6EB6">
        <w:rPr>
          <w:color w:val="000000"/>
          <w:sz w:val="20"/>
          <w:szCs w:val="20"/>
          <w:lang w:val="be-BY"/>
        </w:rPr>
        <w:t>,</w:t>
      </w:r>
      <w:r>
        <w:rPr>
          <w:color w:val="000000"/>
          <w:sz w:val="20"/>
          <w:szCs w:val="20"/>
        </w:rPr>
        <w:t xml:space="preserve"> студэнткі</w:t>
      </w:r>
    </w:p>
    <w:p w:rsidR="00F00438" w:rsidRPr="00456D49" w:rsidRDefault="00F00438" w:rsidP="00F00438">
      <w:pPr>
        <w:pStyle w:val="a5"/>
        <w:spacing w:before="0" w:beforeAutospacing="0" w:after="0" w:afterAutospacing="0"/>
        <w:textAlignment w:val="top"/>
        <w:rPr>
          <w:b/>
          <w:color w:val="000000"/>
          <w:sz w:val="20"/>
          <w:szCs w:val="20"/>
          <w:lang w:val="be-BY"/>
        </w:rPr>
      </w:pPr>
      <w:r w:rsidRPr="00456D49">
        <w:rPr>
          <w:b/>
          <w:color w:val="000000"/>
          <w:sz w:val="20"/>
          <w:szCs w:val="20"/>
        </w:rPr>
        <w:t>ТЭМАТЫЧНАЯ РАЗНАСТАЙНАСЦЬ</w:t>
      </w:r>
    </w:p>
    <w:p w:rsidR="00F00438" w:rsidRPr="00456D49" w:rsidRDefault="00F00438" w:rsidP="00F00438">
      <w:pPr>
        <w:pStyle w:val="a5"/>
        <w:spacing w:before="0" w:beforeAutospacing="0" w:after="0" w:afterAutospacing="0"/>
        <w:textAlignment w:val="top"/>
        <w:rPr>
          <w:b/>
          <w:color w:val="000000"/>
          <w:sz w:val="20"/>
          <w:szCs w:val="20"/>
          <w:lang w:val="be-BY"/>
        </w:rPr>
      </w:pPr>
      <w:r w:rsidRPr="00456D49">
        <w:rPr>
          <w:b/>
          <w:color w:val="000000"/>
          <w:sz w:val="20"/>
          <w:szCs w:val="20"/>
        </w:rPr>
        <w:t>БЕЛАРУСКІХ</w:t>
      </w:r>
      <w:r w:rsidRPr="00456D49">
        <w:rPr>
          <w:b/>
          <w:color w:val="000000"/>
          <w:sz w:val="20"/>
          <w:szCs w:val="20"/>
          <w:lang w:val="be-BY"/>
        </w:rPr>
        <w:t xml:space="preserve"> ПРЫКАЗАК І ПРЫМАВАК</w:t>
      </w:r>
    </w:p>
    <w:p w:rsidR="00F00438" w:rsidRPr="00456D49" w:rsidRDefault="00F00438" w:rsidP="00F00438">
      <w:pPr>
        <w:pStyle w:val="a5"/>
        <w:spacing w:before="0" w:beforeAutospacing="0" w:after="0" w:afterAutospacing="0"/>
        <w:textAlignment w:val="top"/>
        <w:rPr>
          <w:i/>
          <w:color w:val="000000"/>
          <w:sz w:val="20"/>
          <w:szCs w:val="20"/>
          <w:lang w:val="be-BY"/>
        </w:rPr>
      </w:pPr>
      <w:r w:rsidRPr="00456D49">
        <w:rPr>
          <w:i/>
          <w:color w:val="000000"/>
          <w:sz w:val="20"/>
          <w:szCs w:val="20"/>
          <w:lang w:val="be-BY"/>
        </w:rPr>
        <w:t>Навуко</w:t>
      </w:r>
      <w:r w:rsidR="00ED6EB6">
        <w:rPr>
          <w:i/>
          <w:color w:val="000000"/>
          <w:sz w:val="20"/>
          <w:szCs w:val="20"/>
          <w:lang w:val="be-BY"/>
        </w:rPr>
        <w:t>вы кіраўнік – СЕЛІБІРАВА Л. У.,</w:t>
      </w:r>
      <w:r w:rsidRPr="00456D49">
        <w:rPr>
          <w:i/>
          <w:color w:val="000000"/>
          <w:sz w:val="20"/>
          <w:szCs w:val="20"/>
          <w:lang w:val="be-BY"/>
        </w:rPr>
        <w:t xml:space="preserve"> ст. выкладчык</w:t>
      </w:r>
    </w:p>
    <w:p w:rsidR="00F00438" w:rsidRPr="00456D49" w:rsidRDefault="00F00438" w:rsidP="00F00438">
      <w:pPr>
        <w:pStyle w:val="a5"/>
        <w:spacing w:before="0" w:beforeAutospacing="0" w:after="0" w:afterAutospacing="0"/>
        <w:textAlignment w:val="top"/>
        <w:rPr>
          <w:color w:val="000000"/>
          <w:sz w:val="20"/>
          <w:szCs w:val="20"/>
          <w:lang w:val="be-BY"/>
        </w:rPr>
      </w:pPr>
      <w:r w:rsidRPr="00456D49">
        <w:rPr>
          <w:color w:val="000000"/>
          <w:sz w:val="20"/>
          <w:szCs w:val="20"/>
        </w:rPr>
        <w:t>УА “Беларуская дзяржаўная сельскагаспадарчая акадэмія”,</w:t>
      </w:r>
    </w:p>
    <w:p w:rsidR="00F00438" w:rsidRPr="00456D49" w:rsidRDefault="00F00438" w:rsidP="00F00438">
      <w:pPr>
        <w:pStyle w:val="a5"/>
        <w:spacing w:before="0" w:beforeAutospacing="0" w:after="0" w:afterAutospacing="0"/>
        <w:textAlignment w:val="top"/>
        <w:rPr>
          <w:color w:val="000000"/>
          <w:sz w:val="20"/>
          <w:szCs w:val="20"/>
          <w:lang w:val="be-BY"/>
        </w:rPr>
      </w:pPr>
      <w:r>
        <w:rPr>
          <w:color w:val="000000"/>
          <w:sz w:val="20"/>
          <w:szCs w:val="20"/>
          <w:lang w:val="be-BY"/>
        </w:rPr>
        <w:t>Горкі, Рэспубліка Беларусь</w:t>
      </w:r>
    </w:p>
    <w:p w:rsidR="00F00438" w:rsidRPr="00456D49" w:rsidRDefault="00F00438" w:rsidP="00F00438">
      <w:pPr>
        <w:spacing w:after="0" w:line="240" w:lineRule="auto"/>
        <w:ind w:firstLine="284"/>
        <w:jc w:val="both"/>
        <w:rPr>
          <w:rFonts w:ascii="Times New Roman" w:hAnsi="Times New Roman" w:cs="Times New Roman"/>
          <w:color w:val="000000"/>
          <w:sz w:val="20"/>
          <w:szCs w:val="20"/>
          <w:lang w:val="be-BY"/>
        </w:rPr>
      </w:pP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Прыказкі і прымаўкі – своеасаблівая энцыклапедыя жыцця народа ў розныя гістарычныя эпохі.</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rPr>
        <w:t>Прыказка</w:t>
      </w:r>
      <w:r w:rsidRPr="00456D49">
        <w:rPr>
          <w:rFonts w:ascii="Times New Roman" w:hAnsi="Times New Roman" w:cs="Times New Roman"/>
          <w:sz w:val="20"/>
          <w:szCs w:val="20"/>
          <w:lang w:val="be-BY"/>
        </w:rPr>
        <w:t xml:space="preserve"> – </w:t>
      </w:r>
      <w:r w:rsidRPr="00456D49">
        <w:rPr>
          <w:rFonts w:ascii="Times New Roman" w:hAnsi="Times New Roman" w:cs="Times New Roman"/>
          <w:sz w:val="20"/>
          <w:szCs w:val="20"/>
        </w:rPr>
        <w:t>гэта агульнавядомае кароткае</w:t>
      </w:r>
      <w:r w:rsidR="00A76957">
        <w:rPr>
          <w:rFonts w:ascii="Times New Roman" w:hAnsi="Times New Roman" w:cs="Times New Roman"/>
          <w:sz w:val="20"/>
          <w:szCs w:val="20"/>
        </w:rPr>
        <w:t xml:space="preserve"> </w:t>
      </w:r>
      <w:r w:rsidRPr="00456D49">
        <w:rPr>
          <w:rFonts w:ascii="Times New Roman" w:hAnsi="Times New Roman" w:cs="Times New Roman"/>
          <w:sz w:val="20"/>
          <w:szCs w:val="20"/>
        </w:rPr>
        <w:t>высло</w:t>
      </w:r>
      <w:r w:rsidRPr="00456D49">
        <w:rPr>
          <w:rFonts w:ascii="Times New Roman" w:hAnsi="Times New Roman" w:cs="Times New Roman"/>
          <w:sz w:val="20"/>
          <w:szCs w:val="20"/>
          <w:lang w:val="be-BY"/>
        </w:rPr>
        <w:t xml:space="preserve">ўе з павучальным сэнсам. </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Прымаўка – агульнавядомы ўстойлівы выраз, звычайна вобразны, які адрознів</w:t>
      </w:r>
      <w:r>
        <w:rPr>
          <w:rFonts w:ascii="Times New Roman" w:hAnsi="Times New Roman" w:cs="Times New Roman"/>
          <w:sz w:val="20"/>
          <w:szCs w:val="20"/>
          <w:lang w:val="be-BY"/>
        </w:rPr>
        <w:t>аецца ад прыказкі тым, што не з’</w:t>
      </w:r>
      <w:r w:rsidRPr="00456D49">
        <w:rPr>
          <w:rFonts w:ascii="Times New Roman" w:hAnsi="Times New Roman" w:cs="Times New Roman"/>
          <w:sz w:val="20"/>
          <w:szCs w:val="20"/>
          <w:lang w:val="be-BY"/>
        </w:rPr>
        <w:t>яўляецца закончаным меркаваннем і звычайна не мае павучальнага зместу.</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У афарыстычнай творчасці беларускага народа прыказкі і прымаўкі карыстаюцца найбольшай папулярнасцю. Яны ярка адлюстроўваюць маральна-эт</w:t>
      </w:r>
      <w:r>
        <w:rPr>
          <w:rFonts w:ascii="Times New Roman" w:hAnsi="Times New Roman" w:cs="Times New Roman"/>
          <w:sz w:val="20"/>
          <w:szCs w:val="20"/>
          <w:lang w:val="be-BY"/>
        </w:rPr>
        <w:t>ы</w:t>
      </w:r>
      <w:r w:rsidRPr="00456D49">
        <w:rPr>
          <w:rFonts w:ascii="Times New Roman" w:hAnsi="Times New Roman" w:cs="Times New Roman"/>
          <w:sz w:val="20"/>
          <w:szCs w:val="20"/>
          <w:lang w:val="be-BY"/>
        </w:rPr>
        <w:t>чныя і эстэтычныя ідэалы, погляд на працу, жыццёвы вопы</w:t>
      </w:r>
      <w:r>
        <w:rPr>
          <w:rFonts w:ascii="Times New Roman" w:hAnsi="Times New Roman" w:cs="Times New Roman"/>
          <w:sz w:val="20"/>
          <w:szCs w:val="20"/>
          <w:lang w:val="be-BY"/>
        </w:rPr>
        <w:t>т, народную мудрасць беларусаў.</w:t>
      </w:r>
    </w:p>
    <w:p w:rsidR="00F00438" w:rsidRPr="00456D49" w:rsidRDefault="00F00438" w:rsidP="00F00438">
      <w:pPr>
        <w:spacing w:after="0" w:line="240" w:lineRule="auto"/>
        <w:ind w:firstLine="284"/>
        <w:jc w:val="both"/>
        <w:rPr>
          <w:rFonts w:ascii="Times New Roman" w:hAnsi="Times New Roman" w:cs="Times New Roman"/>
          <w:sz w:val="20"/>
          <w:szCs w:val="20"/>
        </w:rPr>
      </w:pPr>
      <w:r w:rsidRPr="00456D49">
        <w:rPr>
          <w:rFonts w:ascii="Times New Roman" w:hAnsi="Times New Roman" w:cs="Times New Roman"/>
          <w:sz w:val="20"/>
          <w:szCs w:val="20"/>
          <w:lang w:val="be-BY"/>
        </w:rPr>
        <w:t>Прыказк</w:t>
      </w:r>
      <w:r w:rsidRPr="00456D49">
        <w:rPr>
          <w:rFonts w:ascii="Times New Roman" w:hAnsi="Times New Roman" w:cs="Times New Roman"/>
          <w:sz w:val="20"/>
          <w:szCs w:val="20"/>
          <w:lang w:val="en-US"/>
        </w:rPr>
        <w:t>i</w:t>
      </w:r>
      <w:r w:rsidR="00A76957" w:rsidRPr="008263C6">
        <w:rPr>
          <w:rFonts w:ascii="Times New Roman" w:hAnsi="Times New Roman" w:cs="Times New Roman"/>
          <w:sz w:val="20"/>
          <w:szCs w:val="20"/>
          <w:lang w:val="be-BY"/>
        </w:rPr>
        <w:t xml:space="preserve"> </w:t>
      </w:r>
      <w:r w:rsidRPr="00456D49">
        <w:rPr>
          <w:rFonts w:ascii="Times New Roman" w:hAnsi="Times New Roman" w:cs="Times New Roman"/>
          <w:sz w:val="20"/>
          <w:szCs w:val="20"/>
        </w:rPr>
        <w:t>i</w:t>
      </w:r>
      <w:r w:rsidRPr="00456D49">
        <w:rPr>
          <w:rFonts w:ascii="Times New Roman" w:hAnsi="Times New Roman" w:cs="Times New Roman"/>
          <w:sz w:val="20"/>
          <w:szCs w:val="20"/>
          <w:lang w:val="be-BY"/>
        </w:rPr>
        <w:t xml:space="preserve"> прымаўк</w:t>
      </w:r>
      <w:r w:rsidRPr="00456D49">
        <w:rPr>
          <w:rFonts w:ascii="Times New Roman" w:hAnsi="Times New Roman" w:cs="Times New Roman"/>
          <w:sz w:val="20"/>
          <w:szCs w:val="20"/>
        </w:rPr>
        <w:t>i</w:t>
      </w:r>
      <w:r w:rsidRPr="00456D49">
        <w:rPr>
          <w:rFonts w:ascii="Times New Roman" w:hAnsi="Times New Roman" w:cs="Times New Roman"/>
          <w:sz w:val="20"/>
          <w:szCs w:val="20"/>
          <w:lang w:val="be-BY"/>
        </w:rPr>
        <w:t xml:space="preserve"> характарызуюцца тэматычнай разнастай-насцю. </w:t>
      </w:r>
      <w:r w:rsidRPr="00456D49">
        <w:rPr>
          <w:rFonts w:ascii="Times New Roman" w:hAnsi="Times New Roman" w:cs="Times New Roman"/>
          <w:sz w:val="20"/>
          <w:szCs w:val="20"/>
        </w:rPr>
        <w:t>Разгледзiм наступныя прыклады.</w:t>
      </w:r>
    </w:p>
    <w:p w:rsidR="00F00438" w:rsidRPr="00691B61" w:rsidRDefault="00F00438" w:rsidP="00F00438">
      <w:pPr>
        <w:spacing w:after="0" w:line="240" w:lineRule="auto"/>
        <w:ind w:firstLine="284"/>
        <w:jc w:val="both"/>
        <w:rPr>
          <w:rFonts w:ascii="Times New Roman" w:hAnsi="Times New Roman" w:cs="Times New Roman"/>
          <w:b/>
          <w:i/>
          <w:sz w:val="20"/>
          <w:szCs w:val="20"/>
        </w:rPr>
      </w:pPr>
      <w:r w:rsidRPr="00691B61">
        <w:rPr>
          <w:rFonts w:ascii="Times New Roman" w:hAnsi="Times New Roman" w:cs="Times New Roman"/>
          <w:b/>
          <w:i/>
          <w:sz w:val="20"/>
          <w:szCs w:val="20"/>
        </w:rPr>
        <w:t>Прыказк</w:t>
      </w:r>
      <w:r w:rsidRPr="00691B61">
        <w:rPr>
          <w:rFonts w:ascii="Times New Roman" w:hAnsi="Times New Roman" w:cs="Times New Roman"/>
          <w:b/>
          <w:i/>
          <w:sz w:val="20"/>
          <w:szCs w:val="20"/>
          <w:lang w:val="en-US"/>
        </w:rPr>
        <w:t>i</w:t>
      </w:r>
      <w:r w:rsidRPr="00691B61">
        <w:rPr>
          <w:rFonts w:ascii="Times New Roman" w:hAnsi="Times New Roman" w:cs="Times New Roman"/>
          <w:b/>
          <w:i/>
          <w:sz w:val="20"/>
          <w:szCs w:val="20"/>
        </w:rPr>
        <w:t xml:space="preserve"> пра час:</w:t>
      </w:r>
    </w:p>
    <w:p w:rsidR="00F00438" w:rsidRPr="00691B61" w:rsidRDefault="00F00438" w:rsidP="00F00438">
      <w:pPr>
        <w:spacing w:after="0" w:line="240" w:lineRule="auto"/>
        <w:ind w:firstLine="284"/>
        <w:jc w:val="both"/>
        <w:rPr>
          <w:rFonts w:ascii="Times New Roman" w:hAnsi="Times New Roman" w:cs="Times New Roman"/>
          <w:sz w:val="20"/>
          <w:szCs w:val="20"/>
          <w:lang w:val="be-BY"/>
        </w:rPr>
      </w:pPr>
      <w:r w:rsidRPr="00691B61">
        <w:rPr>
          <w:rFonts w:ascii="Times New Roman" w:hAnsi="Times New Roman" w:cs="Times New Roman"/>
          <w:i/>
          <w:sz w:val="20"/>
          <w:szCs w:val="20"/>
        </w:rPr>
        <w:t>Дарагое яечка да Вялікадня</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rPr>
        <w:t>Гуляй, гуляй, ды дзела не кідай</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Пакуль жаніцца, загаіцца</w:t>
      </w:r>
      <w:r w:rsidRPr="00691B61">
        <w:rPr>
          <w:rFonts w:ascii="Times New Roman" w:hAnsi="Times New Roman" w:cs="Times New Roman"/>
          <w:sz w:val="20"/>
          <w:szCs w:val="20"/>
          <w:lang w:val="be-BY"/>
        </w:rPr>
        <w:t>.</w:t>
      </w:r>
    </w:p>
    <w:p w:rsidR="00F00438" w:rsidRPr="00691B61" w:rsidRDefault="00F00438" w:rsidP="00F00438">
      <w:pPr>
        <w:spacing w:after="0" w:line="240" w:lineRule="auto"/>
        <w:ind w:firstLine="284"/>
        <w:jc w:val="both"/>
        <w:rPr>
          <w:rFonts w:ascii="Times New Roman" w:hAnsi="Times New Roman" w:cs="Times New Roman"/>
          <w:b/>
          <w:i/>
          <w:sz w:val="20"/>
          <w:szCs w:val="20"/>
          <w:lang w:val="be-BY"/>
        </w:rPr>
      </w:pPr>
      <w:r w:rsidRPr="00691B61">
        <w:rPr>
          <w:rFonts w:ascii="Times New Roman" w:hAnsi="Times New Roman" w:cs="Times New Roman"/>
          <w:b/>
          <w:i/>
          <w:sz w:val="20"/>
          <w:szCs w:val="20"/>
          <w:lang w:val="be-BY"/>
        </w:rPr>
        <w:t>Прыказк</w:t>
      </w:r>
      <w:r w:rsidRPr="00691B61">
        <w:rPr>
          <w:rFonts w:ascii="Times New Roman" w:hAnsi="Times New Roman" w:cs="Times New Roman"/>
          <w:b/>
          <w:i/>
          <w:sz w:val="20"/>
          <w:szCs w:val="20"/>
          <w:lang w:val="en-US"/>
        </w:rPr>
        <w:t>i</w:t>
      </w:r>
      <w:r w:rsidRPr="00691B61">
        <w:rPr>
          <w:rFonts w:ascii="Times New Roman" w:hAnsi="Times New Roman" w:cs="Times New Roman"/>
          <w:b/>
          <w:i/>
          <w:sz w:val="20"/>
          <w:szCs w:val="20"/>
          <w:lang w:val="be-BY"/>
        </w:rPr>
        <w:t xml:space="preserve"> пра працу:</w:t>
      </w:r>
    </w:p>
    <w:p w:rsidR="00F00438" w:rsidRPr="00691B61" w:rsidRDefault="00F00438" w:rsidP="00F00438">
      <w:pPr>
        <w:spacing w:after="0" w:line="240" w:lineRule="auto"/>
        <w:ind w:firstLine="284"/>
        <w:jc w:val="both"/>
        <w:rPr>
          <w:rFonts w:ascii="Times New Roman" w:hAnsi="Times New Roman" w:cs="Times New Roman"/>
          <w:sz w:val="20"/>
          <w:szCs w:val="20"/>
          <w:lang w:val="be-BY"/>
        </w:rPr>
      </w:pPr>
      <w:r w:rsidRPr="00691B61">
        <w:rPr>
          <w:rFonts w:ascii="Times New Roman" w:hAnsi="Times New Roman" w:cs="Times New Roman"/>
          <w:i/>
          <w:sz w:val="20"/>
          <w:szCs w:val="20"/>
          <w:lang w:val="be-BY"/>
        </w:rPr>
        <w:t>Любіш паганяць – любі і каня гадаваць</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Хто дбае, той мае</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Гаспадарка – клапатарка</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Хто полю годзіць, у таго жыта родзіць</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Пільнуй гаспадаркі – будуць у гаршку скваркі</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Скончыў работу – гуляй у ахвоту</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Перш папрацуй, а тады й патанцуй</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Пад ляжачы камень вада не бяжыць</w:t>
      </w:r>
      <w:r w:rsidRPr="00691B61">
        <w:rPr>
          <w:rFonts w:ascii="Times New Roman" w:hAnsi="Times New Roman" w:cs="Times New Roman"/>
          <w:sz w:val="20"/>
          <w:szCs w:val="20"/>
          <w:lang w:val="be-BY"/>
        </w:rPr>
        <w:t>.</w:t>
      </w:r>
    </w:p>
    <w:p w:rsidR="00F00438" w:rsidRPr="00691B61" w:rsidRDefault="00F00438" w:rsidP="00F00438">
      <w:pPr>
        <w:spacing w:after="0" w:line="240" w:lineRule="auto"/>
        <w:ind w:firstLine="284"/>
        <w:jc w:val="both"/>
        <w:rPr>
          <w:rFonts w:ascii="Times New Roman" w:hAnsi="Times New Roman" w:cs="Times New Roman"/>
          <w:b/>
          <w:i/>
          <w:sz w:val="20"/>
          <w:szCs w:val="20"/>
          <w:lang w:val="be-BY"/>
        </w:rPr>
      </w:pPr>
      <w:r w:rsidRPr="00691B61">
        <w:rPr>
          <w:rFonts w:ascii="Times New Roman" w:hAnsi="Times New Roman" w:cs="Times New Roman"/>
          <w:b/>
          <w:i/>
          <w:sz w:val="20"/>
          <w:szCs w:val="20"/>
          <w:lang w:val="be-BY"/>
        </w:rPr>
        <w:t>Прыказк</w:t>
      </w:r>
      <w:r w:rsidRPr="00691B61">
        <w:rPr>
          <w:rFonts w:ascii="Times New Roman" w:hAnsi="Times New Roman" w:cs="Times New Roman"/>
          <w:b/>
          <w:i/>
          <w:sz w:val="20"/>
          <w:szCs w:val="20"/>
          <w:lang w:val="en-US"/>
        </w:rPr>
        <w:t>i</w:t>
      </w:r>
      <w:r w:rsidRPr="00691B61">
        <w:rPr>
          <w:rFonts w:ascii="Times New Roman" w:hAnsi="Times New Roman" w:cs="Times New Roman"/>
          <w:b/>
          <w:i/>
          <w:sz w:val="20"/>
          <w:szCs w:val="20"/>
          <w:lang w:val="be-BY"/>
        </w:rPr>
        <w:t xml:space="preserve"> пра словы і мову:</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691B61">
        <w:rPr>
          <w:rFonts w:ascii="Times New Roman" w:hAnsi="Times New Roman" w:cs="Times New Roman"/>
          <w:i/>
          <w:sz w:val="20"/>
          <w:szCs w:val="20"/>
          <w:lang w:val="be-BY"/>
        </w:rPr>
        <w:t>Конь вырвецца – здагоніш</w:t>
      </w:r>
      <w:r w:rsidRPr="00456D49">
        <w:rPr>
          <w:rFonts w:ascii="Times New Roman" w:hAnsi="Times New Roman" w:cs="Times New Roman"/>
          <w:i/>
          <w:sz w:val="20"/>
          <w:szCs w:val="20"/>
          <w:lang w:val="be-BY"/>
        </w:rPr>
        <w:t>, а слова вырвецца – не зловіш</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Выказанага слова да губы не вернеш</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Са свайго языка спусціш – на чужым не зловіш</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Слова як птушка: выпусціў – не вернеш</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Сказанае слова за хвост не зловіш</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Што напісана пяром, не выйме і сякера</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На кожнае слова адказ гатовы</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 xml:space="preserve">Гаварыў бы па-польску, ды язык конскі, </w:t>
      </w:r>
      <w:r w:rsidRPr="00456D49">
        <w:rPr>
          <w:rFonts w:ascii="Times New Roman" w:hAnsi="Times New Roman" w:cs="Times New Roman"/>
          <w:i/>
          <w:sz w:val="20"/>
          <w:szCs w:val="20"/>
          <w:lang w:val="be-BY"/>
        </w:rPr>
        <w:lastRenderedPageBreak/>
        <w:t>гаварыў бы па-англійску, ды язык слізкі</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Прымаўкі ды прыказкі – роднай мовы прывязкі</w:t>
      </w:r>
      <w:r w:rsidRPr="00456D49">
        <w:rPr>
          <w:rFonts w:ascii="Times New Roman" w:hAnsi="Times New Roman" w:cs="Times New Roman"/>
          <w:sz w:val="20"/>
          <w:szCs w:val="20"/>
          <w:lang w:val="be-BY"/>
        </w:rPr>
        <w:t>.</w:t>
      </w:r>
    </w:p>
    <w:p w:rsidR="00F00438" w:rsidRPr="00691B61" w:rsidRDefault="00F00438" w:rsidP="00F00438">
      <w:pPr>
        <w:spacing w:after="0" w:line="240" w:lineRule="auto"/>
        <w:ind w:firstLine="284"/>
        <w:jc w:val="both"/>
        <w:rPr>
          <w:rFonts w:ascii="Times New Roman" w:hAnsi="Times New Roman" w:cs="Times New Roman"/>
          <w:sz w:val="20"/>
          <w:szCs w:val="20"/>
          <w:lang w:val="be-BY"/>
        </w:rPr>
      </w:pPr>
      <w:r w:rsidRPr="00691B61">
        <w:rPr>
          <w:rFonts w:ascii="Times New Roman" w:hAnsi="Times New Roman" w:cs="Times New Roman"/>
          <w:b/>
          <w:i/>
          <w:sz w:val="20"/>
          <w:szCs w:val="20"/>
          <w:lang w:val="be-BY"/>
        </w:rPr>
        <w:t>Прыказк</w:t>
      </w:r>
      <w:r w:rsidRPr="00691B61">
        <w:rPr>
          <w:rFonts w:ascii="Times New Roman" w:hAnsi="Times New Roman" w:cs="Times New Roman"/>
          <w:b/>
          <w:i/>
          <w:sz w:val="20"/>
          <w:szCs w:val="20"/>
          <w:lang w:val="en-US"/>
        </w:rPr>
        <w:t>i</w:t>
      </w:r>
      <w:r w:rsidRPr="00691B61">
        <w:rPr>
          <w:rFonts w:ascii="Times New Roman" w:hAnsi="Times New Roman" w:cs="Times New Roman"/>
          <w:b/>
          <w:i/>
          <w:sz w:val="20"/>
          <w:szCs w:val="20"/>
          <w:lang w:val="be-BY"/>
        </w:rPr>
        <w:t xml:space="preserve"> пра дом і сям'ю:</w:t>
      </w:r>
    </w:p>
    <w:p w:rsidR="00F00438" w:rsidRPr="00691B61" w:rsidRDefault="00F00438" w:rsidP="00F00438">
      <w:pPr>
        <w:spacing w:after="0" w:line="240" w:lineRule="auto"/>
        <w:ind w:firstLine="284"/>
        <w:jc w:val="both"/>
        <w:rPr>
          <w:rFonts w:ascii="Times New Roman" w:hAnsi="Times New Roman" w:cs="Times New Roman"/>
          <w:b/>
          <w:i/>
          <w:sz w:val="20"/>
          <w:szCs w:val="20"/>
          <w:lang w:val="be-BY"/>
        </w:rPr>
      </w:pPr>
      <w:r w:rsidRPr="00691B61">
        <w:rPr>
          <w:rFonts w:ascii="Times New Roman" w:hAnsi="Times New Roman" w:cs="Times New Roman"/>
          <w:i/>
          <w:sz w:val="20"/>
          <w:szCs w:val="20"/>
          <w:lang w:val="be-BY"/>
        </w:rPr>
        <w:t>Добра на Доне, ды лепей у сваім доме</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У балоце не без чорта, а ў роду не без выроду</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І на здаровай яблыні гнілы яблык знойдзецца</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Гурт невялічкі – гуляць няма звычкі</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Былі б мы сямёра – змаглі б усё ўчора</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Якое карэнне, такое і насенне</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Які куст, такі і парастак</w:t>
      </w:r>
      <w:r w:rsidRPr="00691B61">
        <w:rPr>
          <w:rFonts w:ascii="Times New Roman" w:hAnsi="Times New Roman" w:cs="Times New Roman"/>
          <w:sz w:val="20"/>
          <w:szCs w:val="20"/>
          <w:lang w:val="be-BY"/>
        </w:rPr>
        <w:t>.</w:t>
      </w:r>
    </w:p>
    <w:p w:rsidR="00F00438" w:rsidRPr="00691B61" w:rsidRDefault="00F00438" w:rsidP="00F00438">
      <w:pPr>
        <w:spacing w:after="0" w:line="240" w:lineRule="auto"/>
        <w:ind w:firstLine="284"/>
        <w:jc w:val="both"/>
        <w:rPr>
          <w:rFonts w:ascii="Times New Roman" w:hAnsi="Times New Roman" w:cs="Times New Roman"/>
          <w:b/>
          <w:i/>
          <w:sz w:val="20"/>
          <w:szCs w:val="20"/>
          <w:lang w:val="be-BY"/>
        </w:rPr>
      </w:pPr>
      <w:r w:rsidRPr="00691B61">
        <w:rPr>
          <w:rFonts w:ascii="Times New Roman" w:hAnsi="Times New Roman" w:cs="Times New Roman"/>
          <w:b/>
          <w:i/>
          <w:sz w:val="20"/>
          <w:szCs w:val="20"/>
          <w:lang w:val="be-BY"/>
        </w:rPr>
        <w:t>Прыказк</w:t>
      </w:r>
      <w:r w:rsidRPr="00691B61">
        <w:rPr>
          <w:rFonts w:ascii="Times New Roman" w:hAnsi="Times New Roman" w:cs="Times New Roman"/>
          <w:b/>
          <w:i/>
          <w:sz w:val="20"/>
          <w:szCs w:val="20"/>
          <w:lang w:val="en-US"/>
        </w:rPr>
        <w:t>i</w:t>
      </w:r>
      <w:r w:rsidRPr="00691B61">
        <w:rPr>
          <w:rFonts w:ascii="Times New Roman" w:hAnsi="Times New Roman" w:cs="Times New Roman"/>
          <w:b/>
          <w:i/>
          <w:sz w:val="20"/>
          <w:szCs w:val="20"/>
          <w:lang w:val="be-BY"/>
        </w:rPr>
        <w:t xml:space="preserve"> пра каханне:</w:t>
      </w:r>
    </w:p>
    <w:p w:rsidR="00F00438" w:rsidRPr="00691B61" w:rsidRDefault="00F00438" w:rsidP="00F00438">
      <w:pPr>
        <w:spacing w:after="0" w:line="240" w:lineRule="auto"/>
        <w:ind w:firstLine="284"/>
        <w:jc w:val="both"/>
        <w:rPr>
          <w:rFonts w:ascii="Times New Roman" w:hAnsi="Times New Roman" w:cs="Times New Roman"/>
          <w:sz w:val="20"/>
          <w:szCs w:val="20"/>
          <w:lang w:val="be-BY"/>
        </w:rPr>
      </w:pPr>
      <w:r w:rsidRPr="00691B61">
        <w:rPr>
          <w:rFonts w:ascii="Times New Roman" w:hAnsi="Times New Roman" w:cs="Times New Roman"/>
          <w:i/>
          <w:sz w:val="20"/>
          <w:szCs w:val="20"/>
          <w:lang w:val="be-BY"/>
        </w:rPr>
        <w:t>Без сонейка свету не быць, без мілага нельга жыць</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Не прыгожая прыгожа, а каханая прыгожа</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Хоць у будане жыць, абы з каханым быць</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Хоць без хлеба пасяджу, але ж на любага пагляджу</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Хоць у адной лёлі (сарочцы), абы па любові</w:t>
      </w:r>
      <w:r w:rsidRPr="00691B61">
        <w:rPr>
          <w:rFonts w:ascii="Times New Roman" w:hAnsi="Times New Roman" w:cs="Times New Roman"/>
          <w:sz w:val="20"/>
          <w:szCs w:val="20"/>
          <w:lang w:val="be-BY"/>
        </w:rPr>
        <w:t xml:space="preserve">. </w:t>
      </w:r>
    </w:p>
    <w:p w:rsidR="00F00438" w:rsidRPr="00691B61" w:rsidRDefault="00F00438" w:rsidP="00F00438">
      <w:pPr>
        <w:spacing w:after="0" w:line="240" w:lineRule="auto"/>
        <w:ind w:firstLine="284"/>
        <w:jc w:val="both"/>
        <w:rPr>
          <w:rFonts w:ascii="Times New Roman" w:hAnsi="Times New Roman" w:cs="Times New Roman"/>
          <w:b/>
          <w:i/>
          <w:sz w:val="20"/>
          <w:szCs w:val="20"/>
          <w:lang w:val="be-BY"/>
        </w:rPr>
      </w:pPr>
      <w:r w:rsidRPr="00691B61">
        <w:rPr>
          <w:rFonts w:ascii="Times New Roman" w:hAnsi="Times New Roman" w:cs="Times New Roman"/>
          <w:b/>
          <w:i/>
          <w:sz w:val="20"/>
          <w:szCs w:val="20"/>
          <w:lang w:val="be-BY"/>
        </w:rPr>
        <w:t>Прыказк</w:t>
      </w:r>
      <w:r w:rsidRPr="00691B61">
        <w:rPr>
          <w:rFonts w:ascii="Times New Roman" w:hAnsi="Times New Roman" w:cs="Times New Roman"/>
          <w:b/>
          <w:i/>
          <w:sz w:val="20"/>
          <w:szCs w:val="20"/>
          <w:lang w:val="en-US"/>
        </w:rPr>
        <w:t>i</w:t>
      </w:r>
      <w:r w:rsidRPr="00691B61">
        <w:rPr>
          <w:rFonts w:ascii="Times New Roman" w:hAnsi="Times New Roman" w:cs="Times New Roman"/>
          <w:b/>
          <w:i/>
          <w:sz w:val="20"/>
          <w:szCs w:val="20"/>
          <w:lang w:val="be-BY"/>
        </w:rPr>
        <w:t xml:space="preserve"> пра багацце:</w:t>
      </w:r>
    </w:p>
    <w:p w:rsidR="00F00438" w:rsidRPr="00691B61" w:rsidRDefault="00F00438" w:rsidP="00F00438">
      <w:pPr>
        <w:spacing w:after="0" w:line="240" w:lineRule="auto"/>
        <w:ind w:firstLine="284"/>
        <w:jc w:val="both"/>
        <w:rPr>
          <w:rFonts w:ascii="Times New Roman" w:hAnsi="Times New Roman" w:cs="Times New Roman"/>
          <w:sz w:val="20"/>
          <w:szCs w:val="20"/>
          <w:lang w:val="be-BY"/>
        </w:rPr>
      </w:pPr>
      <w:r w:rsidRPr="00691B61">
        <w:rPr>
          <w:rFonts w:ascii="Times New Roman" w:hAnsi="Times New Roman" w:cs="Times New Roman"/>
          <w:i/>
          <w:sz w:val="20"/>
          <w:szCs w:val="20"/>
          <w:lang w:val="be-BY"/>
        </w:rPr>
        <w:t>Багаты Хадот: сабака ды кот</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У вераб’я багатая сям’я: у кожнага верабейкі па тры капейкі</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Багаты дзівіцца, чым бедны жывіцца, а бедны смяецца, дзе ў багатага дзяецца</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Не будзь ласы на чужыя каўбасы</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Хто чужога жадае, часта сваё пакладае</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Не ганіся за чужым, не трэба будзе плаціць сваім</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Чужое ўзяць – сваё згубіць</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Не бяры чужога – аддасі сваё</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Ты па чужое, а чорт па тваё</w:t>
      </w:r>
      <w:r w:rsidRPr="00691B61">
        <w:rPr>
          <w:rFonts w:ascii="Times New Roman" w:hAnsi="Times New Roman" w:cs="Times New Roman"/>
          <w:sz w:val="20"/>
          <w:szCs w:val="20"/>
          <w:lang w:val="be-BY"/>
        </w:rPr>
        <w:t>.</w:t>
      </w:r>
    </w:p>
    <w:p w:rsidR="00F00438" w:rsidRPr="00691B61" w:rsidRDefault="00F00438" w:rsidP="00F00438">
      <w:pPr>
        <w:spacing w:after="0" w:line="240" w:lineRule="auto"/>
        <w:ind w:firstLine="284"/>
        <w:jc w:val="both"/>
        <w:rPr>
          <w:rFonts w:ascii="Times New Roman" w:hAnsi="Times New Roman" w:cs="Times New Roman"/>
          <w:b/>
          <w:i/>
          <w:sz w:val="20"/>
          <w:szCs w:val="20"/>
          <w:lang w:val="be-BY"/>
        </w:rPr>
      </w:pPr>
      <w:r w:rsidRPr="00691B61">
        <w:rPr>
          <w:rFonts w:ascii="Times New Roman" w:hAnsi="Times New Roman" w:cs="Times New Roman"/>
          <w:b/>
          <w:i/>
          <w:sz w:val="20"/>
          <w:szCs w:val="20"/>
          <w:lang w:val="be-BY"/>
        </w:rPr>
        <w:t>Прыказк</w:t>
      </w:r>
      <w:r w:rsidRPr="00691B61">
        <w:rPr>
          <w:rFonts w:ascii="Times New Roman" w:hAnsi="Times New Roman" w:cs="Times New Roman"/>
          <w:b/>
          <w:i/>
          <w:sz w:val="20"/>
          <w:szCs w:val="20"/>
          <w:lang w:val="en-US"/>
        </w:rPr>
        <w:t>i</w:t>
      </w:r>
      <w:r w:rsidRPr="00691B61">
        <w:rPr>
          <w:rFonts w:ascii="Times New Roman" w:hAnsi="Times New Roman" w:cs="Times New Roman"/>
          <w:b/>
          <w:i/>
          <w:sz w:val="20"/>
          <w:szCs w:val="20"/>
          <w:lang w:val="be-BY"/>
        </w:rPr>
        <w:t xml:space="preserve"> пра сяброў:</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i/>
          <w:sz w:val="20"/>
          <w:szCs w:val="20"/>
          <w:lang w:val="be-BY"/>
        </w:rPr>
        <w:t>Чалавек без сяброў што печ без дроў</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Няма грошай – не бяда, як сяброў грамада</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Лепш сто сяброў, чым сто рублёў</w:t>
      </w:r>
      <w:r w:rsidRPr="00456D49">
        <w:rPr>
          <w:rFonts w:ascii="Times New Roman" w:hAnsi="Times New Roman" w:cs="Times New Roman"/>
          <w:sz w:val="20"/>
          <w:szCs w:val="20"/>
          <w:lang w:val="be-BY"/>
        </w:rPr>
        <w:t>.</w:t>
      </w:r>
    </w:p>
    <w:p w:rsidR="00F00438" w:rsidRPr="00691B61" w:rsidRDefault="00F00438" w:rsidP="00F00438">
      <w:pPr>
        <w:spacing w:after="0" w:line="240" w:lineRule="auto"/>
        <w:ind w:firstLine="284"/>
        <w:jc w:val="both"/>
        <w:rPr>
          <w:rFonts w:ascii="Times New Roman" w:hAnsi="Times New Roman" w:cs="Times New Roman"/>
          <w:b/>
          <w:i/>
          <w:sz w:val="20"/>
          <w:szCs w:val="20"/>
          <w:lang w:val="be-BY"/>
        </w:rPr>
      </w:pPr>
      <w:r w:rsidRPr="00691B61">
        <w:rPr>
          <w:rFonts w:ascii="Times New Roman" w:hAnsi="Times New Roman" w:cs="Times New Roman"/>
          <w:b/>
          <w:i/>
          <w:sz w:val="20"/>
          <w:szCs w:val="20"/>
          <w:lang w:val="be-BY"/>
        </w:rPr>
        <w:t>Прыказк</w:t>
      </w:r>
      <w:r w:rsidRPr="00691B61">
        <w:rPr>
          <w:rFonts w:ascii="Times New Roman" w:hAnsi="Times New Roman" w:cs="Times New Roman"/>
          <w:b/>
          <w:i/>
          <w:sz w:val="20"/>
          <w:szCs w:val="20"/>
          <w:lang w:val="en-US"/>
        </w:rPr>
        <w:t>i</w:t>
      </w:r>
      <w:r w:rsidRPr="00691B61">
        <w:rPr>
          <w:rFonts w:ascii="Times New Roman" w:hAnsi="Times New Roman" w:cs="Times New Roman"/>
          <w:b/>
          <w:i/>
          <w:sz w:val="20"/>
          <w:szCs w:val="20"/>
          <w:lang w:val="be-BY"/>
        </w:rPr>
        <w:t xml:space="preserve"> пра Бога:</w:t>
      </w:r>
    </w:p>
    <w:p w:rsidR="00F00438" w:rsidRPr="00691B61" w:rsidRDefault="00F00438" w:rsidP="00F00438">
      <w:pPr>
        <w:spacing w:after="0" w:line="240" w:lineRule="auto"/>
        <w:ind w:firstLine="284"/>
        <w:jc w:val="both"/>
        <w:rPr>
          <w:rFonts w:ascii="Times New Roman" w:hAnsi="Times New Roman" w:cs="Times New Roman"/>
          <w:sz w:val="20"/>
          <w:szCs w:val="20"/>
          <w:lang w:val="be-BY"/>
        </w:rPr>
      </w:pPr>
      <w:r w:rsidRPr="00691B61">
        <w:rPr>
          <w:rFonts w:ascii="Times New Roman" w:hAnsi="Times New Roman" w:cs="Times New Roman"/>
          <w:i/>
          <w:sz w:val="20"/>
          <w:szCs w:val="20"/>
          <w:lang w:val="be-BY"/>
        </w:rPr>
        <w:t>Божа, памажы, але і сам не ляжы</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На Бога спадзявайся, але і сам старайся</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Працуй, нябожа, то і Бог паможа</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Бог не цяля, бачыць круцяля</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Бог не Мікітка, павыламіць лыткі</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Бог бачыць з неба, што каму трэба</w:t>
      </w:r>
      <w:r w:rsidRPr="00691B61">
        <w:rPr>
          <w:rFonts w:ascii="Times New Roman" w:hAnsi="Times New Roman" w:cs="Times New Roman"/>
          <w:sz w:val="20"/>
          <w:szCs w:val="20"/>
          <w:lang w:val="be-BY"/>
        </w:rPr>
        <w:t xml:space="preserve">; </w:t>
      </w:r>
      <w:r w:rsidRPr="00691B61">
        <w:rPr>
          <w:rFonts w:ascii="Times New Roman" w:hAnsi="Times New Roman" w:cs="Times New Roman"/>
          <w:i/>
          <w:sz w:val="20"/>
          <w:szCs w:val="20"/>
          <w:lang w:val="be-BY"/>
        </w:rPr>
        <w:t>Бог ведае, хто што робіць і хто як абедае</w:t>
      </w:r>
      <w:r w:rsidRPr="00691B61">
        <w:rPr>
          <w:rFonts w:ascii="Times New Roman" w:hAnsi="Times New Roman" w:cs="Times New Roman"/>
          <w:sz w:val="20"/>
          <w:szCs w:val="20"/>
          <w:lang w:val="be-BY"/>
        </w:rPr>
        <w:t>.</w:t>
      </w:r>
    </w:p>
    <w:p w:rsidR="00F00438" w:rsidRPr="00691B61" w:rsidRDefault="00F00438" w:rsidP="00F00438">
      <w:pPr>
        <w:spacing w:after="0" w:line="240" w:lineRule="auto"/>
        <w:ind w:firstLine="284"/>
        <w:jc w:val="both"/>
        <w:rPr>
          <w:rFonts w:ascii="Times New Roman" w:hAnsi="Times New Roman" w:cs="Times New Roman"/>
          <w:b/>
          <w:i/>
          <w:sz w:val="20"/>
          <w:szCs w:val="20"/>
          <w:lang w:val="be-BY"/>
        </w:rPr>
      </w:pPr>
      <w:r w:rsidRPr="00691B61">
        <w:rPr>
          <w:rFonts w:ascii="Times New Roman" w:hAnsi="Times New Roman" w:cs="Times New Roman"/>
          <w:b/>
          <w:i/>
          <w:sz w:val="20"/>
          <w:szCs w:val="20"/>
          <w:lang w:val="be-BY"/>
        </w:rPr>
        <w:t>Прыказк</w:t>
      </w:r>
      <w:r w:rsidRPr="00691B61">
        <w:rPr>
          <w:rFonts w:ascii="Times New Roman" w:hAnsi="Times New Roman" w:cs="Times New Roman"/>
          <w:b/>
          <w:i/>
          <w:sz w:val="20"/>
          <w:szCs w:val="20"/>
          <w:lang w:val="en-US"/>
        </w:rPr>
        <w:t>i</w:t>
      </w:r>
      <w:r w:rsidRPr="00691B61">
        <w:rPr>
          <w:rFonts w:ascii="Times New Roman" w:hAnsi="Times New Roman" w:cs="Times New Roman"/>
          <w:b/>
          <w:i/>
          <w:sz w:val="20"/>
          <w:szCs w:val="20"/>
          <w:lang w:val="be-BY"/>
        </w:rPr>
        <w:t xml:space="preserve"> пра поспех:</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691B61">
        <w:rPr>
          <w:rFonts w:ascii="Times New Roman" w:hAnsi="Times New Roman" w:cs="Times New Roman"/>
          <w:i/>
          <w:sz w:val="20"/>
          <w:szCs w:val="20"/>
          <w:lang w:val="be-BY"/>
        </w:rPr>
        <w:t>Прыйдзе, тата, і наша</w:t>
      </w:r>
      <w:r w:rsidRPr="00456D49">
        <w:rPr>
          <w:rFonts w:ascii="Times New Roman" w:hAnsi="Times New Roman" w:cs="Times New Roman"/>
          <w:i/>
          <w:sz w:val="20"/>
          <w:szCs w:val="20"/>
          <w:lang w:val="be-BY"/>
        </w:rPr>
        <w:t xml:space="preserve"> свята</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Будзе і на вашай вуліцы кірмаш</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Прыйдзе тая нядзеля, што будзе й маё вяселле</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Калісьці й наш Бог праспіцца</w:t>
      </w:r>
      <w:r>
        <w:rPr>
          <w:rFonts w:ascii="Times New Roman" w:hAnsi="Times New Roman" w:cs="Times New Roman"/>
          <w:sz w:val="20"/>
          <w:szCs w:val="20"/>
          <w:lang w:val="be-BY"/>
        </w:rPr>
        <w:t>.</w:t>
      </w:r>
    </w:p>
    <w:p w:rsidR="00F00438"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Так</w:t>
      </w:r>
      <w:r w:rsidRPr="00456D49">
        <w:rPr>
          <w:rFonts w:ascii="Times New Roman" w:hAnsi="Times New Roman" w:cs="Times New Roman"/>
          <w:sz w:val="20"/>
          <w:szCs w:val="20"/>
          <w:lang w:val="en-US"/>
        </w:rPr>
        <w:t>i</w:t>
      </w:r>
      <w:r w:rsidRPr="00456D49">
        <w:rPr>
          <w:rFonts w:ascii="Times New Roman" w:hAnsi="Times New Roman" w:cs="Times New Roman"/>
          <w:sz w:val="20"/>
          <w:szCs w:val="20"/>
          <w:lang w:val="be-BY"/>
        </w:rPr>
        <w:t>м чынам, прыказкі і прымаўкі, розныя па тэматыцы, адлюстроўваюць культуру народа, яго светаў</w:t>
      </w:r>
      <w:r>
        <w:rPr>
          <w:rFonts w:ascii="Times New Roman" w:hAnsi="Times New Roman" w:cs="Times New Roman"/>
          <w:sz w:val="20"/>
          <w:szCs w:val="20"/>
          <w:lang w:val="be-BY"/>
        </w:rPr>
        <w:t>с</w:t>
      </w:r>
      <w:r w:rsidRPr="00456D49">
        <w:rPr>
          <w:rFonts w:ascii="Times New Roman" w:hAnsi="Times New Roman" w:cs="Times New Roman"/>
          <w:sz w:val="20"/>
          <w:szCs w:val="20"/>
          <w:lang w:val="be-BY"/>
        </w:rPr>
        <w:t>прыманне, гасціннасць, спагадлівасць беларусаў.</w:t>
      </w:r>
    </w:p>
    <w:p w:rsidR="00691B61" w:rsidRPr="00456D49" w:rsidRDefault="00691B61" w:rsidP="00F00438">
      <w:pPr>
        <w:spacing w:after="0" w:line="240" w:lineRule="auto"/>
        <w:ind w:firstLine="284"/>
        <w:jc w:val="both"/>
        <w:rPr>
          <w:rFonts w:ascii="Times New Roman" w:hAnsi="Times New Roman" w:cs="Times New Roman"/>
          <w:sz w:val="20"/>
          <w:szCs w:val="20"/>
          <w:lang w:val="be-BY"/>
        </w:rPr>
      </w:pPr>
    </w:p>
    <w:p w:rsidR="00F00438" w:rsidRDefault="00F00438" w:rsidP="00F00438">
      <w:pPr>
        <w:pStyle w:val="a5"/>
        <w:spacing w:before="0" w:beforeAutospacing="0" w:after="0" w:afterAutospacing="0"/>
        <w:jc w:val="center"/>
        <w:textAlignment w:val="top"/>
        <w:rPr>
          <w:color w:val="000000"/>
          <w:sz w:val="16"/>
          <w:szCs w:val="16"/>
          <w:lang w:val="be-BY"/>
        </w:rPr>
      </w:pPr>
      <w:r w:rsidRPr="00456D49">
        <w:rPr>
          <w:color w:val="000000"/>
          <w:sz w:val="16"/>
          <w:szCs w:val="16"/>
          <w:lang w:val="be-BY"/>
        </w:rPr>
        <w:t>ЛІТАРАТУРА</w:t>
      </w:r>
    </w:p>
    <w:p w:rsidR="00F00438" w:rsidRPr="00456D49" w:rsidRDefault="00F00438" w:rsidP="00F00438">
      <w:pPr>
        <w:pStyle w:val="a5"/>
        <w:spacing w:before="0" w:beforeAutospacing="0" w:after="0" w:afterAutospacing="0"/>
        <w:jc w:val="center"/>
        <w:textAlignment w:val="top"/>
        <w:rPr>
          <w:color w:val="000000"/>
          <w:sz w:val="16"/>
          <w:szCs w:val="16"/>
          <w:lang w:val="be-BY"/>
        </w:rPr>
      </w:pPr>
    </w:p>
    <w:p w:rsidR="00F00438" w:rsidRPr="00456D49" w:rsidRDefault="00F00438" w:rsidP="00F00438">
      <w:pPr>
        <w:pStyle w:val="a5"/>
        <w:spacing w:before="0" w:beforeAutospacing="0" w:after="0" w:afterAutospacing="0"/>
        <w:ind w:firstLine="284"/>
        <w:jc w:val="both"/>
        <w:textAlignment w:val="top"/>
        <w:rPr>
          <w:color w:val="000000"/>
          <w:sz w:val="16"/>
          <w:szCs w:val="16"/>
          <w:lang w:val="be-BY"/>
        </w:rPr>
      </w:pPr>
      <w:r w:rsidRPr="00456D49">
        <w:rPr>
          <w:color w:val="000000"/>
          <w:sz w:val="16"/>
          <w:szCs w:val="16"/>
          <w:lang w:val="be-BY"/>
        </w:rPr>
        <w:t>1. Беларускія</w:t>
      </w:r>
      <w:r w:rsidRPr="00456D49">
        <w:rPr>
          <w:color w:val="000000"/>
          <w:sz w:val="16"/>
          <w:szCs w:val="16"/>
        </w:rPr>
        <w:t> </w:t>
      </w:r>
      <w:r w:rsidRPr="00456D49">
        <w:rPr>
          <w:color w:val="000000"/>
          <w:sz w:val="16"/>
          <w:szCs w:val="16"/>
          <w:lang w:val="be-BY"/>
        </w:rPr>
        <w:t xml:space="preserve">прыказкі, прымаўкі, фразеалагізмы / склад. Ф. </w:t>
      </w:r>
      <w:r w:rsidR="00691B61">
        <w:rPr>
          <w:color w:val="000000"/>
          <w:sz w:val="16"/>
          <w:szCs w:val="16"/>
          <w:lang w:val="be-BY"/>
        </w:rPr>
        <w:t>М. Янкоўскі. – Мінск: Беларус.</w:t>
      </w:r>
      <w:r w:rsidRPr="00456D49">
        <w:rPr>
          <w:color w:val="000000"/>
          <w:sz w:val="16"/>
          <w:szCs w:val="16"/>
          <w:lang w:val="be-BY"/>
        </w:rPr>
        <w:t xml:space="preserve"> навука, 2004. – 494 с.</w:t>
      </w:r>
    </w:p>
    <w:p w:rsidR="00BF6A67" w:rsidRDefault="00BF6A67"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br w:type="page"/>
      </w: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lang w:val="be-BY"/>
        </w:rPr>
        <w:lastRenderedPageBreak/>
        <w:t xml:space="preserve">УДК </w:t>
      </w:r>
      <w:r w:rsidRPr="00456D49">
        <w:rPr>
          <w:rStyle w:val="FontStyle12"/>
          <w:i w:val="0"/>
          <w:sz w:val="20"/>
          <w:szCs w:val="20"/>
          <w:lang w:val="be-BY" w:eastAsia="be-BY"/>
        </w:rPr>
        <w:t>808.26(072)</w:t>
      </w:r>
    </w:p>
    <w:p w:rsidR="00F00438" w:rsidRPr="00456D49" w:rsidRDefault="00ED6EB6"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БЕСМАН Л. Я., ШЭНДА А. П.,</w:t>
      </w:r>
      <w:r w:rsidR="00F00438" w:rsidRPr="00456D49">
        <w:rPr>
          <w:rFonts w:ascii="Times New Roman" w:hAnsi="Times New Roman" w:cs="Times New Roman"/>
          <w:sz w:val="20"/>
          <w:szCs w:val="20"/>
          <w:lang w:val="be-BY"/>
        </w:rPr>
        <w:t xml:space="preserve"> студэнты</w:t>
      </w:r>
    </w:p>
    <w:p w:rsidR="00F00438" w:rsidRPr="00456D49" w:rsidRDefault="00F00438" w:rsidP="00F00438">
      <w:pPr>
        <w:pStyle w:val="a7"/>
        <w:rPr>
          <w:rFonts w:ascii="Times New Roman" w:hAnsi="Times New Roman" w:cs="Times New Roman"/>
          <w:b/>
          <w:sz w:val="20"/>
          <w:szCs w:val="20"/>
          <w:lang w:val="be-BY"/>
        </w:rPr>
      </w:pPr>
      <w:r w:rsidRPr="00456D49">
        <w:rPr>
          <w:rFonts w:ascii="Times New Roman" w:hAnsi="Times New Roman" w:cs="Times New Roman"/>
          <w:b/>
          <w:sz w:val="20"/>
          <w:szCs w:val="20"/>
          <w:lang w:val="be-BY"/>
        </w:rPr>
        <w:t xml:space="preserve">ГІСТОРЫЯ ПАХОДЖАННЯ НАЗВАЎ </w:t>
      </w:r>
    </w:p>
    <w:p w:rsidR="00F00438" w:rsidRPr="00456D49" w:rsidRDefault="00F00438" w:rsidP="00F00438">
      <w:pPr>
        <w:pStyle w:val="a7"/>
        <w:rPr>
          <w:rFonts w:ascii="Times New Roman" w:hAnsi="Times New Roman" w:cs="Times New Roman"/>
          <w:b/>
          <w:sz w:val="20"/>
          <w:szCs w:val="20"/>
          <w:lang w:val="be-BY"/>
        </w:rPr>
      </w:pPr>
      <w:r w:rsidRPr="00456D49">
        <w:rPr>
          <w:rFonts w:ascii="Times New Roman" w:hAnsi="Times New Roman" w:cs="Times New Roman"/>
          <w:b/>
          <w:sz w:val="20"/>
          <w:szCs w:val="20"/>
          <w:lang w:val="be-BY"/>
        </w:rPr>
        <w:t>БЕЛАРУСКІХ ДЗЁН ТЫДНЯ</w:t>
      </w:r>
    </w:p>
    <w:p w:rsidR="00CF7039" w:rsidRDefault="00F00438" w:rsidP="00F00438">
      <w:pPr>
        <w:pStyle w:val="a7"/>
        <w:rPr>
          <w:rFonts w:ascii="Times New Roman" w:hAnsi="Times New Roman" w:cs="Times New Roman"/>
          <w:i/>
          <w:sz w:val="20"/>
          <w:szCs w:val="20"/>
          <w:lang w:val="be-BY"/>
        </w:rPr>
      </w:pPr>
      <w:r w:rsidRPr="00456D49">
        <w:rPr>
          <w:rFonts w:ascii="Times New Roman" w:hAnsi="Times New Roman" w:cs="Times New Roman"/>
          <w:i/>
          <w:sz w:val="20"/>
          <w:szCs w:val="20"/>
          <w:lang w:val="be-BY"/>
        </w:rPr>
        <w:t>Навуковы кіраўнік – СК</w:t>
      </w:r>
      <w:r w:rsidR="00ED6EB6">
        <w:rPr>
          <w:rFonts w:ascii="Times New Roman" w:hAnsi="Times New Roman" w:cs="Times New Roman"/>
          <w:i/>
          <w:sz w:val="20"/>
          <w:szCs w:val="20"/>
          <w:lang w:val="be-BY"/>
        </w:rPr>
        <w:t>ІКЕВІЧ Т. І.,</w:t>
      </w:r>
      <w:r w:rsidR="00CF7039">
        <w:rPr>
          <w:rFonts w:ascii="Times New Roman" w:hAnsi="Times New Roman" w:cs="Times New Roman"/>
          <w:i/>
          <w:sz w:val="20"/>
          <w:szCs w:val="20"/>
          <w:lang w:val="be-BY"/>
        </w:rPr>
        <w:t xml:space="preserve"> канд.</w:t>
      </w:r>
      <w:r w:rsidRPr="00456D49">
        <w:rPr>
          <w:rFonts w:ascii="Times New Roman" w:hAnsi="Times New Roman" w:cs="Times New Roman"/>
          <w:i/>
          <w:sz w:val="20"/>
          <w:szCs w:val="20"/>
          <w:lang w:val="be-BY"/>
        </w:rPr>
        <w:t xml:space="preserve"> філал. навук, дацэнт </w:t>
      </w:r>
    </w:p>
    <w:p w:rsidR="00F00438" w:rsidRPr="00456D49" w:rsidRDefault="00F00438"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УА “</w:t>
      </w:r>
      <w:r w:rsidRPr="00456D49">
        <w:rPr>
          <w:rFonts w:ascii="Times New Roman" w:hAnsi="Times New Roman" w:cs="Times New Roman"/>
          <w:sz w:val="20"/>
          <w:szCs w:val="20"/>
          <w:lang w:val="be-BY"/>
        </w:rPr>
        <w:t>Беларуская дзяржаўная сельскагаспадарчая акадэмія</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rPr>
          <w:rStyle w:val="ab"/>
          <w:rFonts w:ascii="Times New Roman" w:hAnsi="Times New Roman" w:cs="Times New Roman"/>
          <w:b/>
          <w:bCs/>
          <w:i w:val="0"/>
          <w:sz w:val="20"/>
          <w:szCs w:val="20"/>
          <w:shd w:val="clear" w:color="auto" w:fill="FFFFFF"/>
          <w:lang w:val="be-BY"/>
        </w:rPr>
      </w:pPr>
      <w:r w:rsidRPr="00456D49">
        <w:rPr>
          <w:rFonts w:ascii="Times New Roman" w:hAnsi="Times New Roman" w:cs="Times New Roman"/>
          <w:sz w:val="20"/>
          <w:szCs w:val="20"/>
          <w:lang w:val="be-BY"/>
        </w:rPr>
        <w:t>Горкі, Рэспубліка Беларусь</w:t>
      </w:r>
    </w:p>
    <w:p w:rsidR="00F00438" w:rsidRPr="00456D49" w:rsidRDefault="00F00438" w:rsidP="00F00438">
      <w:pPr>
        <w:pStyle w:val="af4"/>
        <w:spacing w:line="240" w:lineRule="auto"/>
        <w:ind w:left="0" w:right="0" w:firstLine="284"/>
        <w:jc w:val="center"/>
        <w:rPr>
          <w:b/>
          <w:sz w:val="20"/>
          <w:szCs w:val="20"/>
        </w:rPr>
      </w:pPr>
    </w:p>
    <w:p w:rsidR="00F00438" w:rsidRPr="00456D49" w:rsidRDefault="00F00438" w:rsidP="00F00438">
      <w:pPr>
        <w:pStyle w:val="af4"/>
        <w:spacing w:line="240" w:lineRule="auto"/>
        <w:ind w:left="0" w:right="0" w:firstLine="284"/>
        <w:rPr>
          <w:sz w:val="20"/>
          <w:szCs w:val="20"/>
          <w:lang w:val="be-BY"/>
        </w:rPr>
      </w:pPr>
      <w:r w:rsidRPr="00456D49">
        <w:rPr>
          <w:sz w:val="20"/>
          <w:szCs w:val="20"/>
          <w:lang w:val="be-BY"/>
        </w:rPr>
        <w:t>Беларуская мова – асаблівая і разнастайная, багатая на лексічны запас. За час свайго існавання яна шмат чаго страціла і шмат чаго набыла. Як вядома, змены ў любой мове непазбежныя, але ж захаваць лексічны падмурак можна. Гэта рабіў Вацлаў Ластоўскі ў дачыненні да розных лексічных груп. Працаваў ён і над беларускімі назвамі дзён тыдня. Разбяром назву кожнага дня і параўнаем іх з назвамі іншых індаеўрапейскіх моў.</w:t>
      </w:r>
    </w:p>
    <w:p w:rsidR="00F00438" w:rsidRPr="00ED6EB6" w:rsidRDefault="00F00438" w:rsidP="00F00438">
      <w:pPr>
        <w:pStyle w:val="af4"/>
        <w:spacing w:line="240" w:lineRule="auto"/>
        <w:ind w:left="0" w:right="0" w:firstLine="284"/>
        <w:rPr>
          <w:sz w:val="8"/>
          <w:szCs w:val="8"/>
          <w:lang w:val="be-BY"/>
        </w:rPr>
      </w:pPr>
    </w:p>
    <w:tbl>
      <w:tblPr>
        <w:tblW w:w="5000" w:type="pct"/>
        <w:jc w:val="center"/>
        <w:tblBorders>
          <w:top w:val="single" w:sz="12" w:space="0" w:color="008000"/>
          <w:bottom w:val="single" w:sz="12" w:space="0" w:color="008000"/>
        </w:tblBorders>
        <w:tblLayout w:type="fixed"/>
        <w:tblCellMar>
          <w:left w:w="0" w:type="dxa"/>
          <w:right w:w="0" w:type="dxa"/>
        </w:tblCellMar>
        <w:tblLook w:val="0000"/>
      </w:tblPr>
      <w:tblGrid>
        <w:gridCol w:w="979"/>
        <w:gridCol w:w="840"/>
        <w:gridCol w:w="903"/>
        <w:gridCol w:w="835"/>
        <w:gridCol w:w="856"/>
        <w:gridCol w:w="790"/>
        <w:gridCol w:w="920"/>
      </w:tblGrid>
      <w:tr w:rsidR="00F00438" w:rsidRPr="00456D49" w:rsidTr="00530A5B">
        <w:trPr>
          <w:trHeight w:val="269"/>
          <w:jc w:val="center"/>
        </w:trPr>
        <w:tc>
          <w:tcPr>
            <w:tcW w:w="800" w:type="pct"/>
            <w:tcBorders>
              <w:top w:val="single" w:sz="12" w:space="0" w:color="008000"/>
              <w:left w:val="nil"/>
              <w:bottom w:val="single" w:sz="6" w:space="0" w:color="008000"/>
              <w:right w:val="nil"/>
            </w:tcBorders>
            <w:shd w:val="pct15" w:color="auto" w:fill="FFFFFF"/>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Дні тыдня</w:t>
            </w:r>
          </w:p>
        </w:tc>
        <w:tc>
          <w:tcPr>
            <w:tcW w:w="686" w:type="pct"/>
            <w:tcBorders>
              <w:top w:val="single" w:sz="12" w:space="0" w:color="008000"/>
              <w:left w:val="nil"/>
              <w:bottom w:val="single" w:sz="6" w:space="0" w:color="008000"/>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Англійская</w:t>
            </w:r>
          </w:p>
        </w:tc>
        <w:tc>
          <w:tcPr>
            <w:tcW w:w="737" w:type="pct"/>
            <w:tcBorders>
              <w:top w:val="single" w:sz="12" w:space="0" w:color="008000"/>
              <w:left w:val="nil"/>
              <w:bottom w:val="single" w:sz="6" w:space="0" w:color="008000"/>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Лацінская</w:t>
            </w:r>
          </w:p>
        </w:tc>
        <w:tc>
          <w:tcPr>
            <w:tcW w:w="682" w:type="pct"/>
            <w:tcBorders>
              <w:top w:val="single" w:sz="12" w:space="0" w:color="008000"/>
              <w:left w:val="nil"/>
              <w:bottom w:val="single" w:sz="6" w:space="0" w:color="008000"/>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Нямецкая</w:t>
            </w:r>
          </w:p>
        </w:tc>
        <w:tc>
          <w:tcPr>
            <w:tcW w:w="699" w:type="pct"/>
            <w:tcBorders>
              <w:top w:val="single" w:sz="12" w:space="0" w:color="008000"/>
              <w:left w:val="nil"/>
              <w:bottom w:val="single" w:sz="6" w:space="0" w:color="008000"/>
              <w:right w:val="nil"/>
            </w:tcBorders>
          </w:tcPr>
          <w:p w:rsidR="00F00438" w:rsidRPr="00456D49" w:rsidRDefault="00F00438" w:rsidP="00530A5B">
            <w:pPr>
              <w:pStyle w:val="af4"/>
              <w:spacing w:line="240" w:lineRule="auto"/>
              <w:ind w:left="0" w:right="0" w:firstLine="8"/>
              <w:jc w:val="center"/>
              <w:rPr>
                <w:position w:val="-20"/>
                <w:sz w:val="16"/>
                <w:szCs w:val="16"/>
                <w:lang w:val="be-BY"/>
              </w:rPr>
            </w:pPr>
            <w:r w:rsidRPr="00456D49">
              <w:rPr>
                <w:position w:val="-20"/>
                <w:sz w:val="16"/>
                <w:szCs w:val="16"/>
                <w:lang w:val="be-BY"/>
              </w:rPr>
              <w:t>Чэ</w:t>
            </w:r>
            <w:r>
              <w:rPr>
                <w:position w:val="-20"/>
                <w:sz w:val="16"/>
                <w:szCs w:val="16"/>
                <w:lang w:val="be-BY"/>
              </w:rPr>
              <w:t>ш</w:t>
            </w:r>
            <w:r w:rsidRPr="00456D49">
              <w:rPr>
                <w:position w:val="-20"/>
                <w:sz w:val="16"/>
                <w:szCs w:val="16"/>
                <w:lang w:val="be-BY"/>
              </w:rPr>
              <w:t>ская</w:t>
            </w:r>
          </w:p>
        </w:tc>
        <w:tc>
          <w:tcPr>
            <w:tcW w:w="645" w:type="pct"/>
            <w:tcBorders>
              <w:top w:val="single" w:sz="12" w:space="0" w:color="008000"/>
              <w:left w:val="nil"/>
              <w:bottom w:val="single" w:sz="6" w:space="0" w:color="008000"/>
              <w:right w:val="nil"/>
            </w:tcBorders>
          </w:tcPr>
          <w:p w:rsidR="00F00438" w:rsidRPr="00456D49" w:rsidRDefault="00F00438" w:rsidP="00530A5B">
            <w:pPr>
              <w:pStyle w:val="af4"/>
              <w:spacing w:line="240" w:lineRule="auto"/>
              <w:ind w:left="0" w:right="0" w:firstLine="43"/>
              <w:jc w:val="center"/>
              <w:rPr>
                <w:position w:val="-20"/>
                <w:sz w:val="16"/>
                <w:szCs w:val="16"/>
                <w:lang w:val="be-BY"/>
              </w:rPr>
            </w:pPr>
            <w:r w:rsidRPr="00456D49">
              <w:rPr>
                <w:position w:val="-20"/>
                <w:sz w:val="16"/>
                <w:szCs w:val="16"/>
                <w:lang w:val="be-BY"/>
              </w:rPr>
              <w:t>Польская</w:t>
            </w:r>
          </w:p>
        </w:tc>
        <w:tc>
          <w:tcPr>
            <w:tcW w:w="752" w:type="pct"/>
            <w:tcBorders>
              <w:top w:val="single" w:sz="12" w:space="0" w:color="008000"/>
              <w:left w:val="nil"/>
              <w:bottom w:val="single" w:sz="6" w:space="0" w:color="008000"/>
              <w:right w:val="nil"/>
            </w:tcBorders>
            <w:shd w:val="pct5" w:color="auto" w:fill="FFFFFF"/>
          </w:tcPr>
          <w:p w:rsidR="00F00438" w:rsidRPr="00456D49" w:rsidRDefault="00F00438" w:rsidP="00530A5B">
            <w:pPr>
              <w:pStyle w:val="af4"/>
              <w:spacing w:line="240" w:lineRule="auto"/>
              <w:ind w:left="0" w:right="0" w:hanging="38"/>
              <w:jc w:val="center"/>
              <w:rPr>
                <w:position w:val="-20"/>
                <w:sz w:val="16"/>
                <w:szCs w:val="16"/>
                <w:lang w:val="be-BY"/>
              </w:rPr>
            </w:pPr>
            <w:r w:rsidRPr="00456D49">
              <w:rPr>
                <w:position w:val="-20"/>
                <w:sz w:val="16"/>
                <w:szCs w:val="16"/>
                <w:lang w:val="be-BY"/>
              </w:rPr>
              <w:t>Ластоўскі</w:t>
            </w:r>
          </w:p>
        </w:tc>
      </w:tr>
      <w:tr w:rsidR="00F00438" w:rsidRPr="00456D49" w:rsidTr="00530A5B">
        <w:trPr>
          <w:trHeight w:val="269"/>
          <w:jc w:val="center"/>
        </w:trPr>
        <w:tc>
          <w:tcPr>
            <w:tcW w:w="800" w:type="pct"/>
            <w:tcBorders>
              <w:top w:val="nil"/>
              <w:left w:val="nil"/>
              <w:bottom w:val="nil"/>
              <w:right w:val="nil"/>
            </w:tcBorders>
            <w:shd w:val="pct15" w:color="auto" w:fill="FFFFFF"/>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Панядзелак</w:t>
            </w:r>
          </w:p>
        </w:tc>
        <w:tc>
          <w:tcPr>
            <w:tcW w:w="686"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Monday</w:t>
            </w:r>
          </w:p>
        </w:tc>
        <w:tc>
          <w:tcPr>
            <w:tcW w:w="737"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Dies Lunae</w:t>
            </w:r>
          </w:p>
        </w:tc>
        <w:tc>
          <w:tcPr>
            <w:tcW w:w="682"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Montag</w:t>
            </w:r>
          </w:p>
        </w:tc>
        <w:tc>
          <w:tcPr>
            <w:tcW w:w="699" w:type="pct"/>
            <w:tcBorders>
              <w:top w:val="nil"/>
              <w:left w:val="nil"/>
              <w:bottom w:val="nil"/>
              <w:right w:val="nil"/>
            </w:tcBorders>
          </w:tcPr>
          <w:p w:rsidR="00F00438" w:rsidRPr="00456D49" w:rsidRDefault="00F00438" w:rsidP="00530A5B">
            <w:pPr>
              <w:pStyle w:val="af4"/>
              <w:spacing w:line="240" w:lineRule="auto"/>
              <w:ind w:left="0" w:right="0" w:firstLine="8"/>
              <w:jc w:val="center"/>
              <w:rPr>
                <w:position w:val="-20"/>
                <w:sz w:val="16"/>
                <w:szCs w:val="16"/>
                <w:lang w:val="be-BY"/>
              </w:rPr>
            </w:pPr>
            <w:r w:rsidRPr="00456D49">
              <w:rPr>
                <w:position w:val="-20"/>
                <w:sz w:val="16"/>
                <w:szCs w:val="16"/>
                <w:lang w:val="be-BY"/>
              </w:rPr>
              <w:t>Pondělí</w:t>
            </w:r>
          </w:p>
        </w:tc>
        <w:tc>
          <w:tcPr>
            <w:tcW w:w="645" w:type="pct"/>
            <w:tcBorders>
              <w:top w:val="nil"/>
              <w:left w:val="nil"/>
              <w:bottom w:val="nil"/>
              <w:right w:val="nil"/>
            </w:tcBorders>
          </w:tcPr>
          <w:p w:rsidR="00F00438" w:rsidRDefault="00F00438" w:rsidP="00530A5B">
            <w:pPr>
              <w:pStyle w:val="af4"/>
              <w:spacing w:line="240" w:lineRule="auto"/>
              <w:ind w:left="0" w:right="0" w:hanging="18"/>
              <w:jc w:val="center"/>
              <w:rPr>
                <w:position w:val="-20"/>
                <w:sz w:val="16"/>
                <w:szCs w:val="16"/>
                <w:lang w:val="be-BY"/>
              </w:rPr>
            </w:pPr>
            <w:r w:rsidRPr="00456D49">
              <w:rPr>
                <w:position w:val="-20"/>
                <w:sz w:val="16"/>
                <w:szCs w:val="16"/>
                <w:lang w:val="be-BY"/>
              </w:rPr>
              <w:t>Poniedzia</w:t>
            </w:r>
            <w:r>
              <w:rPr>
                <w:position w:val="-20"/>
                <w:sz w:val="16"/>
                <w:szCs w:val="16"/>
                <w:lang w:val="be-BY"/>
              </w:rPr>
              <w:t>-</w:t>
            </w:r>
          </w:p>
          <w:p w:rsidR="00F00438" w:rsidRPr="00456D49" w:rsidRDefault="00F00438" w:rsidP="00530A5B">
            <w:pPr>
              <w:pStyle w:val="af4"/>
              <w:spacing w:line="240" w:lineRule="auto"/>
              <w:ind w:left="0" w:right="0" w:hanging="18"/>
              <w:jc w:val="center"/>
              <w:rPr>
                <w:position w:val="-20"/>
                <w:sz w:val="16"/>
                <w:szCs w:val="16"/>
                <w:lang w:val="be-BY"/>
              </w:rPr>
            </w:pPr>
            <w:r>
              <w:rPr>
                <w:position w:val="-20"/>
                <w:sz w:val="16"/>
                <w:szCs w:val="16"/>
                <w:lang w:val="be-BY"/>
              </w:rPr>
              <w:t>ł</w:t>
            </w:r>
            <w:r w:rsidRPr="00456D49">
              <w:rPr>
                <w:position w:val="-20"/>
                <w:sz w:val="16"/>
                <w:szCs w:val="16"/>
                <w:lang w:val="be-BY"/>
              </w:rPr>
              <w:t>ek</w:t>
            </w:r>
          </w:p>
        </w:tc>
        <w:tc>
          <w:tcPr>
            <w:tcW w:w="752" w:type="pct"/>
            <w:tcBorders>
              <w:top w:val="nil"/>
              <w:left w:val="nil"/>
              <w:bottom w:val="nil"/>
              <w:right w:val="nil"/>
            </w:tcBorders>
            <w:shd w:val="pct5" w:color="auto" w:fill="FFFFFF"/>
          </w:tcPr>
          <w:p w:rsidR="00F00438" w:rsidRPr="00456D49" w:rsidRDefault="00F00438" w:rsidP="00530A5B">
            <w:pPr>
              <w:pStyle w:val="af4"/>
              <w:spacing w:line="240" w:lineRule="auto"/>
              <w:ind w:left="0" w:right="0" w:hanging="38"/>
              <w:jc w:val="center"/>
              <w:rPr>
                <w:position w:val="-20"/>
                <w:sz w:val="16"/>
                <w:szCs w:val="16"/>
                <w:lang w:val="be-BY"/>
              </w:rPr>
            </w:pPr>
            <w:r w:rsidRPr="00456D49">
              <w:rPr>
                <w:position w:val="-20"/>
                <w:sz w:val="16"/>
                <w:szCs w:val="16"/>
                <w:lang w:val="be-BY"/>
              </w:rPr>
              <w:t>МЕСІЧ</w:t>
            </w:r>
          </w:p>
        </w:tc>
      </w:tr>
      <w:tr w:rsidR="00F00438" w:rsidRPr="00456D49" w:rsidTr="00530A5B">
        <w:trPr>
          <w:trHeight w:val="269"/>
          <w:jc w:val="center"/>
        </w:trPr>
        <w:tc>
          <w:tcPr>
            <w:tcW w:w="800" w:type="pct"/>
            <w:tcBorders>
              <w:top w:val="nil"/>
              <w:left w:val="nil"/>
              <w:bottom w:val="nil"/>
              <w:right w:val="nil"/>
            </w:tcBorders>
            <w:shd w:val="pct15" w:color="auto" w:fill="FFFFFF"/>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Аўторак</w:t>
            </w:r>
          </w:p>
        </w:tc>
        <w:tc>
          <w:tcPr>
            <w:tcW w:w="686"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Tuesday</w:t>
            </w:r>
          </w:p>
        </w:tc>
        <w:tc>
          <w:tcPr>
            <w:tcW w:w="737"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Dies Martis</w:t>
            </w:r>
          </w:p>
        </w:tc>
        <w:tc>
          <w:tcPr>
            <w:tcW w:w="682"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Dienstag</w:t>
            </w:r>
          </w:p>
        </w:tc>
        <w:tc>
          <w:tcPr>
            <w:tcW w:w="699" w:type="pct"/>
            <w:tcBorders>
              <w:top w:val="nil"/>
              <w:left w:val="nil"/>
              <w:bottom w:val="nil"/>
              <w:right w:val="nil"/>
            </w:tcBorders>
          </w:tcPr>
          <w:p w:rsidR="00F00438" w:rsidRPr="00456D49" w:rsidRDefault="00F00438" w:rsidP="00530A5B">
            <w:pPr>
              <w:pStyle w:val="af4"/>
              <w:spacing w:line="240" w:lineRule="auto"/>
              <w:ind w:left="0" w:right="0" w:firstLine="8"/>
              <w:jc w:val="center"/>
              <w:rPr>
                <w:position w:val="-20"/>
                <w:sz w:val="16"/>
                <w:szCs w:val="16"/>
                <w:lang w:val="be-BY"/>
              </w:rPr>
            </w:pPr>
            <w:r w:rsidRPr="00456D49">
              <w:rPr>
                <w:position w:val="-20"/>
                <w:sz w:val="16"/>
                <w:szCs w:val="16"/>
                <w:lang w:val="be-BY"/>
              </w:rPr>
              <w:t>Ъterэ</w:t>
            </w:r>
          </w:p>
        </w:tc>
        <w:tc>
          <w:tcPr>
            <w:tcW w:w="645" w:type="pct"/>
            <w:tcBorders>
              <w:top w:val="nil"/>
              <w:left w:val="nil"/>
              <w:bottom w:val="nil"/>
              <w:right w:val="nil"/>
            </w:tcBorders>
          </w:tcPr>
          <w:p w:rsidR="00F00438" w:rsidRPr="00456D49" w:rsidRDefault="00F00438" w:rsidP="00530A5B">
            <w:pPr>
              <w:pStyle w:val="af4"/>
              <w:spacing w:line="240" w:lineRule="auto"/>
              <w:ind w:left="0" w:right="0" w:firstLine="43"/>
              <w:jc w:val="center"/>
              <w:rPr>
                <w:position w:val="-20"/>
                <w:sz w:val="16"/>
                <w:szCs w:val="16"/>
                <w:lang w:val="be-BY"/>
              </w:rPr>
            </w:pPr>
            <w:r w:rsidRPr="00456D49">
              <w:rPr>
                <w:position w:val="-20"/>
                <w:sz w:val="16"/>
                <w:szCs w:val="16"/>
                <w:lang w:val="be-BY"/>
              </w:rPr>
              <w:t>Wtorek</w:t>
            </w:r>
          </w:p>
        </w:tc>
        <w:tc>
          <w:tcPr>
            <w:tcW w:w="752" w:type="pct"/>
            <w:tcBorders>
              <w:top w:val="nil"/>
              <w:left w:val="nil"/>
              <w:bottom w:val="nil"/>
              <w:right w:val="nil"/>
            </w:tcBorders>
            <w:shd w:val="pct5" w:color="auto" w:fill="FFFFFF"/>
          </w:tcPr>
          <w:p w:rsidR="00F00438" w:rsidRPr="00456D49" w:rsidRDefault="00F00438" w:rsidP="00530A5B">
            <w:pPr>
              <w:pStyle w:val="af4"/>
              <w:spacing w:line="240" w:lineRule="auto"/>
              <w:ind w:left="0" w:right="0" w:hanging="38"/>
              <w:jc w:val="center"/>
              <w:rPr>
                <w:position w:val="-20"/>
                <w:sz w:val="16"/>
                <w:szCs w:val="16"/>
                <w:lang w:val="be-BY"/>
              </w:rPr>
            </w:pPr>
            <w:r w:rsidRPr="00456D49">
              <w:rPr>
                <w:position w:val="-20"/>
                <w:sz w:val="16"/>
                <w:szCs w:val="16"/>
                <w:lang w:val="be-BY"/>
              </w:rPr>
              <w:t>ЯРЭЦ</w:t>
            </w:r>
          </w:p>
        </w:tc>
      </w:tr>
      <w:tr w:rsidR="00F00438" w:rsidRPr="00456D49" w:rsidTr="00530A5B">
        <w:trPr>
          <w:trHeight w:val="269"/>
          <w:jc w:val="center"/>
        </w:trPr>
        <w:tc>
          <w:tcPr>
            <w:tcW w:w="800" w:type="pct"/>
            <w:tcBorders>
              <w:top w:val="nil"/>
              <w:left w:val="nil"/>
              <w:bottom w:val="nil"/>
              <w:right w:val="nil"/>
            </w:tcBorders>
            <w:shd w:val="pct15" w:color="auto" w:fill="FFFFFF"/>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Серада</w:t>
            </w:r>
          </w:p>
        </w:tc>
        <w:tc>
          <w:tcPr>
            <w:tcW w:w="686"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Wednesday</w:t>
            </w:r>
          </w:p>
        </w:tc>
        <w:tc>
          <w:tcPr>
            <w:tcW w:w="737"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Dies Mercurii</w:t>
            </w:r>
          </w:p>
        </w:tc>
        <w:tc>
          <w:tcPr>
            <w:tcW w:w="682"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Mittwoch</w:t>
            </w:r>
          </w:p>
        </w:tc>
        <w:tc>
          <w:tcPr>
            <w:tcW w:w="699" w:type="pct"/>
            <w:tcBorders>
              <w:top w:val="nil"/>
              <w:left w:val="nil"/>
              <w:bottom w:val="nil"/>
              <w:right w:val="nil"/>
            </w:tcBorders>
          </w:tcPr>
          <w:p w:rsidR="00F00438" w:rsidRPr="00456D49" w:rsidRDefault="00F00438" w:rsidP="00530A5B">
            <w:pPr>
              <w:pStyle w:val="af4"/>
              <w:spacing w:line="240" w:lineRule="auto"/>
              <w:ind w:left="0" w:right="0" w:firstLine="8"/>
              <w:jc w:val="center"/>
              <w:rPr>
                <w:position w:val="-20"/>
                <w:sz w:val="16"/>
                <w:szCs w:val="16"/>
                <w:lang w:val="be-BY"/>
              </w:rPr>
            </w:pPr>
            <w:r w:rsidRPr="00456D49">
              <w:rPr>
                <w:position w:val="-20"/>
                <w:sz w:val="16"/>
                <w:szCs w:val="16"/>
                <w:lang w:val="be-BY"/>
              </w:rPr>
              <w:t>Středa</w:t>
            </w:r>
          </w:p>
        </w:tc>
        <w:tc>
          <w:tcPr>
            <w:tcW w:w="645" w:type="pct"/>
            <w:tcBorders>
              <w:top w:val="nil"/>
              <w:left w:val="nil"/>
              <w:bottom w:val="nil"/>
              <w:right w:val="nil"/>
            </w:tcBorders>
          </w:tcPr>
          <w:p w:rsidR="00F00438" w:rsidRPr="00456D49" w:rsidRDefault="00F00438" w:rsidP="00530A5B">
            <w:pPr>
              <w:pStyle w:val="af4"/>
              <w:spacing w:line="240" w:lineRule="auto"/>
              <w:ind w:left="0" w:right="0" w:firstLine="43"/>
              <w:jc w:val="center"/>
              <w:rPr>
                <w:position w:val="-20"/>
                <w:sz w:val="16"/>
                <w:szCs w:val="16"/>
                <w:lang w:val="be-BY"/>
              </w:rPr>
            </w:pPr>
            <w:r w:rsidRPr="00456D49">
              <w:rPr>
                <w:position w:val="-20"/>
                <w:sz w:val="16"/>
                <w:szCs w:val="16"/>
                <w:lang w:val="be-BY"/>
              </w:rPr>
              <w:t>Środa</w:t>
            </w:r>
          </w:p>
        </w:tc>
        <w:tc>
          <w:tcPr>
            <w:tcW w:w="752" w:type="pct"/>
            <w:tcBorders>
              <w:top w:val="nil"/>
              <w:left w:val="nil"/>
              <w:bottom w:val="nil"/>
              <w:right w:val="nil"/>
            </w:tcBorders>
            <w:shd w:val="pct5" w:color="auto" w:fill="FFFFFF"/>
          </w:tcPr>
          <w:p w:rsidR="00F00438" w:rsidRPr="00456D49" w:rsidRDefault="00F00438" w:rsidP="00530A5B">
            <w:pPr>
              <w:pStyle w:val="af4"/>
              <w:spacing w:line="240" w:lineRule="auto"/>
              <w:ind w:left="0" w:right="0" w:hanging="38"/>
              <w:jc w:val="center"/>
              <w:rPr>
                <w:position w:val="-20"/>
                <w:sz w:val="16"/>
                <w:szCs w:val="16"/>
                <w:lang w:val="be-BY"/>
              </w:rPr>
            </w:pPr>
            <w:r w:rsidRPr="00456D49">
              <w:rPr>
                <w:position w:val="-20"/>
                <w:sz w:val="16"/>
                <w:szCs w:val="16"/>
                <w:lang w:val="be-BY"/>
              </w:rPr>
              <w:t>РАДАЎНІК</w:t>
            </w:r>
          </w:p>
        </w:tc>
      </w:tr>
      <w:tr w:rsidR="00F00438" w:rsidRPr="00456D49" w:rsidTr="00530A5B">
        <w:trPr>
          <w:trHeight w:val="269"/>
          <w:jc w:val="center"/>
        </w:trPr>
        <w:tc>
          <w:tcPr>
            <w:tcW w:w="800" w:type="pct"/>
            <w:tcBorders>
              <w:top w:val="nil"/>
              <w:left w:val="nil"/>
              <w:bottom w:val="nil"/>
              <w:right w:val="nil"/>
            </w:tcBorders>
            <w:shd w:val="pct15" w:color="auto" w:fill="FFFFFF"/>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Чацвер</w:t>
            </w:r>
          </w:p>
        </w:tc>
        <w:tc>
          <w:tcPr>
            <w:tcW w:w="686"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Thursday</w:t>
            </w:r>
          </w:p>
        </w:tc>
        <w:tc>
          <w:tcPr>
            <w:tcW w:w="737"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Dies Iovis</w:t>
            </w:r>
          </w:p>
        </w:tc>
        <w:tc>
          <w:tcPr>
            <w:tcW w:w="682"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Donnerstag</w:t>
            </w:r>
          </w:p>
        </w:tc>
        <w:tc>
          <w:tcPr>
            <w:tcW w:w="699" w:type="pct"/>
            <w:tcBorders>
              <w:top w:val="nil"/>
              <w:left w:val="nil"/>
              <w:bottom w:val="nil"/>
              <w:right w:val="nil"/>
            </w:tcBorders>
          </w:tcPr>
          <w:p w:rsidR="00F00438" w:rsidRPr="00456D49" w:rsidRDefault="00F00438" w:rsidP="00530A5B">
            <w:pPr>
              <w:pStyle w:val="af4"/>
              <w:spacing w:line="240" w:lineRule="auto"/>
              <w:ind w:left="0" w:right="0" w:firstLine="8"/>
              <w:jc w:val="center"/>
              <w:rPr>
                <w:position w:val="-20"/>
                <w:sz w:val="16"/>
                <w:szCs w:val="16"/>
                <w:lang w:val="be-BY"/>
              </w:rPr>
            </w:pPr>
            <w:r w:rsidRPr="00456D49">
              <w:rPr>
                <w:position w:val="-20"/>
                <w:sz w:val="16"/>
                <w:szCs w:val="16"/>
                <w:lang w:val="be-BY"/>
              </w:rPr>
              <w:t>Čtvrtek</w:t>
            </w:r>
          </w:p>
        </w:tc>
        <w:tc>
          <w:tcPr>
            <w:tcW w:w="645" w:type="pct"/>
            <w:tcBorders>
              <w:top w:val="nil"/>
              <w:left w:val="nil"/>
              <w:bottom w:val="nil"/>
              <w:right w:val="nil"/>
            </w:tcBorders>
          </w:tcPr>
          <w:p w:rsidR="00F00438" w:rsidRPr="00456D49" w:rsidRDefault="00F00438" w:rsidP="00530A5B">
            <w:pPr>
              <w:pStyle w:val="af4"/>
              <w:spacing w:line="240" w:lineRule="auto"/>
              <w:ind w:left="0" w:right="0" w:firstLine="43"/>
              <w:jc w:val="center"/>
              <w:rPr>
                <w:position w:val="-20"/>
                <w:sz w:val="16"/>
                <w:szCs w:val="16"/>
                <w:lang w:val="be-BY"/>
              </w:rPr>
            </w:pPr>
            <w:r w:rsidRPr="00456D49">
              <w:rPr>
                <w:position w:val="-20"/>
                <w:sz w:val="16"/>
                <w:szCs w:val="16"/>
                <w:lang w:val="be-BY"/>
              </w:rPr>
              <w:t>Czwartek</w:t>
            </w:r>
          </w:p>
        </w:tc>
        <w:tc>
          <w:tcPr>
            <w:tcW w:w="752" w:type="pct"/>
            <w:tcBorders>
              <w:top w:val="nil"/>
              <w:left w:val="nil"/>
              <w:bottom w:val="nil"/>
              <w:right w:val="nil"/>
            </w:tcBorders>
            <w:shd w:val="pct5" w:color="auto" w:fill="FFFFFF"/>
          </w:tcPr>
          <w:p w:rsidR="00F00438" w:rsidRPr="00456D49" w:rsidRDefault="00F00438" w:rsidP="00530A5B">
            <w:pPr>
              <w:pStyle w:val="af4"/>
              <w:spacing w:line="240" w:lineRule="auto"/>
              <w:ind w:left="0" w:right="0" w:hanging="38"/>
              <w:jc w:val="center"/>
              <w:rPr>
                <w:position w:val="-20"/>
                <w:sz w:val="16"/>
                <w:szCs w:val="16"/>
                <w:lang w:val="be-BY"/>
              </w:rPr>
            </w:pPr>
            <w:r w:rsidRPr="00456D49">
              <w:rPr>
                <w:position w:val="-20"/>
                <w:sz w:val="16"/>
                <w:szCs w:val="16"/>
                <w:lang w:val="be-BY"/>
              </w:rPr>
              <w:t>ПЯРУНЕЦ</w:t>
            </w:r>
          </w:p>
        </w:tc>
      </w:tr>
      <w:tr w:rsidR="00F00438" w:rsidRPr="00456D49" w:rsidTr="00530A5B">
        <w:trPr>
          <w:trHeight w:val="269"/>
          <w:jc w:val="center"/>
        </w:trPr>
        <w:tc>
          <w:tcPr>
            <w:tcW w:w="800" w:type="pct"/>
            <w:tcBorders>
              <w:top w:val="nil"/>
              <w:left w:val="nil"/>
              <w:bottom w:val="nil"/>
              <w:right w:val="nil"/>
            </w:tcBorders>
            <w:shd w:val="pct15" w:color="auto" w:fill="FFFFFF"/>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Пятніца</w:t>
            </w:r>
          </w:p>
        </w:tc>
        <w:tc>
          <w:tcPr>
            <w:tcW w:w="686"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Friday</w:t>
            </w:r>
          </w:p>
        </w:tc>
        <w:tc>
          <w:tcPr>
            <w:tcW w:w="737"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Dies Veneris</w:t>
            </w:r>
          </w:p>
        </w:tc>
        <w:tc>
          <w:tcPr>
            <w:tcW w:w="682"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Freitag</w:t>
            </w:r>
          </w:p>
        </w:tc>
        <w:tc>
          <w:tcPr>
            <w:tcW w:w="699" w:type="pct"/>
            <w:tcBorders>
              <w:top w:val="nil"/>
              <w:left w:val="nil"/>
              <w:bottom w:val="nil"/>
              <w:right w:val="nil"/>
            </w:tcBorders>
          </w:tcPr>
          <w:p w:rsidR="00F00438" w:rsidRPr="00456D49" w:rsidRDefault="00F00438" w:rsidP="00530A5B">
            <w:pPr>
              <w:pStyle w:val="af4"/>
              <w:spacing w:line="240" w:lineRule="auto"/>
              <w:ind w:left="0" w:right="0" w:firstLine="8"/>
              <w:jc w:val="center"/>
              <w:rPr>
                <w:position w:val="-20"/>
                <w:sz w:val="16"/>
                <w:szCs w:val="16"/>
                <w:lang w:val="be-BY"/>
              </w:rPr>
            </w:pPr>
            <w:r w:rsidRPr="00456D49">
              <w:rPr>
                <w:position w:val="-20"/>
                <w:sz w:val="16"/>
                <w:szCs w:val="16"/>
                <w:lang w:val="be-BY"/>
              </w:rPr>
              <w:t>Pбtek</w:t>
            </w:r>
          </w:p>
        </w:tc>
        <w:tc>
          <w:tcPr>
            <w:tcW w:w="645" w:type="pct"/>
            <w:tcBorders>
              <w:top w:val="nil"/>
              <w:left w:val="nil"/>
              <w:bottom w:val="nil"/>
              <w:right w:val="nil"/>
            </w:tcBorders>
          </w:tcPr>
          <w:p w:rsidR="00F00438" w:rsidRPr="00456D49" w:rsidRDefault="00F00438" w:rsidP="00530A5B">
            <w:pPr>
              <w:pStyle w:val="af4"/>
              <w:spacing w:line="240" w:lineRule="auto"/>
              <w:ind w:left="0" w:right="0" w:firstLine="43"/>
              <w:jc w:val="center"/>
              <w:rPr>
                <w:position w:val="-20"/>
                <w:sz w:val="16"/>
                <w:szCs w:val="16"/>
                <w:lang w:val="be-BY"/>
              </w:rPr>
            </w:pPr>
            <w:r w:rsidRPr="00456D49">
              <w:rPr>
                <w:position w:val="-20"/>
                <w:sz w:val="16"/>
                <w:szCs w:val="16"/>
                <w:lang w:val="be-BY"/>
              </w:rPr>
              <w:t>Piątek</w:t>
            </w:r>
          </w:p>
        </w:tc>
        <w:tc>
          <w:tcPr>
            <w:tcW w:w="752" w:type="pct"/>
            <w:tcBorders>
              <w:top w:val="nil"/>
              <w:left w:val="nil"/>
              <w:bottom w:val="nil"/>
              <w:right w:val="nil"/>
            </w:tcBorders>
            <w:shd w:val="pct5" w:color="auto" w:fill="FFFFFF"/>
          </w:tcPr>
          <w:p w:rsidR="00F00438" w:rsidRPr="00456D49" w:rsidRDefault="00F00438" w:rsidP="00530A5B">
            <w:pPr>
              <w:pStyle w:val="af4"/>
              <w:spacing w:line="240" w:lineRule="auto"/>
              <w:ind w:left="0" w:right="0" w:hanging="38"/>
              <w:jc w:val="center"/>
              <w:rPr>
                <w:position w:val="-20"/>
                <w:sz w:val="16"/>
                <w:szCs w:val="16"/>
                <w:lang w:val="be-BY"/>
              </w:rPr>
            </w:pPr>
            <w:r w:rsidRPr="00456D49">
              <w:rPr>
                <w:position w:val="-20"/>
                <w:sz w:val="16"/>
                <w:szCs w:val="16"/>
                <w:lang w:val="be-BY"/>
              </w:rPr>
              <w:t>ГРАМНІЦА</w:t>
            </w:r>
          </w:p>
        </w:tc>
      </w:tr>
      <w:tr w:rsidR="00F00438" w:rsidRPr="00456D49" w:rsidTr="00530A5B">
        <w:trPr>
          <w:trHeight w:val="269"/>
          <w:jc w:val="center"/>
        </w:trPr>
        <w:tc>
          <w:tcPr>
            <w:tcW w:w="800" w:type="pct"/>
            <w:tcBorders>
              <w:top w:val="nil"/>
              <w:left w:val="nil"/>
              <w:bottom w:val="nil"/>
              <w:right w:val="nil"/>
            </w:tcBorders>
            <w:shd w:val="pct15" w:color="auto" w:fill="FFFFFF"/>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Субота</w:t>
            </w:r>
          </w:p>
        </w:tc>
        <w:tc>
          <w:tcPr>
            <w:tcW w:w="686"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Saturday</w:t>
            </w:r>
          </w:p>
        </w:tc>
        <w:tc>
          <w:tcPr>
            <w:tcW w:w="737"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Dies Saturni</w:t>
            </w:r>
          </w:p>
        </w:tc>
        <w:tc>
          <w:tcPr>
            <w:tcW w:w="682" w:type="pct"/>
            <w:tcBorders>
              <w:top w:val="nil"/>
              <w:left w:val="nil"/>
              <w:bottom w:val="nil"/>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Sonnabend</w:t>
            </w:r>
          </w:p>
        </w:tc>
        <w:tc>
          <w:tcPr>
            <w:tcW w:w="699" w:type="pct"/>
            <w:tcBorders>
              <w:top w:val="nil"/>
              <w:left w:val="nil"/>
              <w:bottom w:val="nil"/>
              <w:right w:val="nil"/>
            </w:tcBorders>
          </w:tcPr>
          <w:p w:rsidR="00F00438" w:rsidRPr="00456D49" w:rsidRDefault="00F00438" w:rsidP="00530A5B">
            <w:pPr>
              <w:pStyle w:val="af4"/>
              <w:spacing w:line="240" w:lineRule="auto"/>
              <w:ind w:left="0" w:right="0" w:firstLine="8"/>
              <w:jc w:val="center"/>
              <w:rPr>
                <w:position w:val="-20"/>
                <w:sz w:val="16"/>
                <w:szCs w:val="16"/>
                <w:lang w:val="be-BY"/>
              </w:rPr>
            </w:pPr>
            <w:r w:rsidRPr="00456D49">
              <w:rPr>
                <w:position w:val="-20"/>
                <w:sz w:val="16"/>
                <w:szCs w:val="16"/>
                <w:lang w:val="be-BY"/>
              </w:rPr>
              <w:t>Sobota</w:t>
            </w:r>
          </w:p>
        </w:tc>
        <w:tc>
          <w:tcPr>
            <w:tcW w:w="645" w:type="pct"/>
            <w:tcBorders>
              <w:top w:val="nil"/>
              <w:left w:val="nil"/>
              <w:bottom w:val="nil"/>
              <w:right w:val="nil"/>
            </w:tcBorders>
          </w:tcPr>
          <w:p w:rsidR="00F00438" w:rsidRPr="00456D49" w:rsidRDefault="00F00438" w:rsidP="00530A5B">
            <w:pPr>
              <w:pStyle w:val="af4"/>
              <w:spacing w:line="240" w:lineRule="auto"/>
              <w:ind w:left="0" w:right="0" w:firstLine="43"/>
              <w:jc w:val="center"/>
              <w:rPr>
                <w:position w:val="-20"/>
                <w:sz w:val="16"/>
                <w:szCs w:val="16"/>
                <w:lang w:val="be-BY"/>
              </w:rPr>
            </w:pPr>
            <w:r w:rsidRPr="00456D49">
              <w:rPr>
                <w:position w:val="-20"/>
                <w:sz w:val="16"/>
                <w:szCs w:val="16"/>
                <w:lang w:val="be-BY"/>
              </w:rPr>
              <w:t>Sobota</w:t>
            </w:r>
          </w:p>
        </w:tc>
        <w:tc>
          <w:tcPr>
            <w:tcW w:w="752" w:type="pct"/>
            <w:tcBorders>
              <w:top w:val="nil"/>
              <w:left w:val="nil"/>
              <w:bottom w:val="nil"/>
              <w:right w:val="nil"/>
            </w:tcBorders>
            <w:shd w:val="pct5" w:color="auto" w:fill="FFFFFF"/>
          </w:tcPr>
          <w:p w:rsidR="00F00438" w:rsidRPr="00456D49" w:rsidRDefault="00F00438" w:rsidP="00530A5B">
            <w:pPr>
              <w:pStyle w:val="af4"/>
              <w:spacing w:line="240" w:lineRule="auto"/>
              <w:ind w:left="0" w:right="0" w:hanging="38"/>
              <w:jc w:val="center"/>
              <w:rPr>
                <w:position w:val="-20"/>
                <w:sz w:val="16"/>
                <w:szCs w:val="16"/>
                <w:lang w:val="be-BY"/>
              </w:rPr>
            </w:pPr>
            <w:r w:rsidRPr="00456D49">
              <w:rPr>
                <w:position w:val="-20"/>
                <w:sz w:val="16"/>
                <w:szCs w:val="16"/>
                <w:lang w:val="be-BY"/>
              </w:rPr>
              <w:t>ЛАДЗІЧ</w:t>
            </w:r>
          </w:p>
        </w:tc>
      </w:tr>
      <w:tr w:rsidR="00F00438" w:rsidRPr="00456D49" w:rsidTr="00530A5B">
        <w:trPr>
          <w:trHeight w:val="269"/>
          <w:jc w:val="center"/>
        </w:trPr>
        <w:tc>
          <w:tcPr>
            <w:tcW w:w="800" w:type="pct"/>
            <w:tcBorders>
              <w:top w:val="nil"/>
              <w:left w:val="nil"/>
              <w:bottom w:val="single" w:sz="12" w:space="0" w:color="008000"/>
              <w:right w:val="nil"/>
            </w:tcBorders>
            <w:shd w:val="pct15" w:color="auto" w:fill="FFFFFF"/>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Нядзеля</w:t>
            </w:r>
          </w:p>
        </w:tc>
        <w:tc>
          <w:tcPr>
            <w:tcW w:w="686" w:type="pct"/>
            <w:tcBorders>
              <w:top w:val="nil"/>
              <w:left w:val="nil"/>
              <w:bottom w:val="single" w:sz="12" w:space="0" w:color="008000"/>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Sunday</w:t>
            </w:r>
          </w:p>
        </w:tc>
        <w:tc>
          <w:tcPr>
            <w:tcW w:w="737" w:type="pct"/>
            <w:tcBorders>
              <w:top w:val="nil"/>
              <w:left w:val="nil"/>
              <w:bottom w:val="single" w:sz="12" w:space="0" w:color="008000"/>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Dominica</w:t>
            </w:r>
          </w:p>
        </w:tc>
        <w:tc>
          <w:tcPr>
            <w:tcW w:w="682" w:type="pct"/>
            <w:tcBorders>
              <w:top w:val="nil"/>
              <w:left w:val="nil"/>
              <w:bottom w:val="single" w:sz="12" w:space="0" w:color="008000"/>
              <w:right w:val="nil"/>
            </w:tcBorders>
          </w:tcPr>
          <w:p w:rsidR="00F00438" w:rsidRPr="00456D49" w:rsidRDefault="00F00438" w:rsidP="00530A5B">
            <w:pPr>
              <w:pStyle w:val="af4"/>
              <w:spacing w:line="240" w:lineRule="auto"/>
              <w:ind w:left="0" w:right="0"/>
              <w:jc w:val="center"/>
              <w:rPr>
                <w:position w:val="-20"/>
                <w:sz w:val="16"/>
                <w:szCs w:val="16"/>
                <w:lang w:val="be-BY"/>
              </w:rPr>
            </w:pPr>
            <w:r w:rsidRPr="00456D49">
              <w:rPr>
                <w:position w:val="-20"/>
                <w:sz w:val="16"/>
                <w:szCs w:val="16"/>
                <w:lang w:val="be-BY"/>
              </w:rPr>
              <w:t>Sonntag</w:t>
            </w:r>
          </w:p>
        </w:tc>
        <w:tc>
          <w:tcPr>
            <w:tcW w:w="699" w:type="pct"/>
            <w:tcBorders>
              <w:top w:val="nil"/>
              <w:left w:val="nil"/>
              <w:bottom w:val="single" w:sz="12" w:space="0" w:color="008000"/>
              <w:right w:val="nil"/>
            </w:tcBorders>
          </w:tcPr>
          <w:p w:rsidR="00F00438" w:rsidRPr="00456D49" w:rsidRDefault="00F00438" w:rsidP="00530A5B">
            <w:pPr>
              <w:pStyle w:val="af4"/>
              <w:spacing w:line="240" w:lineRule="auto"/>
              <w:ind w:left="0" w:right="0" w:firstLine="8"/>
              <w:jc w:val="center"/>
              <w:rPr>
                <w:position w:val="-20"/>
                <w:sz w:val="16"/>
                <w:szCs w:val="16"/>
                <w:lang w:val="be-BY"/>
              </w:rPr>
            </w:pPr>
            <w:r w:rsidRPr="00456D49">
              <w:rPr>
                <w:position w:val="-20"/>
                <w:sz w:val="16"/>
                <w:szCs w:val="16"/>
                <w:lang w:val="be-BY"/>
              </w:rPr>
              <w:t>Neděle</w:t>
            </w:r>
          </w:p>
        </w:tc>
        <w:tc>
          <w:tcPr>
            <w:tcW w:w="645" w:type="pct"/>
            <w:tcBorders>
              <w:top w:val="nil"/>
              <w:left w:val="nil"/>
              <w:bottom w:val="single" w:sz="12" w:space="0" w:color="008000"/>
              <w:right w:val="nil"/>
            </w:tcBorders>
          </w:tcPr>
          <w:p w:rsidR="00F00438" w:rsidRPr="00456D49" w:rsidRDefault="00F00438" w:rsidP="00530A5B">
            <w:pPr>
              <w:pStyle w:val="af4"/>
              <w:spacing w:line="240" w:lineRule="auto"/>
              <w:ind w:left="0" w:right="0" w:firstLine="43"/>
              <w:jc w:val="center"/>
              <w:rPr>
                <w:position w:val="-20"/>
                <w:sz w:val="16"/>
                <w:szCs w:val="16"/>
                <w:lang w:val="be-BY"/>
              </w:rPr>
            </w:pPr>
            <w:r w:rsidRPr="00456D49">
              <w:rPr>
                <w:position w:val="-20"/>
                <w:sz w:val="16"/>
                <w:szCs w:val="16"/>
                <w:lang w:val="be-BY"/>
              </w:rPr>
              <w:t>Niedziela</w:t>
            </w:r>
          </w:p>
        </w:tc>
        <w:tc>
          <w:tcPr>
            <w:tcW w:w="752" w:type="pct"/>
            <w:tcBorders>
              <w:top w:val="nil"/>
              <w:left w:val="nil"/>
              <w:bottom w:val="single" w:sz="12" w:space="0" w:color="008000"/>
              <w:right w:val="nil"/>
            </w:tcBorders>
            <w:shd w:val="pct5" w:color="auto" w:fill="FFFFFF"/>
          </w:tcPr>
          <w:p w:rsidR="00F00438" w:rsidRPr="00456D49" w:rsidRDefault="00F00438" w:rsidP="00530A5B">
            <w:pPr>
              <w:pStyle w:val="af4"/>
              <w:spacing w:line="240" w:lineRule="auto"/>
              <w:ind w:left="0" w:right="0" w:hanging="38"/>
              <w:jc w:val="center"/>
              <w:rPr>
                <w:position w:val="-20"/>
                <w:sz w:val="16"/>
                <w:szCs w:val="16"/>
                <w:lang w:val="be-BY"/>
              </w:rPr>
            </w:pPr>
            <w:r w:rsidRPr="00456D49">
              <w:rPr>
                <w:position w:val="-20"/>
                <w:sz w:val="16"/>
                <w:szCs w:val="16"/>
                <w:lang w:val="be-BY"/>
              </w:rPr>
              <w:t>СОЎНІК</w:t>
            </w:r>
          </w:p>
        </w:tc>
      </w:tr>
    </w:tbl>
    <w:p w:rsidR="00F00438" w:rsidRPr="00ED6EB6" w:rsidRDefault="00F00438" w:rsidP="00F00438">
      <w:pPr>
        <w:pStyle w:val="af4"/>
        <w:spacing w:line="240" w:lineRule="auto"/>
        <w:ind w:left="0" w:right="0" w:firstLine="284"/>
        <w:rPr>
          <w:sz w:val="12"/>
          <w:szCs w:val="8"/>
          <w:lang w:val="be-BY"/>
        </w:rPr>
      </w:pPr>
    </w:p>
    <w:p w:rsidR="00F00438" w:rsidRPr="00456D49" w:rsidRDefault="00F00438" w:rsidP="00F00438">
      <w:pPr>
        <w:pStyle w:val="af4"/>
        <w:spacing w:line="240" w:lineRule="auto"/>
        <w:ind w:left="0" w:right="0" w:firstLine="284"/>
        <w:rPr>
          <w:sz w:val="20"/>
          <w:szCs w:val="20"/>
          <w:lang w:val="be-BY"/>
        </w:rPr>
      </w:pPr>
      <w:r w:rsidRPr="00456D49">
        <w:rPr>
          <w:sz w:val="20"/>
          <w:szCs w:val="20"/>
          <w:lang w:val="be-BY"/>
        </w:rPr>
        <w:t xml:space="preserve">Як вядома, першымі склалі каляндар з днямі тыдня вавіланяне. Кожны дзень атрымаў назву аднаго з вавілонскіх цудатворцаў: </w:t>
      </w:r>
      <w:r w:rsidRPr="00456D49">
        <w:rPr>
          <w:i/>
          <w:iCs/>
          <w:sz w:val="20"/>
          <w:szCs w:val="20"/>
          <w:lang w:val="be-BY"/>
        </w:rPr>
        <w:t>Ninurta</w:t>
      </w:r>
      <w:r w:rsidRPr="00456D49">
        <w:rPr>
          <w:sz w:val="20"/>
          <w:szCs w:val="20"/>
          <w:lang w:val="be-BY"/>
        </w:rPr>
        <w:t xml:space="preserve">, </w:t>
      </w:r>
      <w:r w:rsidRPr="00456D49">
        <w:rPr>
          <w:i/>
          <w:iCs/>
          <w:sz w:val="20"/>
          <w:szCs w:val="20"/>
          <w:lang w:val="be-BY"/>
        </w:rPr>
        <w:t>Marduk</w:t>
      </w:r>
      <w:r w:rsidRPr="00456D49">
        <w:rPr>
          <w:sz w:val="20"/>
          <w:szCs w:val="20"/>
          <w:lang w:val="be-BY"/>
        </w:rPr>
        <w:t xml:space="preserve">, </w:t>
      </w:r>
      <w:r w:rsidRPr="00456D49">
        <w:rPr>
          <w:i/>
          <w:iCs/>
          <w:sz w:val="20"/>
          <w:szCs w:val="20"/>
          <w:lang w:val="be-BY"/>
        </w:rPr>
        <w:t>Nergal</w:t>
      </w:r>
      <w:r w:rsidRPr="00456D49">
        <w:rPr>
          <w:sz w:val="20"/>
          <w:szCs w:val="20"/>
          <w:lang w:val="be-BY"/>
        </w:rPr>
        <w:t xml:space="preserve">, </w:t>
      </w:r>
      <w:r w:rsidRPr="00456D49">
        <w:rPr>
          <w:i/>
          <w:iCs/>
          <w:sz w:val="20"/>
          <w:szCs w:val="20"/>
          <w:lang w:val="be-BY"/>
        </w:rPr>
        <w:t>Shamash</w:t>
      </w:r>
      <w:r w:rsidRPr="00456D49">
        <w:rPr>
          <w:sz w:val="20"/>
          <w:szCs w:val="20"/>
          <w:lang w:val="be-BY"/>
        </w:rPr>
        <w:t xml:space="preserve">, </w:t>
      </w:r>
      <w:r w:rsidRPr="00456D49">
        <w:rPr>
          <w:i/>
          <w:iCs/>
          <w:sz w:val="20"/>
          <w:szCs w:val="20"/>
          <w:lang w:val="be-BY"/>
        </w:rPr>
        <w:t>Ishtar</w:t>
      </w:r>
      <w:r w:rsidRPr="00456D49">
        <w:rPr>
          <w:sz w:val="20"/>
          <w:szCs w:val="20"/>
          <w:lang w:val="be-BY"/>
        </w:rPr>
        <w:t xml:space="preserve">, </w:t>
      </w:r>
      <w:r w:rsidRPr="00456D49">
        <w:rPr>
          <w:i/>
          <w:iCs/>
          <w:sz w:val="20"/>
          <w:szCs w:val="20"/>
          <w:lang w:val="be-BY"/>
        </w:rPr>
        <w:t>Nebo</w:t>
      </w:r>
      <w:r w:rsidRPr="00456D49">
        <w:rPr>
          <w:sz w:val="20"/>
          <w:szCs w:val="20"/>
          <w:lang w:val="be-BY"/>
        </w:rPr>
        <w:t xml:space="preserve"> і </w:t>
      </w:r>
      <w:r w:rsidRPr="00456D49">
        <w:rPr>
          <w:i/>
          <w:iCs/>
          <w:sz w:val="20"/>
          <w:szCs w:val="20"/>
          <w:lang w:val="be-BY"/>
        </w:rPr>
        <w:t xml:space="preserve">Sin. </w:t>
      </w:r>
      <w:r w:rsidRPr="00456D49">
        <w:rPr>
          <w:sz w:val="20"/>
          <w:szCs w:val="20"/>
          <w:lang w:val="be-BY"/>
        </w:rPr>
        <w:t>Бліжэй за ўсё да гістарычнага варыянту лацінская мова, дзе дні атрымалі назвы планет, якія сімвалізуюць багоў.</w:t>
      </w:r>
    </w:p>
    <w:p w:rsidR="00F00438" w:rsidRPr="00456D49" w:rsidRDefault="00F00438" w:rsidP="00F00438">
      <w:pPr>
        <w:pStyle w:val="af4"/>
        <w:spacing w:line="240" w:lineRule="auto"/>
        <w:ind w:left="0" w:right="0" w:firstLine="284"/>
        <w:rPr>
          <w:sz w:val="20"/>
          <w:szCs w:val="20"/>
          <w:lang w:val="be-BY"/>
        </w:rPr>
      </w:pPr>
      <w:r w:rsidRPr="00456D49">
        <w:rPr>
          <w:i/>
          <w:sz w:val="20"/>
          <w:szCs w:val="20"/>
          <w:lang w:val="be-BY"/>
        </w:rPr>
        <w:t>Панядзелак</w:t>
      </w:r>
      <w:r w:rsidRPr="00456D49">
        <w:rPr>
          <w:sz w:val="20"/>
          <w:szCs w:val="20"/>
          <w:lang w:val="be-BY"/>
        </w:rPr>
        <w:t xml:space="preserve">. Англійскае </w:t>
      </w:r>
      <w:r w:rsidRPr="00456D49">
        <w:rPr>
          <w:i/>
          <w:iCs/>
          <w:sz w:val="20"/>
          <w:szCs w:val="20"/>
          <w:lang w:val="be-BY"/>
        </w:rPr>
        <w:t xml:space="preserve">Monday </w:t>
      </w:r>
      <w:r w:rsidRPr="00456D49">
        <w:rPr>
          <w:sz w:val="20"/>
          <w:szCs w:val="20"/>
          <w:lang w:val="be-BY"/>
        </w:rPr>
        <w:t xml:space="preserve">утворана ад слоў </w:t>
      </w:r>
      <w:r w:rsidRPr="00456D49">
        <w:rPr>
          <w:i/>
          <w:iCs/>
          <w:sz w:val="20"/>
          <w:szCs w:val="20"/>
          <w:lang w:val="be-BY"/>
        </w:rPr>
        <w:t>moon</w:t>
      </w:r>
      <w:r w:rsidRPr="00456D49">
        <w:rPr>
          <w:sz w:val="20"/>
          <w:szCs w:val="20"/>
          <w:lang w:val="be-BY"/>
        </w:rPr>
        <w:t xml:space="preserve"> (месяц) і </w:t>
      </w:r>
      <w:r w:rsidRPr="00456D49">
        <w:rPr>
          <w:i/>
          <w:iCs/>
          <w:sz w:val="20"/>
          <w:szCs w:val="20"/>
          <w:lang w:val="be-BY"/>
        </w:rPr>
        <w:t>day</w:t>
      </w:r>
      <w:r w:rsidRPr="00456D49">
        <w:rPr>
          <w:sz w:val="20"/>
          <w:szCs w:val="20"/>
          <w:lang w:val="be-BY"/>
        </w:rPr>
        <w:t xml:space="preserve"> (дзень), інакш кажучы</w:t>
      </w:r>
      <w:r>
        <w:rPr>
          <w:sz w:val="20"/>
          <w:szCs w:val="20"/>
          <w:lang w:val="be-BY"/>
        </w:rPr>
        <w:t>,</w:t>
      </w:r>
      <w:r w:rsidRPr="00456D49">
        <w:rPr>
          <w:sz w:val="20"/>
          <w:szCs w:val="20"/>
          <w:lang w:val="be-BY"/>
        </w:rPr>
        <w:t xml:space="preserve"> дзень месяца. Сімвал жа </w:t>
      </w:r>
      <w:r w:rsidRPr="00456D49">
        <w:rPr>
          <w:i/>
          <w:iCs/>
          <w:sz w:val="20"/>
          <w:szCs w:val="20"/>
          <w:lang w:val="be-BY"/>
        </w:rPr>
        <w:t>месяц</w:t>
      </w:r>
      <w:r w:rsidRPr="00456D49">
        <w:rPr>
          <w:sz w:val="20"/>
          <w:szCs w:val="20"/>
          <w:lang w:val="be-BY"/>
        </w:rPr>
        <w:t xml:space="preserve"> у агульнаіндаеўрапейскай міфалогіі носіць багіня </w:t>
      </w:r>
      <w:r w:rsidRPr="00456D49">
        <w:rPr>
          <w:i/>
          <w:iCs/>
          <w:sz w:val="20"/>
          <w:szCs w:val="20"/>
          <w:lang w:val="be-BY"/>
        </w:rPr>
        <w:t>Diana.</w:t>
      </w:r>
    </w:p>
    <w:p w:rsidR="00F00438" w:rsidRPr="00456D49" w:rsidRDefault="00F00438" w:rsidP="00F00438">
      <w:pPr>
        <w:pStyle w:val="af4"/>
        <w:spacing w:line="240" w:lineRule="auto"/>
        <w:ind w:left="0" w:right="0" w:firstLine="284"/>
        <w:rPr>
          <w:spacing w:val="-4"/>
          <w:sz w:val="20"/>
          <w:szCs w:val="20"/>
          <w:lang w:val="be-BY"/>
        </w:rPr>
      </w:pPr>
      <w:r w:rsidRPr="00456D49">
        <w:rPr>
          <w:i/>
          <w:spacing w:val="-4"/>
          <w:sz w:val="20"/>
          <w:szCs w:val="20"/>
          <w:lang w:val="be-BY"/>
        </w:rPr>
        <w:t>Аўторак</w:t>
      </w:r>
      <w:r w:rsidRPr="00456D49">
        <w:rPr>
          <w:spacing w:val="-4"/>
          <w:sz w:val="20"/>
          <w:szCs w:val="20"/>
          <w:lang w:val="be-BY"/>
        </w:rPr>
        <w:t>. Звернемся да варыянт</w:t>
      </w:r>
      <w:r>
        <w:rPr>
          <w:spacing w:val="-4"/>
          <w:sz w:val="20"/>
          <w:szCs w:val="20"/>
          <w:lang w:val="be-BY"/>
        </w:rPr>
        <w:t>а</w:t>
      </w:r>
      <w:r w:rsidRPr="00456D49">
        <w:rPr>
          <w:spacing w:val="-4"/>
          <w:sz w:val="20"/>
          <w:szCs w:val="20"/>
          <w:lang w:val="be-BY"/>
        </w:rPr>
        <w:t xml:space="preserve"> Ластоўскага </w:t>
      </w:r>
      <w:r w:rsidRPr="00456D49">
        <w:rPr>
          <w:i/>
          <w:iCs/>
          <w:spacing w:val="-4"/>
          <w:sz w:val="20"/>
          <w:szCs w:val="20"/>
          <w:lang w:val="be-BY"/>
        </w:rPr>
        <w:t xml:space="preserve">ярэц, </w:t>
      </w:r>
      <w:r w:rsidRPr="00456D49">
        <w:rPr>
          <w:spacing w:val="-4"/>
          <w:sz w:val="20"/>
          <w:szCs w:val="20"/>
          <w:lang w:val="be-BY"/>
        </w:rPr>
        <w:t xml:space="preserve">відаць, у гонар паганскага бога </w:t>
      </w:r>
      <w:r w:rsidRPr="00456D49">
        <w:rPr>
          <w:i/>
          <w:iCs/>
          <w:spacing w:val="-4"/>
          <w:sz w:val="20"/>
          <w:szCs w:val="20"/>
          <w:lang w:val="be-BY"/>
        </w:rPr>
        <w:t>Ярылы</w:t>
      </w:r>
      <w:r w:rsidRPr="00456D49">
        <w:rPr>
          <w:spacing w:val="-4"/>
          <w:sz w:val="20"/>
          <w:szCs w:val="20"/>
          <w:lang w:val="be-BY"/>
        </w:rPr>
        <w:t>. Паводле язычніцкай міфалогіі</w:t>
      </w:r>
      <w:r>
        <w:rPr>
          <w:spacing w:val="-4"/>
          <w:sz w:val="20"/>
          <w:szCs w:val="20"/>
          <w:lang w:val="be-BY"/>
        </w:rPr>
        <w:t>,</w:t>
      </w:r>
      <w:r w:rsidRPr="00456D49">
        <w:rPr>
          <w:spacing w:val="-4"/>
          <w:sz w:val="20"/>
          <w:szCs w:val="20"/>
          <w:lang w:val="be-BY"/>
        </w:rPr>
        <w:t xml:space="preserve"> сімвалам бога Ярылы з’яўляецца зорка </w:t>
      </w:r>
      <w:r w:rsidRPr="00456D49">
        <w:rPr>
          <w:i/>
          <w:iCs/>
          <w:spacing w:val="-4"/>
          <w:sz w:val="20"/>
          <w:szCs w:val="20"/>
          <w:lang w:val="be-BY"/>
        </w:rPr>
        <w:t>Марс</w:t>
      </w:r>
      <w:r w:rsidRPr="00456D49">
        <w:rPr>
          <w:spacing w:val="-4"/>
          <w:sz w:val="20"/>
          <w:szCs w:val="20"/>
          <w:lang w:val="be-BY"/>
        </w:rPr>
        <w:t>, а таму і такая адпаведнасць варыянт</w:t>
      </w:r>
      <w:r>
        <w:rPr>
          <w:spacing w:val="-4"/>
          <w:sz w:val="20"/>
          <w:szCs w:val="20"/>
          <w:lang w:val="be-BY"/>
        </w:rPr>
        <w:t>а</w:t>
      </w:r>
      <w:r w:rsidR="00ED6EB6">
        <w:rPr>
          <w:spacing w:val="-4"/>
          <w:sz w:val="20"/>
          <w:szCs w:val="20"/>
          <w:lang w:val="be-BY"/>
        </w:rPr>
        <w:t xml:space="preserve"> </w:t>
      </w:r>
      <w:r w:rsidRPr="00456D49">
        <w:rPr>
          <w:spacing w:val="-4"/>
          <w:sz w:val="20"/>
          <w:szCs w:val="20"/>
          <w:lang w:val="be-BY"/>
        </w:rPr>
        <w:t xml:space="preserve">Ластоўскага да назвы гэтага месяца ў лацінскай мове. Германскія багі </w:t>
      </w:r>
      <w:r w:rsidRPr="00456D49">
        <w:rPr>
          <w:i/>
          <w:iCs/>
          <w:spacing w:val="-4"/>
          <w:sz w:val="20"/>
          <w:szCs w:val="20"/>
          <w:lang w:val="be-BY"/>
        </w:rPr>
        <w:t>Tyr</w:t>
      </w:r>
      <w:r w:rsidRPr="00456D49">
        <w:rPr>
          <w:spacing w:val="-4"/>
          <w:sz w:val="20"/>
          <w:szCs w:val="20"/>
          <w:lang w:val="be-BY"/>
        </w:rPr>
        <w:t xml:space="preserve"> ці </w:t>
      </w:r>
      <w:r w:rsidRPr="00456D49">
        <w:rPr>
          <w:i/>
          <w:iCs/>
          <w:spacing w:val="-4"/>
          <w:sz w:val="20"/>
          <w:szCs w:val="20"/>
          <w:lang w:val="be-BY"/>
        </w:rPr>
        <w:t>Tiw</w:t>
      </w:r>
      <w:r w:rsidRPr="00456D49">
        <w:rPr>
          <w:spacing w:val="-4"/>
          <w:sz w:val="20"/>
          <w:szCs w:val="20"/>
          <w:lang w:val="be-BY"/>
        </w:rPr>
        <w:t xml:space="preserve"> адпавядаюць Марсу, богу вайны, што пацвярджае лацінская назва.</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rPr>
        <w:lastRenderedPageBreak/>
        <w:t xml:space="preserve">Аўторак </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 xml:space="preserve"> другі будны працоўны дзень тыдня. Назвы дзён тыдня ўсходнія і паўднёвыя славяне перанялі ў візантыйцаў, але змянілі п</w:t>
      </w:r>
      <w:r w:rsidRPr="00456D49">
        <w:rPr>
          <w:rFonts w:ascii="Times New Roman" w:hAnsi="Times New Roman" w:cs="Times New Roman"/>
          <w:sz w:val="20"/>
          <w:szCs w:val="20"/>
        </w:rPr>
        <w:t>а</w:t>
      </w:r>
      <w:r w:rsidRPr="00456D49">
        <w:rPr>
          <w:rFonts w:ascii="Times New Roman" w:hAnsi="Times New Roman" w:cs="Times New Roman"/>
          <w:sz w:val="20"/>
          <w:szCs w:val="20"/>
        </w:rPr>
        <w:t xml:space="preserve">радкавы </w:t>
      </w:r>
      <w:r>
        <w:rPr>
          <w:rFonts w:ascii="Times New Roman" w:hAnsi="Times New Roman" w:cs="Times New Roman"/>
          <w:sz w:val="20"/>
          <w:szCs w:val="20"/>
          <w:lang w:val="be-BY"/>
        </w:rPr>
        <w:t>лік</w:t>
      </w:r>
      <w:r>
        <w:rPr>
          <w:rFonts w:ascii="Times New Roman" w:hAnsi="Times New Roman" w:cs="Times New Roman"/>
          <w:sz w:val="20"/>
          <w:szCs w:val="20"/>
        </w:rPr>
        <w:t xml:space="preserve"> дзён, </w:t>
      </w:r>
      <w:r>
        <w:rPr>
          <w:rFonts w:ascii="Times New Roman" w:hAnsi="Times New Roman" w:cs="Times New Roman"/>
          <w:sz w:val="20"/>
          <w:szCs w:val="20"/>
          <w:lang w:val="be-BY"/>
        </w:rPr>
        <w:t>п</w:t>
      </w:r>
      <w:r w:rsidRPr="00456D49">
        <w:rPr>
          <w:rFonts w:ascii="Times New Roman" w:hAnsi="Times New Roman" w:cs="Times New Roman"/>
          <w:sz w:val="20"/>
          <w:szCs w:val="20"/>
        </w:rPr>
        <w:t>ачын</w:t>
      </w:r>
      <w:r w:rsidRPr="00456D49">
        <w:rPr>
          <w:rFonts w:ascii="Times New Roman" w:hAnsi="Times New Roman" w:cs="Times New Roman"/>
          <w:sz w:val="20"/>
          <w:szCs w:val="20"/>
          <w:lang w:val="be-BY"/>
        </w:rPr>
        <w:t>аю</w:t>
      </w:r>
      <w:r w:rsidRPr="00456D49">
        <w:rPr>
          <w:rFonts w:ascii="Times New Roman" w:hAnsi="Times New Roman" w:cs="Times New Roman"/>
          <w:sz w:val="20"/>
          <w:szCs w:val="20"/>
        </w:rPr>
        <w:t>чы тыдзень з панядзелка, тады як грэкі першым днём тыдня лічылі дзень</w:t>
      </w:r>
      <w:r>
        <w:rPr>
          <w:rFonts w:ascii="Times New Roman" w:hAnsi="Times New Roman" w:cs="Times New Roman"/>
          <w:sz w:val="20"/>
          <w:szCs w:val="20"/>
          <w:lang w:val="be-BY"/>
        </w:rPr>
        <w:t>,</w:t>
      </w:r>
      <w:r w:rsidRPr="00456D49">
        <w:rPr>
          <w:rFonts w:ascii="Times New Roman" w:hAnsi="Times New Roman" w:cs="Times New Roman"/>
          <w:sz w:val="20"/>
          <w:szCs w:val="20"/>
        </w:rPr>
        <w:t xml:space="preserve"> наступны за суботай.</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i/>
          <w:sz w:val="20"/>
          <w:szCs w:val="20"/>
          <w:lang w:val="be-BY"/>
        </w:rPr>
        <w:t>Серада</w:t>
      </w:r>
      <w:r w:rsidRPr="00456D49">
        <w:rPr>
          <w:rFonts w:ascii="Times New Roman" w:hAnsi="Times New Roman" w:cs="Times New Roman"/>
          <w:sz w:val="20"/>
          <w:szCs w:val="20"/>
          <w:lang w:val="be-BY"/>
        </w:rPr>
        <w:t xml:space="preserve">. У розных мовах яе назва гучыць па-рознаму, у некаторых яна названая як дзень, які стаіць пасярод тыдня, у некаторых – як дзень паганскага бога </w:t>
      </w:r>
      <w:r w:rsidRPr="00456D49">
        <w:rPr>
          <w:rFonts w:ascii="Times New Roman" w:hAnsi="Times New Roman" w:cs="Times New Roman"/>
          <w:i/>
          <w:iCs/>
          <w:sz w:val="20"/>
          <w:szCs w:val="20"/>
          <w:lang w:val="be-BY"/>
        </w:rPr>
        <w:t>Радзігоста</w:t>
      </w:r>
      <w:r w:rsidRPr="00456D49">
        <w:rPr>
          <w:rFonts w:ascii="Times New Roman" w:hAnsi="Times New Roman" w:cs="Times New Roman"/>
          <w:sz w:val="20"/>
          <w:szCs w:val="20"/>
          <w:lang w:val="be-BY"/>
        </w:rPr>
        <w:t xml:space="preserve"> і яго сімвала – зоркі </w:t>
      </w:r>
      <w:r w:rsidRPr="00456D49">
        <w:rPr>
          <w:rFonts w:ascii="Times New Roman" w:hAnsi="Times New Roman" w:cs="Times New Roman"/>
          <w:i/>
          <w:iCs/>
          <w:sz w:val="20"/>
          <w:szCs w:val="20"/>
          <w:lang w:val="be-BY"/>
        </w:rPr>
        <w:t xml:space="preserve">Меркурыя. </w:t>
      </w:r>
      <w:r w:rsidRPr="00456D49">
        <w:rPr>
          <w:rFonts w:ascii="Times New Roman" w:hAnsi="Times New Roman" w:cs="Times New Roman"/>
          <w:sz w:val="20"/>
          <w:szCs w:val="20"/>
          <w:lang w:val="be-BY"/>
        </w:rPr>
        <w:t xml:space="preserve">Варыянт, прапанаваны В. Ластоўскім, – </w:t>
      </w:r>
      <w:r w:rsidRPr="00456D49">
        <w:rPr>
          <w:rFonts w:ascii="Times New Roman" w:hAnsi="Times New Roman" w:cs="Times New Roman"/>
          <w:i/>
          <w:sz w:val="20"/>
          <w:szCs w:val="20"/>
          <w:lang w:val="be-BY"/>
        </w:rPr>
        <w:t>р</w:t>
      </w:r>
      <w:r w:rsidRPr="00456D49">
        <w:rPr>
          <w:rFonts w:ascii="Times New Roman" w:hAnsi="Times New Roman" w:cs="Times New Roman"/>
          <w:i/>
          <w:iCs/>
          <w:sz w:val="20"/>
          <w:szCs w:val="20"/>
          <w:lang w:val="be-BY"/>
        </w:rPr>
        <w:t>адаўнік</w:t>
      </w:r>
      <w:r w:rsidRPr="00456D49">
        <w:rPr>
          <w:rFonts w:ascii="Times New Roman" w:hAnsi="Times New Roman" w:cs="Times New Roman"/>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Серада – сярэдні дзень тыдня паміж аўторкам і чацвяргом. </w:t>
      </w:r>
      <w:r>
        <w:rPr>
          <w:rFonts w:ascii="Times New Roman" w:hAnsi="Times New Roman" w:cs="Times New Roman"/>
          <w:sz w:val="20"/>
          <w:szCs w:val="20"/>
          <w:lang w:val="be-BY"/>
        </w:rPr>
        <w:t>Сера</w:t>
      </w:r>
      <w:r w:rsidRPr="00456D49">
        <w:rPr>
          <w:rFonts w:ascii="Times New Roman" w:hAnsi="Times New Roman" w:cs="Times New Roman"/>
          <w:sz w:val="20"/>
          <w:szCs w:val="20"/>
          <w:lang w:val="be-BY"/>
        </w:rPr>
        <w:t>д</w:t>
      </w:r>
      <w:r>
        <w:rPr>
          <w:rFonts w:ascii="Times New Roman" w:hAnsi="Times New Roman" w:cs="Times New Roman"/>
          <w:sz w:val="20"/>
          <w:szCs w:val="20"/>
          <w:lang w:val="be-BY"/>
        </w:rPr>
        <w:t>а была</w:t>
      </w:r>
      <w:r w:rsidRPr="00456D49">
        <w:rPr>
          <w:rFonts w:ascii="Times New Roman" w:hAnsi="Times New Roman" w:cs="Times New Roman"/>
          <w:sz w:val="20"/>
          <w:szCs w:val="20"/>
          <w:lang w:val="be-BY"/>
        </w:rPr>
        <w:t xml:space="preserve"> названа сярэднім, пасярэднім днём тыдня таму, што славяне лічылі дні тыдня пачынаючы з нядзелі.</w:t>
      </w:r>
    </w:p>
    <w:p w:rsidR="00F00438" w:rsidRPr="00456D49" w:rsidRDefault="00F00438" w:rsidP="00F00438">
      <w:pPr>
        <w:pStyle w:val="af4"/>
        <w:spacing w:line="240" w:lineRule="auto"/>
        <w:ind w:left="0" w:right="0" w:firstLine="284"/>
        <w:rPr>
          <w:sz w:val="20"/>
          <w:szCs w:val="20"/>
          <w:lang w:val="be-BY"/>
        </w:rPr>
      </w:pPr>
      <w:r w:rsidRPr="00456D49">
        <w:rPr>
          <w:i/>
          <w:sz w:val="20"/>
          <w:szCs w:val="20"/>
          <w:lang w:val="be-BY"/>
        </w:rPr>
        <w:t>Чацвер.</w:t>
      </w:r>
      <w:r w:rsidRPr="00456D49">
        <w:rPr>
          <w:sz w:val="20"/>
          <w:szCs w:val="20"/>
          <w:lang w:val="be-BY"/>
        </w:rPr>
        <w:t xml:space="preserve"> Дзень герм. бога </w:t>
      </w:r>
      <w:r w:rsidRPr="00456D49">
        <w:rPr>
          <w:i/>
          <w:sz w:val="20"/>
          <w:szCs w:val="20"/>
          <w:lang w:val="be-BY"/>
        </w:rPr>
        <w:t>Тора</w:t>
      </w:r>
      <w:r w:rsidRPr="00456D49">
        <w:rPr>
          <w:sz w:val="20"/>
          <w:szCs w:val="20"/>
          <w:lang w:val="be-BY"/>
        </w:rPr>
        <w:t xml:space="preserve">, уладара маланак. Па-беларуску – дзень Перуна. Назва Ластоўскага </w:t>
      </w:r>
      <w:r w:rsidRPr="00456D49">
        <w:rPr>
          <w:i/>
          <w:iCs/>
          <w:sz w:val="20"/>
          <w:szCs w:val="20"/>
          <w:lang w:val="be-BY"/>
        </w:rPr>
        <w:t>пярунец</w:t>
      </w:r>
      <w:r w:rsidRPr="00456D49">
        <w:rPr>
          <w:sz w:val="20"/>
          <w:szCs w:val="20"/>
          <w:lang w:val="be-BY"/>
        </w:rPr>
        <w:t xml:space="preserve"> у гонар паганскага бога</w:t>
      </w:r>
      <w:r w:rsidRPr="00456D49">
        <w:rPr>
          <w:i/>
          <w:iCs/>
          <w:sz w:val="20"/>
          <w:szCs w:val="20"/>
          <w:lang w:val="be-BY"/>
        </w:rPr>
        <w:t xml:space="preserve"> Перуна-Грамавіка, </w:t>
      </w:r>
      <w:r w:rsidRPr="00456D49">
        <w:rPr>
          <w:sz w:val="20"/>
          <w:szCs w:val="20"/>
          <w:lang w:val="be-BY"/>
        </w:rPr>
        <w:t xml:space="preserve">сімвал якога – зорка </w:t>
      </w:r>
      <w:r w:rsidRPr="00456D49">
        <w:rPr>
          <w:i/>
          <w:iCs/>
          <w:sz w:val="20"/>
          <w:szCs w:val="20"/>
          <w:lang w:val="be-BY"/>
        </w:rPr>
        <w:t>Юпітэр</w:t>
      </w:r>
      <w:r w:rsidRPr="00456D49">
        <w:rPr>
          <w:sz w:val="20"/>
          <w:szCs w:val="20"/>
          <w:lang w:val="be-BY"/>
        </w:rPr>
        <w:t xml:space="preserve">. У індаеўрапейскай міфалогіі </w:t>
      </w:r>
      <w:r w:rsidRPr="00456D49">
        <w:rPr>
          <w:i/>
          <w:iCs/>
          <w:sz w:val="20"/>
          <w:szCs w:val="20"/>
          <w:lang w:val="be-BY"/>
        </w:rPr>
        <w:t>Пярун-Грамавік</w:t>
      </w:r>
      <w:r w:rsidRPr="00456D49">
        <w:rPr>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rPr>
      </w:pPr>
      <w:r w:rsidRPr="00456D49">
        <w:rPr>
          <w:rFonts w:ascii="Times New Roman" w:hAnsi="Times New Roman" w:cs="Times New Roman"/>
          <w:sz w:val="20"/>
          <w:szCs w:val="20"/>
          <w:lang w:val="be-BY"/>
        </w:rPr>
        <w:t xml:space="preserve">Чацвер – чацвёрты дзень тыдня (пачынаючы з панядзелка). </w:t>
      </w:r>
      <w:r w:rsidRPr="00456D49">
        <w:rPr>
          <w:rFonts w:ascii="Times New Roman" w:hAnsi="Times New Roman" w:cs="Times New Roman"/>
          <w:sz w:val="20"/>
          <w:szCs w:val="20"/>
        </w:rPr>
        <w:t>У</w:t>
      </w:r>
      <w:r w:rsidRPr="00456D49">
        <w:rPr>
          <w:rFonts w:ascii="Times New Roman" w:hAnsi="Times New Roman" w:cs="Times New Roman"/>
          <w:sz w:val="20"/>
          <w:szCs w:val="20"/>
          <w:lang w:val="be-BY"/>
        </w:rPr>
        <w:t> </w:t>
      </w:r>
      <w:r>
        <w:rPr>
          <w:rFonts w:ascii="Times New Roman" w:hAnsi="Times New Roman" w:cs="Times New Roman"/>
          <w:sz w:val="20"/>
          <w:szCs w:val="20"/>
          <w:lang w:val="be-BY"/>
        </w:rPr>
        <w:t>С</w:t>
      </w:r>
      <w:r w:rsidRPr="00456D49">
        <w:rPr>
          <w:rFonts w:ascii="Times New Roman" w:hAnsi="Times New Roman" w:cs="Times New Roman"/>
          <w:sz w:val="20"/>
          <w:szCs w:val="20"/>
        </w:rPr>
        <w:t xml:space="preserve">таражытнай Русі зваўся </w:t>
      </w:r>
      <w:r w:rsidRPr="00456D49">
        <w:rPr>
          <w:rFonts w:ascii="Times New Roman" w:hAnsi="Times New Roman" w:cs="Times New Roman"/>
          <w:i/>
          <w:sz w:val="20"/>
          <w:szCs w:val="20"/>
        </w:rPr>
        <w:t>четверкъ</w:t>
      </w:r>
      <w:r w:rsidRPr="00456D49">
        <w:rPr>
          <w:rFonts w:ascii="Times New Roman" w:hAnsi="Times New Roman" w:cs="Times New Roman"/>
          <w:sz w:val="20"/>
          <w:szCs w:val="20"/>
        </w:rPr>
        <w:t>, пазней частка слова выпала. З</w:t>
      </w:r>
      <w:r w:rsidRPr="00456D49">
        <w:rPr>
          <w:rFonts w:ascii="Times New Roman" w:hAnsi="Times New Roman" w:cs="Times New Roman"/>
          <w:sz w:val="20"/>
          <w:szCs w:val="20"/>
          <w:lang w:val="be-BY"/>
        </w:rPr>
        <w:t> </w:t>
      </w:r>
      <w:r w:rsidRPr="00456D49">
        <w:rPr>
          <w:rFonts w:ascii="Times New Roman" w:hAnsi="Times New Roman" w:cs="Times New Roman"/>
          <w:sz w:val="20"/>
          <w:szCs w:val="20"/>
        </w:rPr>
        <w:t xml:space="preserve">цягам часу ў выніку асіміляцыі </w:t>
      </w:r>
      <w:r>
        <w:rPr>
          <w:rFonts w:ascii="Times New Roman" w:hAnsi="Times New Roman" w:cs="Times New Roman"/>
          <w:i/>
          <w:sz w:val="20"/>
          <w:szCs w:val="20"/>
          <w:lang w:val="be-BY"/>
        </w:rPr>
        <w:t>к</w:t>
      </w:r>
      <w:r w:rsidRPr="00456D49">
        <w:rPr>
          <w:rFonts w:ascii="Times New Roman" w:hAnsi="Times New Roman" w:cs="Times New Roman"/>
          <w:sz w:val="20"/>
          <w:szCs w:val="20"/>
        </w:rPr>
        <w:t xml:space="preserve"> змянілася на </w:t>
      </w:r>
      <w:r w:rsidRPr="00456D49">
        <w:rPr>
          <w:rFonts w:ascii="Times New Roman" w:hAnsi="Times New Roman" w:cs="Times New Roman"/>
          <w:i/>
          <w:sz w:val="20"/>
          <w:szCs w:val="20"/>
        </w:rPr>
        <w:t>г</w:t>
      </w:r>
      <w:r w:rsidRPr="00456D49">
        <w:rPr>
          <w:rFonts w:ascii="Times New Roman" w:hAnsi="Times New Roman" w:cs="Times New Roman"/>
          <w:sz w:val="20"/>
          <w:szCs w:val="20"/>
        </w:rPr>
        <w:t>.</w:t>
      </w:r>
    </w:p>
    <w:p w:rsidR="00F00438" w:rsidRPr="00456D49" w:rsidRDefault="00F00438" w:rsidP="00F00438">
      <w:pPr>
        <w:pStyle w:val="af4"/>
        <w:spacing w:line="240" w:lineRule="auto"/>
        <w:ind w:left="0" w:right="0" w:firstLine="284"/>
        <w:rPr>
          <w:sz w:val="20"/>
          <w:szCs w:val="20"/>
          <w:lang w:val="be-BY"/>
        </w:rPr>
      </w:pPr>
      <w:r w:rsidRPr="00456D49">
        <w:rPr>
          <w:i/>
          <w:sz w:val="20"/>
          <w:szCs w:val="20"/>
          <w:lang w:val="be-BY"/>
        </w:rPr>
        <w:t>Пятніца.</w:t>
      </w:r>
      <w:r w:rsidRPr="00456D49">
        <w:rPr>
          <w:sz w:val="20"/>
          <w:szCs w:val="20"/>
          <w:lang w:val="be-BY"/>
        </w:rPr>
        <w:t xml:space="preserve"> Варыянт Ластоўскага – </w:t>
      </w:r>
      <w:r w:rsidRPr="00456D49">
        <w:rPr>
          <w:i/>
          <w:iCs/>
          <w:sz w:val="20"/>
          <w:szCs w:val="20"/>
          <w:lang w:val="be-BY"/>
        </w:rPr>
        <w:t xml:space="preserve">грамніца, </w:t>
      </w:r>
      <w:r w:rsidRPr="00456D49">
        <w:rPr>
          <w:sz w:val="20"/>
          <w:szCs w:val="20"/>
          <w:lang w:val="be-BY"/>
        </w:rPr>
        <w:t xml:space="preserve">у гонар багіні Грамавіцы. Зорка Венера і птушка зязюля з’яўляюцца сімваламі </w:t>
      </w:r>
      <w:r w:rsidRPr="00456D49">
        <w:rPr>
          <w:i/>
          <w:iCs/>
          <w:sz w:val="20"/>
          <w:szCs w:val="20"/>
          <w:lang w:val="be-BY"/>
        </w:rPr>
        <w:t>Грамавіцы</w:t>
      </w:r>
      <w:r w:rsidRPr="00456D49">
        <w:rPr>
          <w:sz w:val="20"/>
          <w:szCs w:val="20"/>
          <w:lang w:val="be-BY"/>
        </w:rPr>
        <w:t>. Гэты дзень названы ў гонар паганскай багіні.</w:t>
      </w:r>
    </w:p>
    <w:p w:rsidR="00F00438" w:rsidRPr="00456D49" w:rsidRDefault="00F00438" w:rsidP="00F00438">
      <w:pPr>
        <w:pStyle w:val="af4"/>
        <w:spacing w:line="240" w:lineRule="auto"/>
        <w:ind w:left="0" w:right="0" w:firstLine="284"/>
        <w:rPr>
          <w:sz w:val="20"/>
          <w:szCs w:val="20"/>
          <w:lang w:val="be-BY"/>
        </w:rPr>
      </w:pPr>
      <w:r w:rsidRPr="00456D49">
        <w:rPr>
          <w:sz w:val="20"/>
          <w:szCs w:val="20"/>
          <w:lang w:val="be-BY"/>
        </w:rPr>
        <w:t xml:space="preserve">Пятніца – пяты дзень тыдня, пачынаючы з панядзелка. З пункту гледжання этымалогіі, цікавасць выклікае суфікс </w:t>
      </w:r>
      <w:r w:rsidRPr="00456D49">
        <w:rPr>
          <w:i/>
          <w:sz w:val="20"/>
          <w:szCs w:val="20"/>
          <w:lang w:val="be-BY"/>
        </w:rPr>
        <w:t>-ніц</w:t>
      </w:r>
      <w:r w:rsidRPr="00456D49">
        <w:rPr>
          <w:sz w:val="20"/>
          <w:szCs w:val="20"/>
          <w:lang w:val="be-BY"/>
        </w:rPr>
        <w:t>-, характэрны для назваў асоб жаночага роду (настаўніца, птушніца і г.</w:t>
      </w:r>
      <w:r>
        <w:rPr>
          <w:sz w:val="20"/>
          <w:szCs w:val="20"/>
          <w:lang w:val="be-BY"/>
        </w:rPr>
        <w:t xml:space="preserve"> </w:t>
      </w:r>
      <w:r w:rsidRPr="00456D49">
        <w:rPr>
          <w:sz w:val="20"/>
          <w:szCs w:val="20"/>
          <w:lang w:val="be-BY"/>
        </w:rPr>
        <w:t xml:space="preserve">д.) і назваў прадметаў хатняга ўжытку (цукарніца), чым для назваў дзён тыдня. Магчыма, суфікс </w:t>
      </w:r>
      <w:r w:rsidRPr="00456D49">
        <w:rPr>
          <w:i/>
          <w:sz w:val="20"/>
          <w:szCs w:val="20"/>
          <w:lang w:val="be-BY"/>
        </w:rPr>
        <w:t>-ніц-</w:t>
      </w:r>
      <w:r w:rsidRPr="00456D49">
        <w:rPr>
          <w:sz w:val="20"/>
          <w:szCs w:val="20"/>
          <w:lang w:val="be-BY"/>
        </w:rPr>
        <w:t xml:space="preserve"> знаходзіцца ў слове таму, што, </w:t>
      </w:r>
      <w:r w:rsidR="00CF7039">
        <w:rPr>
          <w:sz w:val="20"/>
          <w:szCs w:val="20"/>
          <w:lang w:val="be-BY"/>
        </w:rPr>
        <w:t>апроч пятніцы, ужывалася слова “параскевіца”</w:t>
      </w:r>
      <w:r w:rsidRPr="00456D49">
        <w:rPr>
          <w:sz w:val="20"/>
          <w:szCs w:val="20"/>
          <w:lang w:val="be-BY"/>
        </w:rPr>
        <w:t xml:space="preserve"> – гатаванне, падрыхтоўка перад выхаднымі.</w:t>
      </w:r>
    </w:p>
    <w:p w:rsidR="00F00438" w:rsidRPr="00456D49" w:rsidRDefault="00F00438" w:rsidP="00F00438">
      <w:pPr>
        <w:pStyle w:val="af4"/>
        <w:spacing w:line="240" w:lineRule="auto"/>
        <w:ind w:left="0" w:right="0" w:firstLine="284"/>
        <w:rPr>
          <w:i/>
          <w:iCs/>
          <w:sz w:val="20"/>
          <w:szCs w:val="20"/>
          <w:lang w:val="be-BY"/>
        </w:rPr>
      </w:pPr>
      <w:r w:rsidRPr="00456D49">
        <w:rPr>
          <w:i/>
          <w:sz w:val="20"/>
          <w:szCs w:val="20"/>
          <w:lang w:val="be-BY"/>
        </w:rPr>
        <w:t>Субота</w:t>
      </w:r>
      <w:r w:rsidRPr="00456D49">
        <w:rPr>
          <w:sz w:val="20"/>
          <w:szCs w:val="20"/>
          <w:lang w:val="be-BY"/>
        </w:rPr>
        <w:t xml:space="preserve">. Ластоўскі даў ёй назву </w:t>
      </w:r>
      <w:r w:rsidRPr="00456D49">
        <w:rPr>
          <w:i/>
          <w:iCs/>
          <w:sz w:val="20"/>
          <w:szCs w:val="20"/>
          <w:lang w:val="be-BY"/>
        </w:rPr>
        <w:t>ладзіч,</w:t>
      </w:r>
      <w:r w:rsidRPr="00456D49">
        <w:rPr>
          <w:sz w:val="20"/>
          <w:szCs w:val="20"/>
          <w:lang w:val="be-BY"/>
        </w:rPr>
        <w:t xml:space="preserve"> ад бога </w:t>
      </w:r>
      <w:r w:rsidRPr="00456D49">
        <w:rPr>
          <w:i/>
          <w:iCs/>
          <w:sz w:val="20"/>
          <w:szCs w:val="20"/>
          <w:lang w:val="be-BY"/>
        </w:rPr>
        <w:t>Ладона.</w:t>
      </w:r>
      <w:r w:rsidRPr="00456D49">
        <w:rPr>
          <w:sz w:val="20"/>
          <w:szCs w:val="20"/>
          <w:lang w:val="be-BY"/>
        </w:rPr>
        <w:t xml:space="preserve"> Яго сімвал – зорка </w:t>
      </w:r>
      <w:r w:rsidRPr="00456D49">
        <w:rPr>
          <w:i/>
          <w:iCs/>
          <w:sz w:val="20"/>
          <w:szCs w:val="20"/>
          <w:lang w:val="be-BY"/>
        </w:rPr>
        <w:t>Сатурн</w:t>
      </w:r>
      <w:r w:rsidRPr="00456D49">
        <w:rPr>
          <w:sz w:val="20"/>
          <w:szCs w:val="20"/>
          <w:lang w:val="be-BY"/>
        </w:rPr>
        <w:t xml:space="preserve">. У </w:t>
      </w:r>
      <w:r>
        <w:rPr>
          <w:sz w:val="20"/>
          <w:szCs w:val="20"/>
          <w:lang w:val="be-BY"/>
        </w:rPr>
        <w:t>яў</w:t>
      </w:r>
      <w:r w:rsidRPr="00456D49">
        <w:rPr>
          <w:sz w:val="20"/>
          <w:szCs w:val="20"/>
          <w:lang w:val="be-BY"/>
        </w:rPr>
        <w:t xml:space="preserve">рэйскай мове, дзе дні тыдня проста пранумараваныя, субота мае сваю назву – </w:t>
      </w:r>
      <w:r>
        <w:rPr>
          <w:i/>
          <w:iCs/>
          <w:sz w:val="20"/>
          <w:szCs w:val="20"/>
          <w:lang w:val="be-BY"/>
        </w:rPr>
        <w:t>Шаб</w:t>
      </w:r>
      <w:r w:rsidRPr="00456D49">
        <w:rPr>
          <w:i/>
          <w:iCs/>
          <w:sz w:val="20"/>
          <w:szCs w:val="20"/>
          <w:lang w:val="be-BY"/>
        </w:rPr>
        <w:t xml:space="preserve">ат. </w:t>
      </w:r>
      <w:r w:rsidRPr="00456D49">
        <w:rPr>
          <w:sz w:val="20"/>
          <w:szCs w:val="20"/>
          <w:lang w:val="be-BY"/>
        </w:rPr>
        <w:t xml:space="preserve">Цяпер жа ў мовах індаеўрапейскай сям’і выкарыстоўваецца назва </w:t>
      </w:r>
      <w:r w:rsidRPr="00456D49">
        <w:rPr>
          <w:i/>
          <w:iCs/>
          <w:sz w:val="20"/>
          <w:szCs w:val="20"/>
          <w:lang w:val="be-BY"/>
        </w:rPr>
        <w:t xml:space="preserve">дзень Сатурна. </w:t>
      </w:r>
      <w:r w:rsidRPr="00456D49">
        <w:rPr>
          <w:sz w:val="20"/>
          <w:szCs w:val="20"/>
          <w:lang w:val="be-BY"/>
        </w:rPr>
        <w:t>Ад апошня</w:t>
      </w:r>
      <w:r>
        <w:rPr>
          <w:sz w:val="20"/>
          <w:szCs w:val="20"/>
          <w:lang w:val="be-BY"/>
        </w:rPr>
        <w:t>й</w:t>
      </w:r>
      <w:r w:rsidRPr="00456D49">
        <w:rPr>
          <w:sz w:val="20"/>
          <w:szCs w:val="20"/>
          <w:lang w:val="be-BY"/>
        </w:rPr>
        <w:t xml:space="preserve"> і паходзіць слова </w:t>
      </w:r>
      <w:r w:rsidRPr="00456D49">
        <w:rPr>
          <w:i/>
          <w:iCs/>
          <w:sz w:val="20"/>
          <w:szCs w:val="20"/>
          <w:lang w:val="be-BY"/>
        </w:rPr>
        <w:t>субота.</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Субота – шосты дзень тыдня, папярэдні нядзел</w:t>
      </w:r>
      <w:r>
        <w:rPr>
          <w:rFonts w:ascii="Times New Roman" w:hAnsi="Times New Roman" w:cs="Times New Roman"/>
          <w:sz w:val="20"/>
          <w:szCs w:val="20"/>
          <w:lang w:val="be-BY"/>
        </w:rPr>
        <w:t>і</w:t>
      </w:r>
      <w:r w:rsidRPr="00456D49">
        <w:rPr>
          <w:rFonts w:ascii="Times New Roman" w:hAnsi="Times New Roman" w:cs="Times New Roman"/>
          <w:sz w:val="20"/>
          <w:szCs w:val="20"/>
          <w:lang w:val="be-BY"/>
        </w:rPr>
        <w:t>. Паводле Старо</w:t>
      </w:r>
      <w:r>
        <w:rPr>
          <w:rFonts w:ascii="Times New Roman" w:hAnsi="Times New Roman" w:cs="Times New Roman"/>
          <w:sz w:val="20"/>
          <w:szCs w:val="20"/>
          <w:lang w:val="be-BY"/>
        </w:rPr>
        <w:t>га Запавету, “</w:t>
      </w:r>
      <w:r w:rsidRPr="00456D49">
        <w:rPr>
          <w:rFonts w:ascii="Times New Roman" w:hAnsi="Times New Roman" w:cs="Times New Roman"/>
          <w:sz w:val="20"/>
          <w:szCs w:val="20"/>
          <w:lang w:val="be-BY"/>
        </w:rPr>
        <w:t>сёмы дзень тыдня – дзень адпачынку</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w:t>
      </w:r>
      <w:r>
        <w:rPr>
          <w:rFonts w:ascii="Times New Roman" w:hAnsi="Times New Roman" w:cs="Times New Roman"/>
          <w:sz w:val="20"/>
          <w:szCs w:val="20"/>
          <w:lang w:val="be-BY"/>
        </w:rPr>
        <w:t>Яў</w:t>
      </w:r>
      <w:r w:rsidRPr="00456D49">
        <w:rPr>
          <w:rFonts w:ascii="Times New Roman" w:hAnsi="Times New Roman" w:cs="Times New Roman"/>
          <w:sz w:val="20"/>
          <w:szCs w:val="20"/>
          <w:lang w:val="be-BY"/>
        </w:rPr>
        <w:t xml:space="preserve">рэйскае слова </w:t>
      </w:r>
      <w:r w:rsidRPr="00456D49">
        <w:rPr>
          <w:rFonts w:ascii="Times New Roman" w:hAnsi="Times New Roman" w:cs="Times New Roman"/>
          <w:i/>
          <w:sz w:val="20"/>
          <w:szCs w:val="20"/>
          <w:lang w:val="be-BY"/>
        </w:rPr>
        <w:t>шабат</w:t>
      </w:r>
      <w:r w:rsidRPr="00456D49">
        <w:rPr>
          <w:rFonts w:ascii="Times New Roman" w:hAnsi="Times New Roman" w:cs="Times New Roman"/>
          <w:sz w:val="20"/>
          <w:szCs w:val="20"/>
          <w:lang w:val="be-BY"/>
        </w:rPr>
        <w:t xml:space="preserve"> злучана з коранем </w:t>
      </w:r>
      <w:r w:rsidRPr="00456D49">
        <w:rPr>
          <w:rFonts w:ascii="Times New Roman" w:hAnsi="Times New Roman" w:cs="Times New Roman"/>
          <w:i/>
          <w:sz w:val="20"/>
          <w:szCs w:val="20"/>
          <w:lang w:val="be-BY"/>
        </w:rPr>
        <w:t>швт</w:t>
      </w:r>
      <w:r>
        <w:rPr>
          <w:rFonts w:ascii="Times New Roman" w:hAnsi="Times New Roman" w:cs="Times New Roman"/>
          <w:sz w:val="20"/>
          <w:szCs w:val="20"/>
          <w:lang w:val="be-BY"/>
        </w:rPr>
        <w:t xml:space="preserve"> – “</w:t>
      </w:r>
      <w:r w:rsidRPr="00456D49">
        <w:rPr>
          <w:rFonts w:ascii="Times New Roman" w:hAnsi="Times New Roman" w:cs="Times New Roman"/>
          <w:sz w:val="20"/>
          <w:szCs w:val="20"/>
          <w:lang w:val="be-BY"/>
        </w:rPr>
        <w:t>спачываць</w:t>
      </w:r>
      <w:r>
        <w:rPr>
          <w:rFonts w:ascii="Times New Roman" w:hAnsi="Times New Roman" w:cs="Times New Roman"/>
          <w:sz w:val="20"/>
          <w:szCs w:val="20"/>
          <w:lang w:val="be-BY"/>
        </w:rPr>
        <w:t>”, “</w:t>
      </w:r>
      <w:r w:rsidRPr="00456D49">
        <w:rPr>
          <w:rFonts w:ascii="Times New Roman" w:hAnsi="Times New Roman" w:cs="Times New Roman"/>
          <w:sz w:val="20"/>
          <w:szCs w:val="20"/>
          <w:lang w:val="be-BY"/>
        </w:rPr>
        <w:t>спыняцца</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у юдаізме </w:t>
      </w:r>
      <w:r>
        <w:rPr>
          <w:rFonts w:ascii="Times New Roman" w:hAnsi="Times New Roman" w:cs="Times New Roman"/>
          <w:sz w:val="20"/>
          <w:szCs w:val="20"/>
          <w:lang w:val="be-BY"/>
        </w:rPr>
        <w:t xml:space="preserve">субота– </w:t>
      </w:r>
      <w:r w:rsidRPr="00456D49">
        <w:rPr>
          <w:rFonts w:ascii="Times New Roman" w:hAnsi="Times New Roman" w:cs="Times New Roman"/>
          <w:sz w:val="20"/>
          <w:szCs w:val="20"/>
          <w:lang w:val="be-BY"/>
        </w:rPr>
        <w:t>сёмы дзень тыдня, у які закон Тора загадвае ўстрымлівацца ад працы.</w:t>
      </w:r>
    </w:p>
    <w:p w:rsidR="00F00438" w:rsidRPr="00456D49" w:rsidRDefault="00F00438" w:rsidP="00F00438">
      <w:pPr>
        <w:pStyle w:val="af4"/>
        <w:spacing w:line="240" w:lineRule="auto"/>
        <w:ind w:left="0" w:right="0" w:firstLine="284"/>
        <w:rPr>
          <w:sz w:val="20"/>
          <w:szCs w:val="20"/>
          <w:lang w:val="be-BY"/>
        </w:rPr>
      </w:pPr>
      <w:r w:rsidRPr="00456D49">
        <w:rPr>
          <w:sz w:val="20"/>
          <w:szCs w:val="20"/>
          <w:lang w:val="be-BY"/>
        </w:rPr>
        <w:lastRenderedPageBreak/>
        <w:t xml:space="preserve">А дзень </w:t>
      </w:r>
      <w:r w:rsidRPr="00456D49">
        <w:rPr>
          <w:i/>
          <w:iCs/>
          <w:sz w:val="20"/>
          <w:szCs w:val="20"/>
          <w:lang w:val="be-BY"/>
        </w:rPr>
        <w:t>нядзеля</w:t>
      </w:r>
      <w:r w:rsidRPr="00456D49">
        <w:rPr>
          <w:sz w:val="20"/>
          <w:szCs w:val="20"/>
          <w:lang w:val="be-BY"/>
        </w:rPr>
        <w:t xml:space="preserve"> асаблівы тым, што ў розных мовах ён розны дзень па ліку ў тыдні. Трэба нагадаць, што некаторыя мовы выкарыстоўваюць лічбы як назвы дзён. У </w:t>
      </w:r>
      <w:r>
        <w:rPr>
          <w:sz w:val="20"/>
          <w:szCs w:val="20"/>
          <w:lang w:val="be-BY"/>
        </w:rPr>
        <w:t>яў</w:t>
      </w:r>
      <w:r w:rsidRPr="00456D49">
        <w:rPr>
          <w:sz w:val="20"/>
          <w:szCs w:val="20"/>
          <w:lang w:val="be-BY"/>
        </w:rPr>
        <w:t>рэйскай, грэ</w:t>
      </w:r>
      <w:r>
        <w:rPr>
          <w:sz w:val="20"/>
          <w:szCs w:val="20"/>
          <w:lang w:val="be-BY"/>
        </w:rPr>
        <w:t>час</w:t>
      </w:r>
      <w:r w:rsidRPr="00456D49">
        <w:rPr>
          <w:sz w:val="20"/>
          <w:szCs w:val="20"/>
          <w:lang w:val="be-BY"/>
        </w:rPr>
        <w:t>кай, ісландскай, партугальскай і арабскай дні пранумараваныя пачынаючы з нядзелі, як і было ў старажытным Вавілоне. Але ў рускай, беларускай, польскай, чэ</w:t>
      </w:r>
      <w:r>
        <w:rPr>
          <w:sz w:val="20"/>
          <w:szCs w:val="20"/>
          <w:lang w:val="be-BY"/>
        </w:rPr>
        <w:t>ш</w:t>
      </w:r>
      <w:r w:rsidRPr="00456D49">
        <w:rPr>
          <w:sz w:val="20"/>
          <w:szCs w:val="20"/>
          <w:lang w:val="be-BY"/>
        </w:rPr>
        <w:t>скай, балгарскай і кітайскай адлік пачынаецца з панядзелка. Навукоўцы пакуль не могуць патлумачыць такое несупадзенне, за выключэннем таго, што гэта “гістарычная памылка”. Ластоўскі</w:t>
      </w:r>
      <w:r>
        <w:rPr>
          <w:sz w:val="20"/>
          <w:szCs w:val="20"/>
          <w:lang w:val="be-BY"/>
        </w:rPr>
        <w:t xml:space="preserve"> прытрымліваўся першага варыянта</w:t>
      </w:r>
      <w:r w:rsidRPr="00456D49">
        <w:rPr>
          <w:sz w:val="20"/>
          <w:szCs w:val="20"/>
          <w:lang w:val="be-BY"/>
        </w:rPr>
        <w:t>. У В. Лас</w:t>
      </w:r>
      <w:r>
        <w:rPr>
          <w:sz w:val="20"/>
          <w:szCs w:val="20"/>
          <w:lang w:val="be-BY"/>
        </w:rPr>
        <w:t>-</w:t>
      </w:r>
      <w:r w:rsidRPr="00456D49">
        <w:rPr>
          <w:sz w:val="20"/>
          <w:szCs w:val="20"/>
          <w:lang w:val="be-BY"/>
        </w:rPr>
        <w:t xml:space="preserve">тоўскага нядзеля – </w:t>
      </w:r>
      <w:r w:rsidRPr="00456D49">
        <w:rPr>
          <w:i/>
          <w:iCs/>
          <w:sz w:val="20"/>
          <w:szCs w:val="20"/>
          <w:lang w:val="be-BY"/>
        </w:rPr>
        <w:t>соўнік</w:t>
      </w:r>
      <w:r w:rsidRPr="00456D49">
        <w:rPr>
          <w:sz w:val="20"/>
          <w:szCs w:val="20"/>
          <w:lang w:val="be-BY"/>
        </w:rPr>
        <w:t>. Вельмі прыемна</w:t>
      </w:r>
      <w:r>
        <w:rPr>
          <w:sz w:val="20"/>
          <w:szCs w:val="20"/>
          <w:lang w:val="be-BY"/>
        </w:rPr>
        <w:t>е</w:t>
      </w:r>
      <w:r w:rsidRPr="00456D49">
        <w:rPr>
          <w:sz w:val="20"/>
          <w:szCs w:val="20"/>
          <w:lang w:val="be-BY"/>
        </w:rPr>
        <w:t xml:space="preserve"> на слых, каротка</w:t>
      </w:r>
      <w:r>
        <w:rPr>
          <w:sz w:val="20"/>
          <w:szCs w:val="20"/>
          <w:lang w:val="be-BY"/>
        </w:rPr>
        <w:t>е</w:t>
      </w:r>
      <w:r w:rsidRPr="00456D49">
        <w:rPr>
          <w:sz w:val="20"/>
          <w:szCs w:val="20"/>
          <w:lang w:val="be-BY"/>
        </w:rPr>
        <w:t xml:space="preserve"> і дакладна</w:t>
      </w:r>
      <w:r>
        <w:rPr>
          <w:sz w:val="20"/>
          <w:szCs w:val="20"/>
          <w:lang w:val="be-BY"/>
        </w:rPr>
        <w:t>е слова. Дакладнае</w:t>
      </w:r>
      <w:r w:rsidRPr="00456D49">
        <w:rPr>
          <w:sz w:val="20"/>
          <w:szCs w:val="20"/>
          <w:lang w:val="be-BY"/>
        </w:rPr>
        <w:t xml:space="preserve"> таму, што дзень </w:t>
      </w:r>
      <w:r w:rsidRPr="00456D49">
        <w:rPr>
          <w:i/>
          <w:sz w:val="20"/>
          <w:szCs w:val="20"/>
          <w:lang w:val="be-BY"/>
        </w:rPr>
        <w:t>нядзеля</w:t>
      </w:r>
      <w:r w:rsidRPr="00456D49">
        <w:rPr>
          <w:sz w:val="20"/>
          <w:szCs w:val="20"/>
          <w:lang w:val="be-BY"/>
        </w:rPr>
        <w:t xml:space="preserve"> заўсёды быў днём сонца. Калі прыйшло хрысціянства, то гэты дзень індаеўрапейскія народы пачалі называць </w:t>
      </w:r>
      <w:r w:rsidRPr="00456D49">
        <w:rPr>
          <w:i/>
          <w:iCs/>
          <w:sz w:val="20"/>
          <w:szCs w:val="20"/>
          <w:lang w:val="be-BY"/>
        </w:rPr>
        <w:t>Dominica</w:t>
      </w:r>
      <w:r w:rsidRPr="00456D49">
        <w:rPr>
          <w:sz w:val="20"/>
          <w:szCs w:val="20"/>
          <w:lang w:val="be-BY"/>
        </w:rPr>
        <w:t>, што абазначае ‘</w:t>
      </w:r>
      <w:r w:rsidRPr="00456D49">
        <w:rPr>
          <w:i/>
          <w:sz w:val="20"/>
          <w:szCs w:val="20"/>
          <w:lang w:val="be-BY"/>
        </w:rPr>
        <w:t>дзень пана, дзень уладара’</w:t>
      </w:r>
      <w:r w:rsidRPr="00456D49">
        <w:rPr>
          <w:sz w:val="20"/>
          <w:szCs w:val="20"/>
          <w:lang w:val="be-BY"/>
        </w:rPr>
        <w:t>. Інакш кажучы, дзень Бога.</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Нядзеля</w:t>
      </w:r>
      <w:r>
        <w:rPr>
          <w:rFonts w:ascii="Times New Roman" w:hAnsi="Times New Roman" w:cs="Times New Roman"/>
          <w:sz w:val="20"/>
          <w:szCs w:val="20"/>
          <w:lang w:val="be-BY"/>
        </w:rPr>
        <w:t>й</w:t>
      </w:r>
      <w:r w:rsidRPr="00456D49">
        <w:rPr>
          <w:rFonts w:ascii="Times New Roman" w:hAnsi="Times New Roman" w:cs="Times New Roman"/>
          <w:sz w:val="20"/>
          <w:szCs w:val="20"/>
          <w:lang w:val="be-BY"/>
        </w:rPr>
        <w:t xml:space="preserve"> спачатку зва</w:t>
      </w:r>
      <w:r>
        <w:rPr>
          <w:rFonts w:ascii="Times New Roman" w:hAnsi="Times New Roman" w:cs="Times New Roman"/>
          <w:sz w:val="20"/>
          <w:szCs w:val="20"/>
          <w:lang w:val="be-BY"/>
        </w:rPr>
        <w:t>ўся</w:t>
      </w:r>
      <w:r w:rsidRPr="00456D49">
        <w:rPr>
          <w:rFonts w:ascii="Times New Roman" w:hAnsi="Times New Roman" w:cs="Times New Roman"/>
          <w:sz w:val="20"/>
          <w:szCs w:val="20"/>
          <w:lang w:val="be-BY"/>
        </w:rPr>
        <w:t xml:space="preserve"> першы дзень Вялікадня – велі</w:t>
      </w:r>
      <w:r>
        <w:rPr>
          <w:rFonts w:ascii="Times New Roman" w:hAnsi="Times New Roman" w:cs="Times New Roman"/>
          <w:sz w:val="20"/>
          <w:szCs w:val="20"/>
          <w:lang w:val="be-BY"/>
        </w:rPr>
        <w:t>кодная нядзеля (у памяць уваскрэ</w:t>
      </w:r>
      <w:r w:rsidRPr="00456D49">
        <w:rPr>
          <w:rFonts w:ascii="Times New Roman" w:hAnsi="Times New Roman" w:cs="Times New Roman"/>
          <w:sz w:val="20"/>
          <w:szCs w:val="20"/>
          <w:lang w:val="be-BY"/>
        </w:rPr>
        <w:t>сення з мёртвых Хрыста).</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З цягам часу, прыкладна з </w:t>
      </w:r>
      <w:r w:rsidRPr="00456D49">
        <w:rPr>
          <w:rFonts w:ascii="Times New Roman" w:hAnsi="Times New Roman" w:cs="Times New Roman"/>
          <w:sz w:val="20"/>
          <w:szCs w:val="20"/>
          <w:lang w:val="en-US"/>
        </w:rPr>
        <w:t>VIII</w:t>
      </w:r>
      <w:r w:rsidRPr="00456D49">
        <w:rPr>
          <w:rFonts w:ascii="Times New Roman" w:hAnsi="Times New Roman" w:cs="Times New Roman"/>
          <w:sz w:val="20"/>
          <w:szCs w:val="20"/>
          <w:lang w:val="be-BY"/>
        </w:rPr>
        <w:t xml:space="preserve"> ст</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так пачынаюць называць сёмы дзень кожнага тыдня. Адпаведна і прыметнік </w:t>
      </w:r>
      <w:r w:rsidRPr="00456D49">
        <w:rPr>
          <w:rFonts w:ascii="Times New Roman" w:hAnsi="Times New Roman" w:cs="Times New Roman"/>
          <w:i/>
          <w:sz w:val="20"/>
          <w:szCs w:val="20"/>
          <w:lang w:val="be-BY"/>
        </w:rPr>
        <w:t>нядзельны</w:t>
      </w:r>
      <w:r w:rsidRPr="00456D49">
        <w:rPr>
          <w:rFonts w:ascii="Times New Roman" w:hAnsi="Times New Roman" w:cs="Times New Roman"/>
          <w:sz w:val="20"/>
          <w:szCs w:val="20"/>
          <w:lang w:val="be-BY"/>
        </w:rPr>
        <w:t xml:space="preserve"> спачатку меў зн</w:t>
      </w:r>
      <w:r>
        <w:rPr>
          <w:rFonts w:ascii="Times New Roman" w:hAnsi="Times New Roman" w:cs="Times New Roman"/>
          <w:sz w:val="20"/>
          <w:szCs w:val="20"/>
          <w:lang w:val="be-BY"/>
        </w:rPr>
        <w:t>ачэнне ‘які адносіцца да ўваскрэ</w:t>
      </w:r>
      <w:r w:rsidRPr="00456D49">
        <w:rPr>
          <w:rFonts w:ascii="Times New Roman" w:hAnsi="Times New Roman" w:cs="Times New Roman"/>
          <w:sz w:val="20"/>
          <w:szCs w:val="20"/>
          <w:lang w:val="be-BY"/>
        </w:rPr>
        <w:t xml:space="preserve">сення Хрыстова’, а </w:t>
      </w:r>
      <w:r>
        <w:rPr>
          <w:rFonts w:ascii="Times New Roman" w:hAnsi="Times New Roman" w:cs="Times New Roman"/>
          <w:sz w:val="20"/>
          <w:szCs w:val="20"/>
          <w:lang w:val="be-BY"/>
        </w:rPr>
        <w:t xml:space="preserve">значыць </w:t>
      </w:r>
      <w:r w:rsidRPr="00456D49">
        <w:rPr>
          <w:rFonts w:ascii="Times New Roman" w:hAnsi="Times New Roman" w:cs="Times New Roman"/>
          <w:sz w:val="20"/>
          <w:szCs w:val="20"/>
          <w:lang w:val="be-BY"/>
        </w:rPr>
        <w:t>нядзельны дзень Вялікадня, пазней яно атрымала значэнне сёмы непрацоўны дзень тыдня.</w:t>
      </w:r>
    </w:p>
    <w:p w:rsidR="00F00438" w:rsidRPr="00456D49" w:rsidRDefault="00F00438" w:rsidP="00F00438">
      <w:pPr>
        <w:pStyle w:val="af4"/>
        <w:spacing w:line="240" w:lineRule="auto"/>
        <w:ind w:left="0" w:right="0" w:firstLine="284"/>
        <w:rPr>
          <w:sz w:val="20"/>
          <w:szCs w:val="20"/>
          <w:lang w:val="be-BY"/>
        </w:rPr>
      </w:pPr>
      <w:r w:rsidRPr="00456D49">
        <w:rPr>
          <w:sz w:val="20"/>
          <w:szCs w:val="20"/>
          <w:lang w:val="be-BY"/>
        </w:rPr>
        <w:t xml:space="preserve">Такім чынам выдатны мовазнаўца Вацлаў Ластоўскі ствараў новую лексіку або перапрацоўваў існуючую. Ствараў паводле народных назваў, даваў назвы паводле язычніцкай (паганскай) міфалогіі, як гэта было ў іншых індаеўрапейскіх мовах. Можна вылучыць дзве групы назваў прадметаў: </w:t>
      </w:r>
      <w:r w:rsidRPr="00456D49">
        <w:rPr>
          <w:i/>
          <w:iCs/>
          <w:sz w:val="20"/>
          <w:szCs w:val="20"/>
          <w:lang w:val="be-BY"/>
        </w:rPr>
        <w:t>спрадвечныя і неспрадвечныя</w:t>
      </w:r>
      <w:r w:rsidRPr="00456D49">
        <w:rPr>
          <w:sz w:val="20"/>
          <w:szCs w:val="20"/>
          <w:lang w:val="be-BY"/>
        </w:rPr>
        <w:t xml:space="preserve">. </w:t>
      </w:r>
      <w:r w:rsidRPr="00456D49">
        <w:rPr>
          <w:i/>
          <w:iCs/>
          <w:sz w:val="20"/>
          <w:szCs w:val="20"/>
          <w:lang w:val="be-BY"/>
        </w:rPr>
        <w:t xml:space="preserve">Спрадвечныя </w:t>
      </w:r>
      <w:r w:rsidRPr="00456D49">
        <w:rPr>
          <w:sz w:val="20"/>
          <w:szCs w:val="20"/>
          <w:lang w:val="be-BY"/>
        </w:rPr>
        <w:t>– гэ</w:t>
      </w:r>
      <w:r>
        <w:rPr>
          <w:sz w:val="20"/>
          <w:szCs w:val="20"/>
          <w:lang w:val="be-BY"/>
        </w:rPr>
        <w:t>та словы, якія існавалі заўсёды,напрыклад</w:t>
      </w:r>
      <w:r w:rsidR="008263C6">
        <w:rPr>
          <w:sz w:val="20"/>
          <w:szCs w:val="20"/>
          <w:lang w:val="be-BY"/>
        </w:rPr>
        <w:t xml:space="preserve"> </w:t>
      </w:r>
      <w:r w:rsidRPr="00456D49">
        <w:rPr>
          <w:i/>
          <w:sz w:val="20"/>
          <w:szCs w:val="20"/>
          <w:lang w:val="be-BY"/>
        </w:rPr>
        <w:t>ногі, рукі, пальцы, дрэвы, зямля, звяры, коні, месяцы</w:t>
      </w:r>
      <w:r w:rsidRPr="00456D49">
        <w:rPr>
          <w:sz w:val="20"/>
          <w:szCs w:val="20"/>
          <w:lang w:val="be-BY"/>
        </w:rPr>
        <w:t xml:space="preserve">. А </w:t>
      </w:r>
      <w:r w:rsidRPr="00456D49">
        <w:rPr>
          <w:i/>
          <w:iCs/>
          <w:sz w:val="20"/>
          <w:szCs w:val="20"/>
          <w:lang w:val="be-BY"/>
        </w:rPr>
        <w:t>неспрадвечныя</w:t>
      </w:r>
      <w:r>
        <w:rPr>
          <w:sz w:val="20"/>
          <w:szCs w:val="20"/>
          <w:lang w:val="be-BY"/>
        </w:rPr>
        <w:t xml:space="preserve"> –</w:t>
      </w:r>
      <w:r w:rsidRPr="00456D49">
        <w:rPr>
          <w:sz w:val="20"/>
          <w:szCs w:val="20"/>
          <w:lang w:val="be-BY"/>
        </w:rPr>
        <w:t xml:space="preserve"> гэта, напрыклад, дэталі камп’ютара, шахматныя фігуры, медыцынскія прылады і інш. У гэтым выпадку складана знайсці спрадвечную назву, таму Ластоўскі калькаваў замежную.</w:t>
      </w:r>
    </w:p>
    <w:p w:rsidR="00F00438" w:rsidRDefault="00F00438" w:rsidP="00F00438">
      <w:pPr>
        <w:spacing w:after="0" w:line="240" w:lineRule="auto"/>
        <w:ind w:firstLine="284"/>
        <w:jc w:val="both"/>
        <w:rPr>
          <w:rFonts w:ascii="Times New Roman" w:hAnsi="Times New Roman" w:cs="Times New Roman"/>
          <w:sz w:val="16"/>
          <w:szCs w:val="16"/>
          <w:lang w:val="be-BY"/>
        </w:rPr>
      </w:pPr>
    </w:p>
    <w:p w:rsidR="00F00438" w:rsidRPr="00456D49" w:rsidRDefault="00F00438" w:rsidP="00F00438">
      <w:pPr>
        <w:spacing w:after="0" w:line="240" w:lineRule="auto"/>
        <w:jc w:val="center"/>
        <w:rPr>
          <w:rFonts w:ascii="Times New Roman" w:hAnsi="Times New Roman" w:cs="Times New Roman"/>
          <w:sz w:val="16"/>
          <w:szCs w:val="16"/>
          <w:lang w:val="be-BY"/>
        </w:rPr>
      </w:pPr>
      <w:r w:rsidRPr="00456D49">
        <w:rPr>
          <w:rFonts w:ascii="Times New Roman" w:hAnsi="Times New Roman" w:cs="Times New Roman"/>
          <w:sz w:val="16"/>
          <w:szCs w:val="16"/>
          <w:lang w:val="be-BY"/>
        </w:rPr>
        <w:t>ЛІТАРАТУРА</w:t>
      </w:r>
    </w:p>
    <w:p w:rsidR="00F00438" w:rsidRPr="00456D49" w:rsidRDefault="00F00438" w:rsidP="00F00438">
      <w:pPr>
        <w:spacing w:after="0" w:line="240" w:lineRule="auto"/>
        <w:jc w:val="center"/>
        <w:rPr>
          <w:rFonts w:ascii="Times New Roman" w:hAnsi="Times New Roman" w:cs="Times New Roman"/>
          <w:sz w:val="16"/>
          <w:szCs w:val="16"/>
          <w:lang w:val="be-BY"/>
        </w:rPr>
      </w:pPr>
    </w:p>
    <w:p w:rsidR="00F00438" w:rsidRPr="00456D49" w:rsidRDefault="00F00438" w:rsidP="00F00438">
      <w:pPr>
        <w:pStyle w:val="af4"/>
        <w:tabs>
          <w:tab w:val="num" w:pos="644"/>
        </w:tabs>
        <w:spacing w:line="240" w:lineRule="auto"/>
        <w:ind w:left="0" w:right="0" w:firstLine="284"/>
        <w:rPr>
          <w:sz w:val="16"/>
          <w:szCs w:val="16"/>
          <w:lang w:val="be-BY"/>
        </w:rPr>
      </w:pPr>
      <w:r w:rsidRPr="00456D49">
        <w:rPr>
          <w:sz w:val="16"/>
          <w:szCs w:val="16"/>
          <w:lang w:val="be-BY"/>
        </w:rPr>
        <w:t xml:space="preserve">1. </w:t>
      </w:r>
      <w:r w:rsidRPr="00CF7039">
        <w:rPr>
          <w:spacing w:val="20"/>
          <w:sz w:val="16"/>
          <w:szCs w:val="16"/>
          <w:lang w:val="be-BY"/>
        </w:rPr>
        <w:t>Вячорка</w:t>
      </w:r>
      <w:r w:rsidRPr="00456D49">
        <w:rPr>
          <w:sz w:val="16"/>
          <w:szCs w:val="16"/>
          <w:lang w:val="be-BY"/>
        </w:rPr>
        <w:t>, В. Ластоўскі Вацлаў Юстынавіч / В. Вячорка, С. Шупа // Беларуская мова. Энцыклапедыя. – Мінск, 1994. – С. 287–289.</w:t>
      </w:r>
    </w:p>
    <w:p w:rsidR="00F00438" w:rsidRPr="00456D49" w:rsidRDefault="00F00438" w:rsidP="00F00438">
      <w:pPr>
        <w:pStyle w:val="af4"/>
        <w:tabs>
          <w:tab w:val="num" w:pos="644"/>
        </w:tabs>
        <w:spacing w:line="240" w:lineRule="auto"/>
        <w:ind w:left="0" w:right="0" w:firstLine="284"/>
        <w:rPr>
          <w:sz w:val="16"/>
          <w:szCs w:val="16"/>
          <w:lang w:val="be-BY"/>
        </w:rPr>
      </w:pPr>
      <w:r w:rsidRPr="00456D49">
        <w:rPr>
          <w:sz w:val="16"/>
          <w:szCs w:val="16"/>
          <w:lang w:val="be-BY"/>
        </w:rPr>
        <w:t xml:space="preserve">2. </w:t>
      </w:r>
      <w:r w:rsidRPr="00CF7039">
        <w:rPr>
          <w:spacing w:val="20"/>
          <w:sz w:val="16"/>
          <w:szCs w:val="16"/>
          <w:lang w:val="be-BY"/>
        </w:rPr>
        <w:t>Лепешаў</w:t>
      </w:r>
      <w:r w:rsidRPr="00456D49">
        <w:rPr>
          <w:sz w:val="16"/>
          <w:szCs w:val="16"/>
          <w:lang w:val="be-BY"/>
        </w:rPr>
        <w:t>, І. Этымалагічны слоўнік фразеалагізмаў / І. Лепешаў. – Мінск, 1981.</w:t>
      </w:r>
    </w:p>
    <w:p w:rsidR="00F00438" w:rsidRPr="00456D49" w:rsidRDefault="00F00438" w:rsidP="00F00438">
      <w:pPr>
        <w:pStyle w:val="af4"/>
        <w:tabs>
          <w:tab w:val="num" w:pos="644"/>
        </w:tabs>
        <w:spacing w:line="240" w:lineRule="auto"/>
        <w:ind w:left="0" w:right="0" w:firstLine="284"/>
        <w:rPr>
          <w:sz w:val="16"/>
          <w:szCs w:val="16"/>
          <w:lang w:val="be-BY"/>
        </w:rPr>
      </w:pPr>
      <w:r w:rsidRPr="00456D49">
        <w:rPr>
          <w:sz w:val="16"/>
          <w:szCs w:val="16"/>
          <w:lang w:val="be-BY"/>
        </w:rPr>
        <w:t xml:space="preserve">4. </w:t>
      </w:r>
      <w:r w:rsidRPr="00CF7039">
        <w:rPr>
          <w:spacing w:val="20"/>
          <w:sz w:val="16"/>
          <w:szCs w:val="16"/>
          <w:lang w:val="be-BY"/>
        </w:rPr>
        <w:t>Суднік</w:t>
      </w:r>
      <w:r w:rsidRPr="00456D49">
        <w:rPr>
          <w:sz w:val="16"/>
          <w:szCs w:val="16"/>
          <w:lang w:val="be-BY"/>
        </w:rPr>
        <w:t>, М. Тлумачальны слоўнік беларускай літаратурнай мовы / М. Суднік, М. Крыўко. – Мінск, 1996.</w:t>
      </w:r>
    </w:p>
    <w:p w:rsidR="00F00438" w:rsidRPr="00456D49" w:rsidRDefault="00F00438" w:rsidP="00F00438">
      <w:pPr>
        <w:spacing w:after="0" w:line="240" w:lineRule="auto"/>
        <w:ind w:firstLine="284"/>
        <w:jc w:val="both"/>
        <w:rPr>
          <w:rFonts w:ascii="Times New Roman" w:hAnsi="Times New Roman" w:cs="Times New Roman"/>
          <w:sz w:val="16"/>
          <w:szCs w:val="16"/>
          <w:lang w:val="be-BY"/>
        </w:rPr>
      </w:pPr>
      <w:r w:rsidRPr="00456D49">
        <w:rPr>
          <w:rFonts w:ascii="Times New Roman" w:hAnsi="Times New Roman" w:cs="Times New Roman"/>
          <w:sz w:val="16"/>
          <w:szCs w:val="16"/>
          <w:lang w:val="be-BY"/>
        </w:rPr>
        <w:t>5.</w:t>
      </w:r>
      <w:r w:rsidR="002D57FD">
        <w:rPr>
          <w:rFonts w:ascii="Times New Roman" w:hAnsi="Times New Roman" w:cs="Times New Roman"/>
          <w:sz w:val="16"/>
          <w:szCs w:val="16"/>
          <w:lang w:val="be-BY"/>
        </w:rPr>
        <w:t xml:space="preserve"> </w:t>
      </w:r>
      <w:r w:rsidRPr="00456D49">
        <w:rPr>
          <w:rFonts w:ascii="Times New Roman" w:hAnsi="Times New Roman" w:cs="Times New Roman"/>
          <w:sz w:val="16"/>
          <w:szCs w:val="16"/>
          <w:lang w:val="be-BY"/>
        </w:rPr>
        <w:t>Этымалагічны слоўнік беларускай мовы: Акадэмія навук БССР (Беларусі). Т. 1 (М</w:t>
      </w:r>
      <w:r>
        <w:rPr>
          <w:rFonts w:ascii="Times New Roman" w:hAnsi="Times New Roman" w:cs="Times New Roman"/>
          <w:sz w:val="16"/>
          <w:szCs w:val="16"/>
          <w:lang w:val="be-BY"/>
        </w:rPr>
        <w:t>і</w:t>
      </w:r>
      <w:r w:rsidRPr="00456D49">
        <w:rPr>
          <w:rFonts w:ascii="Times New Roman" w:hAnsi="Times New Roman" w:cs="Times New Roman"/>
          <w:sz w:val="16"/>
          <w:szCs w:val="16"/>
          <w:lang w:val="be-BY"/>
        </w:rPr>
        <w:t>н</w:t>
      </w:r>
      <w:r>
        <w:rPr>
          <w:rFonts w:ascii="Times New Roman" w:hAnsi="Times New Roman" w:cs="Times New Roman"/>
          <w:sz w:val="16"/>
          <w:szCs w:val="16"/>
          <w:lang w:val="be-BY"/>
        </w:rPr>
        <w:t>ск</w:t>
      </w:r>
      <w:r w:rsidRPr="00456D49">
        <w:rPr>
          <w:rFonts w:ascii="Times New Roman" w:hAnsi="Times New Roman" w:cs="Times New Roman"/>
          <w:sz w:val="16"/>
          <w:szCs w:val="16"/>
          <w:lang w:val="be-BY"/>
        </w:rPr>
        <w:t>, 1978), Т. 2 (М</w:t>
      </w:r>
      <w:r>
        <w:rPr>
          <w:rFonts w:ascii="Times New Roman" w:hAnsi="Times New Roman" w:cs="Times New Roman"/>
          <w:sz w:val="16"/>
          <w:szCs w:val="16"/>
          <w:lang w:val="be-BY"/>
        </w:rPr>
        <w:t>і</w:t>
      </w:r>
      <w:r w:rsidRPr="00456D49">
        <w:rPr>
          <w:rFonts w:ascii="Times New Roman" w:hAnsi="Times New Roman" w:cs="Times New Roman"/>
          <w:sz w:val="16"/>
          <w:szCs w:val="16"/>
          <w:lang w:val="be-BY"/>
        </w:rPr>
        <w:t>н</w:t>
      </w:r>
      <w:r>
        <w:rPr>
          <w:rFonts w:ascii="Times New Roman" w:hAnsi="Times New Roman" w:cs="Times New Roman"/>
          <w:sz w:val="16"/>
          <w:szCs w:val="16"/>
          <w:lang w:val="be-BY"/>
        </w:rPr>
        <w:t>ск</w:t>
      </w:r>
      <w:r w:rsidRPr="00456D49">
        <w:rPr>
          <w:rFonts w:ascii="Times New Roman" w:hAnsi="Times New Roman" w:cs="Times New Roman"/>
          <w:sz w:val="16"/>
          <w:szCs w:val="16"/>
          <w:lang w:val="be-BY"/>
        </w:rPr>
        <w:t>, 1980), Т. 3 (М</w:t>
      </w:r>
      <w:r>
        <w:rPr>
          <w:rFonts w:ascii="Times New Roman" w:hAnsi="Times New Roman" w:cs="Times New Roman"/>
          <w:sz w:val="16"/>
          <w:szCs w:val="16"/>
          <w:lang w:val="be-BY"/>
        </w:rPr>
        <w:t>і</w:t>
      </w:r>
      <w:r w:rsidRPr="00456D49">
        <w:rPr>
          <w:rFonts w:ascii="Times New Roman" w:hAnsi="Times New Roman" w:cs="Times New Roman"/>
          <w:sz w:val="16"/>
          <w:szCs w:val="16"/>
          <w:lang w:val="be-BY"/>
        </w:rPr>
        <w:t>н</w:t>
      </w:r>
      <w:r>
        <w:rPr>
          <w:rFonts w:ascii="Times New Roman" w:hAnsi="Times New Roman" w:cs="Times New Roman"/>
          <w:sz w:val="16"/>
          <w:szCs w:val="16"/>
          <w:lang w:val="be-BY"/>
        </w:rPr>
        <w:t>ск</w:t>
      </w:r>
      <w:r w:rsidRPr="00456D49">
        <w:rPr>
          <w:rFonts w:ascii="Times New Roman" w:hAnsi="Times New Roman" w:cs="Times New Roman"/>
          <w:sz w:val="16"/>
          <w:szCs w:val="16"/>
          <w:lang w:val="be-BY"/>
        </w:rPr>
        <w:t>, 1985), Т. 4 (М</w:t>
      </w:r>
      <w:r>
        <w:rPr>
          <w:rFonts w:ascii="Times New Roman" w:hAnsi="Times New Roman" w:cs="Times New Roman"/>
          <w:sz w:val="16"/>
          <w:szCs w:val="16"/>
          <w:lang w:val="be-BY"/>
        </w:rPr>
        <w:t>і</w:t>
      </w:r>
      <w:r w:rsidRPr="00456D49">
        <w:rPr>
          <w:rFonts w:ascii="Times New Roman" w:hAnsi="Times New Roman" w:cs="Times New Roman"/>
          <w:sz w:val="16"/>
          <w:szCs w:val="16"/>
          <w:lang w:val="be-BY"/>
        </w:rPr>
        <w:t>н</w:t>
      </w:r>
      <w:r>
        <w:rPr>
          <w:rFonts w:ascii="Times New Roman" w:hAnsi="Times New Roman" w:cs="Times New Roman"/>
          <w:sz w:val="16"/>
          <w:szCs w:val="16"/>
          <w:lang w:val="be-BY"/>
        </w:rPr>
        <w:t>ск</w:t>
      </w:r>
      <w:r w:rsidRPr="00456D49">
        <w:rPr>
          <w:rFonts w:ascii="Times New Roman" w:hAnsi="Times New Roman" w:cs="Times New Roman"/>
          <w:sz w:val="16"/>
          <w:szCs w:val="16"/>
          <w:lang w:val="be-BY"/>
        </w:rPr>
        <w:t>, 1988), Т. 5 (М</w:t>
      </w:r>
      <w:r>
        <w:rPr>
          <w:rFonts w:ascii="Times New Roman" w:hAnsi="Times New Roman" w:cs="Times New Roman"/>
          <w:sz w:val="16"/>
          <w:szCs w:val="16"/>
          <w:lang w:val="be-BY"/>
        </w:rPr>
        <w:t>і</w:t>
      </w:r>
      <w:r w:rsidRPr="00456D49">
        <w:rPr>
          <w:rFonts w:ascii="Times New Roman" w:hAnsi="Times New Roman" w:cs="Times New Roman"/>
          <w:sz w:val="16"/>
          <w:szCs w:val="16"/>
          <w:lang w:val="be-BY"/>
        </w:rPr>
        <w:t>н</w:t>
      </w:r>
      <w:r>
        <w:rPr>
          <w:rFonts w:ascii="Times New Roman" w:hAnsi="Times New Roman" w:cs="Times New Roman"/>
          <w:sz w:val="16"/>
          <w:szCs w:val="16"/>
          <w:lang w:val="be-BY"/>
        </w:rPr>
        <w:t>ск</w:t>
      </w:r>
      <w:r w:rsidRPr="00456D49">
        <w:rPr>
          <w:rFonts w:ascii="Times New Roman" w:hAnsi="Times New Roman" w:cs="Times New Roman"/>
          <w:sz w:val="16"/>
          <w:szCs w:val="16"/>
          <w:lang w:val="be-BY"/>
        </w:rPr>
        <w:t>, 1989), Т. 7 (М</w:t>
      </w:r>
      <w:r>
        <w:rPr>
          <w:rFonts w:ascii="Times New Roman" w:hAnsi="Times New Roman" w:cs="Times New Roman"/>
          <w:sz w:val="16"/>
          <w:szCs w:val="16"/>
          <w:lang w:val="be-BY"/>
        </w:rPr>
        <w:t>і</w:t>
      </w:r>
      <w:r w:rsidRPr="00456D49">
        <w:rPr>
          <w:rFonts w:ascii="Times New Roman" w:hAnsi="Times New Roman" w:cs="Times New Roman"/>
          <w:sz w:val="16"/>
          <w:szCs w:val="16"/>
          <w:lang w:val="be-BY"/>
        </w:rPr>
        <w:t>н</w:t>
      </w:r>
      <w:r>
        <w:rPr>
          <w:rFonts w:ascii="Times New Roman" w:hAnsi="Times New Roman" w:cs="Times New Roman"/>
          <w:sz w:val="16"/>
          <w:szCs w:val="16"/>
          <w:lang w:val="be-BY"/>
        </w:rPr>
        <w:t>ск</w:t>
      </w:r>
      <w:r w:rsidRPr="00456D49">
        <w:rPr>
          <w:rFonts w:ascii="Times New Roman" w:hAnsi="Times New Roman" w:cs="Times New Roman"/>
          <w:sz w:val="16"/>
          <w:szCs w:val="16"/>
          <w:lang w:val="be-BY"/>
        </w:rPr>
        <w:t>, 1991), Т. 8 (М</w:t>
      </w:r>
      <w:r>
        <w:rPr>
          <w:rFonts w:ascii="Times New Roman" w:hAnsi="Times New Roman" w:cs="Times New Roman"/>
          <w:sz w:val="16"/>
          <w:szCs w:val="16"/>
          <w:lang w:val="be-BY"/>
        </w:rPr>
        <w:t>і</w:t>
      </w:r>
      <w:r w:rsidRPr="00456D49">
        <w:rPr>
          <w:rFonts w:ascii="Times New Roman" w:hAnsi="Times New Roman" w:cs="Times New Roman"/>
          <w:sz w:val="16"/>
          <w:szCs w:val="16"/>
          <w:lang w:val="be-BY"/>
        </w:rPr>
        <w:t>н</w:t>
      </w:r>
      <w:r>
        <w:rPr>
          <w:rFonts w:ascii="Times New Roman" w:hAnsi="Times New Roman" w:cs="Times New Roman"/>
          <w:sz w:val="16"/>
          <w:szCs w:val="16"/>
          <w:lang w:val="be-BY"/>
        </w:rPr>
        <w:t>ск</w:t>
      </w:r>
      <w:r w:rsidRPr="00456D49">
        <w:rPr>
          <w:rFonts w:ascii="Times New Roman" w:hAnsi="Times New Roman" w:cs="Times New Roman"/>
          <w:sz w:val="16"/>
          <w:szCs w:val="16"/>
          <w:lang w:val="be-BY"/>
        </w:rPr>
        <w:t>, 1993).</w:t>
      </w: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lang w:val="be-BY"/>
        </w:rPr>
        <w:lastRenderedPageBreak/>
        <w:t xml:space="preserve">УДК </w:t>
      </w:r>
      <w:r w:rsidRPr="00456D49">
        <w:rPr>
          <w:rStyle w:val="FontStyle12"/>
          <w:i w:val="0"/>
          <w:sz w:val="20"/>
          <w:szCs w:val="20"/>
          <w:lang w:val="be-BY" w:eastAsia="be-BY"/>
        </w:rPr>
        <w:t>808.26(072)</w:t>
      </w:r>
    </w:p>
    <w:p w:rsidR="00F00438" w:rsidRPr="00456D49" w:rsidRDefault="00CF7039"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БУЖЫНСКІ А. К., ХАЛЕЦКІ К. У.,</w:t>
      </w:r>
      <w:r w:rsidR="00F00438" w:rsidRPr="00456D49">
        <w:rPr>
          <w:rFonts w:ascii="Times New Roman" w:hAnsi="Times New Roman" w:cs="Times New Roman"/>
          <w:sz w:val="20"/>
          <w:szCs w:val="20"/>
        </w:rPr>
        <w:t> </w:t>
      </w:r>
      <w:r w:rsidR="00F00438" w:rsidRPr="00456D49">
        <w:rPr>
          <w:rFonts w:ascii="Times New Roman" w:hAnsi="Times New Roman" w:cs="Times New Roman"/>
          <w:sz w:val="20"/>
          <w:szCs w:val="20"/>
          <w:lang w:val="be-BY"/>
        </w:rPr>
        <w:t>студэнты</w:t>
      </w:r>
    </w:p>
    <w:p w:rsidR="00F00438" w:rsidRPr="00456D49" w:rsidRDefault="00F00438" w:rsidP="00F00438">
      <w:pPr>
        <w:pStyle w:val="a7"/>
        <w:rPr>
          <w:rFonts w:ascii="Times New Roman" w:hAnsi="Times New Roman" w:cs="Times New Roman"/>
          <w:b/>
          <w:sz w:val="20"/>
          <w:szCs w:val="20"/>
          <w:lang w:val="be-BY"/>
        </w:rPr>
      </w:pPr>
      <w:r w:rsidRPr="00456D49">
        <w:rPr>
          <w:rFonts w:ascii="Times New Roman" w:hAnsi="Times New Roman" w:cs="Times New Roman"/>
          <w:b/>
          <w:sz w:val="20"/>
          <w:szCs w:val="20"/>
          <w:lang w:val="be-BY"/>
        </w:rPr>
        <w:t>БЕЛАРУСКІЯ ПРЫКАЗКІ І ПРЫМАЎКІ І ІХ ТЭМАТЫЧНАЯ РАЗНАСТАЙНАСЦЬ</w:t>
      </w: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i/>
          <w:sz w:val="20"/>
          <w:szCs w:val="20"/>
          <w:lang w:val="be-BY"/>
        </w:rPr>
        <w:t>Навуковы</w:t>
      </w:r>
      <w:r w:rsidRPr="00456D49">
        <w:rPr>
          <w:rFonts w:ascii="Times New Roman" w:hAnsi="Times New Roman" w:cs="Times New Roman"/>
          <w:i/>
          <w:sz w:val="20"/>
          <w:szCs w:val="20"/>
        </w:rPr>
        <w:t> </w:t>
      </w:r>
      <w:r w:rsidRPr="00456D49">
        <w:rPr>
          <w:rFonts w:ascii="Times New Roman" w:hAnsi="Times New Roman" w:cs="Times New Roman"/>
          <w:i/>
          <w:sz w:val="20"/>
          <w:szCs w:val="20"/>
          <w:lang w:val="be-BY"/>
        </w:rPr>
        <w:t>кіраўнік</w:t>
      </w:r>
      <w:r w:rsidRPr="00456D49">
        <w:rPr>
          <w:rFonts w:ascii="Times New Roman" w:hAnsi="Times New Roman" w:cs="Times New Roman"/>
          <w:i/>
          <w:sz w:val="20"/>
          <w:szCs w:val="20"/>
        </w:rPr>
        <w:t> </w:t>
      </w:r>
      <w:r w:rsidR="0002603F">
        <w:rPr>
          <w:rFonts w:ascii="Times New Roman" w:hAnsi="Times New Roman" w:cs="Times New Roman"/>
          <w:i/>
          <w:sz w:val="20"/>
          <w:szCs w:val="20"/>
          <w:lang w:val="be-BY"/>
        </w:rPr>
        <w:t>– МАЛЬКО Г. І.,</w:t>
      </w:r>
      <w:r w:rsidR="00CF7039">
        <w:rPr>
          <w:rFonts w:ascii="Times New Roman" w:hAnsi="Times New Roman" w:cs="Times New Roman"/>
          <w:i/>
          <w:sz w:val="20"/>
          <w:szCs w:val="20"/>
          <w:lang w:val="be-BY"/>
        </w:rPr>
        <w:t xml:space="preserve"> канд.</w:t>
      </w:r>
      <w:r w:rsidRPr="00456D49">
        <w:rPr>
          <w:rFonts w:ascii="Times New Roman" w:hAnsi="Times New Roman" w:cs="Times New Roman"/>
          <w:i/>
          <w:sz w:val="20"/>
          <w:szCs w:val="20"/>
          <w:lang w:val="be-BY"/>
        </w:rPr>
        <w:t xml:space="preserve"> філал. навук, дацэнт </w:t>
      </w:r>
      <w:r w:rsidRPr="00456D49">
        <w:rPr>
          <w:rFonts w:ascii="Times New Roman" w:hAnsi="Times New Roman" w:cs="Times New Roman"/>
          <w:sz w:val="20"/>
          <w:szCs w:val="20"/>
          <w:lang w:val="be-BY"/>
        </w:rPr>
        <w:t>УА</w:t>
      </w:r>
      <w:r w:rsidRPr="00456D49">
        <w:rPr>
          <w:rFonts w:ascii="Times New Roman" w:hAnsi="Times New Roman" w:cs="Times New Roman"/>
          <w:sz w:val="20"/>
          <w:szCs w:val="20"/>
        </w:rPr>
        <w:t> </w:t>
      </w:r>
      <w:r>
        <w:rPr>
          <w:rFonts w:ascii="Times New Roman" w:hAnsi="Times New Roman" w:cs="Times New Roman"/>
          <w:sz w:val="20"/>
          <w:szCs w:val="20"/>
          <w:lang w:val="be-BY"/>
        </w:rPr>
        <w:t>“</w:t>
      </w:r>
      <w:r w:rsidRPr="00456D49">
        <w:rPr>
          <w:rFonts w:ascii="Times New Roman" w:hAnsi="Times New Roman" w:cs="Times New Roman"/>
          <w:sz w:val="20"/>
          <w:szCs w:val="20"/>
          <w:lang w:val="be-BY"/>
        </w:rPr>
        <w:t>Беларуская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дзяржаўная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сельскагаспадарчая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акадэмія</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rPr>
          <w:rStyle w:val="ab"/>
          <w:rFonts w:ascii="Times New Roman" w:hAnsi="Times New Roman" w:cs="Times New Roman"/>
          <w:b/>
          <w:bCs/>
          <w:i w:val="0"/>
          <w:sz w:val="20"/>
          <w:szCs w:val="20"/>
          <w:shd w:val="clear" w:color="auto" w:fill="FFFFFF"/>
          <w:lang w:val="be-BY"/>
        </w:rPr>
      </w:pPr>
      <w:r w:rsidRPr="00456D49">
        <w:rPr>
          <w:rFonts w:ascii="Times New Roman" w:hAnsi="Times New Roman" w:cs="Times New Roman"/>
          <w:sz w:val="20"/>
          <w:szCs w:val="20"/>
          <w:lang w:val="be-BY"/>
        </w:rPr>
        <w:t>Горкі,</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Рэспубліка</w:t>
      </w:r>
      <w:r w:rsidRPr="00456D49">
        <w:rPr>
          <w:rFonts w:ascii="Times New Roman" w:hAnsi="Times New Roman" w:cs="Times New Roman"/>
          <w:sz w:val="20"/>
          <w:szCs w:val="20"/>
          <w:lang w:val="en-US"/>
        </w:rPr>
        <w:t> </w:t>
      </w:r>
      <w:r w:rsidRPr="00456D49">
        <w:rPr>
          <w:rFonts w:ascii="Times New Roman" w:hAnsi="Times New Roman" w:cs="Times New Roman"/>
          <w:sz w:val="20"/>
          <w:szCs w:val="20"/>
          <w:lang w:val="be-BY"/>
        </w:rPr>
        <w:t>Беларусь</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Прыказкі і прымаўкі сканцэнтравалі ў сабе шматвяковы жыццёвы і працоўны вопыт, мудрасць народа, яго погляды на свет, прыроду, грамадскія з’явы, сямейныя ўзаемаадносіны, працу – словам, на ўсё, з чым сутыкаўся і сутыкаецца чалавек у розныя гістарычныя перыяды.</w:t>
      </w:r>
    </w:p>
    <w:p w:rsidR="00F00438" w:rsidRPr="00456D49" w:rsidRDefault="00F00438" w:rsidP="00F00438">
      <w:pPr>
        <w:spacing w:after="0" w:line="240" w:lineRule="auto"/>
        <w:ind w:firstLine="284"/>
        <w:jc w:val="both"/>
        <w:rPr>
          <w:rFonts w:ascii="Times New Roman" w:hAnsi="Times New Roman" w:cs="Times New Roman"/>
          <w:i/>
          <w:sz w:val="20"/>
          <w:szCs w:val="20"/>
          <w:lang w:val="be-BY"/>
        </w:rPr>
      </w:pPr>
      <w:r w:rsidRPr="00456D49">
        <w:rPr>
          <w:rFonts w:ascii="Times New Roman" w:hAnsi="Times New Roman" w:cs="Times New Roman"/>
          <w:sz w:val="20"/>
          <w:szCs w:val="20"/>
          <w:lang w:val="be-BY"/>
        </w:rPr>
        <w:t xml:space="preserve">Найбольш старажытныя прыказкі прысвечаны прыродзе, раслін-наму і жывёльнаму свету. У іх адлюстраваліся народныя веды, гаспа-дарчы практычны вопыт. Селянін з вялікай пашанай ставіўся да зямлі, абагаўляў яе: </w:t>
      </w:r>
      <w:r>
        <w:rPr>
          <w:rFonts w:ascii="Times New Roman" w:hAnsi="Times New Roman" w:cs="Times New Roman"/>
          <w:bCs/>
          <w:i/>
          <w:iCs/>
          <w:sz w:val="20"/>
          <w:szCs w:val="20"/>
          <w:lang w:val="be-BY"/>
        </w:rPr>
        <w:t>“</w:t>
      </w:r>
      <w:r w:rsidRPr="00456D49">
        <w:rPr>
          <w:rFonts w:ascii="Times New Roman" w:hAnsi="Times New Roman" w:cs="Times New Roman"/>
          <w:bCs/>
          <w:i/>
          <w:iCs/>
          <w:sz w:val="20"/>
          <w:szCs w:val="20"/>
          <w:lang w:val="be-BY"/>
        </w:rPr>
        <w:t>Зямелька багацей за ўсіх”</w:t>
      </w:r>
      <w:r w:rsidRPr="00CF7039">
        <w:rPr>
          <w:rFonts w:ascii="Times New Roman" w:hAnsi="Times New Roman" w:cs="Times New Roman"/>
          <w:i/>
          <w:sz w:val="20"/>
          <w:szCs w:val="20"/>
          <w:lang w:val="be-BY"/>
        </w:rPr>
        <w:t>;</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 xml:space="preserve">“Да зямлі прыгніся </w:t>
      </w:r>
      <w:r w:rsidR="00CF7039">
        <w:rPr>
          <w:rFonts w:ascii="Times New Roman" w:hAnsi="Times New Roman" w:cs="Times New Roman"/>
          <w:i/>
          <w:sz w:val="20"/>
          <w:szCs w:val="20"/>
          <w:lang w:val="be-BY"/>
        </w:rPr>
        <w:t>ніжэй – будзеш да хлеба бліжэй”;</w:t>
      </w:r>
      <w:r w:rsidRPr="00456D49">
        <w:rPr>
          <w:rFonts w:ascii="Times New Roman" w:hAnsi="Times New Roman" w:cs="Times New Roman"/>
          <w:i/>
          <w:sz w:val="20"/>
          <w:szCs w:val="20"/>
          <w:lang w:val="be-BY"/>
        </w:rPr>
        <w:t xml:space="preserve"> “Зямелька – матка наша: і корміць, і поіць, і адзявае нас”; “Зямлю паважай – будзеш мець ураджай”.</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Міфалагічныя ўяўленні адбіліся ў прыказках аб прыродных стыхіях: </w:t>
      </w:r>
      <w:r w:rsidRPr="00456D49">
        <w:rPr>
          <w:rFonts w:ascii="Times New Roman" w:hAnsi="Times New Roman" w:cs="Times New Roman"/>
          <w:bCs/>
          <w:i/>
          <w:sz w:val="20"/>
          <w:szCs w:val="20"/>
          <w:lang w:val="be-BY"/>
        </w:rPr>
        <w:t>вадзе, агні</w:t>
      </w:r>
      <w:r w:rsidRPr="00456D49">
        <w:rPr>
          <w:rFonts w:ascii="Times New Roman" w:hAnsi="Times New Roman" w:cs="Times New Roman"/>
          <w:bCs/>
          <w:sz w:val="20"/>
          <w:szCs w:val="20"/>
          <w:lang w:val="be-BY"/>
        </w:rPr>
        <w:t>.</w:t>
      </w:r>
      <w:r w:rsidRPr="00456D49">
        <w:rPr>
          <w:rFonts w:ascii="Times New Roman" w:hAnsi="Times New Roman" w:cs="Times New Roman"/>
          <w:sz w:val="20"/>
          <w:szCs w:val="20"/>
          <w:lang w:val="be-BY"/>
        </w:rPr>
        <w:t xml:space="preserve"> Моц і небяспечнасць гэтых стыхій адлю-строўваецца з паказам дабра і зла, якія прыносяць яны людзям: </w:t>
      </w:r>
      <w:r w:rsidRPr="00456D49">
        <w:rPr>
          <w:rFonts w:ascii="Times New Roman" w:hAnsi="Times New Roman" w:cs="Times New Roman"/>
          <w:bCs/>
          <w:i/>
          <w:iCs/>
          <w:sz w:val="20"/>
          <w:szCs w:val="20"/>
          <w:lang w:val="be-BY"/>
        </w:rPr>
        <w:t>“Вада камень прабівае”; “Дзе вада, там і б</w:t>
      </w:r>
      <w:r w:rsidR="00CF7039">
        <w:rPr>
          <w:rFonts w:ascii="Times New Roman" w:hAnsi="Times New Roman" w:cs="Times New Roman"/>
          <w:bCs/>
          <w:i/>
          <w:iCs/>
          <w:sz w:val="20"/>
          <w:szCs w:val="20"/>
          <w:lang w:val="be-BY"/>
        </w:rPr>
        <w:t>яда”; “Вады бойся, як агню”; “З </w:t>
      </w:r>
      <w:r w:rsidRPr="00456D49">
        <w:rPr>
          <w:rFonts w:ascii="Times New Roman" w:hAnsi="Times New Roman" w:cs="Times New Roman"/>
          <w:bCs/>
          <w:i/>
          <w:iCs/>
          <w:sz w:val="20"/>
          <w:szCs w:val="20"/>
          <w:lang w:val="be-BY"/>
        </w:rPr>
        <w:t>агнём не жартуй і вадзе не вер”; “Агонь горш за злодзея: злодзей хоць вуглы пакіне, а агонь нічога”.</w:t>
      </w:r>
    </w:p>
    <w:p w:rsidR="00F00438" w:rsidRPr="00456D49" w:rsidRDefault="00F00438" w:rsidP="00F00438">
      <w:pPr>
        <w:spacing w:after="0" w:line="240" w:lineRule="auto"/>
        <w:ind w:firstLine="284"/>
        <w:jc w:val="both"/>
        <w:rPr>
          <w:rFonts w:ascii="Times New Roman" w:hAnsi="Times New Roman" w:cs="Times New Roman"/>
          <w:bCs/>
          <w:i/>
          <w:iCs/>
          <w:sz w:val="20"/>
          <w:szCs w:val="20"/>
          <w:lang w:val="be-BY"/>
        </w:rPr>
      </w:pPr>
      <w:r w:rsidRPr="00456D49">
        <w:rPr>
          <w:rFonts w:ascii="Times New Roman" w:hAnsi="Times New Roman" w:cs="Times New Roman"/>
          <w:sz w:val="20"/>
          <w:szCs w:val="20"/>
        </w:rPr>
        <w:t>У</w:t>
      </w:r>
      <w:r w:rsidR="008263C6">
        <w:rPr>
          <w:rFonts w:ascii="Times New Roman" w:hAnsi="Times New Roman" w:cs="Times New Roman"/>
          <w:sz w:val="20"/>
          <w:szCs w:val="20"/>
        </w:rPr>
        <w:t xml:space="preserve"> </w:t>
      </w:r>
      <w:proofErr w:type="gramStart"/>
      <w:r w:rsidRPr="00456D49">
        <w:rPr>
          <w:rFonts w:ascii="Times New Roman" w:hAnsi="Times New Roman" w:cs="Times New Roman"/>
          <w:sz w:val="20"/>
          <w:szCs w:val="20"/>
        </w:rPr>
        <w:t>м</w:t>
      </w:r>
      <w:proofErr w:type="gramEnd"/>
      <w:r w:rsidRPr="00456D49">
        <w:rPr>
          <w:rFonts w:ascii="Times New Roman" w:hAnsi="Times New Roman" w:cs="Times New Roman"/>
          <w:sz w:val="20"/>
          <w:szCs w:val="20"/>
        </w:rPr>
        <w:t xml:space="preserve">інулым народ успрымаў </w:t>
      </w:r>
      <w:r w:rsidRPr="00456D49">
        <w:rPr>
          <w:rFonts w:ascii="Times New Roman" w:hAnsi="Times New Roman" w:cs="Times New Roman"/>
          <w:i/>
          <w:sz w:val="20"/>
          <w:szCs w:val="20"/>
        </w:rPr>
        <w:t>сонца</w:t>
      </w:r>
      <w:r w:rsidRPr="00456D49">
        <w:rPr>
          <w:rFonts w:ascii="Times New Roman" w:hAnsi="Times New Roman" w:cs="Times New Roman"/>
          <w:sz w:val="20"/>
          <w:szCs w:val="20"/>
        </w:rPr>
        <w:t xml:space="preserve"> як боства. У прыказках і</w:t>
      </w:r>
      <w:r w:rsidR="008263C6">
        <w:rPr>
          <w:rFonts w:ascii="Times New Roman" w:hAnsi="Times New Roman" w:cs="Times New Roman"/>
          <w:sz w:val="20"/>
          <w:szCs w:val="20"/>
        </w:rPr>
        <w:t xml:space="preserve"> </w:t>
      </w:r>
      <w:r w:rsidRPr="00456D49">
        <w:rPr>
          <w:rFonts w:ascii="Times New Roman" w:hAnsi="Times New Roman" w:cs="Times New Roman"/>
          <w:sz w:val="20"/>
          <w:szCs w:val="20"/>
        </w:rPr>
        <w:t>пры</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маўках найбольш ярка адбілася сувязь сонца і месяца з гаспадарчай дзейнасцю</w:t>
      </w:r>
      <w:r w:rsidR="008263C6">
        <w:rPr>
          <w:rFonts w:ascii="Times New Roman" w:hAnsi="Times New Roman" w:cs="Times New Roman"/>
          <w:sz w:val="20"/>
          <w:szCs w:val="20"/>
        </w:rPr>
        <w:t xml:space="preserve"> </w:t>
      </w:r>
      <w:r w:rsidRPr="00456D49">
        <w:rPr>
          <w:rFonts w:ascii="Times New Roman" w:hAnsi="Times New Roman" w:cs="Times New Roman"/>
          <w:sz w:val="20"/>
          <w:szCs w:val="20"/>
        </w:rPr>
        <w:t>чалавека:</w:t>
      </w:r>
      <w:r w:rsidR="00CF7039">
        <w:rPr>
          <w:rFonts w:ascii="Times New Roman" w:hAnsi="Times New Roman" w:cs="Times New Roman"/>
          <w:sz w:val="20"/>
          <w:szCs w:val="20"/>
          <w:lang w:val="be-BY"/>
        </w:rPr>
        <w:t xml:space="preserve"> </w:t>
      </w:r>
      <w:r w:rsidRPr="00456D49">
        <w:rPr>
          <w:rFonts w:ascii="Times New Roman" w:hAnsi="Times New Roman" w:cs="Times New Roman"/>
          <w:bCs/>
          <w:i/>
          <w:iCs/>
          <w:sz w:val="20"/>
          <w:szCs w:val="20"/>
          <w:lang w:val="be-BY"/>
        </w:rPr>
        <w:t>“</w:t>
      </w:r>
      <w:r w:rsidRPr="00456D49">
        <w:rPr>
          <w:rFonts w:ascii="Times New Roman" w:hAnsi="Times New Roman" w:cs="Times New Roman"/>
          <w:bCs/>
          <w:i/>
          <w:iCs/>
          <w:sz w:val="20"/>
          <w:szCs w:val="20"/>
        </w:rPr>
        <w:t>Колас добра не спее, калісонца не грэе</w:t>
      </w:r>
      <w:r w:rsidRPr="00456D49">
        <w:rPr>
          <w:rFonts w:ascii="Times New Roman" w:hAnsi="Times New Roman" w:cs="Times New Roman"/>
          <w:bCs/>
          <w:i/>
          <w:iCs/>
          <w:sz w:val="20"/>
          <w:szCs w:val="20"/>
          <w:lang w:val="be-BY"/>
        </w:rPr>
        <w:t>”</w:t>
      </w:r>
      <w:r w:rsidRPr="00456D49">
        <w:rPr>
          <w:rFonts w:ascii="Times New Roman" w:hAnsi="Times New Roman" w:cs="Times New Roman"/>
          <w:bCs/>
          <w:i/>
          <w:iCs/>
          <w:sz w:val="20"/>
          <w:szCs w:val="20"/>
        </w:rPr>
        <w:t>;</w:t>
      </w:r>
      <w:r w:rsidRPr="00456D49">
        <w:rPr>
          <w:rFonts w:ascii="Times New Roman" w:hAnsi="Times New Roman" w:cs="Times New Roman"/>
          <w:bCs/>
          <w:i/>
          <w:iCs/>
          <w:sz w:val="20"/>
          <w:szCs w:val="20"/>
          <w:lang w:val="be-BY"/>
        </w:rPr>
        <w:t xml:space="preserve"> “</w:t>
      </w:r>
      <w:r w:rsidRPr="00456D49">
        <w:rPr>
          <w:rFonts w:ascii="Times New Roman" w:hAnsi="Times New Roman" w:cs="Times New Roman"/>
          <w:bCs/>
          <w:i/>
          <w:iCs/>
          <w:sz w:val="20"/>
          <w:szCs w:val="20"/>
        </w:rPr>
        <w:t>Ус</w:t>
      </w:r>
      <w:r w:rsidRPr="00456D49">
        <w:rPr>
          <w:rFonts w:ascii="Times New Roman" w:hAnsi="Times New Roman" w:cs="Times New Roman"/>
          <w:bCs/>
          <w:i/>
          <w:iCs/>
          <w:sz w:val="20"/>
          <w:szCs w:val="20"/>
        </w:rPr>
        <w:t>я</w:t>
      </w:r>
      <w:r w:rsidRPr="00456D49">
        <w:rPr>
          <w:rFonts w:ascii="Times New Roman" w:hAnsi="Times New Roman" w:cs="Times New Roman"/>
          <w:bCs/>
          <w:i/>
          <w:iCs/>
          <w:sz w:val="20"/>
          <w:szCs w:val="20"/>
        </w:rPr>
        <w:t>каму чалавеку адно тое самае сонца свеціць</w:t>
      </w:r>
      <w:r w:rsidRPr="00456D49">
        <w:rPr>
          <w:rFonts w:ascii="Times New Roman" w:hAnsi="Times New Roman" w:cs="Times New Roman"/>
          <w:bCs/>
          <w:i/>
          <w:iCs/>
          <w:sz w:val="20"/>
          <w:szCs w:val="20"/>
          <w:lang w:val="be-BY"/>
        </w:rPr>
        <w:t>”</w:t>
      </w:r>
      <w:r w:rsidRPr="00456D49">
        <w:rPr>
          <w:rFonts w:ascii="Times New Roman" w:hAnsi="Times New Roman" w:cs="Times New Roman"/>
          <w:bCs/>
          <w:i/>
          <w:iCs/>
          <w:sz w:val="20"/>
          <w:szCs w:val="20"/>
        </w:rPr>
        <w:t>;</w:t>
      </w:r>
      <w:r w:rsidRPr="00456D49">
        <w:rPr>
          <w:rFonts w:ascii="Times New Roman" w:hAnsi="Times New Roman" w:cs="Times New Roman"/>
          <w:bCs/>
          <w:i/>
          <w:iCs/>
          <w:sz w:val="20"/>
          <w:szCs w:val="20"/>
          <w:lang w:val="be-BY"/>
        </w:rPr>
        <w:t xml:space="preserve"> “</w:t>
      </w:r>
      <w:r w:rsidRPr="00456D49">
        <w:rPr>
          <w:rFonts w:ascii="Times New Roman" w:hAnsi="Times New Roman" w:cs="Times New Roman"/>
          <w:bCs/>
          <w:i/>
          <w:iCs/>
          <w:sz w:val="20"/>
          <w:szCs w:val="20"/>
        </w:rPr>
        <w:t>Чым сонца яснее, тым месяц смутнее</w:t>
      </w:r>
      <w:r w:rsidRPr="00456D49">
        <w:rPr>
          <w:rFonts w:ascii="Times New Roman" w:hAnsi="Times New Roman" w:cs="Times New Roman"/>
          <w:bCs/>
          <w:i/>
          <w:iCs/>
          <w:sz w:val="20"/>
          <w:szCs w:val="20"/>
          <w:lang w:val="be-BY"/>
        </w:rPr>
        <w:t>”</w:t>
      </w:r>
      <w:r w:rsidRPr="00456D49">
        <w:rPr>
          <w:rFonts w:ascii="Times New Roman" w:hAnsi="Times New Roman" w:cs="Times New Roman"/>
          <w:bCs/>
          <w:i/>
          <w:iCs/>
          <w:sz w:val="20"/>
          <w:szCs w:val="20"/>
        </w:rPr>
        <w:t>;</w:t>
      </w:r>
      <w:r w:rsidRPr="00456D49">
        <w:rPr>
          <w:rFonts w:ascii="Times New Roman" w:hAnsi="Times New Roman" w:cs="Times New Roman"/>
          <w:bCs/>
          <w:i/>
          <w:iCs/>
          <w:sz w:val="20"/>
          <w:szCs w:val="20"/>
          <w:lang w:val="be-BY"/>
        </w:rPr>
        <w:t xml:space="preserve"> “</w:t>
      </w:r>
      <w:r w:rsidRPr="00456D49">
        <w:rPr>
          <w:rFonts w:ascii="Times New Roman" w:hAnsi="Times New Roman" w:cs="Times New Roman"/>
          <w:bCs/>
          <w:i/>
          <w:iCs/>
          <w:sz w:val="20"/>
          <w:szCs w:val="20"/>
        </w:rPr>
        <w:t xml:space="preserve">Маладзік рогі задраў </w:t>
      </w:r>
      <w:r w:rsidRPr="00456D49">
        <w:rPr>
          <w:rFonts w:ascii="Times New Roman" w:hAnsi="Times New Roman" w:cs="Times New Roman"/>
          <w:bCs/>
          <w:i/>
          <w:iCs/>
          <w:sz w:val="20"/>
          <w:szCs w:val="20"/>
          <w:lang w:val="be-BY"/>
        </w:rPr>
        <w:t>–</w:t>
      </w:r>
      <w:r w:rsidRPr="00456D49">
        <w:rPr>
          <w:rFonts w:ascii="Times New Roman" w:hAnsi="Times New Roman" w:cs="Times New Roman"/>
          <w:bCs/>
          <w:i/>
          <w:iCs/>
          <w:sz w:val="20"/>
          <w:szCs w:val="20"/>
        </w:rPr>
        <w:t xml:space="preserve"> на</w:t>
      </w:r>
      <w:r w:rsidR="008263C6">
        <w:rPr>
          <w:rFonts w:ascii="Times New Roman" w:hAnsi="Times New Roman" w:cs="Times New Roman"/>
          <w:bCs/>
          <w:i/>
          <w:iCs/>
          <w:sz w:val="20"/>
          <w:szCs w:val="20"/>
        </w:rPr>
        <w:t xml:space="preserve"> </w:t>
      </w:r>
      <w:r w:rsidRPr="00456D49">
        <w:rPr>
          <w:rFonts w:ascii="Times New Roman" w:hAnsi="Times New Roman" w:cs="Times New Roman"/>
          <w:bCs/>
          <w:i/>
          <w:iCs/>
          <w:sz w:val="20"/>
          <w:szCs w:val="20"/>
        </w:rPr>
        <w:t>пагоду</w:t>
      </w:r>
      <w:r w:rsidRPr="00456D49">
        <w:rPr>
          <w:rFonts w:ascii="Times New Roman" w:hAnsi="Times New Roman" w:cs="Times New Roman"/>
          <w:bCs/>
          <w:i/>
          <w:iCs/>
          <w:sz w:val="20"/>
          <w:szCs w:val="20"/>
          <w:lang w:val="be-BY"/>
        </w:rPr>
        <w:t>”</w:t>
      </w:r>
      <w:r w:rsidRPr="00456D49">
        <w:rPr>
          <w:rFonts w:ascii="Times New Roman" w:hAnsi="Times New Roman" w:cs="Times New Roman"/>
          <w:bCs/>
          <w:i/>
          <w:iCs/>
          <w:sz w:val="20"/>
          <w:szCs w:val="20"/>
        </w:rPr>
        <w:t>.</w:t>
      </w:r>
    </w:p>
    <w:p w:rsidR="00F00438" w:rsidRPr="00456D49" w:rsidRDefault="00F00438" w:rsidP="00F00438">
      <w:pPr>
        <w:spacing w:after="0" w:line="240" w:lineRule="auto"/>
        <w:ind w:firstLine="284"/>
        <w:jc w:val="both"/>
        <w:rPr>
          <w:rFonts w:ascii="Times New Roman" w:hAnsi="Times New Roman" w:cs="Times New Roman"/>
          <w:bCs/>
          <w:i/>
          <w:iCs/>
          <w:sz w:val="20"/>
          <w:szCs w:val="20"/>
          <w:lang w:val="be-BY"/>
        </w:rPr>
      </w:pPr>
      <w:r w:rsidRPr="00456D49">
        <w:rPr>
          <w:rFonts w:ascii="Times New Roman" w:hAnsi="Times New Roman" w:cs="Times New Roman"/>
          <w:sz w:val="20"/>
          <w:szCs w:val="20"/>
          <w:lang w:val="be-BY"/>
        </w:rPr>
        <w:t xml:space="preserve">З </w:t>
      </w:r>
      <w:r w:rsidRPr="00456D49">
        <w:rPr>
          <w:rFonts w:ascii="Times New Roman" w:hAnsi="Times New Roman" w:cs="Times New Roman"/>
          <w:bCs/>
          <w:i/>
          <w:sz w:val="20"/>
          <w:szCs w:val="20"/>
          <w:lang w:val="be-BY"/>
        </w:rPr>
        <w:t>пагодай</w:t>
      </w:r>
      <w:r w:rsidRPr="00456D49">
        <w:rPr>
          <w:rFonts w:ascii="Times New Roman" w:hAnsi="Times New Roman" w:cs="Times New Roman"/>
          <w:sz w:val="20"/>
          <w:szCs w:val="20"/>
          <w:lang w:val="be-BY"/>
        </w:rPr>
        <w:t xml:space="preserve"> селянін звязваў свае надзеі на ўраджай: </w:t>
      </w:r>
      <w:r w:rsidRPr="00456D49">
        <w:rPr>
          <w:rFonts w:ascii="Times New Roman" w:hAnsi="Times New Roman" w:cs="Times New Roman"/>
          <w:bCs/>
          <w:i/>
          <w:iCs/>
          <w:sz w:val="20"/>
          <w:szCs w:val="20"/>
          <w:lang w:val="be-BY"/>
        </w:rPr>
        <w:t>“Дожджык у пору – усё роўна, што золата”; “Будзе дождж ісці – будзе хлеб расці”; “Шмат снегу – шмат хлеба”.</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У</w:t>
      </w:r>
      <w:r>
        <w:rPr>
          <w:rFonts w:ascii="Times New Roman" w:hAnsi="Times New Roman" w:cs="Times New Roman"/>
          <w:sz w:val="20"/>
          <w:szCs w:val="20"/>
          <w:lang w:val="be-BY"/>
        </w:rPr>
        <w:t xml:space="preserve"> прыказках надзвычай добра адлю</w:t>
      </w:r>
      <w:r w:rsidRPr="00456D49">
        <w:rPr>
          <w:rFonts w:ascii="Times New Roman" w:hAnsi="Times New Roman" w:cs="Times New Roman"/>
          <w:sz w:val="20"/>
          <w:szCs w:val="20"/>
          <w:lang w:val="be-BY"/>
        </w:rPr>
        <w:t xml:space="preserve">страваўся народны земляробчы каляндар. Па прыкметах надвор’я ў пэўныя месяцы прадказвалася </w:t>
      </w:r>
      <w:r w:rsidRPr="00456D49">
        <w:rPr>
          <w:rFonts w:ascii="Times New Roman" w:hAnsi="Times New Roman" w:cs="Times New Roman"/>
          <w:bCs/>
          <w:sz w:val="20"/>
          <w:szCs w:val="20"/>
          <w:lang w:val="be-BY"/>
        </w:rPr>
        <w:t xml:space="preserve">надвор’е </w:t>
      </w:r>
      <w:r w:rsidRPr="00456D49">
        <w:rPr>
          <w:rFonts w:ascii="Times New Roman" w:hAnsi="Times New Roman" w:cs="Times New Roman"/>
          <w:sz w:val="20"/>
          <w:szCs w:val="20"/>
          <w:lang w:val="be-BY"/>
        </w:rPr>
        <w:t xml:space="preserve">ў іншыя поры года: </w:t>
      </w:r>
      <w:r w:rsidRPr="00456D49">
        <w:rPr>
          <w:rFonts w:ascii="Times New Roman" w:hAnsi="Times New Roman" w:cs="Times New Roman"/>
          <w:bCs/>
          <w:i/>
          <w:iCs/>
          <w:sz w:val="20"/>
          <w:szCs w:val="20"/>
          <w:lang w:val="be-BY"/>
        </w:rPr>
        <w:t xml:space="preserve">“Студзень імглісты – мокры год, студзень халодны – позняя вясна і дажджлівае лета”; “Калі ў лютым трываюць сталыя марозы – лета гарачае” </w:t>
      </w:r>
      <w:r w:rsidRPr="00456D49">
        <w:rPr>
          <w:rFonts w:ascii="Times New Roman" w:hAnsi="Times New Roman" w:cs="Times New Roman"/>
          <w:sz w:val="20"/>
          <w:szCs w:val="20"/>
          <w:lang w:val="be-BY"/>
        </w:rPr>
        <w:t>і г. д.</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Працавіты беларускі народ ярка выказаў у сваіх прыказках адносіны да </w:t>
      </w:r>
      <w:r w:rsidRPr="00456D49">
        <w:rPr>
          <w:rFonts w:ascii="Times New Roman" w:hAnsi="Times New Roman" w:cs="Times New Roman"/>
          <w:i/>
          <w:sz w:val="20"/>
          <w:szCs w:val="20"/>
          <w:lang w:val="be-BY"/>
        </w:rPr>
        <w:t>працы,</w:t>
      </w:r>
      <w:r w:rsidRPr="00456D49">
        <w:rPr>
          <w:rFonts w:ascii="Times New Roman" w:hAnsi="Times New Roman" w:cs="Times New Roman"/>
          <w:sz w:val="20"/>
          <w:szCs w:val="20"/>
          <w:lang w:val="be-BY"/>
        </w:rPr>
        <w:t xml:space="preserve"> якую ён славіць. Па </w:t>
      </w:r>
      <w:r w:rsidRPr="00456D49">
        <w:rPr>
          <w:rFonts w:ascii="Times New Roman" w:hAnsi="Times New Roman" w:cs="Times New Roman"/>
          <w:bCs/>
          <w:sz w:val="20"/>
          <w:szCs w:val="20"/>
          <w:lang w:val="be-BY"/>
        </w:rPr>
        <w:t>стаўленні да працы</w:t>
      </w:r>
      <w:r w:rsidRPr="00456D49">
        <w:rPr>
          <w:rFonts w:ascii="Times New Roman" w:hAnsi="Times New Roman" w:cs="Times New Roman"/>
          <w:sz w:val="20"/>
          <w:szCs w:val="20"/>
          <w:lang w:val="be-BY"/>
        </w:rPr>
        <w:t xml:space="preserve"> </w:t>
      </w:r>
      <w:r w:rsidRPr="00456D49">
        <w:rPr>
          <w:rFonts w:ascii="Times New Roman" w:hAnsi="Times New Roman" w:cs="Times New Roman"/>
          <w:sz w:val="20"/>
          <w:szCs w:val="20"/>
          <w:lang w:val="be-BY"/>
        </w:rPr>
        <w:lastRenderedPageBreak/>
        <w:t xml:space="preserve">ацэньваецца чалавек: </w:t>
      </w:r>
      <w:r w:rsidRPr="00456D49">
        <w:rPr>
          <w:rFonts w:ascii="Times New Roman" w:hAnsi="Times New Roman" w:cs="Times New Roman"/>
          <w:bCs/>
          <w:i/>
          <w:iCs/>
          <w:sz w:val="20"/>
          <w:szCs w:val="20"/>
          <w:lang w:val="be-BY"/>
        </w:rPr>
        <w:t>“Працы і світкі не саромейся”; “Праца і сіла горы звернуць”; “Хто гадуе, той і мае”; “Хто працуе, таму і шанцуе”; “Не той харош, хто тварам прыгож, а той харош, хто на справу гож”; “Якая справа, такая й слава”; “Хто рана ўстае, таму Бог дае”.</w:t>
      </w:r>
      <w:r w:rsidRPr="00456D49">
        <w:rPr>
          <w:rFonts w:ascii="Times New Roman" w:hAnsi="Times New Roman" w:cs="Times New Roman"/>
          <w:sz w:val="20"/>
          <w:szCs w:val="20"/>
          <w:lang w:val="be-BY"/>
        </w:rPr>
        <w:t xml:space="preserve"> Вялікая тэматычная група прыказак і прымавак прысвечана матэрыяльнаму побыту: сядзібе, жыллю, жывёлагадоўлі, харчаванню, адзенню і інш. Гаспадарлівасць селяніна ацэньвалася перш за ўсё па знешнім выглядзе </w:t>
      </w:r>
      <w:r w:rsidRPr="00456D49">
        <w:rPr>
          <w:rFonts w:ascii="Times New Roman" w:hAnsi="Times New Roman" w:cs="Times New Roman"/>
          <w:i/>
          <w:sz w:val="20"/>
          <w:szCs w:val="20"/>
          <w:lang w:val="be-BY"/>
        </w:rPr>
        <w:t>падвор’я</w:t>
      </w:r>
      <w:r w:rsidRPr="00456D49">
        <w:rPr>
          <w:rFonts w:ascii="Times New Roman" w:hAnsi="Times New Roman" w:cs="Times New Roman"/>
          <w:sz w:val="20"/>
          <w:szCs w:val="20"/>
          <w:lang w:val="be-BY"/>
        </w:rPr>
        <w:t xml:space="preserve">: </w:t>
      </w:r>
      <w:r w:rsidRPr="00456D49">
        <w:rPr>
          <w:rFonts w:ascii="Times New Roman" w:hAnsi="Times New Roman" w:cs="Times New Roman"/>
          <w:bCs/>
          <w:i/>
          <w:iCs/>
          <w:sz w:val="20"/>
          <w:szCs w:val="20"/>
          <w:lang w:val="be-BY"/>
        </w:rPr>
        <w:t>“Паглянем, што ў вас робіцца ў двары – скажам, якія вы гаспадары”; “Не пытайся, які гаспадар, як вароты падаюць”; “У добрага гаспадара ўсё ёсць”; “Свой дварочак як вяночак”</w:t>
      </w:r>
      <w:r w:rsidRPr="00456D49">
        <w:rPr>
          <w:rFonts w:ascii="Times New Roman" w:hAnsi="Times New Roman" w:cs="Times New Roman"/>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rPr>
      </w:pPr>
      <w:r w:rsidRPr="00456D49">
        <w:rPr>
          <w:rFonts w:ascii="Times New Roman" w:hAnsi="Times New Roman" w:cs="Times New Roman"/>
          <w:sz w:val="20"/>
          <w:szCs w:val="20"/>
          <w:lang w:val="be-BY"/>
        </w:rPr>
        <w:t xml:space="preserve">Ва ўсе часы для кожнага чалавека найважнейшай каштоўнасцю было сваё </w:t>
      </w:r>
      <w:r w:rsidRPr="00456D49">
        <w:rPr>
          <w:rFonts w:ascii="Times New Roman" w:hAnsi="Times New Roman" w:cs="Times New Roman"/>
          <w:bCs/>
          <w:i/>
          <w:sz w:val="20"/>
          <w:szCs w:val="20"/>
          <w:lang w:val="be-BY"/>
        </w:rPr>
        <w:t>жыллё</w:t>
      </w:r>
      <w:r w:rsidRPr="00456D49">
        <w:rPr>
          <w:rFonts w:ascii="Times New Roman" w:hAnsi="Times New Roman" w:cs="Times New Roman"/>
          <w:i/>
          <w:sz w:val="20"/>
          <w:szCs w:val="20"/>
          <w:lang w:val="be-BY"/>
        </w:rPr>
        <w:t>,</w:t>
      </w:r>
      <w:r w:rsidRPr="00456D49">
        <w:rPr>
          <w:rFonts w:ascii="Times New Roman" w:hAnsi="Times New Roman" w:cs="Times New Roman"/>
          <w:sz w:val="20"/>
          <w:szCs w:val="20"/>
          <w:lang w:val="be-BY"/>
        </w:rPr>
        <w:t xml:space="preserve"> і гэта не магло не адбіцца ў прыказках і прымаўках: </w:t>
      </w:r>
      <w:r w:rsidRPr="00456D49">
        <w:rPr>
          <w:rFonts w:ascii="Times New Roman" w:hAnsi="Times New Roman" w:cs="Times New Roman"/>
          <w:bCs/>
          <w:i/>
          <w:iCs/>
          <w:sz w:val="20"/>
          <w:szCs w:val="20"/>
          <w:lang w:val="be-BY"/>
        </w:rPr>
        <w:t xml:space="preserve">”Свая хатка як родная матка”; “Чужая хата гаршэй ката”; “Не дай Бог у чужой хаце жыць, у чужой хаце печы паліць”; “У сваёй хаце і вуглы памагаюць”. </w:t>
      </w:r>
      <w:r w:rsidRPr="00456D49">
        <w:rPr>
          <w:rFonts w:ascii="Times New Roman" w:hAnsi="Times New Roman" w:cs="Times New Roman"/>
          <w:sz w:val="20"/>
          <w:szCs w:val="20"/>
          <w:lang w:val="be-BY"/>
        </w:rPr>
        <w:t xml:space="preserve">Для селяніна самым важным з’яўляецца </w:t>
      </w:r>
      <w:r w:rsidRPr="00456D49">
        <w:rPr>
          <w:rFonts w:ascii="Times New Roman" w:hAnsi="Times New Roman" w:cs="Times New Roman"/>
          <w:bCs/>
          <w:i/>
          <w:sz w:val="20"/>
          <w:szCs w:val="20"/>
          <w:lang w:val="be-BY"/>
        </w:rPr>
        <w:t>хлеб.</w:t>
      </w:r>
      <w:r w:rsidRPr="00456D49">
        <w:rPr>
          <w:rFonts w:ascii="Times New Roman" w:hAnsi="Times New Roman" w:cs="Times New Roman"/>
          <w:sz w:val="20"/>
          <w:szCs w:val="20"/>
          <w:lang w:val="be-BY"/>
        </w:rPr>
        <w:t xml:space="preserve"> Аб гэтым сведчаць многія прыказкі і прымаўкі: </w:t>
      </w:r>
      <w:r w:rsidRPr="00456D49">
        <w:rPr>
          <w:rFonts w:ascii="Times New Roman" w:hAnsi="Times New Roman" w:cs="Times New Roman"/>
          <w:bCs/>
          <w:i/>
          <w:iCs/>
          <w:sz w:val="20"/>
          <w:szCs w:val="20"/>
          <w:lang w:val="be-BY"/>
        </w:rPr>
        <w:t xml:space="preserve">“Хлеб – усяму галава”; “Не той багаты, хто мае срэбра і золата, а той багаты, хто мае хлеб”; “Калі ёсць хлеб ды вада – гэта не бяда”; “Без хлеба няма абеда”. </w:t>
      </w:r>
      <w:r w:rsidRPr="00456D49">
        <w:rPr>
          <w:rFonts w:ascii="Times New Roman" w:hAnsi="Times New Roman" w:cs="Times New Roman"/>
          <w:sz w:val="20"/>
          <w:szCs w:val="20"/>
        </w:rPr>
        <w:t>У іх адлюстравалася вялікая пашана людзей працы</w:t>
      </w:r>
      <w:r w:rsidR="0052757A">
        <w:rPr>
          <w:rFonts w:ascii="Times New Roman" w:hAnsi="Times New Roman" w:cs="Times New Roman"/>
          <w:sz w:val="20"/>
          <w:szCs w:val="20"/>
        </w:rPr>
        <w:t xml:space="preserve"> </w:t>
      </w:r>
      <w:r w:rsidRPr="00456D49">
        <w:rPr>
          <w:rFonts w:ascii="Times New Roman" w:hAnsi="Times New Roman" w:cs="Times New Roman"/>
          <w:sz w:val="20"/>
          <w:szCs w:val="20"/>
        </w:rPr>
        <w:t>да хлеба як асновыхарчавання.</w:t>
      </w:r>
    </w:p>
    <w:p w:rsidR="00F00438" w:rsidRPr="00456D49" w:rsidRDefault="00F00438" w:rsidP="00F00438">
      <w:pPr>
        <w:spacing w:after="0" w:line="240" w:lineRule="auto"/>
        <w:ind w:firstLine="284"/>
        <w:jc w:val="both"/>
        <w:rPr>
          <w:rFonts w:ascii="Times New Roman" w:hAnsi="Times New Roman" w:cs="Times New Roman"/>
          <w:bCs/>
          <w:i/>
          <w:iCs/>
          <w:sz w:val="20"/>
          <w:szCs w:val="20"/>
        </w:rPr>
      </w:pPr>
      <w:r w:rsidRPr="00456D49">
        <w:rPr>
          <w:rFonts w:ascii="Times New Roman" w:hAnsi="Times New Roman" w:cs="Times New Roman"/>
          <w:sz w:val="20"/>
          <w:szCs w:val="20"/>
        </w:rPr>
        <w:t xml:space="preserve">Свае </w:t>
      </w:r>
      <w:r w:rsidRPr="00456D49">
        <w:rPr>
          <w:rFonts w:ascii="Times New Roman" w:hAnsi="Times New Roman" w:cs="Times New Roman"/>
          <w:bCs/>
          <w:i/>
          <w:sz w:val="20"/>
          <w:szCs w:val="20"/>
        </w:rPr>
        <w:t>патрыятычныя пачуцці</w:t>
      </w:r>
      <w:r w:rsidR="0052757A">
        <w:rPr>
          <w:rFonts w:ascii="Times New Roman" w:hAnsi="Times New Roman" w:cs="Times New Roman"/>
          <w:bCs/>
          <w:i/>
          <w:sz w:val="20"/>
          <w:szCs w:val="20"/>
        </w:rPr>
        <w:t xml:space="preserve"> </w:t>
      </w:r>
      <w:r w:rsidRPr="00456D49">
        <w:rPr>
          <w:rFonts w:ascii="Times New Roman" w:hAnsi="Times New Roman" w:cs="Times New Roman"/>
          <w:sz w:val="20"/>
          <w:szCs w:val="20"/>
        </w:rPr>
        <w:t xml:space="preserve">народ выказаў </w:t>
      </w:r>
      <w:r w:rsidRPr="00456D49">
        <w:rPr>
          <w:rFonts w:ascii="Times New Roman" w:hAnsi="Times New Roman" w:cs="Times New Roman"/>
          <w:sz w:val="20"/>
          <w:szCs w:val="20"/>
          <w:lang w:val="be-BY"/>
        </w:rPr>
        <w:t>такі</w:t>
      </w:r>
      <w:proofErr w:type="gramStart"/>
      <w:r w:rsidRPr="00456D49">
        <w:rPr>
          <w:rFonts w:ascii="Times New Roman" w:hAnsi="Times New Roman" w:cs="Times New Roman"/>
          <w:sz w:val="20"/>
          <w:szCs w:val="20"/>
          <w:lang w:val="be-BY"/>
        </w:rPr>
        <w:t>м</w:t>
      </w:r>
      <w:proofErr w:type="gramEnd"/>
      <w:r w:rsidRPr="00456D49">
        <w:rPr>
          <w:rFonts w:ascii="Times New Roman" w:hAnsi="Times New Roman" w:cs="Times New Roman"/>
          <w:sz w:val="20"/>
          <w:szCs w:val="20"/>
          <w:lang w:val="be-BY"/>
        </w:rPr>
        <w:t xml:space="preserve">і </w:t>
      </w:r>
      <w:r w:rsidRPr="00456D49">
        <w:rPr>
          <w:rFonts w:ascii="Times New Roman" w:hAnsi="Times New Roman" w:cs="Times New Roman"/>
          <w:sz w:val="20"/>
          <w:szCs w:val="20"/>
        </w:rPr>
        <w:t>трапнымі п</w:t>
      </w:r>
      <w:r w:rsidRPr="00456D49">
        <w:rPr>
          <w:rFonts w:ascii="Times New Roman" w:hAnsi="Times New Roman" w:cs="Times New Roman"/>
          <w:sz w:val="20"/>
          <w:szCs w:val="20"/>
          <w:lang w:val="be-BY"/>
        </w:rPr>
        <w:t>рык</w:t>
      </w:r>
      <w:r w:rsidRPr="00456D49">
        <w:rPr>
          <w:rFonts w:ascii="Times New Roman" w:hAnsi="Times New Roman" w:cs="Times New Roman"/>
          <w:sz w:val="20"/>
          <w:szCs w:val="20"/>
        </w:rPr>
        <w:t>а</w:t>
      </w:r>
      <w:r w:rsidRPr="00456D49">
        <w:rPr>
          <w:rFonts w:ascii="Times New Roman" w:hAnsi="Times New Roman" w:cs="Times New Roman"/>
          <w:sz w:val="20"/>
          <w:szCs w:val="20"/>
          <w:lang w:val="be-BY"/>
        </w:rPr>
        <w:t>зка</w:t>
      </w:r>
      <w:r w:rsidRPr="00456D49">
        <w:rPr>
          <w:rFonts w:ascii="Times New Roman" w:hAnsi="Times New Roman" w:cs="Times New Roman"/>
          <w:sz w:val="20"/>
          <w:szCs w:val="20"/>
        </w:rPr>
        <w:t>мі:</w:t>
      </w:r>
      <w:r w:rsidR="00CF7039">
        <w:rPr>
          <w:rFonts w:ascii="Times New Roman" w:hAnsi="Times New Roman" w:cs="Times New Roman"/>
          <w:sz w:val="20"/>
          <w:szCs w:val="20"/>
          <w:lang w:val="be-BY"/>
        </w:rPr>
        <w:t xml:space="preserve"> </w:t>
      </w:r>
      <w:r w:rsidRPr="00456D49">
        <w:rPr>
          <w:rFonts w:ascii="Times New Roman" w:hAnsi="Times New Roman" w:cs="Times New Roman"/>
          <w:bCs/>
          <w:i/>
          <w:iCs/>
          <w:sz w:val="20"/>
          <w:szCs w:val="20"/>
          <w:lang w:val="be-BY"/>
        </w:rPr>
        <w:t>“</w:t>
      </w:r>
      <w:r w:rsidRPr="00456D49">
        <w:rPr>
          <w:rFonts w:ascii="Times New Roman" w:hAnsi="Times New Roman" w:cs="Times New Roman"/>
          <w:bCs/>
          <w:i/>
          <w:iCs/>
          <w:sz w:val="20"/>
          <w:szCs w:val="20"/>
        </w:rPr>
        <w:t>У родным краю, як у раю</w:t>
      </w:r>
      <w:r w:rsidRPr="00456D49">
        <w:rPr>
          <w:rFonts w:ascii="Times New Roman" w:hAnsi="Times New Roman" w:cs="Times New Roman"/>
          <w:bCs/>
          <w:i/>
          <w:iCs/>
          <w:sz w:val="20"/>
          <w:szCs w:val="20"/>
          <w:lang w:val="be-BY"/>
        </w:rPr>
        <w:t>”; “</w:t>
      </w:r>
      <w:r w:rsidRPr="00456D49">
        <w:rPr>
          <w:rFonts w:ascii="Times New Roman" w:hAnsi="Times New Roman" w:cs="Times New Roman"/>
          <w:bCs/>
          <w:i/>
          <w:iCs/>
          <w:sz w:val="20"/>
          <w:szCs w:val="20"/>
        </w:rPr>
        <w:t>Дарагая тая хатка, дзе радзіла мяне матка</w:t>
      </w:r>
      <w:r w:rsidRPr="00456D49">
        <w:rPr>
          <w:rFonts w:ascii="Times New Roman" w:hAnsi="Times New Roman" w:cs="Times New Roman"/>
          <w:bCs/>
          <w:i/>
          <w:iCs/>
          <w:sz w:val="20"/>
          <w:szCs w:val="20"/>
          <w:lang w:val="be-BY"/>
        </w:rPr>
        <w:t>”; “</w:t>
      </w:r>
      <w:r w:rsidRPr="00456D49">
        <w:rPr>
          <w:rFonts w:ascii="Times New Roman" w:hAnsi="Times New Roman" w:cs="Times New Roman"/>
          <w:bCs/>
          <w:i/>
          <w:iCs/>
          <w:sz w:val="20"/>
          <w:szCs w:val="20"/>
        </w:rPr>
        <w:t>Усюды</w:t>
      </w:r>
      <w:r w:rsidR="0052757A">
        <w:rPr>
          <w:rFonts w:ascii="Times New Roman" w:hAnsi="Times New Roman" w:cs="Times New Roman"/>
          <w:bCs/>
          <w:i/>
          <w:iCs/>
          <w:sz w:val="20"/>
          <w:szCs w:val="20"/>
        </w:rPr>
        <w:t xml:space="preserve"> </w:t>
      </w:r>
      <w:r w:rsidRPr="00456D49">
        <w:rPr>
          <w:rFonts w:ascii="Times New Roman" w:hAnsi="Times New Roman" w:cs="Times New Roman"/>
          <w:bCs/>
          <w:i/>
          <w:iCs/>
          <w:sz w:val="20"/>
          <w:szCs w:val="20"/>
        </w:rPr>
        <w:t>добра, а дома лепей</w:t>
      </w:r>
      <w:r w:rsidRPr="00456D49">
        <w:rPr>
          <w:rFonts w:ascii="Times New Roman" w:hAnsi="Times New Roman" w:cs="Times New Roman"/>
          <w:bCs/>
          <w:i/>
          <w:iCs/>
          <w:sz w:val="20"/>
          <w:szCs w:val="20"/>
          <w:lang w:val="be-BY"/>
        </w:rPr>
        <w:t>”; “</w:t>
      </w:r>
      <w:r w:rsidRPr="00456D49">
        <w:rPr>
          <w:rFonts w:ascii="Times New Roman" w:hAnsi="Times New Roman" w:cs="Times New Roman"/>
          <w:bCs/>
          <w:i/>
          <w:iCs/>
          <w:sz w:val="20"/>
          <w:szCs w:val="20"/>
        </w:rPr>
        <w:t>Не дай, доля, у прымах жыць і на чужыне</w:t>
      </w:r>
      <w:r w:rsidR="00B3401F">
        <w:rPr>
          <w:rFonts w:ascii="Times New Roman" w:hAnsi="Times New Roman" w:cs="Times New Roman"/>
          <w:bCs/>
          <w:i/>
          <w:iCs/>
          <w:sz w:val="20"/>
          <w:szCs w:val="20"/>
        </w:rPr>
        <w:t xml:space="preserve"> </w:t>
      </w:r>
      <w:r w:rsidRPr="00456D49">
        <w:rPr>
          <w:rFonts w:ascii="Times New Roman" w:hAnsi="Times New Roman" w:cs="Times New Roman"/>
          <w:bCs/>
          <w:i/>
          <w:iCs/>
          <w:sz w:val="20"/>
          <w:szCs w:val="20"/>
        </w:rPr>
        <w:t>загінуць</w:t>
      </w:r>
      <w:r w:rsidRPr="00456D49">
        <w:rPr>
          <w:rFonts w:ascii="Times New Roman" w:hAnsi="Times New Roman" w:cs="Times New Roman"/>
          <w:bCs/>
          <w:i/>
          <w:iCs/>
          <w:sz w:val="20"/>
          <w:szCs w:val="20"/>
          <w:lang w:val="be-BY"/>
        </w:rPr>
        <w:t>”; “</w:t>
      </w:r>
      <w:r w:rsidRPr="00456D49">
        <w:rPr>
          <w:rFonts w:ascii="Times New Roman" w:hAnsi="Times New Roman" w:cs="Times New Roman"/>
          <w:bCs/>
          <w:i/>
          <w:iCs/>
          <w:sz w:val="20"/>
          <w:szCs w:val="20"/>
        </w:rPr>
        <w:t xml:space="preserve">Родная зямля </w:t>
      </w:r>
      <w:r w:rsidRPr="00456D49">
        <w:rPr>
          <w:rFonts w:ascii="Times New Roman" w:hAnsi="Times New Roman" w:cs="Times New Roman"/>
          <w:bCs/>
          <w:i/>
          <w:iCs/>
          <w:sz w:val="20"/>
          <w:szCs w:val="20"/>
          <w:lang w:val="be-BY"/>
        </w:rPr>
        <w:t>–</w:t>
      </w:r>
      <w:r w:rsidRPr="00456D49">
        <w:rPr>
          <w:rFonts w:ascii="Times New Roman" w:hAnsi="Times New Roman" w:cs="Times New Roman"/>
          <w:bCs/>
          <w:i/>
          <w:iCs/>
          <w:sz w:val="20"/>
          <w:szCs w:val="20"/>
        </w:rPr>
        <w:t xml:space="preserve"> маці, чужая старонка </w:t>
      </w:r>
      <w:r w:rsidRPr="00456D49">
        <w:rPr>
          <w:rFonts w:ascii="Times New Roman" w:hAnsi="Times New Roman" w:cs="Times New Roman"/>
          <w:bCs/>
          <w:i/>
          <w:iCs/>
          <w:sz w:val="20"/>
          <w:szCs w:val="20"/>
          <w:lang w:val="be-BY"/>
        </w:rPr>
        <w:t>–</w:t>
      </w:r>
      <w:r w:rsidRPr="00456D49">
        <w:rPr>
          <w:rFonts w:ascii="Times New Roman" w:hAnsi="Times New Roman" w:cs="Times New Roman"/>
          <w:bCs/>
          <w:i/>
          <w:iCs/>
          <w:sz w:val="20"/>
          <w:szCs w:val="20"/>
        </w:rPr>
        <w:t xml:space="preserve"> мачаха</w:t>
      </w:r>
      <w:r w:rsidRPr="00456D49">
        <w:rPr>
          <w:rFonts w:ascii="Times New Roman" w:hAnsi="Times New Roman" w:cs="Times New Roman"/>
          <w:bCs/>
          <w:i/>
          <w:iCs/>
          <w:sz w:val="20"/>
          <w:szCs w:val="20"/>
          <w:lang w:val="be-BY"/>
        </w:rPr>
        <w:t>”</w:t>
      </w:r>
      <w:r w:rsidRPr="00456D49">
        <w:rPr>
          <w:rFonts w:ascii="Times New Roman" w:hAnsi="Times New Roman" w:cs="Times New Roman"/>
          <w:bCs/>
          <w:i/>
          <w:iCs/>
          <w:sz w:val="20"/>
          <w:szCs w:val="20"/>
        </w:rPr>
        <w:t>.</w:t>
      </w:r>
    </w:p>
    <w:p w:rsidR="00F00438" w:rsidRPr="00456D49" w:rsidRDefault="00F00438" w:rsidP="00F00438">
      <w:pPr>
        <w:spacing w:after="0" w:line="240" w:lineRule="auto"/>
        <w:ind w:firstLine="284"/>
        <w:jc w:val="both"/>
        <w:rPr>
          <w:rFonts w:ascii="Times New Roman" w:hAnsi="Times New Roman" w:cs="Times New Roman"/>
          <w:bCs/>
          <w:i/>
          <w:iCs/>
          <w:sz w:val="20"/>
          <w:szCs w:val="20"/>
        </w:rPr>
      </w:pPr>
      <w:r w:rsidRPr="00456D49">
        <w:rPr>
          <w:rFonts w:ascii="Times New Roman" w:hAnsi="Times New Roman" w:cs="Times New Roman"/>
          <w:sz w:val="20"/>
          <w:szCs w:val="20"/>
          <w:lang w:val="be-BY"/>
        </w:rPr>
        <w:t xml:space="preserve">Нямала існуе прыказак, у якіх ухваляецца </w:t>
      </w:r>
      <w:r w:rsidRPr="00456D49">
        <w:rPr>
          <w:rFonts w:ascii="Times New Roman" w:hAnsi="Times New Roman" w:cs="Times New Roman"/>
          <w:bCs/>
          <w:i/>
          <w:sz w:val="20"/>
          <w:szCs w:val="20"/>
          <w:lang w:val="be-BY"/>
        </w:rPr>
        <w:t xml:space="preserve">калектывізм, сяброў-ства: </w:t>
      </w:r>
      <w:r w:rsidRPr="00456D49">
        <w:rPr>
          <w:rFonts w:ascii="Times New Roman" w:hAnsi="Times New Roman" w:cs="Times New Roman"/>
          <w:bCs/>
          <w:i/>
          <w:iCs/>
          <w:sz w:val="20"/>
          <w:szCs w:val="20"/>
          <w:lang w:val="be-BY"/>
        </w:rPr>
        <w:t>“</w:t>
      </w:r>
      <w:r w:rsidRPr="00456D49">
        <w:rPr>
          <w:rFonts w:ascii="Times New Roman" w:hAnsi="Times New Roman" w:cs="Times New Roman"/>
          <w:bCs/>
          <w:i/>
          <w:iCs/>
          <w:sz w:val="20"/>
          <w:szCs w:val="20"/>
        </w:rPr>
        <w:t>Моцны статак чарадою, а людзі грамадою</w:t>
      </w:r>
      <w:r w:rsidRPr="00456D49">
        <w:rPr>
          <w:rFonts w:ascii="Times New Roman" w:hAnsi="Times New Roman" w:cs="Times New Roman"/>
          <w:bCs/>
          <w:i/>
          <w:iCs/>
          <w:sz w:val="20"/>
          <w:szCs w:val="20"/>
          <w:lang w:val="be-BY"/>
        </w:rPr>
        <w:t>”; “</w:t>
      </w:r>
      <w:r w:rsidRPr="00456D49">
        <w:rPr>
          <w:rFonts w:ascii="Times New Roman" w:hAnsi="Times New Roman" w:cs="Times New Roman"/>
          <w:bCs/>
          <w:i/>
          <w:iCs/>
          <w:sz w:val="20"/>
          <w:szCs w:val="20"/>
        </w:rPr>
        <w:t>Калі робіш у купе, не баліць</w:t>
      </w:r>
      <w:r w:rsidR="002B2577">
        <w:rPr>
          <w:rFonts w:ascii="Times New Roman" w:hAnsi="Times New Roman" w:cs="Times New Roman"/>
          <w:bCs/>
          <w:i/>
          <w:iCs/>
          <w:sz w:val="20"/>
          <w:szCs w:val="20"/>
        </w:rPr>
        <w:t xml:space="preserve"> </w:t>
      </w:r>
      <w:r w:rsidRPr="00456D49">
        <w:rPr>
          <w:rFonts w:ascii="Times New Roman" w:hAnsi="Times New Roman" w:cs="Times New Roman"/>
          <w:bCs/>
          <w:i/>
          <w:iCs/>
          <w:sz w:val="20"/>
          <w:szCs w:val="20"/>
        </w:rPr>
        <w:t>у пупе</w:t>
      </w:r>
      <w:r w:rsidRPr="00456D49">
        <w:rPr>
          <w:rFonts w:ascii="Times New Roman" w:hAnsi="Times New Roman" w:cs="Times New Roman"/>
          <w:bCs/>
          <w:i/>
          <w:iCs/>
          <w:sz w:val="20"/>
          <w:szCs w:val="20"/>
          <w:lang w:val="be-BY"/>
        </w:rPr>
        <w:t>”; “</w:t>
      </w:r>
      <w:r w:rsidRPr="00456D49">
        <w:rPr>
          <w:rFonts w:ascii="Times New Roman" w:hAnsi="Times New Roman" w:cs="Times New Roman"/>
          <w:bCs/>
          <w:i/>
          <w:iCs/>
          <w:sz w:val="20"/>
          <w:szCs w:val="20"/>
        </w:rPr>
        <w:t xml:space="preserve">Бярыся дружна </w:t>
      </w:r>
      <w:r w:rsidRPr="00456D49">
        <w:rPr>
          <w:rFonts w:ascii="Times New Roman" w:hAnsi="Times New Roman" w:cs="Times New Roman"/>
          <w:bCs/>
          <w:i/>
          <w:iCs/>
          <w:sz w:val="20"/>
          <w:szCs w:val="20"/>
          <w:lang w:val="be-BY"/>
        </w:rPr>
        <w:t>–</w:t>
      </w:r>
      <w:r w:rsidRPr="00456D49">
        <w:rPr>
          <w:rFonts w:ascii="Times New Roman" w:hAnsi="Times New Roman" w:cs="Times New Roman"/>
          <w:bCs/>
          <w:i/>
          <w:iCs/>
          <w:sz w:val="20"/>
          <w:szCs w:val="20"/>
        </w:rPr>
        <w:t xml:space="preserve"> не будзе</w:t>
      </w:r>
      <w:r w:rsidR="002B2577">
        <w:rPr>
          <w:rFonts w:ascii="Times New Roman" w:hAnsi="Times New Roman" w:cs="Times New Roman"/>
          <w:bCs/>
          <w:i/>
          <w:iCs/>
          <w:sz w:val="20"/>
          <w:szCs w:val="20"/>
        </w:rPr>
        <w:t xml:space="preserve"> </w:t>
      </w:r>
      <w:r w:rsidRPr="00456D49">
        <w:rPr>
          <w:rFonts w:ascii="Times New Roman" w:hAnsi="Times New Roman" w:cs="Times New Roman"/>
          <w:bCs/>
          <w:i/>
          <w:iCs/>
          <w:sz w:val="20"/>
          <w:szCs w:val="20"/>
        </w:rPr>
        <w:t>грузна</w:t>
      </w:r>
      <w:r w:rsidRPr="00456D49">
        <w:rPr>
          <w:rFonts w:ascii="Times New Roman" w:hAnsi="Times New Roman" w:cs="Times New Roman"/>
          <w:bCs/>
          <w:i/>
          <w:iCs/>
          <w:sz w:val="20"/>
          <w:szCs w:val="20"/>
          <w:lang w:val="be-BY"/>
        </w:rPr>
        <w:t>”; “</w:t>
      </w:r>
      <w:r w:rsidRPr="00456D49">
        <w:rPr>
          <w:rFonts w:ascii="Times New Roman" w:hAnsi="Times New Roman" w:cs="Times New Roman"/>
          <w:bCs/>
          <w:i/>
          <w:iCs/>
          <w:sz w:val="20"/>
          <w:szCs w:val="20"/>
        </w:rPr>
        <w:t>Новых сяброў нажывай, але і старых не забывай</w:t>
      </w:r>
      <w:r w:rsidRPr="00456D49">
        <w:rPr>
          <w:rFonts w:ascii="Times New Roman" w:hAnsi="Times New Roman" w:cs="Times New Roman"/>
          <w:bCs/>
          <w:i/>
          <w:iCs/>
          <w:sz w:val="20"/>
          <w:szCs w:val="20"/>
          <w:lang w:val="be-BY"/>
        </w:rPr>
        <w:t>”</w:t>
      </w:r>
      <w:r w:rsidRPr="00456D49">
        <w:rPr>
          <w:rFonts w:ascii="Times New Roman" w:hAnsi="Times New Roman" w:cs="Times New Roman"/>
          <w:bCs/>
          <w:i/>
          <w:iCs/>
          <w:sz w:val="20"/>
          <w:szCs w:val="20"/>
        </w:rPr>
        <w:t>.</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Вялікую </w:t>
      </w:r>
      <w:r w:rsidRPr="00456D49">
        <w:rPr>
          <w:rFonts w:ascii="Times New Roman" w:hAnsi="Times New Roman" w:cs="Times New Roman"/>
          <w:sz w:val="20"/>
          <w:szCs w:val="20"/>
        </w:rPr>
        <w:t>ролю адыгралі</w:t>
      </w:r>
      <w:r w:rsidR="002B2577">
        <w:rPr>
          <w:rFonts w:ascii="Times New Roman" w:hAnsi="Times New Roman" w:cs="Times New Roman"/>
          <w:sz w:val="20"/>
          <w:szCs w:val="20"/>
        </w:rPr>
        <w:t xml:space="preserve"> </w:t>
      </w:r>
      <w:r w:rsidRPr="00456D49">
        <w:rPr>
          <w:rFonts w:ascii="Times New Roman" w:hAnsi="Times New Roman" w:cs="Times New Roman"/>
          <w:sz w:val="20"/>
          <w:szCs w:val="20"/>
        </w:rPr>
        <w:t xml:space="preserve">прыказкі ў гады Вялікай Айчыннай вайны. </w:t>
      </w:r>
      <w:r w:rsidRPr="00456D49">
        <w:rPr>
          <w:rFonts w:ascii="Times New Roman" w:hAnsi="Times New Roman" w:cs="Times New Roman"/>
          <w:sz w:val="20"/>
          <w:szCs w:val="20"/>
          <w:lang w:val="be-BY"/>
        </w:rPr>
        <w:t xml:space="preserve">Яны </w:t>
      </w:r>
      <w:r w:rsidRPr="00456D49">
        <w:rPr>
          <w:rFonts w:ascii="Times New Roman" w:hAnsi="Times New Roman" w:cs="Times New Roman"/>
          <w:sz w:val="20"/>
          <w:szCs w:val="20"/>
        </w:rPr>
        <w:t>з</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едліва выкрывалі злачынствы фашысцкіх людаедаў, бязлітасна ганьбілі</w:t>
      </w:r>
      <w:r w:rsidR="002B2577">
        <w:rPr>
          <w:rFonts w:ascii="Times New Roman" w:hAnsi="Times New Roman" w:cs="Times New Roman"/>
          <w:sz w:val="20"/>
          <w:szCs w:val="20"/>
        </w:rPr>
        <w:t xml:space="preserve"> </w:t>
      </w:r>
      <w:r w:rsidRPr="00456D49">
        <w:rPr>
          <w:rFonts w:ascii="Times New Roman" w:hAnsi="Times New Roman" w:cs="Times New Roman"/>
          <w:sz w:val="20"/>
          <w:szCs w:val="20"/>
        </w:rPr>
        <w:t>здраднікаў</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“Акупантаў біць – народ і Радзіму любіць”; “З партызана па нітцы – і фашысту пятля”; “Добра было на паперы, але забылі фрыцы пра бар’еры”; “Не давай праходу Фрыцу – ратуй родную зямліцу”.</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Беларускія прыказкі – скарбонка духоўнай сілы народа, у іх адлюстраваны жыццё, культура, думкі і пачуцці беларусаў. У прыказках нашы продкі занатавалі свае высокія памкненні і мудрыя </w:t>
      </w:r>
      <w:r w:rsidRPr="00456D49">
        <w:rPr>
          <w:rFonts w:ascii="Times New Roman" w:hAnsi="Times New Roman" w:cs="Times New Roman"/>
          <w:sz w:val="20"/>
          <w:szCs w:val="20"/>
          <w:lang w:val="be-BY"/>
        </w:rPr>
        <w:lastRenderedPageBreak/>
        <w:t xml:space="preserve">запаветы, свой надзвычай багаты калектыўны вопыт паводзін </w:t>
      </w:r>
      <w:r>
        <w:rPr>
          <w:rFonts w:ascii="Times New Roman" w:hAnsi="Times New Roman" w:cs="Times New Roman"/>
          <w:sz w:val="20"/>
          <w:szCs w:val="20"/>
          <w:lang w:val="be-BY"/>
        </w:rPr>
        <w:t>у</w:t>
      </w:r>
      <w:r w:rsidRPr="00456D49">
        <w:rPr>
          <w:rFonts w:ascii="Times New Roman" w:hAnsi="Times New Roman" w:cs="Times New Roman"/>
          <w:sz w:val="20"/>
          <w:szCs w:val="20"/>
          <w:lang w:val="be-BY"/>
        </w:rPr>
        <w:t> грамадстве, жыццёвыя ўрокі, што набылі за многія стагоддзі існавання на зямлі. У прыказках акрэслены тыя маральныя законы і правілы, якімі чалавеку неабходна кіравацца заўжды: у будні і святы, на працы і падчас адпачынку, у гасцях і ва ўласнай хаце.</w:t>
      </w:r>
    </w:p>
    <w:p w:rsidR="00F00438" w:rsidRPr="00456D49" w:rsidRDefault="00F00438" w:rsidP="00F00438">
      <w:pPr>
        <w:spacing w:after="0" w:line="240" w:lineRule="auto"/>
        <w:ind w:firstLine="284"/>
        <w:jc w:val="both"/>
        <w:rPr>
          <w:rFonts w:ascii="Times New Roman" w:hAnsi="Times New Roman" w:cs="Times New Roman"/>
          <w:b/>
          <w:sz w:val="16"/>
          <w:szCs w:val="16"/>
          <w:lang w:val="be-BY"/>
        </w:rPr>
      </w:pPr>
    </w:p>
    <w:p w:rsidR="00F00438" w:rsidRDefault="00F00438" w:rsidP="00F00438">
      <w:pPr>
        <w:spacing w:after="0" w:line="240" w:lineRule="auto"/>
        <w:jc w:val="center"/>
        <w:rPr>
          <w:rFonts w:ascii="Times New Roman" w:hAnsi="Times New Roman" w:cs="Times New Roman"/>
          <w:sz w:val="16"/>
          <w:szCs w:val="16"/>
          <w:lang w:val="be-BY"/>
        </w:rPr>
      </w:pPr>
      <w:r w:rsidRPr="00456D49">
        <w:rPr>
          <w:rFonts w:ascii="Times New Roman" w:hAnsi="Times New Roman" w:cs="Times New Roman"/>
          <w:sz w:val="16"/>
          <w:szCs w:val="16"/>
          <w:lang w:val="be-BY"/>
        </w:rPr>
        <w:t>ЛІТАРАТУРА</w:t>
      </w:r>
    </w:p>
    <w:p w:rsidR="00F00438" w:rsidRPr="00456D49" w:rsidRDefault="00F00438" w:rsidP="00F00438">
      <w:pPr>
        <w:spacing w:after="0" w:line="240" w:lineRule="auto"/>
        <w:jc w:val="center"/>
        <w:rPr>
          <w:rFonts w:ascii="Times New Roman" w:hAnsi="Times New Roman" w:cs="Times New Roman"/>
          <w:sz w:val="16"/>
          <w:szCs w:val="16"/>
          <w:lang w:val="be-BY"/>
        </w:rPr>
      </w:pPr>
    </w:p>
    <w:p w:rsidR="00F00438" w:rsidRPr="00456D49" w:rsidRDefault="00F00438" w:rsidP="00F00438">
      <w:pPr>
        <w:spacing w:after="0" w:line="240" w:lineRule="auto"/>
        <w:ind w:firstLine="284"/>
        <w:jc w:val="both"/>
        <w:rPr>
          <w:rFonts w:ascii="Times New Roman" w:hAnsi="Times New Roman" w:cs="Times New Roman"/>
          <w:sz w:val="16"/>
          <w:szCs w:val="16"/>
          <w:lang w:val="be-BY"/>
        </w:rPr>
      </w:pPr>
      <w:r w:rsidRPr="00456D49">
        <w:rPr>
          <w:rFonts w:ascii="Times New Roman" w:hAnsi="Times New Roman" w:cs="Times New Roman"/>
          <w:sz w:val="16"/>
          <w:szCs w:val="16"/>
          <w:lang w:val="be-BY"/>
        </w:rPr>
        <w:t xml:space="preserve">1. </w:t>
      </w:r>
      <w:r w:rsidRPr="00CF7039">
        <w:rPr>
          <w:rFonts w:ascii="Times New Roman" w:hAnsi="Times New Roman" w:cs="Times New Roman"/>
          <w:spacing w:val="20"/>
          <w:sz w:val="16"/>
          <w:szCs w:val="16"/>
          <w:lang w:val="be-BY"/>
        </w:rPr>
        <w:t>Рапановіч</w:t>
      </w:r>
      <w:r w:rsidRPr="00456D49">
        <w:rPr>
          <w:rFonts w:ascii="Times New Roman" w:hAnsi="Times New Roman" w:cs="Times New Roman"/>
          <w:sz w:val="16"/>
          <w:szCs w:val="16"/>
          <w:lang w:val="be-BY"/>
        </w:rPr>
        <w:t>, Я. Н. Беларускія прыказкі, прымаўкі і загадкі / Я. Н. Рапановіч. – 2-е выд, дап. і перапр. – Мінск, 1974.</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УДК </w:t>
      </w:r>
      <w:r w:rsidRPr="00456D49">
        <w:rPr>
          <w:rStyle w:val="FontStyle12"/>
          <w:i w:val="0"/>
          <w:sz w:val="20"/>
          <w:szCs w:val="20"/>
          <w:lang w:val="be-BY" w:eastAsia="be-BY"/>
        </w:rPr>
        <w:t>808.26(072)</w:t>
      </w:r>
    </w:p>
    <w:p w:rsidR="00F00438" w:rsidRPr="00456D49" w:rsidRDefault="00CF7039"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ВІНІЦКАЯ А. С.,</w:t>
      </w:r>
      <w:r w:rsidR="00F00438" w:rsidRPr="00456D49">
        <w:rPr>
          <w:rFonts w:ascii="Times New Roman" w:hAnsi="Times New Roman" w:cs="Times New Roman"/>
          <w:sz w:val="20"/>
          <w:szCs w:val="20"/>
          <w:lang w:val="be-BY"/>
        </w:rPr>
        <w:t xml:space="preserve"> студэнтка</w:t>
      </w:r>
    </w:p>
    <w:p w:rsidR="00F00438" w:rsidRPr="00456D49" w:rsidRDefault="00F00438" w:rsidP="00F00438">
      <w:pPr>
        <w:spacing w:after="0" w:line="240" w:lineRule="auto"/>
        <w:jc w:val="both"/>
        <w:rPr>
          <w:rFonts w:ascii="Times New Roman" w:hAnsi="Times New Roman" w:cs="Times New Roman"/>
          <w:b/>
          <w:sz w:val="20"/>
          <w:szCs w:val="20"/>
          <w:lang w:val="be-BY"/>
        </w:rPr>
      </w:pPr>
      <w:r w:rsidRPr="00456D49">
        <w:rPr>
          <w:rFonts w:ascii="Times New Roman" w:hAnsi="Times New Roman" w:cs="Times New Roman"/>
          <w:b/>
          <w:sz w:val="20"/>
          <w:szCs w:val="20"/>
          <w:lang w:val="be-BY"/>
        </w:rPr>
        <w:t>ПРЫКАЗКІ, ПРЫМАЎКІ І ФРАЗЕАЛАГІЗМЫ:</w:t>
      </w:r>
    </w:p>
    <w:p w:rsidR="00F00438" w:rsidRPr="00456D49" w:rsidRDefault="00F00438" w:rsidP="00F00438">
      <w:pPr>
        <w:spacing w:after="0" w:line="240" w:lineRule="auto"/>
        <w:jc w:val="both"/>
        <w:rPr>
          <w:rFonts w:ascii="Times New Roman" w:hAnsi="Times New Roman" w:cs="Times New Roman"/>
          <w:b/>
          <w:sz w:val="20"/>
          <w:szCs w:val="20"/>
          <w:lang w:val="be-BY"/>
        </w:rPr>
      </w:pPr>
      <w:r w:rsidRPr="00456D49">
        <w:rPr>
          <w:rFonts w:ascii="Times New Roman" w:hAnsi="Times New Roman" w:cs="Times New Roman"/>
          <w:b/>
          <w:sz w:val="20"/>
          <w:szCs w:val="20"/>
          <w:lang w:val="be-BY"/>
        </w:rPr>
        <w:t>СУПАСТАЎЛЯЛЬНЫ АНАЛІЗ</w:t>
      </w:r>
    </w:p>
    <w:p w:rsidR="00CF7039" w:rsidRDefault="00F00438" w:rsidP="00F00438">
      <w:pPr>
        <w:pStyle w:val="a7"/>
        <w:rPr>
          <w:rFonts w:ascii="Times New Roman" w:hAnsi="Times New Roman" w:cs="Times New Roman"/>
          <w:i/>
          <w:sz w:val="20"/>
          <w:szCs w:val="20"/>
          <w:lang w:val="be-BY"/>
        </w:rPr>
      </w:pPr>
      <w:r w:rsidRPr="00456D49">
        <w:rPr>
          <w:rFonts w:ascii="Times New Roman" w:hAnsi="Times New Roman" w:cs="Times New Roman"/>
          <w:i/>
          <w:sz w:val="20"/>
          <w:szCs w:val="20"/>
          <w:lang w:val="be-BY"/>
        </w:rPr>
        <w:t>Нав</w:t>
      </w:r>
      <w:r w:rsidR="00CF7039">
        <w:rPr>
          <w:rFonts w:ascii="Times New Roman" w:hAnsi="Times New Roman" w:cs="Times New Roman"/>
          <w:i/>
          <w:sz w:val="20"/>
          <w:szCs w:val="20"/>
          <w:lang w:val="be-BY"/>
        </w:rPr>
        <w:t>уковы кіраўнік – СКІКЕВІЧ Т. І., канд.</w:t>
      </w:r>
      <w:r w:rsidRPr="00456D49">
        <w:rPr>
          <w:rFonts w:ascii="Times New Roman" w:hAnsi="Times New Roman" w:cs="Times New Roman"/>
          <w:i/>
          <w:sz w:val="20"/>
          <w:szCs w:val="20"/>
          <w:lang w:val="be-BY"/>
        </w:rPr>
        <w:t xml:space="preserve"> філал. навук, дацэнт </w:t>
      </w:r>
    </w:p>
    <w:p w:rsidR="00F00438" w:rsidRPr="00456D49" w:rsidRDefault="00F00438"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УА “</w:t>
      </w:r>
      <w:r w:rsidRPr="00456D49">
        <w:rPr>
          <w:rFonts w:ascii="Times New Roman" w:hAnsi="Times New Roman" w:cs="Times New Roman"/>
          <w:sz w:val="20"/>
          <w:szCs w:val="20"/>
          <w:lang w:val="be-BY"/>
        </w:rPr>
        <w:t>Беларуская дзяржаўная сельскагаспадарчая акадэмія</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rPr>
          <w:rStyle w:val="ab"/>
          <w:rFonts w:ascii="Times New Roman" w:hAnsi="Times New Roman" w:cs="Times New Roman"/>
          <w:b/>
          <w:bCs/>
          <w:i w:val="0"/>
          <w:sz w:val="20"/>
          <w:szCs w:val="20"/>
          <w:shd w:val="clear" w:color="auto" w:fill="FFFFFF"/>
          <w:lang w:val="be-BY"/>
        </w:rPr>
      </w:pPr>
      <w:r w:rsidRPr="00456D49">
        <w:rPr>
          <w:rFonts w:ascii="Times New Roman" w:hAnsi="Times New Roman" w:cs="Times New Roman"/>
          <w:sz w:val="20"/>
          <w:szCs w:val="20"/>
          <w:lang w:val="be-BY"/>
        </w:rPr>
        <w:t>Горкі, Рэспубліка Беларусь</w:t>
      </w:r>
    </w:p>
    <w:p w:rsidR="00F00438" w:rsidRPr="00456D49" w:rsidRDefault="00F00438" w:rsidP="00F00438">
      <w:pPr>
        <w:spacing w:after="0" w:line="240" w:lineRule="auto"/>
        <w:ind w:firstLine="709"/>
        <w:jc w:val="both"/>
        <w:rPr>
          <w:rFonts w:ascii="Times New Roman" w:hAnsi="Times New Roman" w:cs="Times New Roman"/>
          <w:sz w:val="20"/>
          <w:szCs w:val="20"/>
          <w:lang w:val="be-BY"/>
        </w:rPr>
      </w:pP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Pr>
          <w:rFonts w:ascii="Times New Roman" w:hAnsi="Times New Roman" w:cs="Times New Roman"/>
          <w:sz w:val="20"/>
          <w:szCs w:val="20"/>
          <w:lang w:val="be-BY"/>
        </w:rPr>
        <w:t>Ужыванне тэрміна “</w:t>
      </w:r>
      <w:r w:rsidRPr="00456D49">
        <w:rPr>
          <w:rFonts w:ascii="Times New Roman" w:hAnsi="Times New Roman" w:cs="Times New Roman"/>
          <w:sz w:val="20"/>
          <w:szCs w:val="20"/>
          <w:lang w:val="be-BY"/>
        </w:rPr>
        <w:t>прымаўка</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было ў пэўнай меры апраўданым, пакуль у мова</w:t>
      </w:r>
      <w:r>
        <w:rPr>
          <w:rFonts w:ascii="Times New Roman" w:hAnsi="Times New Roman" w:cs="Times New Roman"/>
          <w:sz w:val="20"/>
          <w:szCs w:val="20"/>
          <w:lang w:val="be-BY"/>
        </w:rPr>
        <w:t>знаўстве не замацаваўся тэрмін “</w:t>
      </w:r>
      <w:r w:rsidRPr="00456D49">
        <w:rPr>
          <w:rFonts w:ascii="Times New Roman" w:hAnsi="Times New Roman" w:cs="Times New Roman"/>
          <w:sz w:val="20"/>
          <w:szCs w:val="20"/>
          <w:lang w:val="be-BY"/>
        </w:rPr>
        <w:t>фразеалагізм</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які фактычна выцесніў свайго папярэдніка для абазначэння адных і тых жа моўных адзінак – устойлівых, узнаўляльных зварота</w:t>
      </w:r>
      <w:r>
        <w:rPr>
          <w:rFonts w:ascii="Times New Roman" w:hAnsi="Times New Roman" w:cs="Times New Roman"/>
          <w:sz w:val="20"/>
          <w:szCs w:val="20"/>
          <w:lang w:val="be-BY"/>
        </w:rPr>
        <w:t xml:space="preserve">ў з цэласнай семантыкай (тыпу: </w:t>
      </w:r>
      <w:r w:rsidRPr="00CF7039">
        <w:rPr>
          <w:rFonts w:ascii="Times New Roman" w:hAnsi="Times New Roman" w:cs="Times New Roman"/>
          <w:i/>
          <w:sz w:val="20"/>
          <w:szCs w:val="20"/>
          <w:lang w:val="be-BY"/>
        </w:rPr>
        <w:t>“</w:t>
      </w:r>
      <w:r w:rsidRPr="00456D49">
        <w:rPr>
          <w:rFonts w:ascii="Times New Roman" w:hAnsi="Times New Roman" w:cs="Times New Roman"/>
          <w:i/>
          <w:sz w:val="20"/>
          <w:szCs w:val="20"/>
          <w:lang w:val="be-BY"/>
        </w:rPr>
        <w:t>кот наплакаў</w:t>
      </w:r>
      <w:r>
        <w:rPr>
          <w:rFonts w:ascii="Times New Roman" w:hAnsi="Times New Roman" w:cs="Times New Roman"/>
          <w:i/>
          <w:sz w:val="20"/>
          <w:szCs w:val="20"/>
          <w:lang w:val="be-BY"/>
        </w:rPr>
        <w:t>”, “</w:t>
      </w:r>
      <w:r w:rsidRPr="00456D49">
        <w:rPr>
          <w:rFonts w:ascii="Times New Roman" w:hAnsi="Times New Roman" w:cs="Times New Roman"/>
          <w:i/>
          <w:sz w:val="20"/>
          <w:szCs w:val="20"/>
          <w:lang w:val="be-BY"/>
        </w:rPr>
        <w:t>карона з галавы не спадзе</w:t>
      </w:r>
      <w:r>
        <w:rPr>
          <w:rFonts w:ascii="Times New Roman" w:hAnsi="Times New Roman" w:cs="Times New Roman"/>
          <w:i/>
          <w:sz w:val="20"/>
          <w:szCs w:val="20"/>
          <w:lang w:val="be-BY"/>
        </w:rPr>
        <w:t>”, “</w:t>
      </w:r>
      <w:r w:rsidRPr="00456D49">
        <w:rPr>
          <w:rFonts w:ascii="Times New Roman" w:hAnsi="Times New Roman" w:cs="Times New Roman"/>
          <w:i/>
          <w:sz w:val="20"/>
          <w:szCs w:val="20"/>
          <w:lang w:val="be-BY"/>
        </w:rPr>
        <w:t>чужымі рукамі жар заграбаць</w:t>
      </w:r>
      <w:r>
        <w:rPr>
          <w:rFonts w:ascii="Times New Roman" w:hAnsi="Times New Roman" w:cs="Times New Roman"/>
          <w:i/>
          <w:sz w:val="20"/>
          <w:szCs w:val="20"/>
          <w:lang w:val="be-BY"/>
        </w:rPr>
        <w:t>”</w:t>
      </w:r>
      <w:r w:rsidRPr="00456D49">
        <w:rPr>
          <w:rFonts w:ascii="Times New Roman" w:hAnsi="Times New Roman" w:cs="Times New Roman"/>
          <w:i/>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У гэтай сувязі, каб пазбегнуць тэрміналагічнай блытаніны, уяўляецца найбольш лагічны</w:t>
      </w:r>
      <w:r>
        <w:rPr>
          <w:rFonts w:ascii="Times New Roman" w:hAnsi="Times New Roman" w:cs="Times New Roman"/>
          <w:sz w:val="20"/>
          <w:szCs w:val="20"/>
          <w:lang w:val="be-BY"/>
        </w:rPr>
        <w:t>м, апраўданым скасаваць тэрмін “</w:t>
      </w:r>
      <w:r w:rsidRPr="00456D49">
        <w:rPr>
          <w:rFonts w:ascii="Times New Roman" w:hAnsi="Times New Roman" w:cs="Times New Roman"/>
          <w:sz w:val="20"/>
          <w:szCs w:val="20"/>
          <w:lang w:val="be-BY"/>
        </w:rPr>
        <w:t>прымаўка</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як аналаг фразеалагізма </w:t>
      </w:r>
      <w:r>
        <w:rPr>
          <w:rFonts w:ascii="Times New Roman" w:hAnsi="Times New Roman" w:cs="Times New Roman"/>
          <w:sz w:val="20"/>
          <w:szCs w:val="20"/>
          <w:lang w:val="be-BY"/>
        </w:rPr>
        <w:t>і выкарыстоўваць адзіны тэрмін “</w:t>
      </w:r>
      <w:r w:rsidRPr="00456D49">
        <w:rPr>
          <w:rFonts w:ascii="Times New Roman" w:hAnsi="Times New Roman" w:cs="Times New Roman"/>
          <w:sz w:val="20"/>
          <w:szCs w:val="20"/>
          <w:lang w:val="be-BY"/>
        </w:rPr>
        <w:t>прыказка</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для абазначэння народных афарызмаў, якія валодаюць інтанацыйнай і сэнсавай закончанасцю, або ўжываць абодва словы як тэрміны-дублеты.</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Несумненна, паміж прыказкамі і фразеалагізмамі ёсць шмат чаго падобнага, агульнага. Адзначаючы гэта агульнае, нельга, аднак, не заўважаць, што паміж імі існуюць істотныя, прынцыповыя адрозненні лагічнага, структурнага, сінтаксічна-функцыянальнага і спалучальнага плана, якія дазваляюць сцвярджаць, што фразеалагізмы і прыказкі – моўныя адзінкі неаднароднага тыпу.</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Фразеалагізмы заўсёды абазначаюць паняцце, выступаюць адзінкамі намінацыі, будаўнічым матэрыялам для сказаў. Фразеалагізмам уласціва катэгарыяльнае (часцінамоўнае) значэнне, у </w:t>
      </w:r>
      <w:r w:rsidRPr="00456D49">
        <w:rPr>
          <w:rFonts w:ascii="Times New Roman" w:hAnsi="Times New Roman" w:cs="Times New Roman"/>
          <w:sz w:val="20"/>
          <w:szCs w:val="20"/>
          <w:lang w:val="be-BY"/>
        </w:rPr>
        <w:lastRenderedPageBreak/>
        <w:t>адпаведнасці з гэтым вылучаюцца дзеяслоўныя (</w:t>
      </w:r>
      <w:r w:rsidRPr="00456D49">
        <w:rPr>
          <w:rFonts w:ascii="Times New Roman" w:hAnsi="Times New Roman" w:cs="Times New Roman"/>
          <w:i/>
          <w:sz w:val="20"/>
          <w:szCs w:val="20"/>
          <w:lang w:val="be-BY"/>
        </w:rPr>
        <w:t>вадзіць за нос</w:t>
      </w:r>
      <w:r w:rsidRPr="00456D49">
        <w:rPr>
          <w:rFonts w:ascii="Times New Roman" w:hAnsi="Times New Roman" w:cs="Times New Roman"/>
          <w:sz w:val="20"/>
          <w:szCs w:val="20"/>
          <w:lang w:val="be-BY"/>
        </w:rPr>
        <w:t xml:space="preserve"> каго-небудзь, </w:t>
      </w:r>
      <w:r w:rsidRPr="00456D49">
        <w:rPr>
          <w:rFonts w:ascii="Times New Roman" w:hAnsi="Times New Roman" w:cs="Times New Roman"/>
          <w:i/>
          <w:sz w:val="20"/>
          <w:szCs w:val="20"/>
          <w:lang w:val="be-BY"/>
        </w:rPr>
        <w:t>несці свой крыж</w:t>
      </w:r>
      <w:r w:rsidRPr="00456D49">
        <w:rPr>
          <w:rFonts w:ascii="Times New Roman" w:hAnsi="Times New Roman" w:cs="Times New Roman"/>
          <w:sz w:val="20"/>
          <w:szCs w:val="20"/>
          <w:lang w:val="be-BY"/>
        </w:rPr>
        <w:t>), прыслоўныя (</w:t>
      </w:r>
      <w:r w:rsidRPr="00456D49">
        <w:rPr>
          <w:rFonts w:ascii="Times New Roman" w:hAnsi="Times New Roman" w:cs="Times New Roman"/>
          <w:i/>
          <w:sz w:val="20"/>
          <w:szCs w:val="20"/>
          <w:lang w:val="be-BY"/>
        </w:rPr>
        <w:t>гады ў рады, на вераб’іны скок</w:t>
      </w:r>
      <w:r w:rsidRPr="00456D49">
        <w:rPr>
          <w:rFonts w:ascii="Times New Roman" w:hAnsi="Times New Roman" w:cs="Times New Roman"/>
          <w:sz w:val="20"/>
          <w:szCs w:val="20"/>
          <w:lang w:val="be-BY"/>
        </w:rPr>
        <w:t>), назоўнікавыя (</w:t>
      </w:r>
      <w:r w:rsidRPr="00456D49">
        <w:rPr>
          <w:rFonts w:ascii="Times New Roman" w:hAnsi="Times New Roman" w:cs="Times New Roman"/>
          <w:i/>
          <w:sz w:val="20"/>
          <w:szCs w:val="20"/>
          <w:lang w:val="be-BY"/>
        </w:rPr>
        <w:t>агульнае месца, бабіна лета</w:t>
      </w:r>
      <w:r w:rsidRPr="00456D49">
        <w:rPr>
          <w:rFonts w:ascii="Times New Roman" w:hAnsi="Times New Roman" w:cs="Times New Roman"/>
          <w:sz w:val="20"/>
          <w:szCs w:val="20"/>
          <w:lang w:val="be-BY"/>
        </w:rPr>
        <w:t>), прыметнікавыя (</w:t>
      </w:r>
      <w:r w:rsidRPr="00456D49">
        <w:rPr>
          <w:rFonts w:ascii="Times New Roman" w:hAnsi="Times New Roman" w:cs="Times New Roman"/>
          <w:i/>
          <w:sz w:val="20"/>
          <w:szCs w:val="20"/>
          <w:lang w:val="be-BY"/>
        </w:rPr>
        <w:t>аднаго поля ягады, лёгкі на язык</w:t>
      </w:r>
      <w:r w:rsidRPr="00456D49">
        <w:rPr>
          <w:rFonts w:ascii="Times New Roman" w:hAnsi="Times New Roman" w:cs="Times New Roman"/>
          <w:sz w:val="20"/>
          <w:szCs w:val="20"/>
          <w:lang w:val="be-BY"/>
        </w:rPr>
        <w:t>) і іншыя разрады фразеалагізмаў.</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Фразеалагізмы адрозніваюцца ад прыказак і па сваёй структуры. Знешне, па сваёй форме, фразеалагізмы часцей за ўсё падобныя да словазлучэнняў разнастайнага характару, у якіх ёсць граматычна галоўны кампанент і граматычна залежнае ад яго слова (напрыклад: </w:t>
      </w:r>
      <w:r w:rsidRPr="00456D49">
        <w:rPr>
          <w:rFonts w:ascii="Times New Roman" w:hAnsi="Times New Roman" w:cs="Times New Roman"/>
          <w:i/>
          <w:sz w:val="20"/>
          <w:szCs w:val="20"/>
          <w:lang w:val="be-BY"/>
        </w:rPr>
        <w:t>абіваць парогі</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стрэляны верабей, казёл адпушчэння, бачыць наскрозь, на лес гледзячы</w:t>
      </w:r>
      <w:r w:rsidRPr="00456D49">
        <w:rPr>
          <w:rFonts w:ascii="Times New Roman" w:hAnsi="Times New Roman" w:cs="Times New Roman"/>
          <w:sz w:val="20"/>
          <w:szCs w:val="20"/>
          <w:lang w:val="be-BY"/>
        </w:rPr>
        <w:t>).</w:t>
      </w:r>
    </w:p>
    <w:p w:rsidR="00F00438"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Другая група фразеалагізмаў паводле іх структуры – гэта выразы са структурай спалучэння слоў; у такіх фразеалагізмах няма ні граматычна галоўнага, ні граматычна залежнага кампанента (</w:t>
      </w:r>
      <w:r w:rsidRPr="00456D49">
        <w:rPr>
          <w:rFonts w:ascii="Times New Roman" w:hAnsi="Times New Roman" w:cs="Times New Roman"/>
          <w:i/>
          <w:sz w:val="20"/>
          <w:szCs w:val="20"/>
          <w:lang w:val="be-BY"/>
        </w:rPr>
        <w:t>пад бокам, на вачах, ні рыба ні мяса, і ў хвост і ў грыву</w:t>
      </w:r>
      <w:r>
        <w:rPr>
          <w:rFonts w:ascii="Times New Roman" w:hAnsi="Times New Roman" w:cs="Times New Roman"/>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Яшчэ адна група – фразеалагізмы са структурай сказа, аднак амаль усе яны «маюць адкрытую (незамкнёную) структуру і патрабуюць інфарматыўнай падтрымкі з боку моцна кіруемых слоў са значэннем асобы, якая выступае ў ролі лагічнага суб’екта». Гэта выразы тыпу: </w:t>
      </w:r>
      <w:r w:rsidRPr="00456D49">
        <w:rPr>
          <w:rFonts w:ascii="Times New Roman" w:hAnsi="Times New Roman" w:cs="Times New Roman"/>
          <w:i/>
          <w:sz w:val="20"/>
          <w:szCs w:val="20"/>
          <w:lang w:val="be-BY"/>
        </w:rPr>
        <w:t xml:space="preserve">вочы на лоб лезуць </w:t>
      </w:r>
      <w:r w:rsidRPr="00456D49">
        <w:rPr>
          <w:rFonts w:ascii="Times New Roman" w:hAnsi="Times New Roman" w:cs="Times New Roman"/>
          <w:sz w:val="20"/>
          <w:szCs w:val="20"/>
          <w:lang w:val="be-BY"/>
        </w:rPr>
        <w:t xml:space="preserve">(у каго?), </w:t>
      </w:r>
      <w:r w:rsidRPr="00456D49">
        <w:rPr>
          <w:rFonts w:ascii="Times New Roman" w:hAnsi="Times New Roman" w:cs="Times New Roman"/>
          <w:i/>
          <w:sz w:val="20"/>
          <w:szCs w:val="20"/>
          <w:lang w:val="be-BY"/>
        </w:rPr>
        <w:t>душа не прымае</w:t>
      </w:r>
      <w:r w:rsidRPr="00456D49">
        <w:rPr>
          <w:rFonts w:ascii="Times New Roman" w:hAnsi="Times New Roman" w:cs="Times New Roman"/>
          <w:sz w:val="20"/>
          <w:szCs w:val="20"/>
          <w:lang w:val="be-BY"/>
        </w:rPr>
        <w:t xml:space="preserve"> (чыя/чаго</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песен</w:t>
      </w:r>
      <w:r>
        <w:rPr>
          <w:rFonts w:ascii="Times New Roman" w:hAnsi="Times New Roman" w:cs="Times New Roman"/>
          <w:i/>
          <w:sz w:val="20"/>
          <w:szCs w:val="20"/>
          <w:lang w:val="be-BY"/>
        </w:rPr>
        <w:t>ь</w:t>
      </w:r>
      <w:r w:rsidRPr="00456D49">
        <w:rPr>
          <w:rFonts w:ascii="Times New Roman" w:hAnsi="Times New Roman" w:cs="Times New Roman"/>
          <w:i/>
          <w:sz w:val="20"/>
          <w:szCs w:val="20"/>
          <w:lang w:val="be-BY"/>
        </w:rPr>
        <w:t xml:space="preserve">ка спета </w:t>
      </w:r>
      <w:r w:rsidRPr="00456D49">
        <w:rPr>
          <w:rFonts w:ascii="Times New Roman" w:hAnsi="Times New Roman" w:cs="Times New Roman"/>
          <w:sz w:val="20"/>
          <w:szCs w:val="20"/>
          <w:lang w:val="be-BY"/>
        </w:rPr>
        <w:t>(чыя/каго</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 xml:space="preserve">язык каля вушэй матляецца </w:t>
      </w:r>
      <w:r w:rsidRPr="00456D49">
        <w:rPr>
          <w:rFonts w:ascii="Times New Roman" w:hAnsi="Times New Roman" w:cs="Times New Roman"/>
          <w:sz w:val="20"/>
          <w:szCs w:val="20"/>
          <w:lang w:val="be-BY"/>
        </w:rPr>
        <w:t>(ў</w:t>
      </w:r>
      <w:r w:rsidR="00907EFD">
        <w:rPr>
          <w:rFonts w:ascii="Times New Roman" w:hAnsi="Times New Roman" w:cs="Times New Roman"/>
          <w:sz w:val="20"/>
          <w:szCs w:val="20"/>
          <w:lang w:val="be-BY"/>
        </w:rPr>
        <w:t xml:space="preserve"> </w:t>
      </w:r>
      <w:r w:rsidRPr="00456D49">
        <w:rPr>
          <w:rFonts w:ascii="Times New Roman" w:hAnsi="Times New Roman" w:cs="Times New Roman"/>
          <w:sz w:val="20"/>
          <w:szCs w:val="20"/>
          <w:lang w:val="be-BY"/>
        </w:rPr>
        <w:t>каго</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 xml:space="preserve">кашы не зварыш </w:t>
      </w:r>
      <w:r w:rsidRPr="00456D49">
        <w:rPr>
          <w:rFonts w:ascii="Times New Roman" w:hAnsi="Times New Roman" w:cs="Times New Roman"/>
          <w:sz w:val="20"/>
          <w:szCs w:val="20"/>
          <w:lang w:val="be-BY"/>
        </w:rPr>
        <w:t>(з</w:t>
      </w:r>
      <w:r>
        <w:rPr>
          <w:rFonts w:ascii="Times New Roman" w:hAnsi="Times New Roman" w:cs="Times New Roman"/>
          <w:sz w:val="20"/>
          <w:szCs w:val="20"/>
          <w:lang w:val="be-BY"/>
        </w:rPr>
        <w:t xml:space="preserve"> кім?).</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Калі цяпер звярнуцца да прыказак, то відавочна, што ўсе яны маюць форму закончанага сказа, валодаюць і сэнсавай, і інтанацыйнай завершанасцю, служаць для перадачы закончанай інфармацыі. Разглядаючы прыказкі з боку іх структуры, можна сцвярджаць, што сярод іх ёсць амаль усе вядомыя ў сінтаксісе тыпы простых і складаных сказаў. Вось прыклады прыказак, структурна</w:t>
      </w:r>
      <w:r w:rsidR="00714E85">
        <w:rPr>
          <w:rFonts w:ascii="Times New Roman" w:hAnsi="Times New Roman" w:cs="Times New Roman"/>
          <w:sz w:val="20"/>
          <w:szCs w:val="20"/>
          <w:lang w:val="be-BY"/>
        </w:rPr>
        <w:t xml:space="preserve"> </w:t>
      </w:r>
      <w:r w:rsidRPr="00456D49">
        <w:rPr>
          <w:rFonts w:ascii="Times New Roman" w:hAnsi="Times New Roman" w:cs="Times New Roman"/>
          <w:sz w:val="20"/>
          <w:szCs w:val="20"/>
          <w:lang w:val="be-BY"/>
        </w:rPr>
        <w:t>арганізаваных</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як просты двухсастаўны сказ: </w:t>
      </w:r>
      <w:r>
        <w:rPr>
          <w:rFonts w:ascii="Times New Roman" w:hAnsi="Times New Roman" w:cs="Times New Roman"/>
          <w:i/>
          <w:sz w:val="20"/>
          <w:szCs w:val="20"/>
          <w:lang w:val="be-BY"/>
        </w:rPr>
        <w:t>“</w:t>
      </w:r>
      <w:r w:rsidRPr="00456D49">
        <w:rPr>
          <w:rFonts w:ascii="Times New Roman" w:hAnsi="Times New Roman" w:cs="Times New Roman"/>
          <w:i/>
          <w:sz w:val="20"/>
          <w:szCs w:val="20"/>
          <w:lang w:val="be-BY"/>
        </w:rPr>
        <w:t>Адклад не ідзе на лад</w:t>
      </w:r>
      <w:r>
        <w:rPr>
          <w:rFonts w:ascii="Times New Roman" w:hAnsi="Times New Roman" w:cs="Times New Roman"/>
          <w:i/>
          <w:sz w:val="20"/>
          <w:szCs w:val="20"/>
          <w:lang w:val="be-BY"/>
        </w:rPr>
        <w:t>”; “</w:t>
      </w:r>
      <w:r w:rsidRPr="00456D49">
        <w:rPr>
          <w:rFonts w:ascii="Times New Roman" w:hAnsi="Times New Roman" w:cs="Times New Roman"/>
          <w:i/>
          <w:sz w:val="20"/>
          <w:szCs w:val="20"/>
          <w:lang w:val="be-BY"/>
        </w:rPr>
        <w:t>Да пары збан ваду носіць</w:t>
      </w:r>
      <w:r>
        <w:rPr>
          <w:rFonts w:ascii="Times New Roman" w:hAnsi="Times New Roman" w:cs="Times New Roman"/>
          <w:i/>
          <w:sz w:val="20"/>
          <w:szCs w:val="20"/>
          <w:lang w:val="be-BY"/>
        </w:rPr>
        <w:t>”</w:t>
      </w:r>
      <w:r w:rsidRPr="00456D49">
        <w:rPr>
          <w:rFonts w:ascii="Times New Roman" w:hAnsi="Times New Roman" w:cs="Times New Roman"/>
          <w:sz w:val="20"/>
          <w:szCs w:val="20"/>
          <w:lang w:val="be-BY"/>
        </w:rPr>
        <w:t>. Вельмі многія прыказкі маюць структуру аднасастаўных сказаў у такіх разнавіднасцях, як абагульнена</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асабовы сказ: </w:t>
      </w:r>
      <w:r>
        <w:rPr>
          <w:rFonts w:ascii="Times New Roman" w:hAnsi="Times New Roman" w:cs="Times New Roman"/>
          <w:i/>
          <w:sz w:val="20"/>
          <w:szCs w:val="20"/>
          <w:lang w:val="be-BY"/>
        </w:rPr>
        <w:t>“</w:t>
      </w:r>
      <w:r w:rsidRPr="00456D49">
        <w:rPr>
          <w:rFonts w:ascii="Times New Roman" w:hAnsi="Times New Roman" w:cs="Times New Roman"/>
          <w:i/>
          <w:sz w:val="20"/>
          <w:szCs w:val="20"/>
          <w:lang w:val="be-BY"/>
        </w:rPr>
        <w:t>Кашы маслам не сапсуеш</w:t>
      </w:r>
      <w:r>
        <w:rPr>
          <w:rFonts w:ascii="Times New Roman" w:hAnsi="Times New Roman" w:cs="Times New Roman"/>
          <w:i/>
          <w:sz w:val="20"/>
          <w:szCs w:val="20"/>
          <w:lang w:val="be-BY"/>
        </w:rPr>
        <w:t>”</w:t>
      </w:r>
      <w:r w:rsidRPr="00456D49">
        <w:rPr>
          <w:rFonts w:ascii="Times New Roman" w:hAnsi="Times New Roman" w:cs="Times New Roman"/>
          <w:sz w:val="20"/>
          <w:szCs w:val="20"/>
          <w:lang w:val="be-BY"/>
        </w:rPr>
        <w:t xml:space="preserve">, безасабовы сказ: </w:t>
      </w:r>
      <w:r>
        <w:rPr>
          <w:rFonts w:ascii="Times New Roman" w:hAnsi="Times New Roman" w:cs="Times New Roman"/>
          <w:i/>
          <w:sz w:val="20"/>
          <w:szCs w:val="20"/>
          <w:lang w:val="be-BY"/>
        </w:rPr>
        <w:t>“</w:t>
      </w:r>
      <w:r w:rsidRPr="00456D49">
        <w:rPr>
          <w:rFonts w:ascii="Times New Roman" w:hAnsi="Times New Roman" w:cs="Times New Roman"/>
          <w:i/>
          <w:sz w:val="20"/>
          <w:szCs w:val="20"/>
          <w:lang w:val="be-BY"/>
        </w:rPr>
        <w:t>Да ўдачы не трэба прыдачы</w:t>
      </w:r>
      <w:r>
        <w:rPr>
          <w:rFonts w:ascii="Times New Roman" w:hAnsi="Times New Roman" w:cs="Times New Roman"/>
          <w:i/>
          <w:sz w:val="20"/>
          <w:szCs w:val="20"/>
          <w:lang w:val="be-BY"/>
        </w:rPr>
        <w:t>”</w:t>
      </w:r>
      <w:r w:rsidRPr="00CF7039">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інфінітыўны сказ: </w:t>
      </w:r>
      <w:r>
        <w:rPr>
          <w:rFonts w:ascii="Times New Roman" w:hAnsi="Times New Roman" w:cs="Times New Roman"/>
          <w:i/>
          <w:sz w:val="20"/>
          <w:szCs w:val="20"/>
          <w:lang w:val="be-BY"/>
        </w:rPr>
        <w:t>“</w:t>
      </w:r>
      <w:r w:rsidRPr="00456D49">
        <w:rPr>
          <w:rFonts w:ascii="Times New Roman" w:hAnsi="Times New Roman" w:cs="Times New Roman"/>
          <w:i/>
          <w:sz w:val="20"/>
          <w:szCs w:val="20"/>
          <w:lang w:val="be-BY"/>
        </w:rPr>
        <w:t>Сілай не быць мілай</w:t>
      </w:r>
      <w:r>
        <w:rPr>
          <w:rFonts w:ascii="Times New Roman" w:hAnsi="Times New Roman" w:cs="Times New Roman"/>
          <w:i/>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Значная частка прыказак з’яўляецца той ці іншай разнавіднасцю складанага сказа. На ўзор складаназлучаных сказаў аформлены, напрыклад, такія прыказкі: </w:t>
      </w:r>
      <w:r>
        <w:rPr>
          <w:rFonts w:ascii="Times New Roman" w:hAnsi="Times New Roman" w:cs="Times New Roman"/>
          <w:i/>
          <w:sz w:val="20"/>
          <w:szCs w:val="20"/>
          <w:lang w:val="be-BY"/>
        </w:rPr>
        <w:t>“</w:t>
      </w:r>
      <w:r w:rsidRPr="00456D49">
        <w:rPr>
          <w:rFonts w:ascii="Times New Roman" w:hAnsi="Times New Roman" w:cs="Times New Roman"/>
          <w:i/>
          <w:sz w:val="20"/>
          <w:szCs w:val="20"/>
          <w:lang w:val="be-BY"/>
        </w:rPr>
        <w:t>Гара з гарой не сходзіцца, а чалавек з чалавекам заўсёды</w:t>
      </w:r>
      <w:r>
        <w:rPr>
          <w:rFonts w:ascii="Times New Roman" w:hAnsi="Times New Roman" w:cs="Times New Roman"/>
          <w:i/>
          <w:sz w:val="20"/>
          <w:szCs w:val="20"/>
          <w:lang w:val="be-BY"/>
        </w:rPr>
        <w:t>”; “</w:t>
      </w:r>
      <w:r w:rsidRPr="00456D49">
        <w:rPr>
          <w:rFonts w:ascii="Times New Roman" w:hAnsi="Times New Roman" w:cs="Times New Roman"/>
          <w:i/>
          <w:sz w:val="20"/>
          <w:szCs w:val="20"/>
          <w:lang w:val="be-BY"/>
        </w:rPr>
        <w:t>Добрае далёка чуваць, а дрэннае яшчэ далей</w:t>
      </w:r>
      <w:r>
        <w:rPr>
          <w:rFonts w:ascii="Times New Roman" w:hAnsi="Times New Roman" w:cs="Times New Roman"/>
          <w:i/>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i/>
          <w:sz w:val="20"/>
          <w:szCs w:val="20"/>
          <w:lang w:val="be-BY"/>
        </w:rPr>
      </w:pPr>
      <w:r w:rsidRPr="00456D49">
        <w:rPr>
          <w:rFonts w:ascii="Times New Roman" w:hAnsi="Times New Roman" w:cs="Times New Roman"/>
          <w:sz w:val="20"/>
          <w:szCs w:val="20"/>
          <w:lang w:val="be-BY"/>
        </w:rPr>
        <w:t xml:space="preserve">Структуру складаназалежнага сказа з рознымі даданымі часткамі маюць такія прыказкі: </w:t>
      </w:r>
      <w:r>
        <w:rPr>
          <w:rFonts w:ascii="Times New Roman" w:hAnsi="Times New Roman" w:cs="Times New Roman"/>
          <w:i/>
          <w:sz w:val="20"/>
          <w:szCs w:val="20"/>
          <w:lang w:val="be-BY"/>
        </w:rPr>
        <w:t>“</w:t>
      </w:r>
      <w:r w:rsidRPr="00456D49">
        <w:rPr>
          <w:rFonts w:ascii="Times New Roman" w:hAnsi="Times New Roman" w:cs="Times New Roman"/>
          <w:i/>
          <w:sz w:val="20"/>
          <w:szCs w:val="20"/>
          <w:lang w:val="be-BY"/>
        </w:rPr>
        <w:t>Ведае кошка, чыё сала з’ела</w:t>
      </w:r>
      <w:r>
        <w:rPr>
          <w:rFonts w:ascii="Times New Roman" w:hAnsi="Times New Roman" w:cs="Times New Roman"/>
          <w:i/>
          <w:sz w:val="20"/>
          <w:szCs w:val="20"/>
          <w:lang w:val="be-BY"/>
        </w:rPr>
        <w:t>”; “</w:t>
      </w:r>
      <w:r w:rsidRPr="00456D49">
        <w:rPr>
          <w:rFonts w:ascii="Times New Roman" w:hAnsi="Times New Roman" w:cs="Times New Roman"/>
          <w:i/>
          <w:sz w:val="20"/>
          <w:szCs w:val="20"/>
          <w:lang w:val="be-BY"/>
        </w:rPr>
        <w:t xml:space="preserve">Які куст, такі </w:t>
      </w:r>
      <w:r w:rsidRPr="00456D49">
        <w:rPr>
          <w:rFonts w:ascii="Times New Roman" w:hAnsi="Times New Roman" w:cs="Times New Roman"/>
          <w:i/>
          <w:sz w:val="20"/>
          <w:szCs w:val="20"/>
          <w:lang w:val="be-BY"/>
        </w:rPr>
        <w:lastRenderedPageBreak/>
        <w:t>і адростак</w:t>
      </w:r>
      <w:r>
        <w:rPr>
          <w:rFonts w:ascii="Times New Roman" w:hAnsi="Times New Roman" w:cs="Times New Roman"/>
          <w:i/>
          <w:sz w:val="20"/>
          <w:szCs w:val="20"/>
          <w:lang w:val="be-BY"/>
        </w:rPr>
        <w:t>”; “</w:t>
      </w:r>
      <w:r w:rsidRPr="00456D49">
        <w:rPr>
          <w:rFonts w:ascii="Times New Roman" w:hAnsi="Times New Roman" w:cs="Times New Roman"/>
          <w:i/>
          <w:sz w:val="20"/>
          <w:szCs w:val="20"/>
          <w:lang w:val="be-BY"/>
        </w:rPr>
        <w:t>На тое і шчупак у моры, каб карась не драмаў</w:t>
      </w:r>
      <w:r>
        <w:rPr>
          <w:rFonts w:ascii="Times New Roman" w:hAnsi="Times New Roman" w:cs="Times New Roman"/>
          <w:i/>
          <w:sz w:val="20"/>
          <w:szCs w:val="20"/>
          <w:lang w:val="be-BY"/>
        </w:rPr>
        <w:t>”; “</w:t>
      </w:r>
      <w:r w:rsidRPr="00456D49">
        <w:rPr>
          <w:rFonts w:ascii="Times New Roman" w:hAnsi="Times New Roman" w:cs="Times New Roman"/>
          <w:i/>
          <w:sz w:val="20"/>
          <w:szCs w:val="20"/>
          <w:lang w:val="be-BY"/>
        </w:rPr>
        <w:t>Не кажы гоп, пакуль не пераскочыў</w:t>
      </w:r>
      <w:r>
        <w:rPr>
          <w:rFonts w:ascii="Times New Roman" w:hAnsi="Times New Roman" w:cs="Times New Roman"/>
          <w:i/>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Ёсць нямала прыказак са структурай бяззлучнікавых складаных сказаў: </w:t>
      </w:r>
      <w:r>
        <w:rPr>
          <w:rFonts w:ascii="Times New Roman" w:hAnsi="Times New Roman" w:cs="Times New Roman"/>
          <w:i/>
          <w:sz w:val="20"/>
          <w:szCs w:val="20"/>
          <w:lang w:val="be-BY"/>
        </w:rPr>
        <w:t>“</w:t>
      </w:r>
      <w:r w:rsidRPr="00456D49">
        <w:rPr>
          <w:rFonts w:ascii="Times New Roman" w:hAnsi="Times New Roman" w:cs="Times New Roman"/>
          <w:i/>
          <w:sz w:val="20"/>
          <w:szCs w:val="20"/>
          <w:lang w:val="be-BY"/>
        </w:rPr>
        <w:t>Лес сякуць – трэскі ляцяць</w:t>
      </w:r>
      <w:r>
        <w:rPr>
          <w:rFonts w:ascii="Times New Roman" w:hAnsi="Times New Roman" w:cs="Times New Roman"/>
          <w:i/>
          <w:sz w:val="20"/>
          <w:szCs w:val="20"/>
          <w:lang w:val="be-BY"/>
        </w:rPr>
        <w:t>”; “</w:t>
      </w:r>
      <w:r w:rsidRPr="00456D49">
        <w:rPr>
          <w:rFonts w:ascii="Times New Roman" w:hAnsi="Times New Roman" w:cs="Times New Roman"/>
          <w:i/>
          <w:sz w:val="20"/>
          <w:szCs w:val="20"/>
          <w:lang w:val="be-BY"/>
        </w:rPr>
        <w:t>Сабака брэша – вецер носіць</w:t>
      </w:r>
      <w:r>
        <w:rPr>
          <w:rFonts w:ascii="Times New Roman" w:hAnsi="Times New Roman" w:cs="Times New Roman"/>
          <w:i/>
          <w:sz w:val="20"/>
          <w:szCs w:val="20"/>
          <w:lang w:val="be-BY"/>
        </w:rPr>
        <w:t>”; “</w:t>
      </w:r>
      <w:r w:rsidRPr="00456D49">
        <w:rPr>
          <w:rFonts w:ascii="Times New Roman" w:hAnsi="Times New Roman" w:cs="Times New Roman"/>
          <w:i/>
          <w:sz w:val="20"/>
          <w:szCs w:val="20"/>
          <w:lang w:val="be-BY"/>
        </w:rPr>
        <w:t>Гультай за работу – мазоль за руку</w:t>
      </w:r>
      <w:r>
        <w:rPr>
          <w:rFonts w:ascii="Times New Roman" w:hAnsi="Times New Roman" w:cs="Times New Roman"/>
          <w:i/>
          <w:sz w:val="20"/>
          <w:szCs w:val="20"/>
          <w:lang w:val="be-BY"/>
        </w:rPr>
        <w:t>”</w:t>
      </w:r>
      <w:r w:rsidRPr="00456D49">
        <w:rPr>
          <w:rFonts w:ascii="Times New Roman" w:hAnsi="Times New Roman" w:cs="Times New Roman"/>
          <w:i/>
          <w:sz w:val="20"/>
          <w:szCs w:val="20"/>
          <w:lang w:val="be-BY"/>
        </w:rPr>
        <w:t>.</w:t>
      </w:r>
      <w:r w:rsidRPr="00456D49">
        <w:rPr>
          <w:rFonts w:ascii="Times New Roman" w:hAnsi="Times New Roman" w:cs="Times New Roman"/>
          <w:sz w:val="20"/>
          <w:szCs w:val="20"/>
          <w:lang w:val="be-BY"/>
        </w:rPr>
        <w:t xml:space="preserve"> Многія прыказкі складаюцца больш чым з дзвюх прэдыкатыўных частак: </w:t>
      </w:r>
      <w:r>
        <w:rPr>
          <w:rFonts w:ascii="Times New Roman" w:hAnsi="Times New Roman" w:cs="Times New Roman"/>
          <w:i/>
          <w:sz w:val="20"/>
          <w:szCs w:val="20"/>
          <w:lang w:val="be-BY"/>
        </w:rPr>
        <w:t>“</w:t>
      </w:r>
      <w:r w:rsidRPr="00456D49">
        <w:rPr>
          <w:rFonts w:ascii="Times New Roman" w:hAnsi="Times New Roman" w:cs="Times New Roman"/>
          <w:i/>
          <w:sz w:val="20"/>
          <w:szCs w:val="20"/>
          <w:lang w:val="be-BY"/>
        </w:rPr>
        <w:t>Узяўся за гуж, не кажы, што не дуж</w:t>
      </w:r>
      <w:r>
        <w:rPr>
          <w:rFonts w:ascii="Times New Roman" w:hAnsi="Times New Roman" w:cs="Times New Roman"/>
          <w:i/>
          <w:sz w:val="20"/>
          <w:szCs w:val="20"/>
          <w:lang w:val="be-BY"/>
        </w:rPr>
        <w:t>”; “</w:t>
      </w:r>
      <w:r w:rsidRPr="00456D49">
        <w:rPr>
          <w:rFonts w:ascii="Times New Roman" w:hAnsi="Times New Roman" w:cs="Times New Roman"/>
          <w:i/>
          <w:sz w:val="20"/>
          <w:szCs w:val="20"/>
          <w:lang w:val="be-BY"/>
        </w:rPr>
        <w:t>Закон што дышла, куды павярнуў, туды і выйшла</w:t>
      </w:r>
      <w:r>
        <w:rPr>
          <w:rFonts w:ascii="Times New Roman" w:hAnsi="Times New Roman" w:cs="Times New Roman"/>
          <w:i/>
          <w:sz w:val="20"/>
          <w:szCs w:val="20"/>
          <w:lang w:val="be-BY"/>
        </w:rPr>
        <w:t>”</w:t>
      </w:r>
      <w:r w:rsidRPr="00456D49">
        <w:rPr>
          <w:rFonts w:ascii="Times New Roman" w:hAnsi="Times New Roman" w:cs="Times New Roman"/>
          <w:i/>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Істотныя адрозненні паміж фразеалагізмам і прыказкай назіраюцца і ў сінтаксічна-функцыянальным плане. Фразеалагізмы, з’яўляючыся будаўнічым элементам сказа, гэтак жа, як і словы, заўсёды функцыянуюць у ролі таго ці іншага члена сказа. Напрыклад, «дзеяслоўныя фразеалагізмы выступаюць звычайна ў ролі выказніка, назоўнікавыя – у ролі розных членаў сказа, прыслоўныя – у ролі акалічнасці і г.</w:t>
      </w:r>
      <w:r w:rsidR="00CF7039">
        <w:rPr>
          <w:rFonts w:ascii="Times New Roman" w:hAnsi="Times New Roman" w:cs="Times New Roman"/>
          <w:sz w:val="20"/>
          <w:szCs w:val="20"/>
          <w:lang w:val="be-BY"/>
        </w:rPr>
        <w:t xml:space="preserve"> </w:t>
      </w:r>
      <w:r w:rsidRPr="00456D49">
        <w:rPr>
          <w:rFonts w:ascii="Times New Roman" w:hAnsi="Times New Roman" w:cs="Times New Roman"/>
          <w:sz w:val="20"/>
          <w:szCs w:val="20"/>
          <w:lang w:val="be-BY"/>
        </w:rPr>
        <w:t xml:space="preserve">д. Фразеалагізмы, несуадносныя з той ці іншай часцінай мовы (тыпу: </w:t>
      </w:r>
      <w:r w:rsidRPr="00456D49">
        <w:rPr>
          <w:rFonts w:ascii="Times New Roman" w:hAnsi="Times New Roman" w:cs="Times New Roman"/>
          <w:i/>
          <w:sz w:val="20"/>
          <w:szCs w:val="20"/>
          <w:lang w:val="be-BY"/>
        </w:rPr>
        <w:t>мядзведзь на вуха наступіў</w:t>
      </w:r>
      <w:r w:rsidR="00714E85">
        <w:rPr>
          <w:rFonts w:ascii="Times New Roman" w:hAnsi="Times New Roman" w:cs="Times New Roman"/>
          <w:i/>
          <w:sz w:val="20"/>
          <w:szCs w:val="20"/>
          <w:lang w:val="be-BY"/>
        </w:rPr>
        <w:t xml:space="preserve"> </w:t>
      </w:r>
      <w:r>
        <w:rPr>
          <w:rFonts w:ascii="Times New Roman" w:hAnsi="Times New Roman" w:cs="Times New Roman"/>
          <w:sz w:val="20"/>
          <w:szCs w:val="20"/>
          <w:lang w:val="be-BY"/>
        </w:rPr>
        <w:t>(</w:t>
      </w:r>
      <w:r w:rsidRPr="00456D49">
        <w:rPr>
          <w:rFonts w:ascii="Times New Roman" w:hAnsi="Times New Roman" w:cs="Times New Roman"/>
          <w:sz w:val="20"/>
          <w:szCs w:val="20"/>
          <w:lang w:val="be-BY"/>
        </w:rPr>
        <w:t>каму?), часцей за ўсё выконваюць ролю галоўнага члена безасабовага сказа.</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Што да прыказак, то, паколькі яны ў камунікатыўных адносінах з’яўляюцца закончаным сказам, ні адна з іх не можа функцыянаваць у ролі якога-небудзь ч</w:t>
      </w:r>
      <w:r>
        <w:rPr>
          <w:rFonts w:ascii="Times New Roman" w:hAnsi="Times New Roman" w:cs="Times New Roman"/>
          <w:sz w:val="20"/>
          <w:szCs w:val="20"/>
          <w:lang w:val="be-BY"/>
        </w:rPr>
        <w:t xml:space="preserve">лена сказа. Скажам, у прыказцы </w:t>
      </w:r>
      <w:r w:rsidRPr="00CF7039">
        <w:rPr>
          <w:rFonts w:ascii="Times New Roman" w:hAnsi="Times New Roman" w:cs="Times New Roman"/>
          <w:i/>
          <w:sz w:val="20"/>
          <w:szCs w:val="20"/>
          <w:lang w:val="be-BY"/>
        </w:rPr>
        <w:t>“</w:t>
      </w:r>
      <w:r w:rsidRPr="00456D49">
        <w:rPr>
          <w:rFonts w:ascii="Times New Roman" w:hAnsi="Times New Roman" w:cs="Times New Roman"/>
          <w:i/>
          <w:sz w:val="20"/>
          <w:szCs w:val="20"/>
          <w:lang w:val="be-BY"/>
        </w:rPr>
        <w:t>Рука руку мые</w:t>
      </w:r>
      <w:r>
        <w:rPr>
          <w:rFonts w:ascii="Times New Roman" w:hAnsi="Times New Roman" w:cs="Times New Roman"/>
          <w:i/>
          <w:sz w:val="20"/>
          <w:szCs w:val="20"/>
          <w:lang w:val="be-BY"/>
        </w:rPr>
        <w:t>”</w:t>
      </w:r>
      <w:r w:rsidRPr="00456D49">
        <w:rPr>
          <w:rFonts w:ascii="Times New Roman" w:hAnsi="Times New Roman" w:cs="Times New Roman"/>
          <w:sz w:val="20"/>
          <w:szCs w:val="20"/>
          <w:lang w:val="be-BY"/>
        </w:rPr>
        <w:t xml:space="preserve">, што значыць ‘адзін выгароджвае другога ў якой-небудзь несумленнай справе’, кампанент </w:t>
      </w:r>
      <w:r>
        <w:rPr>
          <w:rFonts w:ascii="Times New Roman" w:hAnsi="Times New Roman" w:cs="Times New Roman"/>
          <w:sz w:val="20"/>
          <w:szCs w:val="20"/>
          <w:lang w:val="be-BY"/>
        </w:rPr>
        <w:t>‘</w:t>
      </w:r>
      <w:r w:rsidRPr="00456D49">
        <w:rPr>
          <w:rFonts w:ascii="Times New Roman" w:hAnsi="Times New Roman" w:cs="Times New Roman"/>
          <w:sz w:val="20"/>
          <w:szCs w:val="20"/>
          <w:lang w:val="be-BY"/>
        </w:rPr>
        <w:t>рука</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не з’яўляецца прадметам выказвання. А таму лічыць, што тут рука – дзейнік, мые – выказнік, руку – дапаўненне, значыць разбурыць прыказку, ператварыць яе ў звычайнае спалучэнне слоў, абяссэнсіць яе, вытравіць з яе тое абагульненае, пераасэнсаванае, што замацавалася за ёй у працэсе моўных зносін.</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Фразеалагізмы адрозніваюцца ад прыказак і па сваіх спалучальных магчымасцях. Будучы структурным элементам сказа, фразеалагізм уступае ў пэўныя сувязі і адносіны з іншымі словамі ці (значна радзей) фразеалагізмамі. У залежнасці ад таго, як ажыццяў</w:t>
      </w:r>
      <w:r>
        <w:rPr>
          <w:rFonts w:ascii="Times New Roman" w:hAnsi="Times New Roman" w:cs="Times New Roman"/>
          <w:sz w:val="20"/>
          <w:szCs w:val="20"/>
          <w:lang w:val="be-BY"/>
        </w:rPr>
        <w:t>ляецца лексіка-граматычная спалу</w:t>
      </w:r>
      <w:r w:rsidRPr="00456D49">
        <w:rPr>
          <w:rFonts w:ascii="Times New Roman" w:hAnsi="Times New Roman" w:cs="Times New Roman"/>
          <w:sz w:val="20"/>
          <w:szCs w:val="20"/>
          <w:lang w:val="be-BY"/>
        </w:rPr>
        <w:t>чальнасць фразеалагізма са словамі</w:t>
      </w:r>
      <w:r>
        <w:rPr>
          <w:rFonts w:ascii="Times New Roman" w:hAnsi="Times New Roman" w:cs="Times New Roman"/>
          <w:sz w:val="20"/>
          <w:szCs w:val="20"/>
          <w:lang w:val="be-BY"/>
        </w:rPr>
        <w:t>, выдзяляюцца чатыры тыпы фразе</w:t>
      </w:r>
      <w:r w:rsidRPr="00456D49">
        <w:rPr>
          <w:rFonts w:ascii="Times New Roman" w:hAnsi="Times New Roman" w:cs="Times New Roman"/>
          <w:sz w:val="20"/>
          <w:szCs w:val="20"/>
          <w:lang w:val="be-BY"/>
        </w:rPr>
        <w:t>алагічных значэнняў: адносна свабоднае, валентна абмежаванае, канструктыўна абмежаванае і сінтаксічна абумоўленае.</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Падабенства фразеалагізмаў з прыказкамі (прымаўкамі) заклю</w:t>
      </w:r>
      <w:r>
        <w:rPr>
          <w:rFonts w:ascii="Times New Roman" w:hAnsi="Times New Roman" w:cs="Times New Roman"/>
          <w:sz w:val="20"/>
          <w:szCs w:val="20"/>
          <w:lang w:val="be-BY"/>
        </w:rPr>
        <w:softHyphen/>
      </w:r>
      <w:r w:rsidRPr="00456D49">
        <w:rPr>
          <w:rFonts w:ascii="Times New Roman" w:hAnsi="Times New Roman" w:cs="Times New Roman"/>
          <w:sz w:val="20"/>
          <w:szCs w:val="20"/>
          <w:lang w:val="be-BY"/>
        </w:rPr>
        <w:t xml:space="preserve">чаецца ў тым, што і адны і другія вызначаюцца ўстойлівасцю свайго складу, узнаўляюцца ў мове як гатовыя адзінкі, маюць вобразны характар. Найбольш істотнае адрозненне іх – у характары значэння і функцыі. Сэнс прыказкі (прымаўкі) перадаецца толькі цэлым сказам (часта разгорнутым), напрыклад: </w:t>
      </w:r>
      <w:r w:rsidRPr="00456D49">
        <w:rPr>
          <w:rFonts w:ascii="Times New Roman" w:hAnsi="Times New Roman" w:cs="Times New Roman"/>
          <w:i/>
          <w:sz w:val="20"/>
          <w:szCs w:val="20"/>
          <w:lang w:val="be-BY"/>
        </w:rPr>
        <w:t>Хто дбае, той і мае</w:t>
      </w:r>
      <w:r>
        <w:rPr>
          <w:rFonts w:ascii="Times New Roman" w:hAnsi="Times New Roman" w:cs="Times New Roman"/>
          <w:sz w:val="20"/>
          <w:szCs w:val="20"/>
          <w:lang w:val="be-BY"/>
        </w:rPr>
        <w:t xml:space="preserve"> “</w:t>
      </w:r>
      <w:r w:rsidRPr="00456D49">
        <w:rPr>
          <w:rFonts w:ascii="Times New Roman" w:hAnsi="Times New Roman" w:cs="Times New Roman"/>
          <w:sz w:val="20"/>
          <w:szCs w:val="20"/>
          <w:lang w:val="be-BY"/>
        </w:rPr>
        <w:t xml:space="preserve">клопат, руплівасць чалавека дазваляюць яму ўладаць чым-н. у значна большай </w:t>
      </w:r>
      <w:r w:rsidRPr="00456D49">
        <w:rPr>
          <w:rFonts w:ascii="Times New Roman" w:hAnsi="Times New Roman" w:cs="Times New Roman"/>
          <w:sz w:val="20"/>
          <w:szCs w:val="20"/>
          <w:lang w:val="be-BY"/>
        </w:rPr>
        <w:lastRenderedPageBreak/>
        <w:t>ступені, чым іншым людзям</w:t>
      </w:r>
      <w:r>
        <w:rPr>
          <w:rFonts w:ascii="Times New Roman" w:hAnsi="Times New Roman" w:cs="Times New Roman"/>
          <w:sz w:val="20"/>
          <w:szCs w:val="20"/>
          <w:lang w:val="be-BY"/>
        </w:rPr>
        <w:t>”. У той жа час сэнс фразеала</w:t>
      </w:r>
      <w:r w:rsidRPr="00456D49">
        <w:rPr>
          <w:rFonts w:ascii="Times New Roman" w:hAnsi="Times New Roman" w:cs="Times New Roman"/>
          <w:sz w:val="20"/>
          <w:szCs w:val="20"/>
          <w:lang w:val="be-BY"/>
        </w:rPr>
        <w:t xml:space="preserve">гізма можа быць перададзены адным словам або словазлучэннем: </w:t>
      </w:r>
      <w:r w:rsidRPr="00456D49">
        <w:rPr>
          <w:rFonts w:ascii="Times New Roman" w:hAnsi="Times New Roman" w:cs="Times New Roman"/>
          <w:i/>
          <w:sz w:val="20"/>
          <w:szCs w:val="20"/>
          <w:lang w:val="be-BY"/>
        </w:rPr>
        <w:t>Хоць касою касі</w:t>
      </w:r>
      <w:r w:rsidRPr="00456D49">
        <w:rPr>
          <w:rFonts w:ascii="Times New Roman" w:hAnsi="Times New Roman" w:cs="Times New Roman"/>
          <w:sz w:val="20"/>
          <w:szCs w:val="20"/>
          <w:lang w:val="be-BY"/>
        </w:rPr>
        <w:t xml:space="preserve"> “процьма”, </w:t>
      </w:r>
      <w:r w:rsidRPr="00456D49">
        <w:rPr>
          <w:rFonts w:ascii="Times New Roman" w:hAnsi="Times New Roman" w:cs="Times New Roman"/>
          <w:i/>
          <w:sz w:val="20"/>
          <w:szCs w:val="20"/>
          <w:lang w:val="be-BY"/>
        </w:rPr>
        <w:t>як старой бабе сесці</w:t>
      </w:r>
      <w:r w:rsidRPr="00456D49">
        <w:rPr>
          <w:rFonts w:ascii="Times New Roman" w:hAnsi="Times New Roman" w:cs="Times New Roman"/>
          <w:sz w:val="20"/>
          <w:szCs w:val="20"/>
          <w:lang w:val="be-BY"/>
        </w:rPr>
        <w:t xml:space="preserve"> “вельмі мала”, </w:t>
      </w:r>
      <w:r w:rsidRPr="00456D49">
        <w:rPr>
          <w:rFonts w:ascii="Times New Roman" w:hAnsi="Times New Roman" w:cs="Times New Roman"/>
          <w:i/>
          <w:sz w:val="20"/>
          <w:szCs w:val="20"/>
          <w:lang w:val="be-BY"/>
        </w:rPr>
        <w:t>трымаць вуха востра</w:t>
      </w:r>
      <w:r w:rsidRPr="00456D49">
        <w:rPr>
          <w:rFonts w:ascii="Times New Roman" w:hAnsi="Times New Roman" w:cs="Times New Roman"/>
          <w:sz w:val="20"/>
          <w:szCs w:val="20"/>
          <w:lang w:val="be-BY"/>
        </w:rPr>
        <w:t xml:space="preserve"> “быць асцярожным”, </w:t>
      </w:r>
      <w:r w:rsidRPr="00456D49">
        <w:rPr>
          <w:rFonts w:ascii="Times New Roman" w:hAnsi="Times New Roman" w:cs="Times New Roman"/>
          <w:i/>
          <w:sz w:val="20"/>
          <w:szCs w:val="20"/>
          <w:lang w:val="be-BY"/>
        </w:rPr>
        <w:t>мора па калена</w:t>
      </w:r>
      <w:r w:rsidR="00714E85">
        <w:rPr>
          <w:rFonts w:ascii="Times New Roman" w:hAnsi="Times New Roman" w:cs="Times New Roman"/>
          <w:i/>
          <w:sz w:val="20"/>
          <w:szCs w:val="20"/>
          <w:lang w:val="be-BY"/>
        </w:rPr>
        <w:t xml:space="preserve"> </w:t>
      </w:r>
      <w:r w:rsidRPr="00456D49">
        <w:rPr>
          <w:rFonts w:ascii="Times New Roman" w:hAnsi="Times New Roman" w:cs="Times New Roman"/>
          <w:sz w:val="20"/>
          <w:szCs w:val="20"/>
          <w:lang w:val="be-BY"/>
        </w:rPr>
        <w:t xml:space="preserve">“ўсё </w:t>
      </w:r>
      <w:r>
        <w:rPr>
          <w:rFonts w:ascii="Times New Roman" w:hAnsi="Times New Roman" w:cs="Times New Roman"/>
          <w:sz w:val="20"/>
          <w:szCs w:val="20"/>
          <w:lang w:val="be-BY"/>
        </w:rPr>
        <w:t>роўна</w:t>
      </w:r>
      <w:r w:rsidRPr="00456D49">
        <w:rPr>
          <w:rFonts w:ascii="Times New Roman" w:hAnsi="Times New Roman" w:cs="Times New Roman"/>
          <w:sz w:val="20"/>
          <w:szCs w:val="20"/>
          <w:lang w:val="be-BY"/>
        </w:rPr>
        <w:t>”.</w:t>
      </w:r>
    </w:p>
    <w:p w:rsidR="00F00438" w:rsidRPr="008C77D3" w:rsidRDefault="00F00438" w:rsidP="00F00438">
      <w:pPr>
        <w:pStyle w:val="a4"/>
        <w:ind w:left="0" w:firstLine="284"/>
        <w:jc w:val="both"/>
        <w:rPr>
          <w:sz w:val="16"/>
          <w:szCs w:val="16"/>
          <w:lang w:val="be-BY"/>
        </w:rPr>
      </w:pPr>
    </w:p>
    <w:p w:rsidR="00F00438" w:rsidRDefault="00F00438" w:rsidP="00F00438">
      <w:pPr>
        <w:pStyle w:val="a4"/>
        <w:ind w:left="0"/>
        <w:jc w:val="center"/>
        <w:rPr>
          <w:sz w:val="16"/>
          <w:szCs w:val="16"/>
          <w:lang w:val="be-BY"/>
        </w:rPr>
      </w:pPr>
      <w:r w:rsidRPr="00456D49">
        <w:rPr>
          <w:sz w:val="16"/>
          <w:szCs w:val="16"/>
          <w:lang w:val="be-BY"/>
        </w:rPr>
        <w:t>ЛІТАРАТУРА</w:t>
      </w:r>
    </w:p>
    <w:p w:rsidR="00F00438" w:rsidRPr="00456D49" w:rsidRDefault="00F00438" w:rsidP="00F00438">
      <w:pPr>
        <w:pStyle w:val="a4"/>
        <w:ind w:left="0"/>
        <w:jc w:val="center"/>
        <w:rPr>
          <w:sz w:val="16"/>
          <w:szCs w:val="16"/>
          <w:lang w:val="be-BY"/>
        </w:rPr>
      </w:pPr>
    </w:p>
    <w:p w:rsidR="00F00438" w:rsidRPr="00456D49" w:rsidRDefault="00F00438" w:rsidP="00F00438">
      <w:pPr>
        <w:pStyle w:val="a4"/>
        <w:ind w:left="0" w:firstLine="284"/>
        <w:jc w:val="both"/>
        <w:rPr>
          <w:sz w:val="16"/>
          <w:szCs w:val="16"/>
          <w:lang w:val="be-BY"/>
        </w:rPr>
      </w:pPr>
      <w:r w:rsidRPr="00456D49">
        <w:rPr>
          <w:sz w:val="16"/>
          <w:szCs w:val="16"/>
          <w:lang w:val="be-BY"/>
        </w:rPr>
        <w:t xml:space="preserve">1. </w:t>
      </w:r>
      <w:r w:rsidRPr="00CF7039">
        <w:rPr>
          <w:spacing w:val="20"/>
          <w:sz w:val="16"/>
          <w:szCs w:val="16"/>
          <w:lang w:val="be-BY"/>
        </w:rPr>
        <w:t>Аксамітаў</w:t>
      </w:r>
      <w:r w:rsidRPr="00456D49">
        <w:rPr>
          <w:sz w:val="16"/>
          <w:szCs w:val="16"/>
          <w:lang w:val="be-BY"/>
        </w:rPr>
        <w:t>, А. Прыказкі і прымаўкі: Тлумачальны слоўнік беларускіх прыказак і прымавак з архіваў, катэдральных збораў, рэдкіх выданьняў ХІХ і ХХ ст</w:t>
      </w:r>
      <w:r>
        <w:rPr>
          <w:sz w:val="16"/>
          <w:szCs w:val="16"/>
          <w:lang w:val="be-BY"/>
        </w:rPr>
        <w:t>ст</w:t>
      </w:r>
      <w:r w:rsidRPr="00456D49">
        <w:rPr>
          <w:sz w:val="16"/>
          <w:szCs w:val="16"/>
          <w:lang w:val="be-BY"/>
        </w:rPr>
        <w:t>. / А. Аксамітаў. – Менск: Беларуская навука, 2000. – 320 с.</w:t>
      </w:r>
    </w:p>
    <w:p w:rsidR="00F00438" w:rsidRPr="00456D49" w:rsidRDefault="00F00438" w:rsidP="00F00438">
      <w:pPr>
        <w:pStyle w:val="a4"/>
        <w:ind w:left="0" w:firstLine="284"/>
        <w:jc w:val="both"/>
        <w:rPr>
          <w:sz w:val="16"/>
          <w:szCs w:val="16"/>
          <w:lang w:val="be-BY"/>
        </w:rPr>
      </w:pPr>
      <w:r w:rsidRPr="00456D49">
        <w:rPr>
          <w:sz w:val="16"/>
          <w:szCs w:val="16"/>
          <w:lang w:val="be-BY"/>
        </w:rPr>
        <w:t xml:space="preserve">2. </w:t>
      </w:r>
      <w:r w:rsidRPr="00CF7039">
        <w:rPr>
          <w:spacing w:val="20"/>
          <w:sz w:val="16"/>
          <w:szCs w:val="16"/>
          <w:lang w:val="be-BY"/>
        </w:rPr>
        <w:t>Садоўская</w:t>
      </w:r>
      <w:r w:rsidRPr="00456D49">
        <w:rPr>
          <w:sz w:val="16"/>
          <w:szCs w:val="16"/>
          <w:lang w:val="be-BY"/>
        </w:rPr>
        <w:t>, А. Л. Лінгвакультурны падыход да аналізу фразеалагічных рэсурсаў мовы / А. Л. Садоўская // Роднае слова. – 2008. – № 8. – С. 44–46.</w:t>
      </w:r>
    </w:p>
    <w:p w:rsidR="00F00438" w:rsidRPr="00456D49" w:rsidRDefault="00F00438" w:rsidP="00F00438">
      <w:pPr>
        <w:pStyle w:val="a7"/>
        <w:rPr>
          <w:rFonts w:ascii="Times New Roman" w:hAnsi="Times New Roman" w:cs="Times New Roman"/>
          <w:sz w:val="20"/>
          <w:szCs w:val="20"/>
          <w:lang w:val="be-BY"/>
        </w:rPr>
      </w:pP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УДК </w:t>
      </w:r>
      <w:r w:rsidRPr="00456D49">
        <w:rPr>
          <w:rStyle w:val="FontStyle12"/>
          <w:i w:val="0"/>
          <w:sz w:val="20"/>
          <w:szCs w:val="20"/>
          <w:lang w:val="be-BY" w:eastAsia="be-BY"/>
        </w:rPr>
        <w:t>808.26(072)</w:t>
      </w:r>
    </w:p>
    <w:p w:rsidR="00F00438" w:rsidRPr="00456D49" w:rsidRDefault="00CF7039"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ДАЙНЕКА М. В.,</w:t>
      </w:r>
      <w:r w:rsidR="00F00438" w:rsidRPr="00456D49">
        <w:rPr>
          <w:rFonts w:ascii="Times New Roman" w:hAnsi="Times New Roman" w:cs="Times New Roman"/>
          <w:sz w:val="20"/>
          <w:szCs w:val="20"/>
          <w:lang w:val="be-BY"/>
        </w:rPr>
        <w:t xml:space="preserve"> студэнт</w:t>
      </w:r>
      <w:r w:rsidR="00F00438">
        <w:rPr>
          <w:rFonts w:ascii="Times New Roman" w:hAnsi="Times New Roman" w:cs="Times New Roman"/>
          <w:sz w:val="20"/>
          <w:szCs w:val="20"/>
          <w:lang w:val="be-BY"/>
        </w:rPr>
        <w:t>ка</w:t>
      </w:r>
    </w:p>
    <w:p w:rsidR="00F00438" w:rsidRPr="00456D49" w:rsidRDefault="00F00438" w:rsidP="00F00438">
      <w:pPr>
        <w:spacing w:after="0" w:line="240" w:lineRule="auto"/>
        <w:rPr>
          <w:rFonts w:ascii="Times New Roman" w:hAnsi="Times New Roman" w:cs="Times New Roman"/>
          <w:b/>
          <w:sz w:val="20"/>
          <w:szCs w:val="20"/>
          <w:lang w:val="be-BY"/>
        </w:rPr>
      </w:pPr>
      <w:r w:rsidRPr="00456D49">
        <w:rPr>
          <w:rFonts w:ascii="Times New Roman" w:hAnsi="Times New Roman" w:cs="Times New Roman"/>
          <w:b/>
          <w:sz w:val="20"/>
          <w:szCs w:val="20"/>
          <w:lang w:val="be-BY"/>
        </w:rPr>
        <w:t>ЭТЫМАЛОГІЯ НАЗВАЎ СЕЛЬСКАГАСПАДАРЧАЙ ЖЫВЁЛЫ</w:t>
      </w:r>
    </w:p>
    <w:p w:rsidR="00CF7039" w:rsidRDefault="00F00438" w:rsidP="00F00438">
      <w:pPr>
        <w:spacing w:after="0" w:line="240" w:lineRule="auto"/>
        <w:rPr>
          <w:rFonts w:ascii="Times New Roman" w:hAnsi="Times New Roman" w:cs="Times New Roman"/>
          <w:i/>
          <w:sz w:val="20"/>
          <w:szCs w:val="20"/>
          <w:lang w:val="be-BY"/>
        </w:rPr>
      </w:pPr>
      <w:r w:rsidRPr="00456D49">
        <w:rPr>
          <w:rFonts w:ascii="Times New Roman" w:hAnsi="Times New Roman" w:cs="Times New Roman"/>
          <w:i/>
          <w:sz w:val="20"/>
          <w:szCs w:val="20"/>
          <w:lang w:val="be-BY"/>
        </w:rPr>
        <w:t>Нав</w:t>
      </w:r>
      <w:r w:rsidR="00CF7039">
        <w:rPr>
          <w:rFonts w:ascii="Times New Roman" w:hAnsi="Times New Roman" w:cs="Times New Roman"/>
          <w:i/>
          <w:sz w:val="20"/>
          <w:szCs w:val="20"/>
          <w:lang w:val="be-BY"/>
        </w:rPr>
        <w:t>уковы кіраўнік – СКІКЕВІЧ Т. І., канд.</w:t>
      </w:r>
      <w:r w:rsidRPr="00456D49">
        <w:rPr>
          <w:rFonts w:ascii="Times New Roman" w:hAnsi="Times New Roman" w:cs="Times New Roman"/>
          <w:i/>
          <w:sz w:val="20"/>
          <w:szCs w:val="20"/>
          <w:lang w:val="be-BY"/>
        </w:rPr>
        <w:t xml:space="preserve"> філал. навук, дацэнт </w:t>
      </w:r>
    </w:p>
    <w:p w:rsidR="00F00438" w:rsidRPr="00456D49" w:rsidRDefault="00F00438" w:rsidP="00F00438">
      <w:pPr>
        <w:spacing w:after="0" w:line="240" w:lineRule="auto"/>
        <w:rPr>
          <w:rFonts w:ascii="Times New Roman" w:hAnsi="Times New Roman" w:cs="Times New Roman"/>
          <w:sz w:val="20"/>
          <w:szCs w:val="20"/>
          <w:lang w:val="be-BY"/>
        </w:rPr>
      </w:pPr>
      <w:r>
        <w:rPr>
          <w:rFonts w:ascii="Times New Roman" w:hAnsi="Times New Roman" w:cs="Times New Roman"/>
          <w:sz w:val="20"/>
          <w:szCs w:val="20"/>
          <w:lang w:val="be-BY"/>
        </w:rPr>
        <w:t>УА “</w:t>
      </w:r>
      <w:r w:rsidRPr="00456D49">
        <w:rPr>
          <w:rFonts w:ascii="Times New Roman" w:hAnsi="Times New Roman" w:cs="Times New Roman"/>
          <w:sz w:val="20"/>
          <w:szCs w:val="20"/>
          <w:lang w:val="be-BY"/>
        </w:rPr>
        <w:t>Беларуская дзяржаўная сельскагаспадарчая акадэмія</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rPr>
          <w:rStyle w:val="ab"/>
          <w:rFonts w:ascii="Times New Roman" w:hAnsi="Times New Roman" w:cs="Times New Roman"/>
          <w:b/>
          <w:bCs/>
          <w:i w:val="0"/>
          <w:sz w:val="20"/>
          <w:szCs w:val="20"/>
          <w:shd w:val="clear" w:color="auto" w:fill="FFFFFF"/>
          <w:lang w:val="be-BY"/>
        </w:rPr>
      </w:pPr>
      <w:r w:rsidRPr="00456D49">
        <w:rPr>
          <w:rFonts w:ascii="Times New Roman" w:hAnsi="Times New Roman" w:cs="Times New Roman"/>
          <w:sz w:val="20"/>
          <w:szCs w:val="20"/>
          <w:lang w:val="be-BY"/>
        </w:rPr>
        <w:t>Горкі, Рэспубліка Беларусь</w:t>
      </w:r>
    </w:p>
    <w:p w:rsidR="00F00438" w:rsidRPr="00456D49" w:rsidRDefault="00F00438" w:rsidP="00F00438">
      <w:pPr>
        <w:spacing w:after="0" w:line="240" w:lineRule="auto"/>
        <w:ind w:firstLine="284"/>
        <w:jc w:val="both"/>
        <w:rPr>
          <w:rFonts w:ascii="Times New Roman" w:hAnsi="Times New Roman" w:cs="Times New Roman"/>
          <w:b/>
          <w:sz w:val="20"/>
          <w:szCs w:val="20"/>
          <w:lang w:val="be-BY"/>
        </w:rPr>
      </w:pP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Жывёла адыгрывае вялікую ролю ў нашым жыцці. Людзі са старажытных часоў акружалі сябе жывёламі, таму што яны кармілі іх, ахоўвалі жыллё і проста радавалі. Стараславянскае слова </w:t>
      </w:r>
      <w:r w:rsidRPr="00456D49">
        <w:rPr>
          <w:rFonts w:ascii="Times New Roman" w:hAnsi="Times New Roman" w:cs="Times New Roman"/>
          <w:i/>
          <w:sz w:val="20"/>
          <w:szCs w:val="20"/>
          <w:lang w:val="be-BY"/>
        </w:rPr>
        <w:t>жывёла</w:t>
      </w:r>
      <w:r w:rsidRPr="00456D49">
        <w:rPr>
          <w:rFonts w:ascii="Times New Roman" w:hAnsi="Times New Roman" w:cs="Times New Roman"/>
          <w:sz w:val="20"/>
          <w:szCs w:val="20"/>
          <w:lang w:val="be-BY"/>
        </w:rPr>
        <w:t xml:space="preserve">, як вядома, было ўтворана ад </w:t>
      </w:r>
      <w:r w:rsidRPr="00456D49">
        <w:rPr>
          <w:rFonts w:ascii="Times New Roman" w:hAnsi="Times New Roman" w:cs="Times New Roman"/>
          <w:i/>
          <w:sz w:val="20"/>
          <w:szCs w:val="20"/>
          <w:lang w:val="be-BY"/>
        </w:rPr>
        <w:t>жывот</w:t>
      </w:r>
      <w:r w:rsidRPr="00456D49">
        <w:rPr>
          <w:rFonts w:ascii="Times New Roman" w:hAnsi="Times New Roman" w:cs="Times New Roman"/>
          <w:sz w:val="20"/>
          <w:szCs w:val="20"/>
          <w:lang w:val="be-BY"/>
        </w:rPr>
        <w:t xml:space="preserve"> – ‘жыццё’.</w:t>
      </w:r>
    </w:p>
    <w:p w:rsidR="00F00438" w:rsidRPr="00456D49" w:rsidRDefault="00F00438" w:rsidP="00F00438">
      <w:pPr>
        <w:pStyle w:val="c23"/>
        <w:spacing w:before="0" w:beforeAutospacing="0" w:after="0" w:afterAutospacing="0"/>
        <w:ind w:firstLine="284"/>
        <w:jc w:val="both"/>
        <w:textAlignment w:val="baseline"/>
        <w:rPr>
          <w:rFonts w:eastAsia="Calibri"/>
          <w:color w:val="000000"/>
          <w:sz w:val="20"/>
          <w:szCs w:val="20"/>
          <w:shd w:val="clear" w:color="auto" w:fill="FFFFFF"/>
          <w:lang w:val="be-BY" w:eastAsia="en-US"/>
        </w:rPr>
      </w:pPr>
      <w:r w:rsidRPr="00456D49">
        <w:rPr>
          <w:rFonts w:eastAsia="Calibri"/>
          <w:color w:val="000000"/>
          <w:sz w:val="20"/>
          <w:szCs w:val="20"/>
          <w:shd w:val="clear" w:color="auto" w:fill="FFFFFF"/>
          <w:lang w:val="be-BY" w:eastAsia="en-US"/>
        </w:rPr>
        <w:t xml:space="preserve">Этымалогія (ад </w:t>
      </w:r>
      <w:r>
        <w:rPr>
          <w:rFonts w:eastAsia="Calibri"/>
          <w:color w:val="000000"/>
          <w:sz w:val="20"/>
          <w:szCs w:val="20"/>
          <w:shd w:val="clear" w:color="auto" w:fill="FFFFFF"/>
          <w:lang w:val="be-BY" w:eastAsia="en-US"/>
        </w:rPr>
        <w:t>грэчас</w:t>
      </w:r>
      <w:r w:rsidRPr="00456D49">
        <w:rPr>
          <w:rFonts w:eastAsia="Calibri"/>
          <w:color w:val="000000"/>
          <w:sz w:val="20"/>
          <w:szCs w:val="20"/>
          <w:shd w:val="clear" w:color="auto" w:fill="FFFFFF"/>
          <w:lang w:val="be-BY" w:eastAsia="en-US"/>
        </w:rPr>
        <w:t xml:space="preserve">кага слова </w:t>
      </w:r>
      <w:r w:rsidRPr="00456D49">
        <w:rPr>
          <w:rFonts w:eastAsia="Calibri"/>
          <w:i/>
          <w:color w:val="000000"/>
          <w:sz w:val="20"/>
          <w:szCs w:val="20"/>
          <w:shd w:val="clear" w:color="auto" w:fill="FFFFFF"/>
          <w:lang w:val="be-BY" w:eastAsia="en-US"/>
        </w:rPr>
        <w:t>etymologia</w:t>
      </w:r>
      <w:r w:rsidRPr="00456D49">
        <w:rPr>
          <w:rFonts w:eastAsia="Calibri"/>
          <w:color w:val="000000"/>
          <w:sz w:val="20"/>
          <w:szCs w:val="20"/>
          <w:shd w:val="clear" w:color="auto" w:fill="FFFFFF"/>
          <w:lang w:val="be-BY" w:eastAsia="en-US"/>
        </w:rPr>
        <w:t xml:space="preserve">: </w:t>
      </w:r>
      <w:r w:rsidRPr="00456D49">
        <w:rPr>
          <w:rFonts w:eastAsia="Calibri"/>
          <w:i/>
          <w:color w:val="000000"/>
          <w:sz w:val="20"/>
          <w:szCs w:val="20"/>
          <w:shd w:val="clear" w:color="auto" w:fill="FFFFFF"/>
          <w:lang w:val="be-BY" w:eastAsia="en-US"/>
        </w:rPr>
        <w:t>atmos</w:t>
      </w:r>
      <w:r w:rsidRPr="00456D49">
        <w:rPr>
          <w:rFonts w:eastAsia="Calibri"/>
          <w:color w:val="000000"/>
          <w:sz w:val="20"/>
          <w:szCs w:val="20"/>
          <w:shd w:val="clear" w:color="auto" w:fill="FFFFFF"/>
          <w:lang w:val="be-BY" w:eastAsia="en-US"/>
        </w:rPr>
        <w:t xml:space="preserve"> – ‘праўдзівы’ і </w:t>
      </w:r>
      <w:r w:rsidRPr="00456D49">
        <w:rPr>
          <w:rFonts w:eastAsia="Calibri"/>
          <w:i/>
          <w:color w:val="000000"/>
          <w:sz w:val="20"/>
          <w:szCs w:val="20"/>
          <w:shd w:val="clear" w:color="auto" w:fill="FFFFFF"/>
          <w:lang w:val="be-BY" w:eastAsia="en-US"/>
        </w:rPr>
        <w:t>logos –</w:t>
      </w:r>
      <w:r w:rsidRPr="00456D49">
        <w:rPr>
          <w:rFonts w:eastAsia="Calibri"/>
          <w:color w:val="000000"/>
          <w:sz w:val="20"/>
          <w:szCs w:val="20"/>
          <w:shd w:val="clear" w:color="auto" w:fill="FFFFFF"/>
          <w:lang w:val="be-BY" w:eastAsia="en-US"/>
        </w:rPr>
        <w:t xml:space="preserve"> ‘слова, паняцце’) – вучэнне аб паходжанні і правільным тлумачэнні сэнсу слоў.</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Можна сказаць без памылкі, што растлумачыць паходжанне большасці назваў нават навукоўцам нялёгка, а часам і немагчыма. А між тым гісторыя слова часта бывае вельмі займальнай і прымушае задумацца, </w:t>
      </w:r>
      <w:r>
        <w:rPr>
          <w:rFonts w:ascii="Times New Roman" w:hAnsi="Times New Roman" w:cs="Times New Roman"/>
          <w:sz w:val="20"/>
          <w:szCs w:val="20"/>
          <w:lang w:val="be-BY"/>
        </w:rPr>
        <w:t xml:space="preserve">каб </w:t>
      </w:r>
      <w:r w:rsidRPr="00456D49">
        <w:rPr>
          <w:rFonts w:ascii="Times New Roman" w:hAnsi="Times New Roman" w:cs="Times New Roman"/>
          <w:sz w:val="20"/>
          <w:szCs w:val="20"/>
          <w:lang w:val="be-BY"/>
        </w:rPr>
        <w:t xml:space="preserve">зразумець гісторыю слова. Акрамя таго, вывучэнне паходжання назваў падобных слоў можа дапамагчы пры вызначэнні незнаёмых слоў, тым самым </w:t>
      </w:r>
      <w:r>
        <w:rPr>
          <w:rFonts w:ascii="Times New Roman" w:hAnsi="Times New Roman" w:cs="Times New Roman"/>
          <w:sz w:val="20"/>
          <w:szCs w:val="20"/>
          <w:lang w:val="be-BY"/>
        </w:rPr>
        <w:t>пашыраючы наш слоўнікавы запас.</w:t>
      </w:r>
    </w:p>
    <w:p w:rsidR="00F00438" w:rsidRPr="00456D49" w:rsidRDefault="00F00438" w:rsidP="00F00438">
      <w:pPr>
        <w:pStyle w:val="c23"/>
        <w:spacing w:before="0" w:beforeAutospacing="0" w:after="0" w:afterAutospacing="0"/>
        <w:ind w:firstLine="284"/>
        <w:jc w:val="both"/>
        <w:textAlignment w:val="baseline"/>
        <w:rPr>
          <w:rFonts w:eastAsia="Calibri"/>
          <w:color w:val="000000"/>
          <w:sz w:val="20"/>
          <w:szCs w:val="20"/>
          <w:shd w:val="clear" w:color="auto" w:fill="FFFFFF"/>
          <w:lang w:val="be-BY" w:eastAsia="en-US"/>
        </w:rPr>
      </w:pPr>
      <w:r w:rsidRPr="00456D49">
        <w:rPr>
          <w:rFonts w:eastAsia="Calibri"/>
          <w:color w:val="000000"/>
          <w:sz w:val="20"/>
          <w:szCs w:val="20"/>
          <w:shd w:val="clear" w:color="auto" w:fill="FFFFFF"/>
          <w:lang w:val="be-BY" w:eastAsia="en-US"/>
        </w:rPr>
        <w:t xml:space="preserve">Сучасныя мовы дасягнулі такога ўзроўню развіцця, што пры тлумачэнні адных і тых жа паняццяў, назваў, імёнаў непазбежныя напластаванні розных семантычных узроўняў: уласна моўнага (лінгвістычнага), гістарычнага, міфалагічнага, сімвалічнага. Адсюль этымалогія бывае розная – параўнальная этымалогія, этнічная этымалогія, мастацкая этымалогія. Этымалогія цесна звязана са словаўтварэннем – </w:t>
      </w:r>
      <w:r>
        <w:rPr>
          <w:rFonts w:eastAsia="Calibri"/>
          <w:color w:val="000000"/>
          <w:sz w:val="20"/>
          <w:szCs w:val="20"/>
          <w:shd w:val="clear" w:color="auto" w:fill="FFFFFF"/>
          <w:lang w:val="be-BY" w:eastAsia="en-US"/>
        </w:rPr>
        <w:t>раздзелам мовазнаўства, які</w:t>
      </w:r>
      <w:r w:rsidRPr="00456D49">
        <w:rPr>
          <w:rFonts w:eastAsia="Calibri"/>
          <w:color w:val="000000"/>
          <w:sz w:val="20"/>
          <w:szCs w:val="20"/>
          <w:shd w:val="clear" w:color="auto" w:fill="FFFFFF"/>
          <w:lang w:val="be-BY" w:eastAsia="en-US"/>
        </w:rPr>
        <w:t xml:space="preserve"> тлумачыць, якім спосабам утвараюцца словы ў беларускай або рускай мове. </w:t>
      </w:r>
      <w:r>
        <w:rPr>
          <w:rFonts w:eastAsia="Calibri"/>
          <w:color w:val="000000"/>
          <w:sz w:val="20"/>
          <w:szCs w:val="20"/>
          <w:shd w:val="clear" w:color="auto" w:fill="FFFFFF"/>
          <w:lang w:val="be-BY" w:eastAsia="en-US"/>
        </w:rPr>
        <w:t xml:space="preserve">Пры </w:t>
      </w:r>
      <w:r>
        <w:rPr>
          <w:rFonts w:eastAsia="Calibri"/>
          <w:color w:val="000000"/>
          <w:sz w:val="20"/>
          <w:szCs w:val="20"/>
          <w:shd w:val="clear" w:color="auto" w:fill="FFFFFF"/>
          <w:lang w:val="be-BY" w:eastAsia="en-US"/>
        </w:rPr>
        <w:lastRenderedPageBreak/>
        <w:t>т</w:t>
      </w:r>
      <w:r w:rsidRPr="00456D49">
        <w:rPr>
          <w:rFonts w:eastAsia="Calibri"/>
          <w:color w:val="000000"/>
          <w:sz w:val="20"/>
          <w:szCs w:val="20"/>
          <w:shd w:val="clear" w:color="auto" w:fill="FFFFFF"/>
          <w:lang w:val="be-BY" w:eastAsia="en-US"/>
        </w:rPr>
        <w:t>лумач</w:t>
      </w:r>
      <w:r>
        <w:rPr>
          <w:rFonts w:eastAsia="Calibri"/>
          <w:color w:val="000000"/>
          <w:sz w:val="20"/>
          <w:szCs w:val="20"/>
          <w:shd w:val="clear" w:color="auto" w:fill="FFFFFF"/>
          <w:lang w:val="be-BY" w:eastAsia="en-US"/>
        </w:rPr>
        <w:t>энні паходжання</w:t>
      </w:r>
      <w:r w:rsidRPr="00456D49">
        <w:rPr>
          <w:rFonts w:eastAsia="Calibri"/>
          <w:color w:val="000000"/>
          <w:sz w:val="20"/>
          <w:szCs w:val="20"/>
          <w:shd w:val="clear" w:color="auto" w:fill="FFFFFF"/>
          <w:lang w:val="be-BY" w:eastAsia="en-US"/>
        </w:rPr>
        <w:t xml:space="preserve"> слоў узнікае неабходнасць выкарыстання не толькі этымалагічнага слоўніка, але і слоўнікаў замежных слоў, а таксама даведнікаў, у прыватнасці заалагічных.</w:t>
      </w:r>
    </w:p>
    <w:p w:rsidR="00F00438" w:rsidRPr="00DC0C1D" w:rsidRDefault="00F00438" w:rsidP="00F00438">
      <w:pPr>
        <w:pStyle w:val="c28"/>
        <w:spacing w:before="0" w:beforeAutospacing="0" w:after="0" w:afterAutospacing="0"/>
        <w:ind w:firstLine="284"/>
        <w:jc w:val="both"/>
        <w:textAlignment w:val="baseline"/>
        <w:rPr>
          <w:rStyle w:val="c2"/>
          <w:rFonts w:eastAsia="Arial Narrow"/>
          <w:sz w:val="20"/>
          <w:szCs w:val="20"/>
          <w:bdr w:val="none" w:sz="0" w:space="0" w:color="auto" w:frame="1"/>
          <w:lang w:val="be-BY"/>
        </w:rPr>
      </w:pPr>
      <w:r w:rsidRPr="00DC0C1D">
        <w:rPr>
          <w:rStyle w:val="c2"/>
          <w:rFonts w:eastAsia="Arial Narrow"/>
          <w:sz w:val="20"/>
          <w:szCs w:val="20"/>
          <w:bdr w:val="none" w:sz="0" w:space="0" w:color="auto" w:frame="1"/>
          <w:lang w:val="be-BY"/>
        </w:rPr>
        <w:t>Жывёльны свет сельскай гаспадаркі нашай краіны вельмі багаты, пачынаючы а</w:t>
      </w:r>
      <w:r>
        <w:rPr>
          <w:rStyle w:val="c2"/>
          <w:rFonts w:eastAsia="Arial Narrow"/>
          <w:sz w:val="20"/>
          <w:szCs w:val="20"/>
          <w:bdr w:val="none" w:sz="0" w:space="0" w:color="auto" w:frame="1"/>
          <w:lang w:val="be-BY"/>
        </w:rPr>
        <w:t>д буйной жывёлагадоўлі і заканч</w:t>
      </w:r>
      <w:r w:rsidRPr="00DC0C1D">
        <w:rPr>
          <w:rStyle w:val="c2"/>
          <w:rFonts w:eastAsia="Arial Narrow"/>
          <w:sz w:val="20"/>
          <w:szCs w:val="20"/>
          <w:bdr w:val="none" w:sz="0" w:space="0" w:color="auto" w:frame="1"/>
          <w:lang w:val="be-BY"/>
        </w:rPr>
        <w:t>ваючы насякомымі ці рыбамі. Для сваёй даследчай работы я адабрала назвы тых жывёл, якія выкарыстоўваюцца ў гаспадарцы.</w:t>
      </w:r>
    </w:p>
    <w:p w:rsidR="00F00438" w:rsidRPr="00456D49" w:rsidRDefault="00F00438" w:rsidP="00F00438">
      <w:pPr>
        <w:spacing w:after="0" w:line="240" w:lineRule="auto"/>
        <w:ind w:firstLine="284"/>
        <w:jc w:val="both"/>
        <w:rPr>
          <w:rFonts w:ascii="Times New Roman" w:hAnsi="Times New Roman" w:cs="Times New Roman"/>
          <w:sz w:val="20"/>
          <w:szCs w:val="20"/>
          <w:shd w:val="clear" w:color="auto" w:fill="FFFFFF"/>
          <w:lang w:val="be-BY"/>
        </w:rPr>
      </w:pPr>
      <w:r w:rsidRPr="00456D49">
        <w:rPr>
          <w:rFonts w:ascii="Times New Roman" w:hAnsi="Times New Roman" w:cs="Times New Roman"/>
          <w:i/>
          <w:sz w:val="20"/>
          <w:szCs w:val="20"/>
          <w:lang w:val="be-BY"/>
        </w:rPr>
        <w:t xml:space="preserve">Конь/Кабыла. </w:t>
      </w:r>
      <w:r w:rsidRPr="00456D49">
        <w:rPr>
          <w:rFonts w:ascii="Times New Roman" w:hAnsi="Times New Roman" w:cs="Times New Roman"/>
          <w:sz w:val="20"/>
          <w:szCs w:val="20"/>
          <w:lang w:val="be-BY"/>
        </w:rPr>
        <w:t>Як вядома</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слова </w:t>
      </w:r>
      <w:r w:rsidRPr="00456D49">
        <w:rPr>
          <w:rFonts w:ascii="Times New Roman" w:hAnsi="Times New Roman" w:cs="Times New Roman"/>
          <w:i/>
          <w:sz w:val="20"/>
          <w:szCs w:val="20"/>
          <w:lang w:val="be-BY"/>
        </w:rPr>
        <w:t>кавалер</w:t>
      </w:r>
      <w:r>
        <w:rPr>
          <w:rFonts w:ascii="Times New Roman" w:hAnsi="Times New Roman" w:cs="Times New Roman"/>
          <w:sz w:val="20"/>
          <w:szCs w:val="20"/>
          <w:lang w:val="be-BY"/>
        </w:rPr>
        <w:t>, запазычанае з польскай мовы ў</w:t>
      </w:r>
      <w:r w:rsidR="00714E85">
        <w:rPr>
          <w:rFonts w:ascii="Times New Roman" w:hAnsi="Times New Roman" w:cs="Times New Roman"/>
          <w:sz w:val="20"/>
          <w:szCs w:val="20"/>
          <w:lang w:val="be-BY"/>
        </w:rPr>
        <w:t xml:space="preserve"> </w:t>
      </w:r>
      <w:r w:rsidRPr="00456D49">
        <w:rPr>
          <w:rFonts w:ascii="Times New Roman" w:hAnsi="Times New Roman" w:cs="Times New Roman"/>
          <w:sz w:val="20"/>
          <w:szCs w:val="20"/>
          <w:shd w:val="clear" w:color="auto" w:fill="FFFFFF"/>
        </w:rPr>
        <w:t>XVI</w:t>
      </w:r>
      <w:r w:rsidRPr="00456D49">
        <w:rPr>
          <w:rFonts w:ascii="Times New Roman" w:hAnsi="Times New Roman" w:cs="Times New Roman"/>
          <w:sz w:val="20"/>
          <w:szCs w:val="20"/>
          <w:shd w:val="clear" w:color="auto" w:fill="FFFFFF"/>
          <w:lang w:val="be-BY"/>
        </w:rPr>
        <w:t xml:space="preserve"> ст</w:t>
      </w:r>
      <w:r>
        <w:rPr>
          <w:rFonts w:ascii="Times New Roman" w:hAnsi="Times New Roman" w:cs="Times New Roman"/>
          <w:sz w:val="20"/>
          <w:szCs w:val="20"/>
          <w:shd w:val="clear" w:color="auto" w:fill="FFFFFF"/>
          <w:lang w:val="be-BY"/>
        </w:rPr>
        <w:t>.</w:t>
      </w:r>
      <w:r w:rsidRPr="00456D49">
        <w:rPr>
          <w:rFonts w:ascii="Times New Roman" w:hAnsi="Times New Roman" w:cs="Times New Roman"/>
          <w:color w:val="000066"/>
          <w:sz w:val="20"/>
          <w:szCs w:val="20"/>
          <w:shd w:val="clear" w:color="auto" w:fill="FFFFFF"/>
          <w:lang w:val="be-BY"/>
        </w:rPr>
        <w:t xml:space="preserve">, </w:t>
      </w:r>
      <w:r w:rsidRPr="00456D49">
        <w:rPr>
          <w:rFonts w:ascii="Times New Roman" w:hAnsi="Times New Roman" w:cs="Times New Roman"/>
          <w:sz w:val="20"/>
          <w:szCs w:val="20"/>
          <w:shd w:val="clear" w:color="auto" w:fill="FFFFFF"/>
          <w:lang w:val="be-BY"/>
        </w:rPr>
        <w:t xml:space="preserve">узыходзіць да нямецкага </w:t>
      </w:r>
      <w:r w:rsidRPr="00456D49">
        <w:rPr>
          <w:rFonts w:ascii="Times New Roman" w:hAnsi="Times New Roman" w:cs="Times New Roman"/>
          <w:i/>
          <w:sz w:val="20"/>
          <w:szCs w:val="20"/>
          <w:shd w:val="clear" w:color="auto" w:fill="FFFFFF"/>
          <w:lang w:val="en-US"/>
        </w:rPr>
        <w:t>kabalier</w:t>
      </w:r>
      <w:r w:rsidRPr="00456D49">
        <w:rPr>
          <w:rFonts w:ascii="Times New Roman" w:hAnsi="Times New Roman" w:cs="Times New Roman"/>
          <w:sz w:val="20"/>
          <w:szCs w:val="20"/>
          <w:shd w:val="clear" w:color="auto" w:fill="FFFFFF"/>
          <w:lang w:val="be-BY"/>
        </w:rPr>
        <w:t xml:space="preserve"> ці французскага </w:t>
      </w:r>
      <w:r w:rsidRPr="00456D49">
        <w:rPr>
          <w:rFonts w:ascii="Times New Roman" w:hAnsi="Times New Roman" w:cs="Times New Roman"/>
          <w:i/>
          <w:sz w:val="20"/>
          <w:szCs w:val="20"/>
          <w:shd w:val="clear" w:color="auto" w:fill="FFFFFF"/>
          <w:lang w:val="en-US"/>
        </w:rPr>
        <w:t>cavalier</w:t>
      </w:r>
      <w:r>
        <w:rPr>
          <w:rFonts w:ascii="Times New Roman" w:hAnsi="Times New Roman" w:cs="Times New Roman"/>
          <w:sz w:val="20"/>
          <w:szCs w:val="20"/>
          <w:shd w:val="clear" w:color="auto" w:fill="FFFFFF"/>
          <w:lang w:val="be-BY"/>
        </w:rPr>
        <w:t>, а яны, у сваю чаргу, да ла</w:t>
      </w:r>
      <w:r w:rsidRPr="00456D49">
        <w:rPr>
          <w:rFonts w:ascii="Times New Roman" w:hAnsi="Times New Roman" w:cs="Times New Roman"/>
          <w:sz w:val="20"/>
          <w:szCs w:val="20"/>
          <w:shd w:val="clear" w:color="auto" w:fill="FFFFFF"/>
          <w:lang w:val="be-BY"/>
        </w:rPr>
        <w:t xml:space="preserve">цінскага </w:t>
      </w:r>
      <w:r w:rsidRPr="00456D49">
        <w:rPr>
          <w:rFonts w:ascii="Times New Roman" w:hAnsi="Times New Roman" w:cs="Times New Roman"/>
          <w:i/>
          <w:sz w:val="20"/>
          <w:szCs w:val="20"/>
          <w:shd w:val="clear" w:color="auto" w:fill="FFFFFF"/>
          <w:lang w:val="en-US"/>
        </w:rPr>
        <w:t>caballus</w:t>
      </w:r>
      <w:r w:rsidRPr="00456D49">
        <w:rPr>
          <w:rFonts w:ascii="Times New Roman" w:hAnsi="Times New Roman" w:cs="Times New Roman"/>
          <w:sz w:val="20"/>
          <w:szCs w:val="20"/>
          <w:shd w:val="clear" w:color="auto" w:fill="FFFFFF"/>
          <w:lang w:val="be-BY"/>
        </w:rPr>
        <w:t>, што азначае “конь” (сэнсавы ланцужок: конь</w:t>
      </w:r>
      <w:r w:rsidR="00D52431">
        <w:rPr>
          <w:rFonts w:ascii="Times New Roman" w:hAnsi="Times New Roman" w:cs="Times New Roman"/>
          <w:sz w:val="20"/>
          <w:szCs w:val="20"/>
          <w:shd w:val="clear" w:color="auto" w:fill="FFFFFF"/>
          <w:lang w:val="be-BY"/>
        </w:rPr>
        <w:t xml:space="preserve"> </w:t>
      </w:r>
      <w:r w:rsidRPr="00456D49">
        <w:rPr>
          <w:rFonts w:ascii="Times New Roman" w:hAnsi="Times New Roman" w:cs="Times New Roman"/>
          <w:sz w:val="20"/>
          <w:szCs w:val="20"/>
          <w:shd w:val="clear" w:color="auto" w:fill="FFFFFF"/>
          <w:lang w:val="be-BY"/>
        </w:rPr>
        <w:t>–</w:t>
      </w:r>
      <w:r w:rsidR="00D52431">
        <w:rPr>
          <w:rFonts w:ascii="Times New Roman" w:hAnsi="Times New Roman" w:cs="Times New Roman"/>
          <w:sz w:val="20"/>
          <w:szCs w:val="20"/>
          <w:shd w:val="clear" w:color="auto" w:fill="FFFFFF"/>
          <w:lang w:val="be-BY"/>
        </w:rPr>
        <w:t xml:space="preserve"> </w:t>
      </w:r>
      <w:r w:rsidRPr="00456D49">
        <w:rPr>
          <w:rFonts w:ascii="Times New Roman" w:hAnsi="Times New Roman" w:cs="Times New Roman"/>
          <w:sz w:val="20"/>
          <w:szCs w:val="20"/>
          <w:shd w:val="clear" w:color="auto" w:fill="FFFFFF"/>
          <w:lang w:val="be-BY"/>
        </w:rPr>
        <w:t>вершнік</w:t>
      </w:r>
      <w:r w:rsidR="00D52431">
        <w:rPr>
          <w:rFonts w:ascii="Times New Roman" w:hAnsi="Times New Roman" w:cs="Times New Roman"/>
          <w:sz w:val="20"/>
          <w:szCs w:val="20"/>
          <w:shd w:val="clear" w:color="auto" w:fill="FFFFFF"/>
          <w:lang w:val="be-BY"/>
        </w:rPr>
        <w:t xml:space="preserve"> </w:t>
      </w:r>
      <w:r w:rsidRPr="00456D49">
        <w:rPr>
          <w:rFonts w:ascii="Times New Roman" w:hAnsi="Times New Roman" w:cs="Times New Roman"/>
          <w:sz w:val="20"/>
          <w:szCs w:val="20"/>
          <w:shd w:val="clear" w:color="auto" w:fill="FFFFFF"/>
          <w:lang w:val="be-BY"/>
        </w:rPr>
        <w:t>–</w:t>
      </w:r>
      <w:r w:rsidR="00D52431">
        <w:rPr>
          <w:rFonts w:ascii="Times New Roman" w:hAnsi="Times New Roman" w:cs="Times New Roman"/>
          <w:sz w:val="20"/>
          <w:szCs w:val="20"/>
          <w:shd w:val="clear" w:color="auto" w:fill="FFFFFF"/>
          <w:lang w:val="be-BY"/>
        </w:rPr>
        <w:t xml:space="preserve"> </w:t>
      </w:r>
      <w:r w:rsidRPr="00456D49">
        <w:rPr>
          <w:rFonts w:ascii="Times New Roman" w:hAnsi="Times New Roman" w:cs="Times New Roman"/>
          <w:sz w:val="20"/>
          <w:szCs w:val="20"/>
          <w:shd w:val="clear" w:color="auto" w:fill="FFFFFF"/>
          <w:lang w:val="be-BY"/>
        </w:rPr>
        <w:t>дваранін). Той жа корань “</w:t>
      </w:r>
      <w:r>
        <w:rPr>
          <w:rFonts w:ascii="Times New Roman" w:hAnsi="Times New Roman" w:cs="Times New Roman"/>
          <w:i/>
          <w:sz w:val="20"/>
          <w:szCs w:val="20"/>
          <w:shd w:val="clear" w:color="auto" w:fill="FFFFFF"/>
          <w:lang w:val="be-BY"/>
        </w:rPr>
        <w:t>ко</w:t>
      </w:r>
      <w:r w:rsidRPr="00456D49">
        <w:rPr>
          <w:rFonts w:ascii="Times New Roman" w:hAnsi="Times New Roman" w:cs="Times New Roman"/>
          <w:i/>
          <w:sz w:val="20"/>
          <w:szCs w:val="20"/>
          <w:shd w:val="clear" w:color="auto" w:fill="FFFFFF"/>
          <w:lang w:val="be-BY"/>
        </w:rPr>
        <w:t>б</w:t>
      </w:r>
      <w:r w:rsidRPr="00456D49">
        <w:rPr>
          <w:rFonts w:ascii="Times New Roman" w:hAnsi="Times New Roman" w:cs="Times New Roman"/>
          <w:sz w:val="20"/>
          <w:szCs w:val="20"/>
          <w:shd w:val="clear" w:color="auto" w:fill="FFFFFF"/>
          <w:lang w:val="be-BY"/>
        </w:rPr>
        <w:t xml:space="preserve">”, што і ў слове </w:t>
      </w:r>
      <w:r w:rsidRPr="00456D49">
        <w:rPr>
          <w:rFonts w:ascii="Times New Roman" w:hAnsi="Times New Roman" w:cs="Times New Roman"/>
          <w:i/>
          <w:sz w:val="20"/>
          <w:szCs w:val="20"/>
          <w:shd w:val="clear" w:color="auto" w:fill="FFFFFF"/>
          <w:lang w:val="en-US"/>
        </w:rPr>
        <w:t>caballus</w:t>
      </w:r>
      <w:r>
        <w:rPr>
          <w:rFonts w:ascii="Times New Roman" w:hAnsi="Times New Roman" w:cs="Times New Roman"/>
          <w:i/>
          <w:sz w:val="20"/>
          <w:szCs w:val="20"/>
          <w:shd w:val="clear" w:color="auto" w:fill="FFFFFF"/>
          <w:lang w:val="be-BY"/>
        </w:rPr>
        <w:t>,</w:t>
      </w:r>
      <w:r w:rsidRPr="00456D49">
        <w:rPr>
          <w:rFonts w:ascii="Times New Roman" w:hAnsi="Times New Roman" w:cs="Times New Roman"/>
          <w:sz w:val="20"/>
          <w:szCs w:val="20"/>
          <w:shd w:val="clear" w:color="auto" w:fill="FFFFFF"/>
          <w:lang w:val="be-BY"/>
        </w:rPr>
        <w:t xml:space="preserve"> вылучаецца ў старажытным агульнаславянскім слове </w:t>
      </w:r>
      <w:r w:rsidRPr="00456D49">
        <w:rPr>
          <w:rFonts w:ascii="Times New Roman" w:hAnsi="Times New Roman" w:cs="Times New Roman"/>
          <w:i/>
          <w:sz w:val="20"/>
          <w:szCs w:val="20"/>
          <w:shd w:val="clear" w:color="auto" w:fill="FFFFFF"/>
          <w:lang w:val="be-BY"/>
        </w:rPr>
        <w:t>кабыла</w:t>
      </w:r>
      <w:r w:rsidRPr="00456D49">
        <w:rPr>
          <w:rFonts w:ascii="Times New Roman" w:hAnsi="Times New Roman" w:cs="Times New Roman"/>
          <w:sz w:val="20"/>
          <w:szCs w:val="20"/>
          <w:shd w:val="clear" w:color="auto" w:fill="FFFFFF"/>
          <w:lang w:val="be-BY"/>
        </w:rPr>
        <w:t xml:space="preserve">. Слова </w:t>
      </w:r>
      <w:r w:rsidRPr="00456D49">
        <w:rPr>
          <w:rFonts w:ascii="Times New Roman" w:hAnsi="Times New Roman" w:cs="Times New Roman"/>
          <w:i/>
          <w:sz w:val="20"/>
          <w:szCs w:val="20"/>
          <w:shd w:val="clear" w:color="auto" w:fill="FFFFFF"/>
          <w:lang w:val="be-BY"/>
        </w:rPr>
        <w:t>конь</w:t>
      </w:r>
      <w:r w:rsidRPr="00456D49">
        <w:rPr>
          <w:rFonts w:ascii="Times New Roman" w:hAnsi="Times New Roman" w:cs="Times New Roman"/>
          <w:sz w:val="20"/>
          <w:szCs w:val="20"/>
          <w:shd w:val="clear" w:color="auto" w:fill="FFFFFF"/>
          <w:lang w:val="be-BY"/>
        </w:rPr>
        <w:t xml:space="preserve"> таксама агульна</w:t>
      </w:r>
      <w:r>
        <w:rPr>
          <w:rFonts w:ascii="Times New Roman" w:hAnsi="Times New Roman" w:cs="Times New Roman"/>
          <w:sz w:val="20"/>
          <w:szCs w:val="20"/>
          <w:shd w:val="clear" w:color="auto" w:fill="FFFFFF"/>
          <w:lang w:val="be-BY"/>
        </w:rPr>
        <w:softHyphen/>
      </w:r>
      <w:r w:rsidRPr="00456D49">
        <w:rPr>
          <w:rFonts w:ascii="Times New Roman" w:hAnsi="Times New Roman" w:cs="Times New Roman"/>
          <w:sz w:val="20"/>
          <w:szCs w:val="20"/>
          <w:shd w:val="clear" w:color="auto" w:fill="FFFFFF"/>
          <w:lang w:val="be-BY"/>
        </w:rPr>
        <w:t>славянскае, не мае даставернай этымалогіі. Адна з гіпотэз – запазычанне з кельцкіх моваў формы *</w:t>
      </w:r>
      <w:r w:rsidRPr="00456D49">
        <w:rPr>
          <w:rFonts w:ascii="Times New Roman" w:hAnsi="Times New Roman" w:cs="Times New Roman"/>
          <w:i/>
          <w:sz w:val="20"/>
          <w:szCs w:val="20"/>
          <w:shd w:val="clear" w:color="auto" w:fill="FFFFFF"/>
          <w:lang w:val="en-US"/>
        </w:rPr>
        <w:t>kanko</w:t>
      </w:r>
      <w:r w:rsidRPr="00456D49">
        <w:rPr>
          <w:rFonts w:ascii="Times New Roman" w:hAnsi="Times New Roman" w:cs="Times New Roman"/>
          <w:sz w:val="20"/>
          <w:szCs w:val="20"/>
          <w:shd w:val="clear" w:color="auto" w:fill="FFFFFF"/>
          <w:lang w:val="be-BY"/>
        </w:rPr>
        <w:t>/*</w:t>
      </w:r>
      <w:r w:rsidRPr="00456D49">
        <w:rPr>
          <w:rFonts w:ascii="Times New Roman" w:hAnsi="Times New Roman" w:cs="Times New Roman"/>
          <w:i/>
          <w:sz w:val="20"/>
          <w:szCs w:val="20"/>
          <w:shd w:val="clear" w:color="auto" w:fill="FFFFFF"/>
          <w:lang w:val="en-US"/>
        </w:rPr>
        <w:t>konko</w:t>
      </w:r>
      <w:r w:rsidRPr="00456D49">
        <w:rPr>
          <w:rFonts w:ascii="Times New Roman" w:hAnsi="Times New Roman" w:cs="Times New Roman"/>
          <w:sz w:val="20"/>
          <w:szCs w:val="20"/>
          <w:shd w:val="clear" w:color="auto" w:fill="FFFFFF"/>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shd w:val="clear" w:color="auto" w:fill="FFFFFF"/>
          <w:lang w:val="be-BY"/>
        </w:rPr>
      </w:pPr>
      <w:r w:rsidRPr="00456D49">
        <w:rPr>
          <w:rFonts w:ascii="Times New Roman" w:hAnsi="Times New Roman" w:cs="Times New Roman"/>
          <w:i/>
          <w:sz w:val="20"/>
          <w:szCs w:val="20"/>
          <w:shd w:val="clear" w:color="auto" w:fill="FFFFFF"/>
          <w:lang w:val="be-BY"/>
        </w:rPr>
        <w:t>Карова/Бык. Карова</w:t>
      </w:r>
      <w:r w:rsidRPr="00456D49">
        <w:rPr>
          <w:rFonts w:ascii="Times New Roman" w:hAnsi="Times New Roman" w:cs="Times New Roman"/>
          <w:sz w:val="20"/>
          <w:szCs w:val="20"/>
          <w:shd w:val="clear" w:color="auto" w:fill="FFFFFF"/>
          <w:lang w:val="be-BY"/>
        </w:rPr>
        <w:t xml:space="preserve"> – агульнаславянскае слова, </w:t>
      </w:r>
      <w:r w:rsidRPr="00456D49">
        <w:rPr>
          <w:rFonts w:ascii="Times New Roman" w:hAnsi="Times New Roman" w:cs="Times New Roman"/>
          <w:sz w:val="20"/>
          <w:szCs w:val="20"/>
          <w:shd w:val="clear" w:color="auto" w:fill="FFFFFF"/>
        </w:rPr>
        <w:t>у яго многа сваяко</w:t>
      </w:r>
      <w:r w:rsidRPr="00456D49">
        <w:rPr>
          <w:rFonts w:ascii="Times New Roman" w:hAnsi="Times New Roman" w:cs="Times New Roman"/>
          <w:sz w:val="20"/>
          <w:szCs w:val="20"/>
          <w:shd w:val="clear" w:color="auto" w:fill="FFFFFF"/>
          <w:lang w:val="be-BY"/>
        </w:rPr>
        <w:t xml:space="preserve">ў у індаеўрапейскіх мовах. Напрыклад, лацінскае слова </w:t>
      </w:r>
      <w:r w:rsidRPr="00456D49">
        <w:rPr>
          <w:rFonts w:ascii="Times New Roman" w:hAnsi="Times New Roman" w:cs="Times New Roman"/>
          <w:i/>
          <w:sz w:val="20"/>
          <w:szCs w:val="20"/>
          <w:shd w:val="clear" w:color="auto" w:fill="FFFFFF"/>
          <w:lang w:val="en-US"/>
        </w:rPr>
        <w:t>cornu</w:t>
      </w:r>
      <w:r w:rsidRPr="00456D49">
        <w:rPr>
          <w:rFonts w:ascii="Times New Roman" w:hAnsi="Times New Roman" w:cs="Times New Roman"/>
          <w:i/>
          <w:sz w:val="20"/>
          <w:szCs w:val="20"/>
          <w:shd w:val="clear" w:color="auto" w:fill="FFFFFF"/>
          <w:lang w:val="be-BY"/>
        </w:rPr>
        <w:t xml:space="preserve"> – ‘</w:t>
      </w:r>
      <w:r w:rsidRPr="00456D49">
        <w:rPr>
          <w:rFonts w:ascii="Times New Roman" w:hAnsi="Times New Roman" w:cs="Times New Roman"/>
          <w:sz w:val="20"/>
          <w:szCs w:val="20"/>
          <w:shd w:val="clear" w:color="auto" w:fill="FFFFFF"/>
          <w:lang w:val="be-BY"/>
        </w:rPr>
        <w:t xml:space="preserve">рог’, грэчаскае </w:t>
      </w:r>
      <w:r w:rsidRPr="00456D49">
        <w:rPr>
          <w:rFonts w:ascii="Times New Roman" w:hAnsi="Times New Roman" w:cs="Times New Roman"/>
          <w:i/>
          <w:sz w:val="20"/>
          <w:szCs w:val="20"/>
          <w:shd w:val="clear" w:color="auto" w:fill="FFFFFF"/>
          <w:lang w:val="en-US"/>
        </w:rPr>
        <w:t>keraos</w:t>
      </w:r>
      <w:r>
        <w:rPr>
          <w:rFonts w:ascii="Times New Roman" w:hAnsi="Times New Roman" w:cs="Times New Roman"/>
          <w:i/>
          <w:sz w:val="20"/>
          <w:szCs w:val="20"/>
          <w:shd w:val="clear" w:color="auto" w:fill="FFFFFF"/>
          <w:lang w:val="be-BY"/>
        </w:rPr>
        <w:t xml:space="preserve"> – </w:t>
      </w:r>
      <w:r w:rsidRPr="00CF7039">
        <w:rPr>
          <w:rFonts w:ascii="Times New Roman" w:hAnsi="Times New Roman" w:cs="Times New Roman"/>
          <w:sz w:val="20"/>
          <w:szCs w:val="20"/>
          <w:shd w:val="clear" w:color="auto" w:fill="FFFFFF"/>
          <w:lang w:val="be-BY"/>
        </w:rPr>
        <w:t>‘</w:t>
      </w:r>
      <w:r w:rsidRPr="00456D49">
        <w:rPr>
          <w:rFonts w:ascii="Times New Roman" w:hAnsi="Times New Roman" w:cs="Times New Roman"/>
          <w:sz w:val="20"/>
          <w:szCs w:val="20"/>
          <w:shd w:val="clear" w:color="auto" w:fill="FFFFFF"/>
          <w:lang w:val="be-BY"/>
        </w:rPr>
        <w:t xml:space="preserve">рог’, нямецкае </w:t>
      </w:r>
      <w:r w:rsidRPr="00456D49">
        <w:rPr>
          <w:rFonts w:ascii="Times New Roman" w:hAnsi="Times New Roman" w:cs="Times New Roman"/>
          <w:i/>
          <w:sz w:val="20"/>
          <w:szCs w:val="20"/>
          <w:shd w:val="clear" w:color="auto" w:fill="FFFFFF"/>
          <w:lang w:val="en-US"/>
        </w:rPr>
        <w:t>horn</w:t>
      </w:r>
      <w:r w:rsidRPr="00456D49">
        <w:rPr>
          <w:rFonts w:ascii="Times New Roman" w:hAnsi="Times New Roman" w:cs="Times New Roman"/>
          <w:i/>
          <w:sz w:val="20"/>
          <w:szCs w:val="20"/>
          <w:shd w:val="clear" w:color="auto" w:fill="FFFFFF"/>
          <w:lang w:val="be-BY"/>
        </w:rPr>
        <w:t xml:space="preserve"> – </w:t>
      </w:r>
      <w:r w:rsidRPr="00CF7039">
        <w:rPr>
          <w:rFonts w:ascii="Times New Roman" w:hAnsi="Times New Roman" w:cs="Times New Roman"/>
          <w:sz w:val="20"/>
          <w:szCs w:val="20"/>
          <w:shd w:val="clear" w:color="auto" w:fill="FFFFFF"/>
          <w:lang w:val="be-BY"/>
        </w:rPr>
        <w:t>‘</w:t>
      </w:r>
      <w:r w:rsidRPr="00456D49">
        <w:rPr>
          <w:rFonts w:ascii="Times New Roman" w:hAnsi="Times New Roman" w:cs="Times New Roman"/>
          <w:sz w:val="20"/>
          <w:szCs w:val="20"/>
          <w:shd w:val="clear" w:color="auto" w:fill="FFFFFF"/>
          <w:lang w:val="be-BY"/>
        </w:rPr>
        <w:t xml:space="preserve">рог’ і г. д. Слова </w:t>
      </w:r>
      <w:r w:rsidRPr="00456D49">
        <w:rPr>
          <w:rFonts w:ascii="Times New Roman" w:hAnsi="Times New Roman" w:cs="Times New Roman"/>
          <w:i/>
          <w:sz w:val="20"/>
          <w:szCs w:val="20"/>
          <w:shd w:val="clear" w:color="auto" w:fill="FFFFFF"/>
          <w:lang w:val="be-BY"/>
        </w:rPr>
        <w:t>карова</w:t>
      </w:r>
      <w:r w:rsidRPr="00456D49">
        <w:rPr>
          <w:rFonts w:ascii="Times New Roman" w:hAnsi="Times New Roman" w:cs="Times New Roman"/>
          <w:sz w:val="20"/>
          <w:szCs w:val="20"/>
          <w:shd w:val="clear" w:color="auto" w:fill="FFFFFF"/>
          <w:lang w:val="be-BY"/>
        </w:rPr>
        <w:t xml:space="preserve"> можна растлумачыць як ‘рагатая’. Слова </w:t>
      </w:r>
      <w:r w:rsidRPr="00456D49">
        <w:rPr>
          <w:rFonts w:ascii="Times New Roman" w:hAnsi="Times New Roman" w:cs="Times New Roman"/>
          <w:i/>
          <w:sz w:val="20"/>
          <w:szCs w:val="20"/>
          <w:shd w:val="clear" w:color="auto" w:fill="FFFFFF"/>
          <w:lang w:val="be-BY"/>
        </w:rPr>
        <w:t>бык</w:t>
      </w:r>
      <w:r w:rsidRPr="00456D49">
        <w:rPr>
          <w:rFonts w:ascii="Times New Roman" w:hAnsi="Times New Roman" w:cs="Times New Roman"/>
          <w:sz w:val="20"/>
          <w:szCs w:val="20"/>
          <w:shd w:val="clear" w:color="auto" w:fill="FFFFFF"/>
          <w:lang w:val="be-BY"/>
        </w:rPr>
        <w:t xml:space="preserve"> заснавана на гукапераймальным спалучэнні “бы”, “бу”, якімі індаеўрапейцы перадавалі гудзенне.</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i/>
          <w:sz w:val="20"/>
          <w:szCs w:val="20"/>
          <w:lang w:val="be-BY"/>
        </w:rPr>
        <w:t xml:space="preserve">Свіння. </w:t>
      </w:r>
      <w:r w:rsidRPr="00456D49">
        <w:rPr>
          <w:rFonts w:ascii="Times New Roman" w:hAnsi="Times New Roman" w:cs="Times New Roman"/>
          <w:sz w:val="20"/>
          <w:szCs w:val="20"/>
          <w:lang w:val="be-BY"/>
        </w:rPr>
        <w:t>Даследчыкі лічаць, што свіннёй назвалі гэтую жывёлу менавіта за пладавітасць. Старажытная індаеўрапейская основа *</w:t>
      </w:r>
      <w:r w:rsidRPr="00456D49">
        <w:rPr>
          <w:rFonts w:ascii="Times New Roman" w:hAnsi="Times New Roman" w:cs="Times New Roman"/>
          <w:i/>
          <w:sz w:val="20"/>
          <w:szCs w:val="20"/>
          <w:lang w:val="en-US"/>
        </w:rPr>
        <w:t>suin</w:t>
      </w:r>
      <w:r w:rsidRPr="00456D49">
        <w:rPr>
          <w:rFonts w:ascii="Times New Roman" w:hAnsi="Times New Roman" w:cs="Times New Roman"/>
          <w:i/>
          <w:sz w:val="20"/>
          <w:szCs w:val="20"/>
          <w:lang w:val="be-BY"/>
        </w:rPr>
        <w:t>-</w:t>
      </w:r>
      <w:r w:rsidRPr="00456D49">
        <w:rPr>
          <w:rFonts w:ascii="Times New Roman" w:hAnsi="Times New Roman" w:cs="Times New Roman"/>
          <w:sz w:val="20"/>
          <w:szCs w:val="20"/>
          <w:lang w:val="be-BY"/>
        </w:rPr>
        <w:t xml:space="preserve"> узыходзіць да кораня *</w:t>
      </w:r>
      <w:r w:rsidRPr="00456D49">
        <w:rPr>
          <w:rFonts w:ascii="Times New Roman" w:hAnsi="Times New Roman" w:cs="Times New Roman"/>
          <w:i/>
          <w:sz w:val="20"/>
          <w:szCs w:val="20"/>
          <w:lang w:val="en-US"/>
        </w:rPr>
        <w:t>su</w:t>
      </w:r>
      <w:r w:rsidRPr="00456D49">
        <w:rPr>
          <w:rFonts w:ascii="Times New Roman" w:hAnsi="Times New Roman" w:cs="Times New Roman"/>
          <w:i/>
          <w:sz w:val="20"/>
          <w:szCs w:val="20"/>
          <w:lang w:val="be-BY"/>
        </w:rPr>
        <w:t>-</w:t>
      </w:r>
      <w:r>
        <w:rPr>
          <w:rFonts w:ascii="Times New Roman" w:hAnsi="Times New Roman" w:cs="Times New Roman"/>
          <w:sz w:val="20"/>
          <w:szCs w:val="20"/>
          <w:lang w:val="be-BY"/>
        </w:rPr>
        <w:t>, які можа быць звязаны са</w:t>
      </w:r>
      <w:r w:rsidRPr="00456D49">
        <w:rPr>
          <w:rFonts w:ascii="Times New Roman" w:hAnsi="Times New Roman" w:cs="Times New Roman"/>
          <w:sz w:val="20"/>
          <w:szCs w:val="20"/>
          <w:lang w:val="be-BY"/>
        </w:rPr>
        <w:t xml:space="preserve"> старажытн</w:t>
      </w:r>
      <w:r>
        <w:rPr>
          <w:rFonts w:ascii="Times New Roman" w:hAnsi="Times New Roman" w:cs="Times New Roman"/>
          <w:sz w:val="20"/>
          <w:szCs w:val="20"/>
          <w:lang w:val="be-BY"/>
        </w:rPr>
        <w:t>ы</w:t>
      </w:r>
      <w:r w:rsidRPr="00456D49">
        <w:rPr>
          <w:rFonts w:ascii="Times New Roman" w:hAnsi="Times New Roman" w:cs="Times New Roman"/>
          <w:sz w:val="20"/>
          <w:szCs w:val="20"/>
          <w:lang w:val="be-BY"/>
        </w:rPr>
        <w:t>м *</w:t>
      </w:r>
      <w:r w:rsidRPr="00456D49">
        <w:rPr>
          <w:rFonts w:ascii="Times New Roman" w:hAnsi="Times New Roman" w:cs="Times New Roman"/>
          <w:i/>
          <w:sz w:val="20"/>
          <w:szCs w:val="20"/>
          <w:lang w:val="en-US"/>
        </w:rPr>
        <w:t>sunus</w:t>
      </w:r>
      <w:r w:rsidRPr="00456D49">
        <w:rPr>
          <w:rFonts w:ascii="Times New Roman" w:hAnsi="Times New Roman" w:cs="Times New Roman"/>
          <w:i/>
          <w:sz w:val="20"/>
          <w:szCs w:val="20"/>
          <w:lang w:val="be-BY"/>
        </w:rPr>
        <w:t xml:space="preserve"> –</w:t>
      </w:r>
      <w:r w:rsidR="00CF7039">
        <w:rPr>
          <w:rFonts w:ascii="Times New Roman" w:hAnsi="Times New Roman" w:cs="Times New Roman"/>
          <w:i/>
          <w:sz w:val="20"/>
          <w:szCs w:val="20"/>
          <w:lang w:val="be-BY"/>
        </w:rPr>
        <w:t xml:space="preserve"> </w:t>
      </w:r>
      <w:r w:rsidRPr="00CF7039">
        <w:rPr>
          <w:rFonts w:ascii="Times New Roman" w:hAnsi="Times New Roman" w:cs="Times New Roman"/>
          <w:sz w:val="20"/>
          <w:szCs w:val="20"/>
          <w:lang w:val="be-BY"/>
        </w:rPr>
        <w:t>‘</w:t>
      </w:r>
      <w:r w:rsidRPr="00456D49">
        <w:rPr>
          <w:rFonts w:ascii="Times New Roman" w:hAnsi="Times New Roman" w:cs="Times New Roman"/>
          <w:sz w:val="20"/>
          <w:szCs w:val="20"/>
          <w:lang w:val="be-BY"/>
        </w:rPr>
        <w:t>сын’ (тады корань *</w:t>
      </w:r>
      <w:r w:rsidRPr="00456D49">
        <w:rPr>
          <w:rFonts w:ascii="Times New Roman" w:hAnsi="Times New Roman" w:cs="Times New Roman"/>
          <w:i/>
          <w:sz w:val="20"/>
          <w:szCs w:val="20"/>
          <w:lang w:val="en-US"/>
        </w:rPr>
        <w:t>su</w:t>
      </w:r>
      <w:r w:rsidRPr="00456D49">
        <w:rPr>
          <w:rFonts w:ascii="Times New Roman" w:hAnsi="Times New Roman" w:cs="Times New Roman"/>
          <w:sz w:val="20"/>
          <w:szCs w:val="20"/>
          <w:lang w:val="be-BY"/>
        </w:rPr>
        <w:t>- мае значэнне ‘</w:t>
      </w:r>
      <w:r w:rsidRPr="00456D49">
        <w:rPr>
          <w:rFonts w:ascii="Times New Roman" w:hAnsi="Times New Roman" w:cs="Times New Roman"/>
          <w:i/>
          <w:sz w:val="20"/>
          <w:szCs w:val="20"/>
          <w:lang w:val="be-BY"/>
        </w:rPr>
        <w:t>пладзіць</w:t>
      </w:r>
      <w:r w:rsidRPr="00CF7039">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w:t>
      </w:r>
      <w:r>
        <w:rPr>
          <w:rFonts w:ascii="Times New Roman" w:hAnsi="Times New Roman" w:cs="Times New Roman"/>
          <w:sz w:val="20"/>
          <w:szCs w:val="20"/>
          <w:lang w:val="be-BY"/>
        </w:rPr>
        <w:t>Іншыя</w:t>
      </w:r>
      <w:r w:rsidRPr="00456D49">
        <w:rPr>
          <w:rFonts w:ascii="Times New Roman" w:hAnsi="Times New Roman" w:cs="Times New Roman"/>
          <w:sz w:val="20"/>
          <w:szCs w:val="20"/>
          <w:lang w:val="be-BY"/>
        </w:rPr>
        <w:t xml:space="preserve"> вучоныя лічаць корань *</w:t>
      </w:r>
      <w:r w:rsidRPr="00456D49">
        <w:rPr>
          <w:rFonts w:ascii="Times New Roman" w:hAnsi="Times New Roman" w:cs="Times New Roman"/>
          <w:i/>
          <w:sz w:val="20"/>
          <w:szCs w:val="20"/>
          <w:lang w:val="en-US"/>
        </w:rPr>
        <w:t>su</w:t>
      </w:r>
      <w:r w:rsidRPr="00456D49">
        <w:rPr>
          <w:rFonts w:ascii="Times New Roman" w:hAnsi="Times New Roman" w:cs="Times New Roman"/>
          <w:sz w:val="20"/>
          <w:szCs w:val="20"/>
          <w:lang w:val="be-BY"/>
        </w:rPr>
        <w:t>- гукапераймальным.</w:t>
      </w:r>
    </w:p>
    <w:p w:rsidR="00F00438" w:rsidRPr="00456D49" w:rsidRDefault="00F00438" w:rsidP="00F00438">
      <w:pPr>
        <w:spacing w:after="0" w:line="240" w:lineRule="auto"/>
        <w:ind w:firstLine="284"/>
        <w:jc w:val="both"/>
        <w:rPr>
          <w:rFonts w:ascii="Times New Roman" w:hAnsi="Times New Roman" w:cs="Times New Roman"/>
          <w:sz w:val="20"/>
          <w:szCs w:val="20"/>
          <w:shd w:val="clear" w:color="auto" w:fill="FFFFFF"/>
          <w:lang w:val="be-BY"/>
        </w:rPr>
      </w:pPr>
      <w:r w:rsidRPr="00456D49">
        <w:rPr>
          <w:rFonts w:ascii="Times New Roman" w:hAnsi="Times New Roman" w:cs="Times New Roman"/>
          <w:i/>
          <w:sz w:val="20"/>
          <w:szCs w:val="20"/>
          <w:shd w:val="clear" w:color="auto" w:fill="FFFFFF"/>
          <w:lang w:val="be-BY"/>
        </w:rPr>
        <w:t>Баран/Авечка. Баран</w:t>
      </w:r>
      <w:r w:rsidRPr="00456D49">
        <w:rPr>
          <w:rFonts w:ascii="Times New Roman" w:hAnsi="Times New Roman" w:cs="Times New Roman"/>
          <w:sz w:val="20"/>
          <w:szCs w:val="20"/>
          <w:shd w:val="clear" w:color="auto" w:fill="FFFFFF"/>
          <w:lang w:val="be-BY"/>
        </w:rPr>
        <w:t xml:space="preserve"> – найбольш пераважным з’яўляецца тлумачэнне слова як гукапераймальнае пераафармленне (пад уплывам падзыўнога </w:t>
      </w:r>
      <w:r w:rsidRPr="00456D49">
        <w:rPr>
          <w:rFonts w:ascii="Times New Roman" w:hAnsi="Times New Roman" w:cs="Times New Roman"/>
          <w:i/>
          <w:sz w:val="20"/>
          <w:szCs w:val="20"/>
          <w:shd w:val="clear" w:color="auto" w:fill="FFFFFF"/>
          <w:lang w:val="be-BY"/>
        </w:rPr>
        <w:t>бар-бар-бар</w:t>
      </w:r>
      <w:r w:rsidRPr="00456D49">
        <w:rPr>
          <w:rFonts w:ascii="Times New Roman" w:hAnsi="Times New Roman" w:cs="Times New Roman"/>
          <w:sz w:val="20"/>
          <w:szCs w:val="20"/>
          <w:shd w:val="clear" w:color="auto" w:fill="FFFFFF"/>
          <w:lang w:val="be-BY"/>
        </w:rPr>
        <w:t xml:space="preserve">) агульнаславянскага суфікса, вытворнага ад таго ж кораня, што і персідскае </w:t>
      </w:r>
      <w:r w:rsidRPr="00456D49">
        <w:rPr>
          <w:rFonts w:ascii="Times New Roman" w:hAnsi="Times New Roman" w:cs="Times New Roman"/>
          <w:i/>
          <w:sz w:val="20"/>
          <w:szCs w:val="20"/>
          <w:shd w:val="clear" w:color="auto" w:fill="FFFFFF"/>
          <w:lang w:val="be-BY"/>
        </w:rPr>
        <w:t>barre</w:t>
      </w:r>
      <w:r>
        <w:rPr>
          <w:rFonts w:ascii="Times New Roman" w:hAnsi="Times New Roman" w:cs="Times New Roman"/>
          <w:sz w:val="20"/>
          <w:szCs w:val="20"/>
          <w:shd w:val="clear" w:color="auto" w:fill="FFFFFF"/>
          <w:lang w:val="be-BY"/>
        </w:rPr>
        <w:t xml:space="preserve"> – ‘тое ягнятка’, старажытнагрэчас</w:t>
      </w:r>
      <w:r w:rsidRPr="00456D49">
        <w:rPr>
          <w:rFonts w:ascii="Times New Roman" w:hAnsi="Times New Roman" w:cs="Times New Roman"/>
          <w:sz w:val="20"/>
          <w:szCs w:val="20"/>
          <w:shd w:val="clear" w:color="auto" w:fill="FFFFFF"/>
          <w:lang w:val="be-BY"/>
        </w:rPr>
        <w:t xml:space="preserve">кае </w:t>
      </w:r>
      <w:r w:rsidRPr="00456D49">
        <w:rPr>
          <w:rFonts w:ascii="Times New Roman" w:hAnsi="Times New Roman" w:cs="Times New Roman"/>
          <w:i/>
          <w:sz w:val="20"/>
          <w:szCs w:val="20"/>
          <w:shd w:val="clear" w:color="auto" w:fill="FFFFFF"/>
          <w:lang w:val="be-BY"/>
        </w:rPr>
        <w:t>aren</w:t>
      </w:r>
      <w:r w:rsidRPr="00456D49">
        <w:rPr>
          <w:rFonts w:ascii="Times New Roman" w:hAnsi="Times New Roman" w:cs="Times New Roman"/>
          <w:sz w:val="20"/>
          <w:szCs w:val="20"/>
          <w:shd w:val="clear" w:color="auto" w:fill="FFFFFF"/>
          <w:lang w:val="be-BY"/>
        </w:rPr>
        <w:t xml:space="preserve"> – ‘</w:t>
      </w:r>
      <w:r w:rsidRPr="00456D49">
        <w:rPr>
          <w:rFonts w:ascii="Times New Roman" w:hAnsi="Times New Roman" w:cs="Times New Roman"/>
          <w:i/>
          <w:sz w:val="20"/>
          <w:szCs w:val="20"/>
          <w:shd w:val="clear" w:color="auto" w:fill="FFFFFF"/>
          <w:lang w:val="be-BY"/>
        </w:rPr>
        <w:t>авечка, баран</w:t>
      </w:r>
      <w:r w:rsidRPr="00CF7039">
        <w:rPr>
          <w:rFonts w:ascii="Times New Roman" w:hAnsi="Times New Roman" w:cs="Times New Roman"/>
          <w:sz w:val="20"/>
          <w:szCs w:val="20"/>
          <w:shd w:val="clear" w:color="auto" w:fill="FFFFFF"/>
          <w:lang w:val="be-BY"/>
        </w:rPr>
        <w:t>’</w:t>
      </w:r>
      <w:r w:rsidRPr="00456D49">
        <w:rPr>
          <w:rFonts w:ascii="Times New Roman" w:hAnsi="Times New Roman" w:cs="Times New Roman"/>
          <w:sz w:val="20"/>
          <w:szCs w:val="20"/>
          <w:shd w:val="clear" w:color="auto" w:fill="FFFFFF"/>
          <w:lang w:val="be-BY"/>
        </w:rPr>
        <w:t xml:space="preserve"> і г. д., якія ўзыходзяць да індаеўрапейскага *</w:t>
      </w:r>
      <w:r w:rsidRPr="00456D49">
        <w:rPr>
          <w:rFonts w:ascii="Times New Roman" w:hAnsi="Times New Roman" w:cs="Times New Roman"/>
          <w:i/>
          <w:sz w:val="20"/>
          <w:szCs w:val="20"/>
          <w:shd w:val="clear" w:color="auto" w:fill="FFFFFF"/>
          <w:lang w:val="be-BY"/>
        </w:rPr>
        <w:t>uer-</w:t>
      </w:r>
      <w:r w:rsidRPr="00456D49">
        <w:rPr>
          <w:rFonts w:ascii="Times New Roman" w:hAnsi="Times New Roman" w:cs="Times New Roman"/>
          <w:sz w:val="20"/>
          <w:szCs w:val="20"/>
          <w:shd w:val="clear" w:color="auto" w:fill="FFFFFF"/>
          <w:lang w:val="be-BY"/>
        </w:rPr>
        <w:t xml:space="preserve"> ‘поўсць’. Баран – </w:t>
      </w:r>
      <w:r w:rsidRPr="00456D49">
        <w:rPr>
          <w:rFonts w:ascii="Times New Roman" w:hAnsi="Times New Roman" w:cs="Times New Roman"/>
          <w:sz w:val="20"/>
          <w:szCs w:val="20"/>
          <w:shd w:val="clear" w:color="auto" w:fill="FFFFFF"/>
        </w:rPr>
        <w:t>‘</w:t>
      </w:r>
      <w:r w:rsidRPr="00456D49">
        <w:rPr>
          <w:rFonts w:ascii="Times New Roman" w:hAnsi="Times New Roman" w:cs="Times New Roman"/>
          <w:sz w:val="20"/>
          <w:szCs w:val="20"/>
          <w:shd w:val="clear" w:color="auto" w:fill="FFFFFF"/>
          <w:lang w:val="be-BY"/>
        </w:rPr>
        <w:t>жывёла, якая мае і дае воўну</w:t>
      </w:r>
      <w:r w:rsidRPr="00456D49">
        <w:rPr>
          <w:rFonts w:ascii="Times New Roman" w:hAnsi="Times New Roman" w:cs="Times New Roman"/>
          <w:sz w:val="20"/>
          <w:szCs w:val="20"/>
          <w:shd w:val="clear" w:color="auto" w:fill="FFFFFF"/>
        </w:rPr>
        <w:t>’</w:t>
      </w:r>
      <w:r w:rsidRPr="00456D49">
        <w:rPr>
          <w:rFonts w:ascii="Times New Roman" w:hAnsi="Times New Roman" w:cs="Times New Roman"/>
          <w:sz w:val="20"/>
          <w:szCs w:val="20"/>
          <w:shd w:val="clear" w:color="auto" w:fill="FFFFFF"/>
          <w:lang w:val="be-BY"/>
        </w:rPr>
        <w:t xml:space="preserve">. </w:t>
      </w:r>
      <w:r w:rsidRPr="00456D49">
        <w:rPr>
          <w:rFonts w:ascii="Times New Roman" w:hAnsi="Times New Roman" w:cs="Times New Roman"/>
          <w:i/>
          <w:sz w:val="20"/>
          <w:szCs w:val="20"/>
          <w:lang w:val="be-BY"/>
        </w:rPr>
        <w:t xml:space="preserve">Авечка – </w:t>
      </w:r>
      <w:r w:rsidRPr="00456D49">
        <w:rPr>
          <w:rFonts w:ascii="Times New Roman" w:hAnsi="Times New Roman" w:cs="Times New Roman"/>
          <w:sz w:val="20"/>
          <w:szCs w:val="20"/>
          <w:shd w:val="clear" w:color="auto" w:fill="FFFFFF"/>
          <w:lang w:val="be-BY"/>
        </w:rPr>
        <w:t xml:space="preserve">агульнаславянскае слова. Суфіксальнае вытворнае ад той жа асновы, што старажытнарускае слова </w:t>
      </w:r>
      <w:r w:rsidRPr="00456D49">
        <w:rPr>
          <w:rFonts w:ascii="Times New Roman" w:hAnsi="Times New Roman" w:cs="Times New Roman"/>
          <w:i/>
          <w:sz w:val="20"/>
          <w:szCs w:val="20"/>
          <w:shd w:val="clear" w:color="auto" w:fill="FFFFFF"/>
          <w:lang w:val="be-BY"/>
        </w:rPr>
        <w:t>овенъ</w:t>
      </w:r>
      <w:r w:rsidRPr="00456D49">
        <w:rPr>
          <w:rFonts w:ascii="Times New Roman" w:hAnsi="Times New Roman" w:cs="Times New Roman"/>
          <w:sz w:val="20"/>
          <w:szCs w:val="20"/>
          <w:shd w:val="clear" w:color="auto" w:fill="FFFFFF"/>
          <w:lang w:val="be-BY"/>
        </w:rPr>
        <w:t xml:space="preserve"> – ‘</w:t>
      </w:r>
      <w:r w:rsidRPr="00456D49">
        <w:rPr>
          <w:rFonts w:ascii="Times New Roman" w:hAnsi="Times New Roman" w:cs="Times New Roman"/>
          <w:i/>
          <w:sz w:val="20"/>
          <w:szCs w:val="20"/>
          <w:shd w:val="clear" w:color="auto" w:fill="FFFFFF"/>
          <w:lang w:val="be-BY"/>
        </w:rPr>
        <w:t>баран</w:t>
      </w:r>
      <w:r w:rsidRPr="00CF7039">
        <w:rPr>
          <w:rFonts w:ascii="Times New Roman" w:hAnsi="Times New Roman" w:cs="Times New Roman"/>
          <w:sz w:val="20"/>
          <w:szCs w:val="20"/>
          <w:shd w:val="clear" w:color="auto" w:fill="FFFFFF"/>
          <w:lang w:val="be-BY"/>
        </w:rPr>
        <w:t>’</w:t>
      </w:r>
      <w:r w:rsidRPr="00456D49">
        <w:rPr>
          <w:rFonts w:ascii="Times New Roman" w:hAnsi="Times New Roman" w:cs="Times New Roman"/>
          <w:sz w:val="20"/>
          <w:szCs w:val="20"/>
          <w:shd w:val="clear" w:color="auto" w:fill="FFFFFF"/>
          <w:lang w:val="be-BY"/>
        </w:rPr>
        <w:t xml:space="preserve">, лацінскае слова </w:t>
      </w:r>
      <w:r w:rsidRPr="00456D49">
        <w:rPr>
          <w:rFonts w:ascii="Times New Roman" w:hAnsi="Times New Roman" w:cs="Times New Roman"/>
          <w:i/>
          <w:sz w:val="20"/>
          <w:szCs w:val="20"/>
          <w:shd w:val="clear" w:color="auto" w:fill="FFFFFF"/>
          <w:lang w:val="be-BY"/>
        </w:rPr>
        <w:t>ovis</w:t>
      </w:r>
      <w:r w:rsidRPr="00456D49">
        <w:rPr>
          <w:rFonts w:ascii="Times New Roman" w:hAnsi="Times New Roman" w:cs="Times New Roman"/>
          <w:sz w:val="20"/>
          <w:szCs w:val="20"/>
          <w:shd w:val="clear" w:color="auto" w:fill="FFFFFF"/>
          <w:lang w:val="be-BY"/>
        </w:rPr>
        <w:t xml:space="preserve">, латышскае слова </w:t>
      </w:r>
      <w:r w:rsidRPr="00456D49">
        <w:rPr>
          <w:rFonts w:ascii="Times New Roman" w:hAnsi="Times New Roman" w:cs="Times New Roman"/>
          <w:i/>
          <w:sz w:val="20"/>
          <w:szCs w:val="20"/>
          <w:shd w:val="clear" w:color="auto" w:fill="FFFFFF"/>
          <w:lang w:val="be-BY"/>
        </w:rPr>
        <w:t>avs</w:t>
      </w:r>
      <w:r w:rsidRPr="00456D49">
        <w:rPr>
          <w:rFonts w:ascii="Times New Roman" w:hAnsi="Times New Roman" w:cs="Times New Roman"/>
          <w:sz w:val="20"/>
          <w:szCs w:val="20"/>
          <w:shd w:val="clear" w:color="auto" w:fill="FFFFFF"/>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shd w:val="clear" w:color="auto" w:fill="FFFFFF"/>
          <w:lang w:val="be-BY"/>
        </w:rPr>
      </w:pPr>
      <w:r w:rsidRPr="00456D49">
        <w:rPr>
          <w:rFonts w:ascii="Times New Roman" w:hAnsi="Times New Roman" w:cs="Times New Roman"/>
          <w:i/>
          <w:sz w:val="20"/>
          <w:szCs w:val="20"/>
          <w:shd w:val="clear" w:color="auto" w:fill="FFFFFF"/>
        </w:rPr>
        <w:t>Каза</w:t>
      </w:r>
      <w:r w:rsidRPr="00456D49">
        <w:rPr>
          <w:rFonts w:ascii="Times New Roman" w:hAnsi="Times New Roman" w:cs="Times New Roman"/>
          <w:sz w:val="20"/>
          <w:szCs w:val="20"/>
          <w:shd w:val="clear" w:color="auto" w:fill="FFFFFF"/>
          <w:lang w:val="be-BY"/>
        </w:rPr>
        <w:t xml:space="preserve"> – </w:t>
      </w:r>
      <w:r w:rsidRPr="00456D49">
        <w:rPr>
          <w:rFonts w:ascii="Times New Roman" w:hAnsi="Times New Roman" w:cs="Times New Roman"/>
          <w:sz w:val="20"/>
          <w:szCs w:val="20"/>
          <w:shd w:val="clear" w:color="auto" w:fill="FFFFFF"/>
        </w:rPr>
        <w:t>з’</w:t>
      </w:r>
      <w:r w:rsidRPr="00456D49">
        <w:rPr>
          <w:rFonts w:ascii="Times New Roman" w:hAnsi="Times New Roman" w:cs="Times New Roman"/>
          <w:sz w:val="20"/>
          <w:szCs w:val="20"/>
          <w:shd w:val="clear" w:color="auto" w:fill="FFFFFF"/>
          <w:lang w:val="be-BY"/>
        </w:rPr>
        <w:t>яўляецца агуль</w:t>
      </w:r>
      <w:r>
        <w:rPr>
          <w:rFonts w:ascii="Times New Roman" w:hAnsi="Times New Roman" w:cs="Times New Roman"/>
          <w:sz w:val="20"/>
          <w:szCs w:val="20"/>
          <w:shd w:val="clear" w:color="auto" w:fill="FFFFFF"/>
          <w:lang w:val="be-BY"/>
        </w:rPr>
        <w:t>наславянскім словам. Да сённяшня</w:t>
      </w:r>
      <w:r w:rsidRPr="00456D49">
        <w:rPr>
          <w:rFonts w:ascii="Times New Roman" w:hAnsi="Times New Roman" w:cs="Times New Roman"/>
          <w:sz w:val="20"/>
          <w:szCs w:val="20"/>
          <w:shd w:val="clear" w:color="auto" w:fill="FFFFFF"/>
          <w:lang w:val="be-BY"/>
        </w:rPr>
        <w:t>га часу этымалогія не ўстаноўлена. Найбольш пераважным з’яўляецца тлумачэнне як старое запазычанне з алтайскіх моў, у якіх яно выступае як вытворнае ад выклічнага падзывання жывёлы.</w:t>
      </w:r>
    </w:p>
    <w:p w:rsidR="00F00438" w:rsidRPr="00456D49" w:rsidRDefault="00F00438" w:rsidP="00F00438">
      <w:pPr>
        <w:spacing w:after="0" w:line="240" w:lineRule="auto"/>
        <w:ind w:firstLine="284"/>
        <w:jc w:val="both"/>
        <w:rPr>
          <w:rFonts w:ascii="Times New Roman" w:hAnsi="Times New Roman" w:cs="Times New Roman"/>
          <w:sz w:val="20"/>
          <w:szCs w:val="20"/>
          <w:shd w:val="clear" w:color="auto" w:fill="FFFFFF"/>
          <w:lang w:val="be-BY"/>
        </w:rPr>
      </w:pPr>
      <w:r w:rsidRPr="00456D49">
        <w:rPr>
          <w:rFonts w:ascii="Times New Roman" w:hAnsi="Times New Roman" w:cs="Times New Roman"/>
          <w:i/>
          <w:sz w:val="20"/>
          <w:szCs w:val="20"/>
          <w:shd w:val="clear" w:color="auto" w:fill="FFFFFF"/>
          <w:lang w:val="be-BY"/>
        </w:rPr>
        <w:lastRenderedPageBreak/>
        <w:t>Курыца</w:t>
      </w:r>
      <w:r w:rsidRPr="00456D49">
        <w:rPr>
          <w:rFonts w:ascii="Times New Roman" w:hAnsi="Times New Roman" w:cs="Times New Roman"/>
          <w:sz w:val="20"/>
          <w:szCs w:val="20"/>
          <w:shd w:val="clear" w:color="auto" w:fill="FFFFFF"/>
          <w:lang w:val="be-BY"/>
        </w:rPr>
        <w:t xml:space="preserve"> – жонка кура. </w:t>
      </w:r>
      <w:r>
        <w:rPr>
          <w:rFonts w:ascii="Times New Roman" w:hAnsi="Times New Roman" w:cs="Times New Roman"/>
          <w:i/>
          <w:sz w:val="20"/>
          <w:szCs w:val="20"/>
          <w:shd w:val="clear" w:color="auto" w:fill="FFFFFF"/>
          <w:lang w:val="be-BY"/>
        </w:rPr>
        <w:t>Кур</w:t>
      </w:r>
      <w:r w:rsidRPr="00456D49">
        <w:rPr>
          <w:rFonts w:ascii="Times New Roman" w:hAnsi="Times New Roman" w:cs="Times New Roman"/>
          <w:i/>
          <w:sz w:val="20"/>
          <w:szCs w:val="20"/>
          <w:shd w:val="clear" w:color="auto" w:fill="FFFFFF"/>
          <w:lang w:val="be-BY"/>
        </w:rPr>
        <w:t xml:space="preserve"> – </w:t>
      </w:r>
      <w:r w:rsidRPr="00456D49">
        <w:rPr>
          <w:rFonts w:ascii="Times New Roman" w:hAnsi="Times New Roman" w:cs="Times New Roman"/>
          <w:sz w:val="20"/>
          <w:szCs w:val="20"/>
          <w:shd w:val="clear" w:color="auto" w:fill="FFFFFF"/>
          <w:lang w:val="be-BY"/>
        </w:rPr>
        <w:t xml:space="preserve">агульнаславянскае слова, якое азначае </w:t>
      </w:r>
      <w:r w:rsidRPr="00456D49">
        <w:rPr>
          <w:rFonts w:ascii="Times New Roman" w:hAnsi="Times New Roman" w:cs="Times New Roman"/>
          <w:sz w:val="20"/>
          <w:szCs w:val="20"/>
          <w:shd w:val="clear" w:color="auto" w:fill="FFFFFF"/>
        </w:rPr>
        <w:t>‘</w:t>
      </w:r>
      <w:r w:rsidRPr="00456D49">
        <w:rPr>
          <w:rFonts w:ascii="Times New Roman" w:hAnsi="Times New Roman" w:cs="Times New Roman"/>
          <w:sz w:val="20"/>
          <w:szCs w:val="20"/>
          <w:shd w:val="clear" w:color="auto" w:fill="FFFFFF"/>
          <w:lang w:val="be-BY"/>
        </w:rPr>
        <w:t>певень</w:t>
      </w:r>
      <w:r w:rsidRPr="00456D49">
        <w:rPr>
          <w:rFonts w:ascii="Times New Roman" w:hAnsi="Times New Roman" w:cs="Times New Roman"/>
          <w:sz w:val="20"/>
          <w:szCs w:val="20"/>
          <w:shd w:val="clear" w:color="auto" w:fill="FFFFFF"/>
        </w:rPr>
        <w:t>’</w:t>
      </w:r>
      <w:r w:rsidRPr="00456D49">
        <w:rPr>
          <w:rFonts w:ascii="Times New Roman" w:hAnsi="Times New Roman" w:cs="Times New Roman"/>
          <w:sz w:val="20"/>
          <w:szCs w:val="20"/>
          <w:shd w:val="clear" w:color="auto" w:fill="FFFFFF"/>
          <w:lang w:val="be-BY"/>
        </w:rPr>
        <w:t>. Па здагадках этымолагаў, гэтае слова гукапераймальнае (гэтак жа, як і словы ‘</w:t>
      </w:r>
      <w:r w:rsidRPr="00456D49">
        <w:rPr>
          <w:rFonts w:ascii="Times New Roman" w:hAnsi="Times New Roman" w:cs="Times New Roman"/>
          <w:i/>
          <w:sz w:val="20"/>
          <w:szCs w:val="20"/>
          <w:shd w:val="clear" w:color="auto" w:fill="FFFFFF"/>
          <w:lang w:val="be-BY"/>
        </w:rPr>
        <w:t>кукарэкаць</w:t>
      </w:r>
      <w:r w:rsidRPr="00456D49">
        <w:rPr>
          <w:rFonts w:ascii="Times New Roman" w:hAnsi="Times New Roman" w:cs="Times New Roman"/>
          <w:sz w:val="20"/>
          <w:szCs w:val="20"/>
          <w:shd w:val="clear" w:color="auto" w:fill="FFFFFF"/>
          <w:lang w:val="be-BY"/>
        </w:rPr>
        <w:t>’, ‘</w:t>
      </w:r>
      <w:r>
        <w:rPr>
          <w:rFonts w:ascii="Times New Roman" w:hAnsi="Times New Roman" w:cs="Times New Roman"/>
          <w:i/>
          <w:sz w:val="20"/>
          <w:szCs w:val="20"/>
          <w:shd w:val="clear" w:color="auto" w:fill="FFFFFF"/>
          <w:lang w:val="be-BY"/>
        </w:rPr>
        <w:t>курлыкац</w:t>
      </w:r>
      <w:r w:rsidRPr="00456D49">
        <w:rPr>
          <w:rFonts w:ascii="Times New Roman" w:hAnsi="Times New Roman" w:cs="Times New Roman"/>
          <w:i/>
          <w:sz w:val="20"/>
          <w:szCs w:val="20"/>
          <w:shd w:val="clear" w:color="auto" w:fill="FFFFFF"/>
          <w:lang w:val="be-BY"/>
        </w:rPr>
        <w:t>ь</w:t>
      </w:r>
      <w:r w:rsidRPr="00456D49">
        <w:rPr>
          <w:rFonts w:ascii="Times New Roman" w:hAnsi="Times New Roman" w:cs="Times New Roman"/>
          <w:sz w:val="20"/>
          <w:szCs w:val="20"/>
          <w:shd w:val="clear" w:color="auto" w:fill="FFFFFF"/>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shd w:val="clear" w:color="auto" w:fill="FFFFFF"/>
          <w:lang w:val="be-BY"/>
        </w:rPr>
      </w:pPr>
      <w:r w:rsidRPr="00456D49">
        <w:rPr>
          <w:rFonts w:ascii="Times New Roman" w:hAnsi="Times New Roman" w:cs="Times New Roman"/>
          <w:i/>
          <w:sz w:val="20"/>
          <w:szCs w:val="20"/>
          <w:shd w:val="clear" w:color="auto" w:fill="FFFFFF"/>
          <w:lang w:val="be-BY"/>
        </w:rPr>
        <w:t xml:space="preserve">Індык. </w:t>
      </w:r>
      <w:r w:rsidRPr="00456D49">
        <w:rPr>
          <w:rFonts w:ascii="Times New Roman" w:hAnsi="Times New Roman" w:cs="Times New Roman"/>
          <w:sz w:val="20"/>
          <w:szCs w:val="20"/>
          <w:shd w:val="clear" w:color="auto" w:fill="FFFFFF"/>
          <w:lang w:val="be-BY"/>
        </w:rPr>
        <w:t xml:space="preserve">Слова </w:t>
      </w:r>
      <w:r w:rsidRPr="00456D49">
        <w:rPr>
          <w:rFonts w:ascii="Times New Roman" w:hAnsi="Times New Roman" w:cs="Times New Roman"/>
          <w:i/>
          <w:sz w:val="20"/>
          <w:szCs w:val="20"/>
          <w:shd w:val="clear" w:color="auto" w:fill="FFFFFF"/>
          <w:lang w:val="be-BY"/>
        </w:rPr>
        <w:t>індык</w:t>
      </w:r>
      <w:r w:rsidRPr="00456D49">
        <w:rPr>
          <w:rFonts w:ascii="Times New Roman" w:hAnsi="Times New Roman" w:cs="Times New Roman"/>
          <w:sz w:val="20"/>
          <w:szCs w:val="20"/>
          <w:shd w:val="clear" w:color="auto" w:fill="FFFFFF"/>
          <w:lang w:val="be-BY"/>
        </w:rPr>
        <w:t xml:space="preserve"> пайшло ад польскага слова </w:t>
      </w:r>
      <w:r w:rsidRPr="00456D49">
        <w:rPr>
          <w:rFonts w:ascii="Times New Roman" w:hAnsi="Times New Roman" w:cs="Times New Roman"/>
          <w:i/>
          <w:sz w:val="20"/>
          <w:szCs w:val="20"/>
          <w:shd w:val="clear" w:color="auto" w:fill="FFFFFF"/>
          <w:lang w:val="en-US"/>
        </w:rPr>
        <w:t>indyk</w:t>
      </w:r>
      <w:r w:rsidRPr="00456D49">
        <w:rPr>
          <w:rFonts w:ascii="Times New Roman" w:hAnsi="Times New Roman" w:cs="Times New Roman"/>
          <w:sz w:val="20"/>
          <w:szCs w:val="20"/>
          <w:shd w:val="clear" w:color="auto" w:fill="FFFFFF"/>
          <w:lang w:val="be-BY"/>
        </w:rPr>
        <w:t xml:space="preserve">, якое раней пайшло ад лацінскага </w:t>
      </w:r>
      <w:r w:rsidRPr="00456D49">
        <w:rPr>
          <w:rFonts w:ascii="Times New Roman" w:hAnsi="Times New Roman" w:cs="Times New Roman"/>
          <w:i/>
          <w:sz w:val="20"/>
          <w:szCs w:val="20"/>
          <w:shd w:val="clear" w:color="auto" w:fill="FFFFFF"/>
          <w:lang w:val="en-US"/>
        </w:rPr>
        <w:t>indicus</w:t>
      </w:r>
      <w:r w:rsidRPr="00456D49">
        <w:rPr>
          <w:rFonts w:ascii="Times New Roman" w:hAnsi="Times New Roman" w:cs="Times New Roman"/>
          <w:sz w:val="20"/>
          <w:szCs w:val="20"/>
          <w:shd w:val="clear" w:color="auto" w:fill="FFFFFF"/>
          <w:lang w:val="be-BY"/>
        </w:rPr>
        <w:t xml:space="preserve">, </w:t>
      </w:r>
      <w:r>
        <w:rPr>
          <w:rFonts w:ascii="Times New Roman" w:hAnsi="Times New Roman" w:cs="Times New Roman"/>
          <w:sz w:val="20"/>
          <w:szCs w:val="20"/>
          <w:shd w:val="clear" w:color="auto" w:fill="FFFFFF"/>
          <w:lang w:val="be-BY"/>
        </w:rPr>
        <w:t>бо</w:t>
      </w:r>
      <w:r w:rsidRPr="00456D49">
        <w:rPr>
          <w:rFonts w:ascii="Times New Roman" w:hAnsi="Times New Roman" w:cs="Times New Roman"/>
          <w:sz w:val="20"/>
          <w:szCs w:val="20"/>
          <w:shd w:val="clear" w:color="auto" w:fill="FFFFFF"/>
          <w:lang w:val="be-BY"/>
        </w:rPr>
        <w:t xml:space="preserve"> гэта птушка была завезена з Вест-Індыі.</w:t>
      </w:r>
    </w:p>
    <w:p w:rsidR="00F00438" w:rsidRPr="00456D49" w:rsidRDefault="00F00438" w:rsidP="00F00438">
      <w:pPr>
        <w:spacing w:after="0" w:line="240" w:lineRule="auto"/>
        <w:ind w:firstLine="284"/>
        <w:jc w:val="both"/>
        <w:rPr>
          <w:rFonts w:ascii="Times New Roman" w:hAnsi="Times New Roman" w:cs="Times New Roman"/>
          <w:sz w:val="20"/>
          <w:szCs w:val="20"/>
          <w:shd w:val="clear" w:color="auto" w:fill="FFFFFF"/>
          <w:lang w:val="be-BY"/>
        </w:rPr>
      </w:pPr>
      <w:r w:rsidRPr="00456D49">
        <w:rPr>
          <w:rFonts w:ascii="Times New Roman" w:hAnsi="Times New Roman" w:cs="Times New Roman"/>
          <w:i/>
          <w:sz w:val="20"/>
          <w:szCs w:val="20"/>
          <w:shd w:val="clear" w:color="auto" w:fill="FFFFFF"/>
          <w:lang w:val="be-BY"/>
        </w:rPr>
        <w:t xml:space="preserve">Гусь. </w:t>
      </w:r>
      <w:r w:rsidRPr="00456D49">
        <w:rPr>
          <w:rFonts w:ascii="Times New Roman" w:hAnsi="Times New Roman" w:cs="Times New Roman"/>
          <w:sz w:val="20"/>
          <w:szCs w:val="20"/>
          <w:shd w:val="clear" w:color="auto" w:fill="FFFFFF"/>
          <w:lang w:val="be-BY"/>
        </w:rPr>
        <w:t xml:space="preserve">Слова </w:t>
      </w:r>
      <w:r w:rsidRPr="00456D49">
        <w:rPr>
          <w:rFonts w:ascii="Times New Roman" w:hAnsi="Times New Roman" w:cs="Times New Roman"/>
          <w:i/>
          <w:sz w:val="20"/>
          <w:szCs w:val="20"/>
          <w:shd w:val="clear" w:color="auto" w:fill="FFFFFF"/>
          <w:lang w:val="be-BY"/>
        </w:rPr>
        <w:t>гусь</w:t>
      </w:r>
      <w:r>
        <w:rPr>
          <w:rFonts w:ascii="Times New Roman" w:hAnsi="Times New Roman" w:cs="Times New Roman"/>
          <w:sz w:val="20"/>
          <w:szCs w:val="20"/>
          <w:shd w:val="clear" w:color="auto" w:fill="FFFFFF"/>
          <w:lang w:val="be-BY"/>
        </w:rPr>
        <w:t xml:space="preserve"> мае індаеўрапейскі характа</w:t>
      </w:r>
      <w:r w:rsidRPr="00456D49">
        <w:rPr>
          <w:rFonts w:ascii="Times New Roman" w:hAnsi="Times New Roman" w:cs="Times New Roman"/>
          <w:sz w:val="20"/>
          <w:szCs w:val="20"/>
          <w:shd w:val="clear" w:color="auto" w:fill="FFFFFF"/>
          <w:lang w:val="be-BY"/>
        </w:rPr>
        <w:t>р і прасочваецца ў многіх мовах.</w:t>
      </w:r>
      <w:r w:rsidR="00D52431">
        <w:rPr>
          <w:rFonts w:ascii="Times New Roman" w:hAnsi="Times New Roman" w:cs="Times New Roman"/>
          <w:sz w:val="20"/>
          <w:szCs w:val="20"/>
          <w:shd w:val="clear" w:color="auto" w:fill="FFFFFF"/>
          <w:lang w:val="be-BY"/>
        </w:rPr>
        <w:t xml:space="preserve"> </w:t>
      </w:r>
      <w:r w:rsidRPr="00456D49">
        <w:rPr>
          <w:rFonts w:ascii="Times New Roman" w:hAnsi="Times New Roman" w:cs="Times New Roman"/>
          <w:sz w:val="20"/>
          <w:szCs w:val="20"/>
          <w:shd w:val="clear" w:color="auto" w:fill="FFFFFF"/>
          <w:lang w:val="be-BY"/>
        </w:rPr>
        <w:t>Лічаць, што гэтае слова ў</w:t>
      </w:r>
      <w:r>
        <w:rPr>
          <w:rFonts w:ascii="Times New Roman" w:hAnsi="Times New Roman" w:cs="Times New Roman"/>
          <w:sz w:val="20"/>
          <w:szCs w:val="20"/>
          <w:shd w:val="clear" w:color="auto" w:fill="FFFFFF"/>
          <w:lang w:val="be-BY"/>
        </w:rPr>
        <w:t>знік</w:t>
      </w:r>
      <w:r w:rsidRPr="00456D49">
        <w:rPr>
          <w:rFonts w:ascii="Times New Roman" w:hAnsi="Times New Roman" w:cs="Times New Roman"/>
          <w:sz w:val="20"/>
          <w:szCs w:val="20"/>
          <w:shd w:val="clear" w:color="auto" w:fill="FFFFFF"/>
          <w:lang w:val="be-BY"/>
        </w:rPr>
        <w:t xml:space="preserve">ла як суфіксальнае </w:t>
      </w:r>
      <w:r>
        <w:rPr>
          <w:rFonts w:ascii="Times New Roman" w:hAnsi="Times New Roman" w:cs="Times New Roman"/>
          <w:sz w:val="20"/>
          <w:szCs w:val="20"/>
          <w:shd w:val="clear" w:color="auto" w:fill="FFFFFF"/>
          <w:lang w:val="be-BY"/>
        </w:rPr>
        <w:t>ўтварэнне ад гукапераймальнага “</w:t>
      </w:r>
      <w:r w:rsidRPr="00456D49">
        <w:rPr>
          <w:rFonts w:ascii="Times New Roman" w:hAnsi="Times New Roman" w:cs="Times New Roman"/>
          <w:i/>
          <w:sz w:val="20"/>
          <w:szCs w:val="20"/>
          <w:shd w:val="clear" w:color="auto" w:fill="FFFFFF"/>
          <w:lang w:val="be-BY"/>
        </w:rPr>
        <w:t>га</w:t>
      </w:r>
      <w:r w:rsidRPr="00CF7039">
        <w:rPr>
          <w:rFonts w:ascii="Times New Roman" w:hAnsi="Times New Roman" w:cs="Times New Roman"/>
          <w:sz w:val="20"/>
          <w:szCs w:val="20"/>
          <w:shd w:val="clear" w:color="auto" w:fill="FFFFFF"/>
          <w:lang w:val="be-BY"/>
        </w:rPr>
        <w:t>”</w:t>
      </w:r>
      <w:r w:rsidRPr="00456D49">
        <w:rPr>
          <w:rFonts w:ascii="Times New Roman" w:hAnsi="Times New Roman" w:cs="Times New Roman"/>
          <w:sz w:val="20"/>
          <w:szCs w:val="20"/>
          <w:shd w:val="clear" w:color="auto" w:fill="FFFFFF"/>
          <w:lang w:val="be-BY"/>
        </w:rPr>
        <w:t xml:space="preserve">, якое выдае гэтая птушка. Затым адбыліся фанетычныя змены, і зараз мы маем гэтае слова ў звыклым для нас гукавым афармленні: </w:t>
      </w:r>
      <w:r w:rsidRPr="00456D49">
        <w:rPr>
          <w:rFonts w:ascii="Times New Roman" w:hAnsi="Times New Roman" w:cs="Times New Roman"/>
          <w:i/>
          <w:sz w:val="20"/>
          <w:szCs w:val="20"/>
          <w:shd w:val="clear" w:color="auto" w:fill="FFFFFF"/>
          <w:lang w:val="be-BY"/>
        </w:rPr>
        <w:t>гусь.</w:t>
      </w:r>
    </w:p>
    <w:p w:rsidR="00F00438" w:rsidRPr="00456D49" w:rsidRDefault="00F00438" w:rsidP="00F00438">
      <w:pPr>
        <w:spacing w:after="0" w:line="240" w:lineRule="auto"/>
        <w:ind w:firstLine="284"/>
        <w:jc w:val="both"/>
        <w:rPr>
          <w:rFonts w:ascii="Times New Roman" w:hAnsi="Times New Roman" w:cs="Times New Roman"/>
          <w:sz w:val="20"/>
          <w:szCs w:val="20"/>
          <w:shd w:val="clear" w:color="auto" w:fill="FFFFFF"/>
          <w:lang w:val="be-BY"/>
        </w:rPr>
      </w:pPr>
      <w:r w:rsidRPr="00456D49">
        <w:rPr>
          <w:rFonts w:ascii="Times New Roman" w:hAnsi="Times New Roman" w:cs="Times New Roman"/>
          <w:i/>
          <w:sz w:val="20"/>
          <w:szCs w:val="20"/>
          <w:shd w:val="clear" w:color="auto" w:fill="FFFFFF"/>
          <w:lang w:val="be-BY"/>
        </w:rPr>
        <w:t>Ц</w:t>
      </w:r>
      <w:r>
        <w:rPr>
          <w:rFonts w:ascii="Times New Roman" w:hAnsi="Times New Roman" w:cs="Times New Roman"/>
          <w:i/>
          <w:sz w:val="20"/>
          <w:szCs w:val="20"/>
          <w:shd w:val="clear" w:color="auto" w:fill="FFFFFF"/>
          <w:lang w:val="be-BY"/>
        </w:rPr>
        <w:t>ац</w:t>
      </w:r>
      <w:r w:rsidRPr="00456D49">
        <w:rPr>
          <w:rFonts w:ascii="Times New Roman" w:hAnsi="Times New Roman" w:cs="Times New Roman"/>
          <w:i/>
          <w:sz w:val="20"/>
          <w:szCs w:val="20"/>
          <w:shd w:val="clear" w:color="auto" w:fill="FFFFFF"/>
          <w:lang w:val="be-BY"/>
        </w:rPr>
        <w:t xml:space="preserve">арка. </w:t>
      </w:r>
      <w:r w:rsidRPr="00456D49">
        <w:rPr>
          <w:rFonts w:ascii="Times New Roman" w:hAnsi="Times New Roman" w:cs="Times New Roman"/>
          <w:sz w:val="20"/>
          <w:szCs w:val="20"/>
          <w:shd w:val="clear" w:color="auto" w:fill="FFFFFF"/>
          <w:lang w:val="be-BY"/>
        </w:rPr>
        <w:t xml:space="preserve">Верагодна, гэта слова паходзіць з польскай мовы, дзе ўтворана ад </w:t>
      </w:r>
      <w:r w:rsidRPr="00456D49">
        <w:rPr>
          <w:rFonts w:ascii="Times New Roman" w:hAnsi="Times New Roman" w:cs="Times New Roman"/>
          <w:i/>
          <w:sz w:val="20"/>
          <w:szCs w:val="20"/>
          <w:shd w:val="clear" w:color="auto" w:fill="FFFFFF"/>
        </w:rPr>
        <w:t>с</w:t>
      </w:r>
      <w:r w:rsidRPr="00456D49">
        <w:rPr>
          <w:rFonts w:ascii="Times New Roman" w:hAnsi="Times New Roman" w:cs="Times New Roman"/>
          <w:i/>
          <w:sz w:val="20"/>
          <w:szCs w:val="20"/>
          <w:shd w:val="clear" w:color="auto" w:fill="FFFFFF"/>
          <w:lang w:val="en-US"/>
        </w:rPr>
        <w:t>esarz</w:t>
      </w:r>
      <w:r w:rsidRPr="00456D49">
        <w:rPr>
          <w:rFonts w:ascii="Times New Roman" w:hAnsi="Times New Roman" w:cs="Times New Roman"/>
          <w:sz w:val="20"/>
          <w:szCs w:val="20"/>
          <w:shd w:val="clear" w:color="auto" w:fill="FFFFFF"/>
          <w:lang w:val="be-BY"/>
        </w:rPr>
        <w:t>,</w:t>
      </w:r>
      <w:r w:rsidR="00D52431">
        <w:rPr>
          <w:rFonts w:ascii="Times New Roman" w:hAnsi="Times New Roman" w:cs="Times New Roman"/>
          <w:sz w:val="20"/>
          <w:szCs w:val="20"/>
          <w:shd w:val="clear" w:color="auto" w:fill="FFFFFF"/>
          <w:lang w:val="be-BY"/>
        </w:rPr>
        <w:t xml:space="preserve"> </w:t>
      </w:r>
      <w:r w:rsidRPr="00456D49">
        <w:rPr>
          <w:rFonts w:ascii="Times New Roman" w:hAnsi="Times New Roman" w:cs="Times New Roman"/>
          <w:sz w:val="20"/>
          <w:szCs w:val="20"/>
          <w:shd w:val="clear" w:color="auto" w:fill="FFFFFF"/>
          <w:lang w:val="be-BY"/>
        </w:rPr>
        <w:t xml:space="preserve">што азначае </w:t>
      </w:r>
      <w:r w:rsidRPr="00456D49">
        <w:rPr>
          <w:rFonts w:ascii="Times New Roman" w:hAnsi="Times New Roman" w:cs="Times New Roman"/>
          <w:sz w:val="20"/>
          <w:szCs w:val="20"/>
          <w:shd w:val="clear" w:color="auto" w:fill="FFFFFF"/>
        </w:rPr>
        <w:t>‘</w:t>
      </w:r>
      <w:r w:rsidRPr="00456D49">
        <w:rPr>
          <w:rFonts w:ascii="Times New Roman" w:hAnsi="Times New Roman" w:cs="Times New Roman"/>
          <w:i/>
          <w:sz w:val="20"/>
          <w:szCs w:val="20"/>
          <w:shd w:val="clear" w:color="auto" w:fill="FFFFFF"/>
          <w:lang w:val="be-BY"/>
        </w:rPr>
        <w:t>імператар</w:t>
      </w:r>
      <w:r w:rsidRPr="00CF7039">
        <w:rPr>
          <w:rFonts w:ascii="Times New Roman" w:hAnsi="Times New Roman" w:cs="Times New Roman"/>
          <w:sz w:val="20"/>
          <w:szCs w:val="20"/>
          <w:shd w:val="clear" w:color="auto" w:fill="FFFFFF"/>
          <w:lang w:val="be-BY"/>
        </w:rPr>
        <w:t>’</w:t>
      </w:r>
      <w:r w:rsidRPr="00456D49">
        <w:rPr>
          <w:rFonts w:ascii="Times New Roman" w:hAnsi="Times New Roman" w:cs="Times New Roman"/>
          <w:sz w:val="20"/>
          <w:szCs w:val="20"/>
          <w:shd w:val="clear" w:color="auto" w:fill="FFFFFF"/>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shd w:val="clear" w:color="auto" w:fill="FFFFFF"/>
          <w:lang w:val="be-BY"/>
        </w:rPr>
      </w:pPr>
      <w:r w:rsidRPr="00456D49">
        <w:rPr>
          <w:rFonts w:ascii="Times New Roman" w:hAnsi="Times New Roman" w:cs="Times New Roman"/>
          <w:i/>
          <w:sz w:val="20"/>
          <w:szCs w:val="20"/>
          <w:shd w:val="clear" w:color="auto" w:fill="FFFFFF"/>
          <w:lang w:val="be-BY"/>
        </w:rPr>
        <w:t>Страус</w:t>
      </w:r>
      <w:r>
        <w:rPr>
          <w:rFonts w:ascii="Times New Roman" w:hAnsi="Times New Roman" w:cs="Times New Roman"/>
          <w:i/>
          <w:sz w:val="20"/>
          <w:szCs w:val="20"/>
          <w:shd w:val="clear" w:color="auto" w:fill="FFFFFF"/>
          <w:lang w:val="be-BY"/>
        </w:rPr>
        <w:t>.</w:t>
      </w:r>
      <w:r w:rsidR="00D52431">
        <w:rPr>
          <w:rFonts w:ascii="Times New Roman" w:hAnsi="Times New Roman" w:cs="Times New Roman"/>
          <w:i/>
          <w:sz w:val="20"/>
          <w:szCs w:val="20"/>
          <w:shd w:val="clear" w:color="auto" w:fill="FFFFFF"/>
          <w:lang w:val="be-BY"/>
        </w:rPr>
        <w:t xml:space="preserve"> </w:t>
      </w:r>
      <w:r w:rsidRPr="00456D49">
        <w:rPr>
          <w:rFonts w:ascii="Times New Roman" w:hAnsi="Times New Roman" w:cs="Times New Roman"/>
          <w:sz w:val="20"/>
          <w:szCs w:val="20"/>
          <w:shd w:val="clear" w:color="auto" w:fill="FFFFFF"/>
          <w:lang w:val="be-BY"/>
        </w:rPr>
        <w:t xml:space="preserve">Расшыфроўка гэтага слова вельмі таямнічая. Яно запазычана з нямецкай мовы. У нямецкую слова </w:t>
      </w:r>
      <w:r w:rsidRPr="00456D49">
        <w:rPr>
          <w:rFonts w:ascii="Times New Roman" w:hAnsi="Times New Roman" w:cs="Times New Roman"/>
          <w:i/>
          <w:sz w:val="20"/>
          <w:szCs w:val="20"/>
          <w:shd w:val="clear" w:color="auto" w:fill="FFFFFF"/>
          <w:lang w:val="en-US"/>
        </w:rPr>
        <w:t>strauss</w:t>
      </w:r>
      <w:r w:rsidRPr="00456D49">
        <w:rPr>
          <w:rFonts w:ascii="Times New Roman" w:hAnsi="Times New Roman" w:cs="Times New Roman"/>
          <w:sz w:val="20"/>
          <w:szCs w:val="20"/>
          <w:shd w:val="clear" w:color="auto" w:fill="FFFFFF"/>
          <w:lang w:val="be-BY"/>
        </w:rPr>
        <w:t xml:space="preserve"> праз лацінскае прыйшло з грэчаскай мовы, дзе адпаведнае слова азначае ‘</w:t>
      </w:r>
      <w:r w:rsidRPr="00456D49">
        <w:rPr>
          <w:rFonts w:ascii="Times New Roman" w:hAnsi="Times New Roman" w:cs="Times New Roman"/>
          <w:i/>
          <w:sz w:val="20"/>
          <w:szCs w:val="20"/>
          <w:shd w:val="clear" w:color="auto" w:fill="FFFFFF"/>
          <w:lang w:val="be-BY"/>
        </w:rPr>
        <w:t>верабей</w:t>
      </w:r>
      <w:r w:rsidRPr="00CF7039">
        <w:rPr>
          <w:rFonts w:ascii="Times New Roman" w:hAnsi="Times New Roman" w:cs="Times New Roman"/>
          <w:sz w:val="20"/>
          <w:szCs w:val="20"/>
          <w:shd w:val="clear" w:color="auto" w:fill="FFFFFF"/>
          <w:lang w:val="be-BY"/>
        </w:rPr>
        <w:t>’</w:t>
      </w:r>
      <w:r w:rsidRPr="00456D49">
        <w:rPr>
          <w:rFonts w:ascii="Times New Roman" w:hAnsi="Times New Roman" w:cs="Times New Roman"/>
          <w:sz w:val="20"/>
          <w:szCs w:val="20"/>
          <w:shd w:val="clear" w:color="auto" w:fill="FFFFFF"/>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shd w:val="clear" w:color="auto" w:fill="FFFFFF"/>
          <w:lang w:val="be-BY"/>
        </w:rPr>
      </w:pPr>
      <w:r w:rsidRPr="00456D49">
        <w:rPr>
          <w:rFonts w:ascii="Times New Roman" w:hAnsi="Times New Roman" w:cs="Times New Roman"/>
          <w:i/>
          <w:sz w:val="20"/>
          <w:szCs w:val="20"/>
          <w:shd w:val="clear" w:color="auto" w:fill="FFFFFF"/>
          <w:lang w:val="be-BY"/>
        </w:rPr>
        <w:t xml:space="preserve">Пчала. </w:t>
      </w:r>
      <w:r w:rsidRPr="00456D49">
        <w:rPr>
          <w:rFonts w:ascii="Times New Roman" w:hAnsi="Times New Roman" w:cs="Times New Roman"/>
          <w:sz w:val="20"/>
          <w:szCs w:val="20"/>
          <w:shd w:val="clear" w:color="auto" w:fill="FFFFFF"/>
          <w:lang w:val="be-BY"/>
        </w:rPr>
        <w:t xml:space="preserve">Слова </w:t>
      </w:r>
      <w:r w:rsidRPr="00456D49">
        <w:rPr>
          <w:rFonts w:ascii="Times New Roman" w:hAnsi="Times New Roman" w:cs="Times New Roman"/>
          <w:i/>
          <w:sz w:val="20"/>
          <w:szCs w:val="20"/>
          <w:shd w:val="clear" w:color="auto" w:fill="FFFFFF"/>
          <w:lang w:val="be-BY"/>
        </w:rPr>
        <w:t>пчала</w:t>
      </w:r>
      <w:r w:rsidRPr="00456D49">
        <w:rPr>
          <w:rFonts w:ascii="Times New Roman" w:hAnsi="Times New Roman" w:cs="Times New Roman"/>
          <w:sz w:val="20"/>
          <w:szCs w:val="20"/>
          <w:shd w:val="clear" w:color="auto" w:fill="FFFFFF"/>
          <w:lang w:val="be-BY"/>
        </w:rPr>
        <w:t xml:space="preserve"> паходзіць ад стараславянскага слова </w:t>
      </w:r>
      <w:r w:rsidRPr="00456D49">
        <w:rPr>
          <w:rFonts w:ascii="Times New Roman" w:hAnsi="Times New Roman" w:cs="Times New Roman"/>
          <w:i/>
          <w:sz w:val="20"/>
          <w:szCs w:val="20"/>
          <w:shd w:val="clear" w:color="auto" w:fill="FFFFFF"/>
          <w:lang w:val="be-BY"/>
        </w:rPr>
        <w:t>бьчела</w:t>
      </w:r>
      <w:r w:rsidRPr="00456D49">
        <w:rPr>
          <w:rFonts w:ascii="Times New Roman" w:hAnsi="Times New Roman" w:cs="Times New Roman"/>
          <w:sz w:val="20"/>
          <w:szCs w:val="20"/>
          <w:shd w:val="clear" w:color="auto" w:fill="FFFFFF"/>
          <w:lang w:val="be-BY"/>
        </w:rPr>
        <w:t>.</w:t>
      </w:r>
      <w:r w:rsidR="00D52431">
        <w:rPr>
          <w:rFonts w:ascii="Times New Roman" w:hAnsi="Times New Roman" w:cs="Times New Roman"/>
          <w:sz w:val="20"/>
          <w:szCs w:val="20"/>
          <w:shd w:val="clear" w:color="auto" w:fill="FFFFFF"/>
          <w:lang w:val="be-BY"/>
        </w:rPr>
        <w:t xml:space="preserve"> </w:t>
      </w:r>
      <w:r w:rsidRPr="00456D49">
        <w:rPr>
          <w:rFonts w:ascii="Times New Roman" w:hAnsi="Times New Roman" w:cs="Times New Roman"/>
          <w:sz w:val="20"/>
          <w:szCs w:val="20"/>
          <w:shd w:val="clear" w:color="auto" w:fill="FFFFFF"/>
          <w:lang w:val="be-BY"/>
        </w:rPr>
        <w:t xml:space="preserve">Тлумачыцца </w:t>
      </w:r>
      <w:r>
        <w:rPr>
          <w:rFonts w:ascii="Times New Roman" w:hAnsi="Times New Roman" w:cs="Times New Roman"/>
          <w:sz w:val="20"/>
          <w:szCs w:val="20"/>
          <w:shd w:val="clear" w:color="auto" w:fill="FFFFFF"/>
          <w:lang w:val="be-BY"/>
        </w:rPr>
        <w:t>гэта тым, што чаргаванне гукаў “</w:t>
      </w:r>
      <w:r w:rsidRPr="00456D49">
        <w:rPr>
          <w:rFonts w:ascii="Times New Roman" w:hAnsi="Times New Roman" w:cs="Times New Roman"/>
          <w:i/>
          <w:sz w:val="20"/>
          <w:szCs w:val="20"/>
          <w:shd w:val="clear" w:color="auto" w:fill="FFFFFF"/>
          <w:lang w:val="be-BY"/>
        </w:rPr>
        <w:t>ъ</w:t>
      </w:r>
      <w:r w:rsidRPr="00CF7039">
        <w:rPr>
          <w:rFonts w:ascii="Times New Roman" w:hAnsi="Times New Roman" w:cs="Times New Roman"/>
          <w:sz w:val="20"/>
          <w:szCs w:val="20"/>
          <w:shd w:val="clear" w:color="auto" w:fill="FFFFFF"/>
          <w:lang w:val="be-BY"/>
        </w:rPr>
        <w:t>”</w:t>
      </w:r>
      <w:r>
        <w:rPr>
          <w:rFonts w:ascii="Times New Roman" w:hAnsi="Times New Roman" w:cs="Times New Roman"/>
          <w:sz w:val="20"/>
          <w:szCs w:val="20"/>
          <w:shd w:val="clear" w:color="auto" w:fill="FFFFFF"/>
          <w:lang w:val="be-BY"/>
        </w:rPr>
        <w:t xml:space="preserve"> і “</w:t>
      </w:r>
      <w:r w:rsidRPr="00456D49">
        <w:rPr>
          <w:rFonts w:ascii="Times New Roman" w:hAnsi="Times New Roman" w:cs="Times New Roman"/>
          <w:i/>
          <w:sz w:val="20"/>
          <w:szCs w:val="20"/>
          <w:shd w:val="clear" w:color="auto" w:fill="FFFFFF"/>
          <w:lang w:val="be-BY"/>
        </w:rPr>
        <w:t>ы</w:t>
      </w:r>
      <w:r w:rsidRPr="00CF7039">
        <w:rPr>
          <w:rFonts w:ascii="Times New Roman" w:hAnsi="Times New Roman" w:cs="Times New Roman"/>
          <w:sz w:val="20"/>
          <w:szCs w:val="20"/>
          <w:shd w:val="clear" w:color="auto" w:fill="FFFFFF"/>
          <w:lang w:val="be-BY"/>
        </w:rPr>
        <w:t>”</w:t>
      </w:r>
      <w:r>
        <w:rPr>
          <w:rFonts w:ascii="Times New Roman" w:hAnsi="Times New Roman" w:cs="Times New Roman"/>
          <w:sz w:val="20"/>
          <w:szCs w:val="20"/>
          <w:shd w:val="clear" w:color="auto" w:fill="FFFFFF"/>
          <w:lang w:val="be-BY"/>
        </w:rPr>
        <w:t xml:space="preserve"> абавязана</w:t>
      </w:r>
      <w:r w:rsidRPr="00456D49">
        <w:rPr>
          <w:rFonts w:ascii="Times New Roman" w:hAnsi="Times New Roman" w:cs="Times New Roman"/>
          <w:sz w:val="20"/>
          <w:szCs w:val="20"/>
          <w:shd w:val="clear" w:color="auto" w:fill="FFFFFF"/>
          <w:lang w:val="be-BY"/>
        </w:rPr>
        <w:t xml:space="preserve"> сваім пах</w:t>
      </w:r>
      <w:r>
        <w:rPr>
          <w:rFonts w:ascii="Times New Roman" w:hAnsi="Times New Roman" w:cs="Times New Roman"/>
          <w:sz w:val="20"/>
          <w:szCs w:val="20"/>
          <w:shd w:val="clear" w:color="auto" w:fill="FFFFFF"/>
          <w:lang w:val="be-BY"/>
        </w:rPr>
        <w:t>оджаннем індаеўрапейскаму гуку “</w:t>
      </w:r>
      <w:r w:rsidRPr="00456D49">
        <w:rPr>
          <w:rFonts w:ascii="Times New Roman" w:hAnsi="Times New Roman" w:cs="Times New Roman"/>
          <w:i/>
          <w:sz w:val="20"/>
          <w:szCs w:val="20"/>
          <w:shd w:val="clear" w:color="auto" w:fill="FFFFFF"/>
          <w:lang w:val="be-BY"/>
        </w:rPr>
        <w:t>U</w:t>
      </w:r>
      <w:r w:rsidRPr="00CF7039">
        <w:rPr>
          <w:rFonts w:ascii="Times New Roman" w:hAnsi="Times New Roman" w:cs="Times New Roman"/>
          <w:sz w:val="20"/>
          <w:szCs w:val="20"/>
          <w:shd w:val="clear" w:color="auto" w:fill="FFFFFF"/>
          <w:lang w:val="be-BY"/>
        </w:rPr>
        <w:t>”</w:t>
      </w:r>
      <w:r w:rsidRPr="00456D49">
        <w:rPr>
          <w:rFonts w:ascii="Times New Roman" w:hAnsi="Times New Roman" w:cs="Times New Roman"/>
          <w:sz w:val="20"/>
          <w:szCs w:val="20"/>
          <w:shd w:val="clear" w:color="auto" w:fill="FFFFFF"/>
          <w:lang w:val="be-BY"/>
        </w:rPr>
        <w:t xml:space="preserve">. Існаваў раней дзеяслоў </w:t>
      </w:r>
      <w:r w:rsidRPr="00456D49">
        <w:rPr>
          <w:rFonts w:ascii="Times New Roman" w:hAnsi="Times New Roman" w:cs="Times New Roman"/>
          <w:i/>
          <w:sz w:val="20"/>
          <w:szCs w:val="20"/>
          <w:shd w:val="clear" w:color="auto" w:fill="FFFFFF"/>
          <w:lang w:val="be-BY"/>
        </w:rPr>
        <w:t>бучаць</w:t>
      </w:r>
      <w:r w:rsidRPr="00456D49">
        <w:rPr>
          <w:rFonts w:ascii="Times New Roman" w:hAnsi="Times New Roman" w:cs="Times New Roman"/>
          <w:sz w:val="20"/>
          <w:szCs w:val="20"/>
          <w:shd w:val="clear" w:color="auto" w:fill="FFFFFF"/>
          <w:lang w:val="be-BY"/>
        </w:rPr>
        <w:t>, меў значэнне ‘</w:t>
      </w:r>
      <w:r w:rsidRPr="00456D49">
        <w:rPr>
          <w:rFonts w:ascii="Times New Roman" w:hAnsi="Times New Roman" w:cs="Times New Roman"/>
          <w:i/>
          <w:sz w:val="20"/>
          <w:szCs w:val="20"/>
          <w:shd w:val="clear" w:color="auto" w:fill="FFFFFF"/>
          <w:lang w:val="be-BY"/>
        </w:rPr>
        <w:t>гудзець, гусці, раўці</w:t>
      </w:r>
      <w:r w:rsidRPr="00CF7039">
        <w:rPr>
          <w:rFonts w:ascii="Times New Roman" w:hAnsi="Times New Roman" w:cs="Times New Roman"/>
          <w:sz w:val="20"/>
          <w:szCs w:val="20"/>
          <w:shd w:val="clear" w:color="auto" w:fill="FFFFFF"/>
          <w:lang w:val="be-BY"/>
        </w:rPr>
        <w:t>’</w:t>
      </w:r>
      <w:r w:rsidRPr="00456D49">
        <w:rPr>
          <w:rFonts w:ascii="Times New Roman" w:hAnsi="Times New Roman" w:cs="Times New Roman"/>
          <w:sz w:val="20"/>
          <w:szCs w:val="20"/>
          <w:shd w:val="clear" w:color="auto" w:fill="FFFFFF"/>
          <w:lang w:val="be-BY"/>
        </w:rPr>
        <w:t xml:space="preserve">. Адсюль этымалагічна роднаснае для слоў </w:t>
      </w:r>
      <w:r w:rsidRPr="00456D49">
        <w:rPr>
          <w:rFonts w:ascii="Times New Roman" w:hAnsi="Times New Roman" w:cs="Times New Roman"/>
          <w:i/>
          <w:sz w:val="20"/>
          <w:szCs w:val="20"/>
          <w:shd w:val="clear" w:color="auto" w:fill="FFFFFF"/>
          <w:lang w:val="be-BY"/>
        </w:rPr>
        <w:t>бык, пчала</w:t>
      </w:r>
      <w:r w:rsidRPr="00456D49">
        <w:rPr>
          <w:rFonts w:ascii="Times New Roman" w:hAnsi="Times New Roman" w:cs="Times New Roman"/>
          <w:sz w:val="20"/>
          <w:szCs w:val="20"/>
          <w:shd w:val="clear" w:color="auto" w:fill="FFFFFF"/>
          <w:lang w:val="be-BY"/>
        </w:rPr>
        <w:t xml:space="preserve"> – назоўнікі ствараюць адпаведны гук.</w:t>
      </w:r>
    </w:p>
    <w:p w:rsidR="00F00438" w:rsidRPr="00456D49" w:rsidRDefault="00F00438" w:rsidP="00F00438">
      <w:pPr>
        <w:spacing w:after="0" w:line="240" w:lineRule="auto"/>
        <w:ind w:firstLine="284"/>
        <w:jc w:val="both"/>
        <w:rPr>
          <w:rFonts w:ascii="Times New Roman" w:hAnsi="Times New Roman" w:cs="Times New Roman"/>
          <w:sz w:val="20"/>
          <w:szCs w:val="20"/>
          <w:shd w:val="clear" w:color="auto" w:fill="FFFFFF"/>
        </w:rPr>
      </w:pPr>
      <w:r w:rsidRPr="00456D49">
        <w:rPr>
          <w:rFonts w:ascii="Times New Roman" w:hAnsi="Times New Roman" w:cs="Times New Roman"/>
          <w:i/>
          <w:sz w:val="20"/>
          <w:szCs w:val="20"/>
          <w:shd w:val="clear" w:color="auto" w:fill="FFFFFF"/>
          <w:lang w:val="be-BY"/>
        </w:rPr>
        <w:t>Асяцёр</w:t>
      </w:r>
      <w:r w:rsidRPr="00456D49">
        <w:rPr>
          <w:rFonts w:ascii="Times New Roman" w:hAnsi="Times New Roman" w:cs="Times New Roman"/>
          <w:i/>
          <w:sz w:val="20"/>
          <w:szCs w:val="20"/>
          <w:shd w:val="clear" w:color="auto" w:fill="FFFFFF"/>
        </w:rPr>
        <w:t xml:space="preserve">. </w:t>
      </w:r>
      <w:r w:rsidRPr="00456D49">
        <w:rPr>
          <w:rFonts w:ascii="Times New Roman" w:hAnsi="Times New Roman" w:cs="Times New Roman"/>
          <w:sz w:val="20"/>
          <w:szCs w:val="20"/>
          <w:shd w:val="clear" w:color="auto" w:fill="FFFFFF"/>
          <w:lang w:val="be-BY"/>
        </w:rPr>
        <w:t xml:space="preserve">У старажытнарускай мове назва вядома з XII ст. як слова </w:t>
      </w:r>
      <w:r w:rsidRPr="00456D49">
        <w:rPr>
          <w:rFonts w:ascii="Times New Roman" w:hAnsi="Times New Roman" w:cs="Times New Roman"/>
          <w:i/>
          <w:sz w:val="20"/>
          <w:szCs w:val="20"/>
          <w:shd w:val="clear" w:color="auto" w:fill="FFFFFF"/>
          <w:lang w:val="be-BY"/>
        </w:rPr>
        <w:t>сцярно</w:t>
      </w:r>
      <w:r w:rsidRPr="00456D49">
        <w:rPr>
          <w:rFonts w:ascii="Times New Roman" w:hAnsi="Times New Roman" w:cs="Times New Roman"/>
          <w:sz w:val="20"/>
          <w:szCs w:val="20"/>
          <w:shd w:val="clear" w:color="auto" w:fill="FFFFFF"/>
          <w:lang w:val="be-BY"/>
        </w:rPr>
        <w:t xml:space="preserve">, якое азначала </w:t>
      </w:r>
      <w:r w:rsidRPr="00456D49">
        <w:rPr>
          <w:rFonts w:ascii="Times New Roman" w:hAnsi="Times New Roman" w:cs="Times New Roman"/>
          <w:sz w:val="20"/>
          <w:szCs w:val="20"/>
          <w:shd w:val="clear" w:color="auto" w:fill="FFFFFF"/>
        </w:rPr>
        <w:t>‘</w:t>
      </w:r>
      <w:r w:rsidRPr="00456D49">
        <w:rPr>
          <w:rFonts w:ascii="Times New Roman" w:hAnsi="Times New Roman" w:cs="Times New Roman"/>
          <w:i/>
          <w:sz w:val="20"/>
          <w:szCs w:val="20"/>
          <w:shd w:val="clear" w:color="auto" w:fill="FFFFFF"/>
          <w:lang w:val="be-BY"/>
        </w:rPr>
        <w:t>кармавое вясло</w:t>
      </w:r>
      <w:r w:rsidRPr="00456D49">
        <w:rPr>
          <w:rFonts w:ascii="Times New Roman" w:hAnsi="Times New Roman" w:cs="Times New Roman"/>
          <w:i/>
          <w:sz w:val="20"/>
          <w:szCs w:val="20"/>
          <w:shd w:val="clear" w:color="auto" w:fill="FFFFFF"/>
        </w:rPr>
        <w:t>’</w:t>
      </w:r>
      <w:r w:rsidRPr="00456D49">
        <w:rPr>
          <w:rFonts w:ascii="Times New Roman" w:hAnsi="Times New Roman" w:cs="Times New Roman"/>
          <w:sz w:val="20"/>
          <w:szCs w:val="20"/>
          <w:shd w:val="clear" w:color="auto" w:fill="FFFFFF"/>
          <w:lang w:val="be-BY"/>
        </w:rPr>
        <w:t>.</w:t>
      </w:r>
    </w:p>
    <w:p w:rsidR="00F00438" w:rsidRPr="00CF7039" w:rsidRDefault="00F00438" w:rsidP="00F00438">
      <w:pPr>
        <w:spacing w:after="0" w:line="240" w:lineRule="auto"/>
        <w:ind w:firstLine="284"/>
        <w:jc w:val="both"/>
        <w:rPr>
          <w:rFonts w:ascii="Times New Roman" w:hAnsi="Times New Roman" w:cs="Times New Roman"/>
          <w:sz w:val="20"/>
          <w:szCs w:val="20"/>
          <w:shd w:val="clear" w:color="auto" w:fill="FFFFFF"/>
          <w:lang w:val="be-BY"/>
        </w:rPr>
      </w:pPr>
      <w:r w:rsidRPr="00CF7039">
        <w:rPr>
          <w:rFonts w:ascii="Times New Roman" w:hAnsi="Times New Roman" w:cs="Times New Roman"/>
          <w:i/>
          <w:sz w:val="20"/>
          <w:szCs w:val="20"/>
          <w:shd w:val="clear" w:color="auto" w:fill="FFFFFF"/>
          <w:lang w:val="be-BY"/>
        </w:rPr>
        <w:t>Карп</w:t>
      </w:r>
      <w:r w:rsidRPr="00CF7039">
        <w:rPr>
          <w:rFonts w:ascii="Times New Roman" w:hAnsi="Times New Roman" w:cs="Times New Roman"/>
          <w:i/>
          <w:sz w:val="20"/>
          <w:szCs w:val="20"/>
          <w:shd w:val="clear" w:color="auto" w:fill="FFFFFF"/>
        </w:rPr>
        <w:t xml:space="preserve">. </w:t>
      </w:r>
      <w:r w:rsidRPr="00CF7039">
        <w:rPr>
          <w:rFonts w:ascii="Times New Roman" w:hAnsi="Times New Roman" w:cs="Times New Roman"/>
          <w:sz w:val="20"/>
          <w:szCs w:val="20"/>
          <w:shd w:val="clear" w:color="auto" w:fill="FFFFFF"/>
          <w:lang w:val="be-BY"/>
        </w:rPr>
        <w:t>Слова “</w:t>
      </w:r>
      <w:r w:rsidRPr="00CF7039">
        <w:rPr>
          <w:rFonts w:ascii="Times New Roman" w:hAnsi="Times New Roman" w:cs="Times New Roman"/>
          <w:i/>
          <w:sz w:val="20"/>
          <w:szCs w:val="20"/>
          <w:shd w:val="clear" w:color="auto" w:fill="FFFFFF"/>
          <w:lang w:val="be-BY"/>
        </w:rPr>
        <w:t>карп</w:t>
      </w:r>
      <w:r w:rsidRPr="00CF7039">
        <w:rPr>
          <w:rFonts w:ascii="Times New Roman" w:hAnsi="Times New Roman" w:cs="Times New Roman"/>
          <w:sz w:val="20"/>
          <w:szCs w:val="20"/>
          <w:shd w:val="clear" w:color="auto" w:fill="FFFFFF"/>
          <w:lang w:val="be-BY"/>
        </w:rPr>
        <w:t>” паходзіць ад прагерманскай формы, ад якой пайшлі: гоцкае *</w:t>
      </w:r>
      <w:r w:rsidRPr="00CF7039">
        <w:rPr>
          <w:rFonts w:ascii="Times New Roman" w:hAnsi="Times New Roman" w:cs="Times New Roman"/>
          <w:i/>
          <w:sz w:val="20"/>
          <w:szCs w:val="20"/>
          <w:shd w:val="clear" w:color="auto" w:fill="FFFFFF"/>
          <w:lang w:val="en-US"/>
        </w:rPr>
        <w:t>karpa</w:t>
      </w:r>
      <w:r w:rsidRPr="00CF7039">
        <w:rPr>
          <w:rFonts w:ascii="Times New Roman" w:hAnsi="Times New Roman" w:cs="Times New Roman"/>
          <w:sz w:val="20"/>
          <w:szCs w:val="20"/>
          <w:shd w:val="clear" w:color="auto" w:fill="FFFFFF"/>
          <w:lang w:val="be-BY"/>
        </w:rPr>
        <w:t>, стар.-ням. *</w:t>
      </w:r>
      <w:r w:rsidRPr="00CF7039">
        <w:rPr>
          <w:rFonts w:ascii="Times New Roman" w:hAnsi="Times New Roman" w:cs="Times New Roman"/>
          <w:i/>
          <w:sz w:val="20"/>
          <w:szCs w:val="20"/>
          <w:shd w:val="clear" w:color="auto" w:fill="FFFFFF"/>
          <w:lang w:val="en-US"/>
        </w:rPr>
        <w:t>karpo</w:t>
      </w:r>
      <w:r w:rsidRPr="00CF7039">
        <w:rPr>
          <w:rFonts w:ascii="Times New Roman" w:hAnsi="Times New Roman" w:cs="Times New Roman"/>
          <w:sz w:val="20"/>
          <w:szCs w:val="20"/>
          <w:shd w:val="clear" w:color="auto" w:fill="FFFFFF"/>
          <w:lang w:val="be-BY"/>
        </w:rPr>
        <w:t>, *</w:t>
      </w:r>
      <w:r w:rsidRPr="00CF7039">
        <w:rPr>
          <w:rFonts w:ascii="Times New Roman" w:hAnsi="Times New Roman" w:cs="Times New Roman"/>
          <w:i/>
          <w:sz w:val="20"/>
          <w:szCs w:val="20"/>
          <w:shd w:val="clear" w:color="auto" w:fill="FFFFFF"/>
          <w:lang w:val="en-US"/>
        </w:rPr>
        <w:t>charpfo</w:t>
      </w:r>
      <w:r w:rsidRPr="00CF7039">
        <w:rPr>
          <w:rFonts w:ascii="Times New Roman" w:hAnsi="Times New Roman" w:cs="Times New Roman"/>
          <w:sz w:val="20"/>
          <w:szCs w:val="20"/>
          <w:shd w:val="clear" w:color="auto" w:fill="FFFFFF"/>
          <w:lang w:val="be-BY"/>
        </w:rPr>
        <w:t xml:space="preserve">, адкуль і літ. </w:t>
      </w:r>
      <w:proofErr w:type="gramStart"/>
      <w:r w:rsidRPr="00CF7039">
        <w:rPr>
          <w:rFonts w:ascii="Times New Roman" w:hAnsi="Times New Roman" w:cs="Times New Roman"/>
          <w:i/>
          <w:sz w:val="20"/>
          <w:szCs w:val="20"/>
          <w:shd w:val="clear" w:color="auto" w:fill="FFFFFF"/>
          <w:lang w:val="en-US"/>
        </w:rPr>
        <w:t>karpa</w:t>
      </w:r>
      <w:proofErr w:type="gramEnd"/>
      <w:r w:rsidRPr="00CF7039">
        <w:rPr>
          <w:rFonts w:ascii="Times New Roman" w:hAnsi="Times New Roman" w:cs="Times New Roman"/>
          <w:sz w:val="20"/>
          <w:szCs w:val="20"/>
          <w:shd w:val="clear" w:color="auto" w:fill="FFFFFF"/>
          <w:lang w:val="be-BY"/>
        </w:rPr>
        <w:t xml:space="preserve"> – ‘</w:t>
      </w:r>
      <w:r w:rsidRPr="00CF7039">
        <w:rPr>
          <w:rFonts w:ascii="Times New Roman" w:hAnsi="Times New Roman" w:cs="Times New Roman"/>
          <w:i/>
          <w:sz w:val="20"/>
          <w:szCs w:val="20"/>
          <w:shd w:val="clear" w:color="auto" w:fill="FFFFFF"/>
          <w:lang w:val="be-BY"/>
        </w:rPr>
        <w:t>карп</w:t>
      </w:r>
      <w:r w:rsidRPr="00CF7039">
        <w:rPr>
          <w:rFonts w:ascii="Times New Roman" w:hAnsi="Times New Roman" w:cs="Times New Roman"/>
          <w:sz w:val="20"/>
          <w:szCs w:val="20"/>
          <w:shd w:val="clear" w:color="auto" w:fill="FFFFFF"/>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Такім чынам, разгледзеўшы абраную тэму, мы пры</w:t>
      </w:r>
      <w:r>
        <w:rPr>
          <w:rFonts w:ascii="Times New Roman" w:hAnsi="Times New Roman" w:cs="Times New Roman"/>
          <w:sz w:val="20"/>
          <w:szCs w:val="20"/>
          <w:lang w:val="be-BY"/>
        </w:rPr>
        <w:t>й</w:t>
      </w:r>
      <w:r w:rsidRPr="00456D49">
        <w:rPr>
          <w:rFonts w:ascii="Times New Roman" w:hAnsi="Times New Roman" w:cs="Times New Roman"/>
          <w:sz w:val="20"/>
          <w:szCs w:val="20"/>
          <w:lang w:val="be-BY"/>
        </w:rPr>
        <w:t>шлі да наступных вывадаў:</w:t>
      </w:r>
    </w:p>
    <w:p w:rsidR="00F00438" w:rsidRPr="00456D49" w:rsidRDefault="00F00438" w:rsidP="00F00438">
      <w:pPr>
        <w:pStyle w:val="a4"/>
        <w:ind w:left="0" w:firstLine="284"/>
        <w:jc w:val="both"/>
        <w:rPr>
          <w:lang w:val="be-BY"/>
        </w:rPr>
      </w:pPr>
      <w:r w:rsidRPr="00456D49">
        <w:rPr>
          <w:lang w:val="be-BY"/>
        </w:rPr>
        <w:t>1. Этымалогія як навука спрабуе растлумачыць найбольш дакладна, адкуль слова прыйшло ў мову, як утварылася, што азначала першапачаткова і якія змены зведала.</w:t>
      </w:r>
    </w:p>
    <w:p w:rsidR="00F00438" w:rsidRDefault="00F00438" w:rsidP="00F00438">
      <w:pPr>
        <w:pStyle w:val="a4"/>
        <w:ind w:left="0" w:firstLine="284"/>
        <w:jc w:val="both"/>
        <w:rPr>
          <w:lang w:val="be-BY"/>
        </w:rPr>
      </w:pPr>
      <w:r w:rsidRPr="00456D49">
        <w:t>2</w:t>
      </w:r>
      <w:r w:rsidRPr="00456D49">
        <w:rPr>
          <w:lang w:val="be-BY"/>
        </w:rPr>
        <w:t>.</w:t>
      </w:r>
      <w:r w:rsidR="00D942E9">
        <w:rPr>
          <w:lang w:val="be-BY"/>
        </w:rPr>
        <w:t xml:space="preserve"> </w:t>
      </w:r>
      <w:r>
        <w:rPr>
          <w:lang w:val="be-BY"/>
        </w:rPr>
        <w:t>Значная колькасць слоў мае ў</w:t>
      </w:r>
      <w:r w:rsidRPr="00456D49">
        <w:rPr>
          <w:lang w:val="be-BY"/>
        </w:rPr>
        <w:t>станоўленую гісторыю паходжання. Але ёсць і словы, якіх да сённяшняга часу немагчыма да канца растлумачыць.</w:t>
      </w:r>
    </w:p>
    <w:p w:rsidR="00BF6A67" w:rsidRPr="00B32D7F" w:rsidRDefault="00BF6A67" w:rsidP="00F00438">
      <w:pPr>
        <w:pStyle w:val="a4"/>
        <w:ind w:left="0" w:firstLine="284"/>
        <w:jc w:val="both"/>
        <w:rPr>
          <w:sz w:val="16"/>
          <w:szCs w:val="16"/>
          <w:vertAlign w:val="superscript"/>
          <w:lang w:val="be-BY"/>
        </w:rPr>
      </w:pPr>
    </w:p>
    <w:p w:rsidR="00BF6A67" w:rsidRPr="00B32D7F" w:rsidRDefault="00BF6A67" w:rsidP="00F00438">
      <w:pPr>
        <w:pStyle w:val="a4"/>
        <w:ind w:left="0" w:firstLine="284"/>
        <w:jc w:val="both"/>
        <w:rPr>
          <w:sz w:val="16"/>
          <w:szCs w:val="16"/>
          <w:vertAlign w:val="superscript"/>
          <w:lang w:val="be-BY"/>
        </w:rPr>
      </w:pPr>
    </w:p>
    <w:p w:rsidR="00F00438" w:rsidRDefault="00F00438" w:rsidP="00F00438">
      <w:pPr>
        <w:spacing w:after="0" w:line="240" w:lineRule="auto"/>
        <w:jc w:val="center"/>
        <w:rPr>
          <w:rFonts w:ascii="Times New Roman" w:hAnsi="Times New Roman" w:cs="Times New Roman"/>
          <w:sz w:val="16"/>
          <w:szCs w:val="16"/>
          <w:lang w:val="be-BY"/>
        </w:rPr>
      </w:pPr>
      <w:r w:rsidRPr="00456D49">
        <w:rPr>
          <w:rFonts w:ascii="Times New Roman" w:hAnsi="Times New Roman" w:cs="Times New Roman"/>
          <w:sz w:val="16"/>
          <w:szCs w:val="16"/>
          <w:lang w:val="be-BY"/>
        </w:rPr>
        <w:t>ЛІТАРАТУРА</w:t>
      </w:r>
    </w:p>
    <w:p w:rsidR="00F00438" w:rsidRPr="00456D49" w:rsidRDefault="00F00438" w:rsidP="00F00438">
      <w:pPr>
        <w:spacing w:after="0" w:line="240" w:lineRule="auto"/>
        <w:jc w:val="center"/>
        <w:rPr>
          <w:rFonts w:ascii="Times New Roman" w:hAnsi="Times New Roman" w:cs="Times New Roman"/>
          <w:sz w:val="16"/>
          <w:szCs w:val="16"/>
          <w:lang w:val="be-BY"/>
        </w:rPr>
      </w:pPr>
    </w:p>
    <w:p w:rsidR="00F00438" w:rsidRPr="00456D49" w:rsidRDefault="00F00438" w:rsidP="00F00438">
      <w:pPr>
        <w:spacing w:after="0" w:line="240" w:lineRule="auto"/>
        <w:ind w:firstLine="284"/>
        <w:jc w:val="both"/>
        <w:textAlignment w:val="baseline"/>
        <w:rPr>
          <w:rFonts w:ascii="Times New Roman" w:eastAsia="Times New Roman" w:hAnsi="Times New Roman" w:cs="Times New Roman"/>
          <w:color w:val="000000"/>
          <w:sz w:val="16"/>
          <w:szCs w:val="16"/>
          <w:lang w:eastAsia="ru-RU"/>
        </w:rPr>
      </w:pPr>
      <w:r w:rsidRPr="00456D49">
        <w:rPr>
          <w:rFonts w:ascii="Times New Roman" w:eastAsia="Times New Roman" w:hAnsi="Times New Roman" w:cs="Times New Roman"/>
          <w:color w:val="000000"/>
          <w:sz w:val="16"/>
          <w:szCs w:val="16"/>
          <w:bdr w:val="none" w:sz="0" w:space="0" w:color="auto" w:frame="1"/>
          <w:lang w:val="be-BY" w:eastAsia="ru-RU"/>
        </w:rPr>
        <w:t xml:space="preserve">1. </w:t>
      </w:r>
      <w:r w:rsidRPr="00CF7039">
        <w:rPr>
          <w:rFonts w:ascii="Times New Roman" w:eastAsia="Times New Roman" w:hAnsi="Times New Roman" w:cs="Times New Roman"/>
          <w:color w:val="000000"/>
          <w:spacing w:val="20"/>
          <w:sz w:val="16"/>
          <w:szCs w:val="16"/>
          <w:bdr w:val="none" w:sz="0" w:space="0" w:color="auto" w:frame="1"/>
          <w:lang w:eastAsia="ru-RU"/>
        </w:rPr>
        <w:t>Фасмер</w:t>
      </w:r>
      <w:r w:rsidRPr="00456D49">
        <w:rPr>
          <w:rFonts w:ascii="Times New Roman" w:eastAsia="Times New Roman" w:hAnsi="Times New Roman" w:cs="Times New Roman"/>
          <w:color w:val="000000"/>
          <w:sz w:val="16"/>
          <w:szCs w:val="16"/>
          <w:bdr w:val="none" w:sz="0" w:space="0" w:color="auto" w:frame="1"/>
          <w:lang w:eastAsia="ru-RU"/>
        </w:rPr>
        <w:t>,</w:t>
      </w:r>
      <w:r w:rsidR="002D57FD">
        <w:rPr>
          <w:rFonts w:ascii="Times New Roman" w:eastAsia="Times New Roman" w:hAnsi="Times New Roman" w:cs="Times New Roman"/>
          <w:color w:val="000000"/>
          <w:sz w:val="16"/>
          <w:szCs w:val="16"/>
          <w:bdr w:val="none" w:sz="0" w:space="0" w:color="auto" w:frame="1"/>
          <w:lang w:eastAsia="ru-RU"/>
        </w:rPr>
        <w:t xml:space="preserve"> </w:t>
      </w:r>
      <w:r w:rsidRPr="00456D49">
        <w:rPr>
          <w:rFonts w:ascii="Times New Roman" w:eastAsia="Times New Roman" w:hAnsi="Times New Roman" w:cs="Times New Roman"/>
          <w:color w:val="000000"/>
          <w:sz w:val="16"/>
          <w:szCs w:val="16"/>
          <w:bdr w:val="none" w:sz="0" w:space="0" w:color="auto" w:frame="1"/>
          <w:lang w:eastAsia="ru-RU"/>
        </w:rPr>
        <w:t>М. Этимологический словарь русского языка / М.</w:t>
      </w:r>
      <w:r w:rsidR="00CF7039">
        <w:rPr>
          <w:rFonts w:ascii="Times New Roman" w:eastAsia="Times New Roman" w:hAnsi="Times New Roman" w:cs="Times New Roman"/>
          <w:color w:val="000000"/>
          <w:sz w:val="16"/>
          <w:szCs w:val="16"/>
          <w:bdr w:val="none" w:sz="0" w:space="0" w:color="auto" w:frame="1"/>
          <w:lang w:val="be-BY" w:eastAsia="ru-RU"/>
        </w:rPr>
        <w:t xml:space="preserve"> </w:t>
      </w:r>
      <w:r w:rsidRPr="00456D49">
        <w:rPr>
          <w:rFonts w:ascii="Times New Roman" w:eastAsia="Times New Roman" w:hAnsi="Times New Roman" w:cs="Times New Roman"/>
          <w:color w:val="000000"/>
          <w:sz w:val="16"/>
          <w:szCs w:val="16"/>
          <w:bdr w:val="none" w:sz="0" w:space="0" w:color="auto" w:frame="1"/>
          <w:lang w:eastAsia="ru-RU"/>
        </w:rPr>
        <w:t>Фасмер</w:t>
      </w:r>
      <w:r w:rsidRPr="00456D49">
        <w:rPr>
          <w:rFonts w:ascii="Times New Roman" w:eastAsia="Times New Roman" w:hAnsi="Times New Roman" w:cs="Times New Roman"/>
          <w:color w:val="000000"/>
          <w:sz w:val="16"/>
          <w:szCs w:val="16"/>
          <w:bdr w:val="none" w:sz="0" w:space="0" w:color="auto" w:frame="1"/>
          <w:lang w:val="be-BY" w:eastAsia="ru-RU"/>
        </w:rPr>
        <w:t>.</w:t>
      </w:r>
      <w:r w:rsidRPr="00456D49">
        <w:rPr>
          <w:rFonts w:ascii="Times New Roman" w:eastAsia="Times New Roman" w:hAnsi="Times New Roman" w:cs="Times New Roman"/>
          <w:color w:val="000000"/>
          <w:sz w:val="16"/>
          <w:szCs w:val="16"/>
          <w:bdr w:val="none" w:sz="0" w:space="0" w:color="auto" w:frame="1"/>
          <w:lang w:eastAsia="ru-RU"/>
        </w:rPr>
        <w:t xml:space="preserve"> – М., 1987.</w:t>
      </w:r>
    </w:p>
    <w:p w:rsidR="00F00438" w:rsidRPr="00456D49" w:rsidRDefault="00CF7039" w:rsidP="00F00438">
      <w:pPr>
        <w:pStyle w:val="a4"/>
        <w:ind w:left="0" w:firstLine="284"/>
        <w:jc w:val="both"/>
        <w:rPr>
          <w:sz w:val="16"/>
          <w:szCs w:val="16"/>
          <w:lang w:val="be-BY"/>
        </w:rPr>
      </w:pPr>
      <w:r>
        <w:rPr>
          <w:iCs/>
          <w:sz w:val="16"/>
          <w:szCs w:val="16"/>
          <w:shd w:val="clear" w:color="auto" w:fill="FFFFFF"/>
          <w:lang w:val="be-BY"/>
        </w:rPr>
        <w:t>2</w:t>
      </w:r>
      <w:r w:rsidR="00F00438" w:rsidRPr="00456D49">
        <w:rPr>
          <w:iCs/>
          <w:sz w:val="16"/>
          <w:szCs w:val="16"/>
          <w:shd w:val="clear" w:color="auto" w:fill="FFFFFF"/>
          <w:lang w:val="be-BY"/>
        </w:rPr>
        <w:t xml:space="preserve">. </w:t>
      </w:r>
      <w:r w:rsidR="00F00438" w:rsidRPr="00456D49">
        <w:rPr>
          <w:iCs/>
          <w:sz w:val="16"/>
          <w:szCs w:val="16"/>
          <w:shd w:val="clear" w:color="auto" w:fill="FFFFFF"/>
        </w:rPr>
        <w:t>Этимологический словарь русского языка для школьников</w:t>
      </w:r>
      <w:r w:rsidR="00FA62FD">
        <w:rPr>
          <w:iCs/>
          <w:sz w:val="16"/>
          <w:szCs w:val="16"/>
          <w:shd w:val="clear" w:color="auto" w:fill="FFFFFF"/>
        </w:rPr>
        <w:t xml:space="preserve"> </w:t>
      </w:r>
      <w:r w:rsidR="00F00438" w:rsidRPr="00456D49">
        <w:rPr>
          <w:iCs/>
          <w:sz w:val="16"/>
          <w:szCs w:val="16"/>
          <w:shd w:val="clear" w:color="auto" w:fill="FFFFFF"/>
        </w:rPr>
        <w:t>/</w:t>
      </w:r>
      <w:r w:rsidR="00F00438" w:rsidRPr="00456D49">
        <w:rPr>
          <w:iCs/>
          <w:sz w:val="16"/>
          <w:szCs w:val="16"/>
          <w:shd w:val="clear" w:color="auto" w:fill="FFFFFF"/>
          <w:lang w:val="be-BY"/>
        </w:rPr>
        <w:t xml:space="preserve"> с</w:t>
      </w:r>
      <w:r w:rsidR="00F00438" w:rsidRPr="00456D49">
        <w:rPr>
          <w:iCs/>
          <w:sz w:val="16"/>
          <w:szCs w:val="16"/>
          <w:shd w:val="clear" w:color="auto" w:fill="FFFFFF"/>
        </w:rPr>
        <w:t>ост. М.</w:t>
      </w:r>
      <w:r w:rsidR="00FA62FD">
        <w:rPr>
          <w:iCs/>
          <w:sz w:val="16"/>
          <w:szCs w:val="16"/>
          <w:shd w:val="clear" w:color="auto" w:fill="FFFFFF"/>
        </w:rPr>
        <w:t xml:space="preserve"> </w:t>
      </w:r>
      <w:r w:rsidR="00F00438" w:rsidRPr="00456D49">
        <w:rPr>
          <w:iCs/>
          <w:sz w:val="16"/>
          <w:szCs w:val="16"/>
          <w:shd w:val="clear" w:color="auto" w:fill="FFFFFF"/>
        </w:rPr>
        <w:t xml:space="preserve">Э. Рут. </w:t>
      </w:r>
      <w:r w:rsidR="00F00438" w:rsidRPr="00456D49">
        <w:rPr>
          <w:iCs/>
          <w:sz w:val="16"/>
          <w:szCs w:val="16"/>
          <w:shd w:val="clear" w:color="auto" w:fill="FFFFFF"/>
          <w:lang w:val="be-BY"/>
        </w:rPr>
        <w:t>–</w:t>
      </w:r>
      <w:r w:rsidR="00F00438" w:rsidRPr="00456D49">
        <w:rPr>
          <w:iCs/>
          <w:sz w:val="16"/>
          <w:szCs w:val="16"/>
          <w:shd w:val="clear" w:color="auto" w:fill="FFFFFF"/>
        </w:rPr>
        <w:t xml:space="preserve"> Екатеринбург: </w:t>
      </w:r>
      <w:proofErr w:type="gramStart"/>
      <w:r w:rsidR="00F00438" w:rsidRPr="00456D49">
        <w:rPr>
          <w:iCs/>
          <w:sz w:val="16"/>
          <w:szCs w:val="16"/>
          <w:shd w:val="clear" w:color="auto" w:fill="FFFFFF"/>
        </w:rPr>
        <w:t>У-Фактория</w:t>
      </w:r>
      <w:proofErr w:type="gramEnd"/>
      <w:r w:rsidR="00F00438" w:rsidRPr="00456D49">
        <w:rPr>
          <w:iCs/>
          <w:sz w:val="16"/>
          <w:szCs w:val="16"/>
          <w:shd w:val="clear" w:color="auto" w:fill="FFFFFF"/>
        </w:rPr>
        <w:t>, 2003.</w:t>
      </w:r>
    </w:p>
    <w:p w:rsidR="00F00438" w:rsidRPr="00456D49" w:rsidRDefault="00CF7039" w:rsidP="00CF7039">
      <w:pPr>
        <w:spacing w:after="0" w:line="240" w:lineRule="auto"/>
        <w:ind w:firstLine="284"/>
        <w:jc w:val="both"/>
        <w:textAlignment w:val="baseline"/>
        <w:rPr>
          <w:rFonts w:ascii="Times New Roman" w:hAnsi="Times New Roman" w:cs="Times New Roman"/>
          <w:color w:val="000000"/>
          <w:sz w:val="16"/>
          <w:szCs w:val="16"/>
        </w:rPr>
      </w:pPr>
      <w:r>
        <w:rPr>
          <w:rFonts w:ascii="Times New Roman" w:hAnsi="Times New Roman" w:cs="Times New Roman"/>
          <w:color w:val="000000"/>
          <w:sz w:val="16"/>
          <w:szCs w:val="16"/>
          <w:lang w:val="be-BY"/>
        </w:rPr>
        <w:lastRenderedPageBreak/>
        <w:t>3</w:t>
      </w:r>
      <w:r w:rsidR="00F00438" w:rsidRPr="00456D49">
        <w:rPr>
          <w:rFonts w:ascii="Times New Roman" w:hAnsi="Times New Roman" w:cs="Times New Roman"/>
          <w:color w:val="000000"/>
          <w:sz w:val="16"/>
          <w:szCs w:val="16"/>
          <w:lang w:val="be-BY"/>
        </w:rPr>
        <w:t xml:space="preserve">. </w:t>
      </w:r>
      <w:r w:rsidR="00F00438" w:rsidRPr="00CF7039">
        <w:rPr>
          <w:rFonts w:ascii="Times New Roman" w:eastAsia="Times New Roman" w:hAnsi="Times New Roman" w:cs="Times New Roman"/>
          <w:color w:val="000000"/>
          <w:spacing w:val="20"/>
          <w:sz w:val="16"/>
          <w:szCs w:val="16"/>
          <w:bdr w:val="none" w:sz="0" w:space="0" w:color="auto" w:frame="1"/>
          <w:lang w:eastAsia="ru-RU"/>
        </w:rPr>
        <w:t>Шанский</w:t>
      </w:r>
      <w:r w:rsidR="00F00438" w:rsidRPr="00456D49">
        <w:rPr>
          <w:rFonts w:ascii="Times New Roman" w:hAnsi="Times New Roman" w:cs="Times New Roman"/>
          <w:color w:val="000000"/>
          <w:sz w:val="16"/>
          <w:szCs w:val="16"/>
          <w:lang w:val="be-BY"/>
        </w:rPr>
        <w:t>,</w:t>
      </w:r>
      <w:r w:rsidR="00F00438" w:rsidRPr="00456D49">
        <w:rPr>
          <w:rFonts w:ascii="Times New Roman" w:hAnsi="Times New Roman" w:cs="Times New Roman"/>
          <w:color w:val="000000"/>
          <w:sz w:val="16"/>
          <w:szCs w:val="16"/>
        </w:rPr>
        <w:t xml:space="preserve"> Н.</w:t>
      </w:r>
      <w:r w:rsidR="002D57FD">
        <w:rPr>
          <w:rFonts w:ascii="Times New Roman" w:hAnsi="Times New Roman" w:cs="Times New Roman"/>
          <w:color w:val="000000"/>
          <w:sz w:val="16"/>
          <w:szCs w:val="16"/>
        </w:rPr>
        <w:t xml:space="preserve"> </w:t>
      </w:r>
      <w:r w:rsidR="00F00438" w:rsidRPr="00456D49">
        <w:rPr>
          <w:rFonts w:ascii="Times New Roman" w:hAnsi="Times New Roman" w:cs="Times New Roman"/>
          <w:color w:val="000000"/>
          <w:sz w:val="16"/>
          <w:szCs w:val="16"/>
        </w:rPr>
        <w:t>М. Краткий этимологический словарь русского языка</w:t>
      </w:r>
      <w:r w:rsidR="00F00438" w:rsidRPr="00456D49">
        <w:rPr>
          <w:rFonts w:ascii="Times New Roman" w:hAnsi="Times New Roman" w:cs="Times New Roman"/>
          <w:color w:val="000000"/>
          <w:sz w:val="16"/>
          <w:szCs w:val="16"/>
          <w:lang w:val="be-BY"/>
        </w:rPr>
        <w:t xml:space="preserve"> / </w:t>
      </w:r>
      <w:r w:rsidR="00F00438" w:rsidRPr="00456D49">
        <w:rPr>
          <w:rFonts w:ascii="Times New Roman" w:hAnsi="Times New Roman" w:cs="Times New Roman"/>
          <w:color w:val="000000"/>
          <w:sz w:val="16"/>
          <w:szCs w:val="16"/>
        </w:rPr>
        <w:t>Н.</w:t>
      </w:r>
      <w:r>
        <w:rPr>
          <w:rFonts w:ascii="Times New Roman" w:hAnsi="Times New Roman" w:cs="Times New Roman"/>
          <w:color w:val="000000"/>
          <w:sz w:val="16"/>
          <w:szCs w:val="16"/>
          <w:lang w:val="be-BY"/>
        </w:rPr>
        <w:t xml:space="preserve"> </w:t>
      </w:r>
      <w:r w:rsidR="00F00438" w:rsidRPr="00456D49">
        <w:rPr>
          <w:rFonts w:ascii="Times New Roman" w:hAnsi="Times New Roman" w:cs="Times New Roman"/>
          <w:color w:val="000000"/>
          <w:sz w:val="16"/>
          <w:szCs w:val="16"/>
        </w:rPr>
        <w:t>М. Ша</w:t>
      </w:r>
      <w:r w:rsidR="00F00438" w:rsidRPr="00456D49">
        <w:rPr>
          <w:rFonts w:ascii="Times New Roman" w:hAnsi="Times New Roman" w:cs="Times New Roman"/>
          <w:color w:val="000000"/>
          <w:sz w:val="16"/>
          <w:szCs w:val="16"/>
        </w:rPr>
        <w:t>н</w:t>
      </w:r>
      <w:r w:rsidR="00F00438" w:rsidRPr="00456D49">
        <w:rPr>
          <w:rFonts w:ascii="Times New Roman" w:hAnsi="Times New Roman" w:cs="Times New Roman"/>
          <w:color w:val="000000"/>
          <w:sz w:val="16"/>
          <w:szCs w:val="16"/>
        </w:rPr>
        <w:t>ский</w:t>
      </w:r>
      <w:r w:rsidR="00F00438" w:rsidRPr="00456D49">
        <w:rPr>
          <w:rFonts w:ascii="Times New Roman" w:hAnsi="Times New Roman" w:cs="Times New Roman"/>
          <w:color w:val="000000"/>
          <w:sz w:val="16"/>
          <w:szCs w:val="16"/>
          <w:lang w:val="be-BY"/>
        </w:rPr>
        <w:t xml:space="preserve">. </w:t>
      </w:r>
      <w:r w:rsidR="00F00438" w:rsidRPr="00456D49">
        <w:rPr>
          <w:rFonts w:ascii="Times New Roman" w:hAnsi="Times New Roman" w:cs="Times New Roman"/>
          <w:color w:val="000000"/>
          <w:sz w:val="16"/>
          <w:szCs w:val="16"/>
        </w:rPr>
        <w:t>– М., 1994.</w:t>
      </w:r>
    </w:p>
    <w:p w:rsidR="00F00438" w:rsidRPr="00907222" w:rsidRDefault="00CF7039" w:rsidP="00F00438">
      <w:pPr>
        <w:pStyle w:val="a4"/>
        <w:ind w:left="0" w:firstLine="284"/>
        <w:jc w:val="both"/>
        <w:rPr>
          <w:sz w:val="16"/>
          <w:szCs w:val="16"/>
          <w:lang w:val="be-BY"/>
        </w:rPr>
      </w:pPr>
      <w:r>
        <w:rPr>
          <w:sz w:val="16"/>
          <w:szCs w:val="16"/>
          <w:lang w:val="be-BY"/>
        </w:rPr>
        <w:t>4</w:t>
      </w:r>
      <w:r w:rsidR="00F00438" w:rsidRPr="00907222">
        <w:rPr>
          <w:sz w:val="16"/>
          <w:szCs w:val="16"/>
          <w:lang w:val="be-BY"/>
        </w:rPr>
        <w:t xml:space="preserve">. </w:t>
      </w:r>
      <w:hyperlink r:id="rId76" w:history="1">
        <w:r w:rsidR="00F00438" w:rsidRPr="00907222">
          <w:rPr>
            <w:rStyle w:val="a6"/>
            <w:rFonts w:eastAsia="Arial Narrow"/>
            <w:color w:val="auto"/>
            <w:sz w:val="16"/>
            <w:szCs w:val="16"/>
            <w:lang w:val="be-BY"/>
          </w:rPr>
          <w:t>http://netnotes.narod.ru/interest/t8.html</w:t>
        </w:r>
      </w:hyperlink>
    </w:p>
    <w:p w:rsidR="00F00438" w:rsidRPr="00907222" w:rsidRDefault="00CF7039" w:rsidP="00F00438">
      <w:pPr>
        <w:pStyle w:val="a4"/>
        <w:ind w:left="0" w:firstLine="284"/>
        <w:jc w:val="both"/>
        <w:rPr>
          <w:sz w:val="16"/>
          <w:szCs w:val="16"/>
          <w:lang w:val="be-BY"/>
        </w:rPr>
      </w:pPr>
      <w:r>
        <w:rPr>
          <w:sz w:val="16"/>
          <w:szCs w:val="16"/>
          <w:lang w:val="be-BY"/>
        </w:rPr>
        <w:t>5</w:t>
      </w:r>
      <w:r w:rsidR="00F00438" w:rsidRPr="00907222">
        <w:rPr>
          <w:sz w:val="16"/>
          <w:szCs w:val="16"/>
          <w:lang w:val="be-BY"/>
        </w:rPr>
        <w:t xml:space="preserve">. </w:t>
      </w:r>
      <w:hyperlink r:id="rId77" w:history="1">
        <w:r w:rsidR="00F00438" w:rsidRPr="00907222">
          <w:rPr>
            <w:rStyle w:val="a6"/>
            <w:rFonts w:eastAsia="Arial Narrow"/>
            <w:color w:val="auto"/>
            <w:sz w:val="16"/>
            <w:szCs w:val="16"/>
            <w:lang w:val="be-BY"/>
          </w:rPr>
          <w:t>https://www.proza.ru/2014/12/19/1324</w:t>
        </w:r>
      </w:hyperlink>
    </w:p>
    <w:p w:rsidR="00F00438" w:rsidRPr="00907222" w:rsidRDefault="00CF7039" w:rsidP="00F00438">
      <w:pPr>
        <w:pStyle w:val="a4"/>
        <w:ind w:left="0" w:firstLine="284"/>
        <w:jc w:val="both"/>
        <w:rPr>
          <w:sz w:val="16"/>
          <w:szCs w:val="16"/>
          <w:lang w:val="be-BY"/>
        </w:rPr>
      </w:pPr>
      <w:r>
        <w:rPr>
          <w:sz w:val="16"/>
          <w:szCs w:val="16"/>
          <w:lang w:val="be-BY"/>
        </w:rPr>
        <w:t>6</w:t>
      </w:r>
      <w:r w:rsidR="00F00438" w:rsidRPr="00907222">
        <w:rPr>
          <w:sz w:val="16"/>
          <w:szCs w:val="16"/>
          <w:lang w:val="be-BY"/>
        </w:rPr>
        <w:t xml:space="preserve">. </w:t>
      </w:r>
      <w:hyperlink r:id="rId78" w:history="1">
        <w:r w:rsidR="00F00438" w:rsidRPr="00907222">
          <w:rPr>
            <w:rStyle w:val="a6"/>
            <w:rFonts w:eastAsia="Arial Narrow"/>
            <w:color w:val="auto"/>
            <w:sz w:val="16"/>
            <w:szCs w:val="16"/>
            <w:lang w:val="be-BY"/>
          </w:rPr>
          <w:t>http://www.aqualogo.ru/book2007-32</w:t>
        </w:r>
      </w:hyperlink>
    </w:p>
    <w:p w:rsidR="00F00438" w:rsidRPr="00456D49" w:rsidRDefault="00CF7039" w:rsidP="00F00438">
      <w:pPr>
        <w:pStyle w:val="a4"/>
        <w:ind w:left="0" w:firstLine="284"/>
        <w:rPr>
          <w:sz w:val="16"/>
          <w:szCs w:val="16"/>
          <w:lang w:val="be-BY"/>
        </w:rPr>
      </w:pPr>
      <w:r>
        <w:rPr>
          <w:sz w:val="16"/>
          <w:szCs w:val="16"/>
          <w:lang w:val="be-BY"/>
        </w:rPr>
        <w:t>7</w:t>
      </w:r>
      <w:r w:rsidR="00F00438" w:rsidRPr="00907222">
        <w:rPr>
          <w:sz w:val="16"/>
          <w:szCs w:val="16"/>
          <w:lang w:val="be-BY"/>
        </w:rPr>
        <w:t xml:space="preserve">. </w:t>
      </w:r>
      <w:hyperlink r:id="rId79" w:history="1">
        <w:r w:rsidR="00F00438" w:rsidRPr="00907222">
          <w:rPr>
            <w:rStyle w:val="a6"/>
            <w:rFonts w:eastAsia="Arial Narrow"/>
            <w:color w:val="auto"/>
            <w:sz w:val="16"/>
            <w:szCs w:val="16"/>
            <w:lang w:val="be-BY"/>
          </w:rPr>
          <w:t>http://nsportal.ru/ap/library/drugoe/2013/02/17/etimologiya-nazvaniy-zhivotnykh-pemskogo-kraya</w:t>
        </w:r>
      </w:hyperlink>
    </w:p>
    <w:p w:rsidR="00F00438" w:rsidRPr="00456D49" w:rsidRDefault="00F00438" w:rsidP="00F00438">
      <w:pPr>
        <w:pStyle w:val="a4"/>
        <w:ind w:left="0" w:firstLine="284"/>
        <w:rPr>
          <w:lang w:val="be-BY"/>
        </w:rPr>
      </w:pPr>
    </w:p>
    <w:p w:rsidR="00F00438" w:rsidRPr="00456D49" w:rsidRDefault="00CF7039" w:rsidP="00F00438">
      <w:pPr>
        <w:spacing w:after="0" w:line="240" w:lineRule="auto"/>
        <w:jc w:val="both"/>
        <w:rPr>
          <w:rFonts w:ascii="Times New Roman" w:hAnsi="Times New Roman" w:cs="Times New Roman"/>
          <w:iCs/>
          <w:sz w:val="20"/>
          <w:szCs w:val="20"/>
          <w:lang w:val="be-BY" w:eastAsia="be-BY"/>
        </w:rPr>
      </w:pPr>
      <w:r>
        <w:rPr>
          <w:rFonts w:ascii="Times New Roman" w:hAnsi="Times New Roman" w:cs="Times New Roman"/>
          <w:iCs/>
          <w:sz w:val="20"/>
          <w:szCs w:val="20"/>
          <w:lang w:val="be-BY" w:eastAsia="be-BY"/>
        </w:rPr>
        <w:t>УДК 808.26</w:t>
      </w:r>
      <w:r w:rsidR="00F00438" w:rsidRPr="00456D49">
        <w:rPr>
          <w:rFonts w:ascii="Times New Roman" w:hAnsi="Times New Roman" w:cs="Times New Roman"/>
          <w:iCs/>
          <w:sz w:val="20"/>
          <w:szCs w:val="20"/>
          <w:lang w:val="be-BY" w:eastAsia="be-BY"/>
        </w:rPr>
        <w:t>(072)</w:t>
      </w:r>
    </w:p>
    <w:p w:rsidR="00F00438" w:rsidRPr="00456D49" w:rsidRDefault="00F00438" w:rsidP="00F00438">
      <w:pPr>
        <w:spacing w:after="0" w:line="240" w:lineRule="auto"/>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Д</w:t>
      </w:r>
      <w:r w:rsidR="00CF7039">
        <w:rPr>
          <w:rFonts w:ascii="Times New Roman" w:hAnsi="Times New Roman" w:cs="Times New Roman"/>
          <w:iCs/>
          <w:sz w:val="20"/>
          <w:szCs w:val="20"/>
          <w:lang w:val="be-BY" w:eastAsia="be-BY"/>
        </w:rPr>
        <w:t>ЗІКАВІЦКІ Р. У., ШУЛЬКІН У. У.,</w:t>
      </w:r>
      <w:r w:rsidRPr="00456D49">
        <w:rPr>
          <w:rFonts w:ascii="Times New Roman" w:hAnsi="Times New Roman" w:cs="Times New Roman"/>
          <w:iCs/>
          <w:sz w:val="20"/>
          <w:szCs w:val="20"/>
          <w:lang w:val="be-BY" w:eastAsia="be-BY"/>
        </w:rPr>
        <w:t xml:space="preserve"> студэнты</w:t>
      </w:r>
    </w:p>
    <w:p w:rsidR="00F00438" w:rsidRPr="00456D49" w:rsidRDefault="00F00438" w:rsidP="00F00438">
      <w:pPr>
        <w:spacing w:after="0" w:line="240" w:lineRule="auto"/>
        <w:jc w:val="both"/>
        <w:rPr>
          <w:rFonts w:ascii="Times New Roman" w:hAnsi="Times New Roman" w:cs="Times New Roman"/>
          <w:b/>
          <w:iCs/>
          <w:sz w:val="20"/>
          <w:szCs w:val="20"/>
          <w:lang w:val="be-BY" w:eastAsia="be-BY"/>
        </w:rPr>
      </w:pPr>
      <w:r w:rsidRPr="00456D49">
        <w:rPr>
          <w:rFonts w:ascii="Times New Roman" w:hAnsi="Times New Roman" w:cs="Times New Roman"/>
          <w:b/>
          <w:iCs/>
          <w:sz w:val="20"/>
          <w:szCs w:val="20"/>
          <w:lang w:val="be-BY" w:eastAsia="be-BY"/>
        </w:rPr>
        <w:t>МОВА ГЛУХІХ</w:t>
      </w:r>
    </w:p>
    <w:p w:rsidR="00F00438" w:rsidRPr="00456D49" w:rsidRDefault="00F00438" w:rsidP="00F00438">
      <w:pPr>
        <w:spacing w:after="0" w:line="240" w:lineRule="auto"/>
        <w:jc w:val="both"/>
        <w:rPr>
          <w:rFonts w:ascii="Times New Roman" w:hAnsi="Times New Roman" w:cs="Times New Roman"/>
          <w:i/>
          <w:iCs/>
          <w:sz w:val="20"/>
          <w:szCs w:val="20"/>
          <w:lang w:val="be-BY" w:eastAsia="be-BY"/>
        </w:rPr>
      </w:pPr>
      <w:r w:rsidRPr="00456D49">
        <w:rPr>
          <w:rFonts w:ascii="Times New Roman" w:hAnsi="Times New Roman" w:cs="Times New Roman"/>
          <w:i/>
          <w:iCs/>
          <w:sz w:val="20"/>
          <w:szCs w:val="20"/>
          <w:lang w:val="be-BY" w:eastAsia="be-BY"/>
        </w:rPr>
        <w:t>На</w:t>
      </w:r>
      <w:r w:rsidR="00CF7039">
        <w:rPr>
          <w:rFonts w:ascii="Times New Roman" w:hAnsi="Times New Roman" w:cs="Times New Roman"/>
          <w:i/>
          <w:iCs/>
          <w:sz w:val="20"/>
          <w:szCs w:val="20"/>
          <w:lang w:val="be-BY" w:eastAsia="be-BY"/>
        </w:rPr>
        <w:t>вуковы кіраўнік – ДАБІЖЫ С. П.,</w:t>
      </w:r>
      <w:r w:rsidRPr="00456D49">
        <w:rPr>
          <w:rFonts w:ascii="Times New Roman" w:hAnsi="Times New Roman" w:cs="Times New Roman"/>
          <w:i/>
          <w:iCs/>
          <w:sz w:val="20"/>
          <w:szCs w:val="20"/>
          <w:lang w:val="be-BY" w:eastAsia="be-BY"/>
        </w:rPr>
        <w:t xml:space="preserve"> ст. выкладчык</w:t>
      </w:r>
    </w:p>
    <w:p w:rsidR="00F00438" w:rsidRPr="00456D49" w:rsidRDefault="00F00438" w:rsidP="00F00438">
      <w:pPr>
        <w:spacing w:after="0" w:line="240" w:lineRule="auto"/>
        <w:jc w:val="both"/>
        <w:rPr>
          <w:rFonts w:ascii="Times New Roman" w:hAnsi="Times New Roman" w:cs="Times New Roman"/>
          <w:iCs/>
          <w:sz w:val="20"/>
          <w:szCs w:val="20"/>
          <w:lang w:val="be-BY" w:eastAsia="be-BY"/>
        </w:rPr>
      </w:pPr>
      <w:r>
        <w:rPr>
          <w:rFonts w:ascii="Times New Roman" w:hAnsi="Times New Roman" w:cs="Times New Roman"/>
          <w:iCs/>
          <w:sz w:val="20"/>
          <w:szCs w:val="20"/>
          <w:lang w:val="be-BY" w:eastAsia="be-BY"/>
        </w:rPr>
        <w:t>УА “</w:t>
      </w:r>
      <w:r w:rsidRPr="00456D49">
        <w:rPr>
          <w:rFonts w:ascii="Times New Roman" w:hAnsi="Times New Roman" w:cs="Times New Roman"/>
          <w:iCs/>
          <w:sz w:val="20"/>
          <w:szCs w:val="20"/>
          <w:lang w:val="be-BY" w:eastAsia="be-BY"/>
        </w:rPr>
        <w:t>Беларуская дзяржаўная сельскагаспадарчая акадэмія</w:t>
      </w:r>
      <w:r>
        <w:rPr>
          <w:rFonts w:ascii="Times New Roman" w:hAnsi="Times New Roman" w:cs="Times New Roman"/>
          <w:iCs/>
          <w:sz w:val="20"/>
          <w:szCs w:val="20"/>
          <w:lang w:val="be-BY" w:eastAsia="be-BY"/>
        </w:rPr>
        <w:t>”,</w:t>
      </w:r>
    </w:p>
    <w:p w:rsidR="00F00438" w:rsidRPr="00456D49" w:rsidRDefault="00F00438" w:rsidP="00F00438">
      <w:pPr>
        <w:spacing w:after="0" w:line="240" w:lineRule="auto"/>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Горкі, Рэспубліка Беларусь</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lang w:val="be-BY"/>
        </w:rPr>
        <w:t>Слых – найважнейшая функцыя чалавечага арганізма, якая перадвызначае адэкватную рэакцыю чалавека на тое, што адбываецца вакол. Калі чалавек страціў слых, ён адчувае цяжкасці ва ўспрыманні навакольнай рэчаіснасці. “Сляпыя адарван</w:t>
      </w:r>
      <w:r w:rsidR="00CF7039">
        <w:rPr>
          <w:color w:val="262626"/>
          <w:sz w:val="20"/>
          <w:szCs w:val="20"/>
          <w:lang w:val="be-BY"/>
        </w:rPr>
        <w:t>ыя ад рэчаў, глухія – ад людзей”</w:t>
      </w:r>
      <w:r w:rsidRPr="00456D49">
        <w:rPr>
          <w:color w:val="262626"/>
          <w:sz w:val="20"/>
          <w:szCs w:val="20"/>
          <w:lang w:val="be-BY"/>
        </w:rPr>
        <w:t>, – пісала амерыканка Хелен Келер, вядомая слепа</w:t>
      </w:r>
      <w:r>
        <w:rPr>
          <w:color w:val="262626"/>
          <w:sz w:val="20"/>
          <w:szCs w:val="20"/>
          <w:lang w:val="be-BY"/>
        </w:rPr>
        <w:t>глухая пісьменніца.</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lang w:val="be-BY"/>
        </w:rPr>
        <w:t>Глухіх часта называюць глуханямымі, але гэты тэрмін у сучаснай навуковай літаратуры ўжо не сустракаецца: з пункту гледжання здольнасці да камунікацыі гэта некарэктна, бо замест галасавых зносін людзі з праблемамі слыху выкарыстоўваюць мову жэстаў, дак</w:t>
      </w:r>
      <w:r>
        <w:rPr>
          <w:color w:val="262626"/>
          <w:sz w:val="20"/>
          <w:szCs w:val="20"/>
          <w:lang w:val="be-BY"/>
        </w:rPr>
        <w:t>ты</w:t>
      </w:r>
      <w:r w:rsidRPr="00456D49">
        <w:rPr>
          <w:color w:val="262626"/>
          <w:sz w:val="20"/>
          <w:szCs w:val="20"/>
          <w:lang w:val="be-BY"/>
        </w:rPr>
        <w:t>льную азбуку і чытанне з вуснаў.</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lang w:val="be-BY"/>
        </w:rPr>
        <w:t>Мова жэстаў – самастойная мова ў культуры глухіх, якая выкарыстоўваецца з мэтай камунікацыі. Яна складаецца з камбінацыі жэстаў, кожны з якіх выконваецца рукамі ў спалучэнні з мімікай, формай ці рухам рота</w:t>
      </w:r>
      <w:r>
        <w:rPr>
          <w:color w:val="262626"/>
          <w:sz w:val="20"/>
          <w:szCs w:val="20"/>
          <w:lang w:val="be-BY"/>
        </w:rPr>
        <w:t>, вуснаў, корпуса цела.</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lang w:val="be-BY"/>
        </w:rPr>
        <w:t>Да гэтага часу сярод людзей распаўсюджана памылковае меркаванне пра тое, што існуе ўніверсальная мова жэстаў, адзіная для глухіх людзей усяго свету. Згодна з даследаваннямі, у свеце зафіксавана каля 120 моў жэстаў глухіх. Людзі з праблемамі слыху, якія размаўляюць на розных мовах жэстаў, не разумеюць адзін аднаг</w:t>
      </w:r>
      <w:r>
        <w:rPr>
          <w:color w:val="262626"/>
          <w:sz w:val="20"/>
          <w:szCs w:val="20"/>
          <w:lang w:val="be-BY"/>
        </w:rPr>
        <w:t>о. Глухія могуць вучыць няродныя</w:t>
      </w:r>
      <w:r w:rsidRPr="00456D49">
        <w:rPr>
          <w:color w:val="262626"/>
          <w:sz w:val="20"/>
          <w:szCs w:val="20"/>
          <w:lang w:val="be-BY"/>
        </w:rPr>
        <w:t xml:space="preserve"> мов</w:t>
      </w:r>
      <w:r>
        <w:rPr>
          <w:color w:val="262626"/>
          <w:sz w:val="20"/>
          <w:szCs w:val="20"/>
          <w:lang w:val="be-BY"/>
        </w:rPr>
        <w:t>ы жэстаў у якасці замежных моў.</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lang w:val="be-BY"/>
        </w:rPr>
        <w:t xml:space="preserve">Доўгі час мовы жэстаў лічылі прымітыўнымі сістэмамі зносін, непрыдатнымі для выражэння складаных думак. Шырокая сфера ўжывання моў жэстаў у асобных краінах даказвае, што гэта не так. Нацыянальныя мовы жэстаў выкарыстоўваюцца ў сістэмах сярэдняй і </w:t>
      </w:r>
      <w:r w:rsidRPr="00456D49">
        <w:rPr>
          <w:color w:val="262626"/>
          <w:sz w:val="20"/>
          <w:szCs w:val="20"/>
          <w:lang w:val="be-BY"/>
        </w:rPr>
        <w:lastRenderedPageBreak/>
        <w:t>вышэйшай адукацыі, на тэлебачанні, з’яўляюцца рабочымі мовамі канферэнцый, прысвечаных праблемам жэставай камунікацыі.</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lang w:val="be-BY"/>
        </w:rPr>
        <w:t>Многія лічаць, што мовы жэстаў нейкім чынам залежаць ад гукавых і пісьмовых моў або ўтварыліся ад іх. Даказана, што мовы жэстаў і натуральная мовы не супадаюць. Мовы жэстаў маюць свой спецыфічны набор лексічных адзінак і правіл іх спалучэння для арганізацыі лінгвістычных сімвалаў (слоў і жэстаў), але для іх характэрныя і ўсе кампаненты паўнавартасных моў.</w:t>
      </w:r>
      <w:r w:rsidR="00FA62FD">
        <w:rPr>
          <w:color w:val="262626"/>
          <w:sz w:val="20"/>
          <w:szCs w:val="20"/>
          <w:lang w:val="be-BY"/>
        </w:rPr>
        <w:t xml:space="preserve"> </w:t>
      </w:r>
      <w:r w:rsidRPr="00456D49">
        <w:rPr>
          <w:color w:val="262626"/>
          <w:sz w:val="20"/>
          <w:szCs w:val="20"/>
          <w:lang w:val="be-BY"/>
        </w:rPr>
        <w:t>Як і натуральныя мовы, мовы жэстаў развіваюцца – з’яўляюцца новыя жэсты, адміраюць старыя.</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lang w:val="be-BY"/>
        </w:rPr>
        <w:t xml:space="preserve">Колькасць моў жэстаў у краіне не звязана з колькасцю ў ёй натуральных моў: нават у адной краіне, дзе насельніцтва размаўляе на некалькіх мовах, можа быць адзіная агульная мова жэстаў і, наадварот, у межах адной краіны могуць суіснаваць некалькі жэставых моў. </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lang w:val="be-BY"/>
        </w:rPr>
        <w:t>Вывучэнне мовы жэстаў у дзяцінстве мае вялікае значэнне для фарміравання асобы дзіцяці з парушэннем слыху, яго псіхічнага развіцця і сацыялізацыі.</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lang w:val="be-BY"/>
        </w:rPr>
        <w:t>У зносінах паміж сабой людзі з парушэннем слыху актыўна выкарыстоўваюць ручную, або дак</w:t>
      </w:r>
      <w:r>
        <w:rPr>
          <w:color w:val="262626"/>
          <w:sz w:val="20"/>
          <w:szCs w:val="20"/>
          <w:lang w:val="be-BY"/>
        </w:rPr>
        <w:t>ты</w:t>
      </w:r>
      <w:r w:rsidRPr="00456D49">
        <w:rPr>
          <w:color w:val="262626"/>
          <w:sz w:val="20"/>
          <w:szCs w:val="20"/>
          <w:lang w:val="be-BY"/>
        </w:rPr>
        <w:t xml:space="preserve">льную, азбуку (ад грэч. </w:t>
      </w:r>
      <w:proofErr w:type="gramStart"/>
      <w:r w:rsidRPr="00CF7039">
        <w:rPr>
          <w:i/>
          <w:color w:val="262626"/>
          <w:sz w:val="20"/>
          <w:szCs w:val="20"/>
        </w:rPr>
        <w:t>dactilos</w:t>
      </w:r>
      <w:r w:rsidRPr="00456D49">
        <w:rPr>
          <w:color w:val="262626"/>
          <w:sz w:val="20"/>
          <w:szCs w:val="20"/>
          <w:lang w:val="be-BY"/>
        </w:rPr>
        <w:t xml:space="preserve"> – палец).</w:t>
      </w:r>
      <w:proofErr w:type="gramEnd"/>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lang w:val="be-BY"/>
        </w:rPr>
        <w:t>Ручная азбука– гэта знакавая сістэма, якая ўжываецца ў зносінах глухіх, вельмі спецыфічны від камунікацыі, калі інфармацыя перадаецца рухам рукі: пальцы як бы малююць літару, паўтараюць яе напісанне. У ручной азбуцы кожны дак</w:t>
      </w:r>
      <w:r>
        <w:rPr>
          <w:color w:val="262626"/>
          <w:sz w:val="20"/>
          <w:szCs w:val="20"/>
          <w:lang w:val="be-BY"/>
        </w:rPr>
        <w:t>ты</w:t>
      </w:r>
      <w:r w:rsidRPr="00456D49">
        <w:rPr>
          <w:color w:val="262626"/>
          <w:sz w:val="20"/>
          <w:szCs w:val="20"/>
          <w:lang w:val="be-BY"/>
        </w:rPr>
        <w:t>льны знак пазначае літару.</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lang w:val="be-BY"/>
        </w:rPr>
        <w:t>Ручная азбука выкарыстоўваецца ў мовах жэстаў у асноўным для вымаўлення ўласных імёнаў, геаграфічных назваў і спецыфічных тэрмінаў.</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lang w:val="be-BY"/>
        </w:rPr>
        <w:t xml:space="preserve">Большасць глухіх людзей </w:t>
      </w:r>
      <w:r w:rsidR="00FA62FD">
        <w:rPr>
          <w:color w:val="262626"/>
          <w:sz w:val="20"/>
          <w:szCs w:val="20"/>
          <w:lang w:val="be-BY"/>
        </w:rPr>
        <w:t>у</w:t>
      </w:r>
      <w:r w:rsidRPr="00456D49">
        <w:rPr>
          <w:color w:val="262626"/>
          <w:sz w:val="20"/>
          <w:szCs w:val="20"/>
          <w:lang w:val="be-BY"/>
        </w:rPr>
        <w:t>меюць добра счытваць з вуснаў.</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rPr>
      </w:pPr>
      <w:r w:rsidRPr="00456D49">
        <w:rPr>
          <w:color w:val="262626"/>
          <w:sz w:val="20"/>
          <w:szCs w:val="20"/>
          <w:lang w:val="be-BY"/>
        </w:rPr>
        <w:t xml:space="preserve">Некаторыя сурдапедагогі адзначаюць, што чытанне з вуснаў больш нагадвае мастацтва, чым навуку. </w:t>
      </w:r>
      <w:r w:rsidRPr="00456D49">
        <w:rPr>
          <w:color w:val="262626"/>
          <w:sz w:val="20"/>
          <w:szCs w:val="20"/>
        </w:rPr>
        <w:t xml:space="preserve">Як правіла, людзі, якія страцілі слых у юнацкім або сталым узросце, не ў стане засвоіць падобны метад у такой жа ступені, як маленькія глухія. Пры раннім навучанні гэтаму мастацтву асабліва адораныя людзі амаль беспамылкова счытваюць </w:t>
      </w:r>
      <w:r w:rsidRPr="00456D49">
        <w:rPr>
          <w:color w:val="262626"/>
          <w:sz w:val="20"/>
          <w:szCs w:val="20"/>
          <w:lang w:val="be-BY"/>
        </w:rPr>
        <w:t>размову</w:t>
      </w:r>
      <w:r w:rsidRPr="00456D49">
        <w:rPr>
          <w:color w:val="262626"/>
          <w:sz w:val="20"/>
          <w:szCs w:val="20"/>
        </w:rPr>
        <w:t xml:space="preserve"> з вуснаў </w:t>
      </w:r>
      <w:r w:rsidRPr="00456D49">
        <w:rPr>
          <w:color w:val="262626"/>
          <w:sz w:val="20"/>
          <w:szCs w:val="20"/>
          <w:lang w:val="be-BY"/>
        </w:rPr>
        <w:t xml:space="preserve">нават </w:t>
      </w:r>
      <w:r w:rsidRPr="00456D49">
        <w:rPr>
          <w:color w:val="262626"/>
          <w:sz w:val="20"/>
          <w:szCs w:val="20"/>
        </w:rPr>
        <w:t>незнаёмых людзей</w:t>
      </w:r>
      <w:r w:rsidRPr="00456D49">
        <w:rPr>
          <w:color w:val="262626"/>
          <w:sz w:val="20"/>
          <w:szCs w:val="20"/>
          <w:lang w:val="be-BY"/>
        </w:rPr>
        <w:t>.</w:t>
      </w:r>
      <w:r w:rsidRPr="00456D49">
        <w:rPr>
          <w:color w:val="262626"/>
          <w:sz w:val="20"/>
          <w:szCs w:val="20"/>
        </w:rPr>
        <w:t xml:space="preserve"> Некаторыя глухія настолькі добра авалодалі тэхнікай</w:t>
      </w:r>
      <w:r w:rsidRPr="00456D49">
        <w:rPr>
          <w:color w:val="262626"/>
          <w:sz w:val="20"/>
          <w:szCs w:val="20"/>
          <w:lang w:val="be-BY"/>
        </w:rPr>
        <w:t xml:space="preserve"> чытання з вуснаў</w:t>
      </w:r>
      <w:r w:rsidRPr="00456D49">
        <w:rPr>
          <w:color w:val="262626"/>
          <w:sz w:val="20"/>
          <w:szCs w:val="20"/>
        </w:rPr>
        <w:t xml:space="preserve">, што змаглі </w:t>
      </w:r>
      <w:r w:rsidRPr="00456D49">
        <w:rPr>
          <w:color w:val="262626"/>
          <w:sz w:val="20"/>
          <w:szCs w:val="20"/>
          <w:lang w:val="be-BY"/>
        </w:rPr>
        <w:t xml:space="preserve">зразумець </w:t>
      </w:r>
      <w:r w:rsidRPr="00456D49">
        <w:rPr>
          <w:color w:val="262626"/>
          <w:sz w:val="20"/>
          <w:szCs w:val="20"/>
        </w:rPr>
        <w:t>г</w:t>
      </w:r>
      <w:r w:rsidRPr="00456D49">
        <w:rPr>
          <w:color w:val="262626"/>
          <w:sz w:val="20"/>
          <w:szCs w:val="20"/>
        </w:rPr>
        <w:t>а</w:t>
      </w:r>
      <w:r w:rsidRPr="00456D49">
        <w:rPr>
          <w:color w:val="262626"/>
          <w:sz w:val="20"/>
          <w:szCs w:val="20"/>
        </w:rPr>
        <w:t xml:space="preserve">ворку людзей, знятых </w:t>
      </w:r>
      <w:r w:rsidRPr="00456D49">
        <w:rPr>
          <w:color w:val="262626"/>
          <w:sz w:val="20"/>
          <w:szCs w:val="20"/>
          <w:lang w:val="be-BY"/>
        </w:rPr>
        <w:t>у</w:t>
      </w:r>
      <w:r w:rsidRPr="00456D49">
        <w:rPr>
          <w:color w:val="262626"/>
          <w:sz w:val="20"/>
          <w:szCs w:val="20"/>
        </w:rPr>
        <w:t xml:space="preserve"> нямым</w:t>
      </w:r>
      <w:r w:rsidR="008C6E59">
        <w:rPr>
          <w:color w:val="262626"/>
          <w:sz w:val="20"/>
          <w:szCs w:val="20"/>
        </w:rPr>
        <w:t xml:space="preserve"> </w:t>
      </w:r>
      <w:proofErr w:type="gramStart"/>
      <w:r w:rsidRPr="00456D49">
        <w:rPr>
          <w:color w:val="262626"/>
          <w:sz w:val="20"/>
          <w:szCs w:val="20"/>
          <w:lang w:val="be-BY"/>
        </w:rPr>
        <w:t>к</w:t>
      </w:r>
      <w:proofErr w:type="gramEnd"/>
      <w:r w:rsidRPr="00456D49">
        <w:rPr>
          <w:color w:val="262626"/>
          <w:sz w:val="20"/>
          <w:szCs w:val="20"/>
          <w:lang w:val="be-BY"/>
        </w:rPr>
        <w:t>іно</w:t>
      </w:r>
      <w:r w:rsidRPr="00456D49">
        <w:rPr>
          <w:color w:val="262626"/>
          <w:sz w:val="20"/>
          <w:szCs w:val="20"/>
        </w:rPr>
        <w:t>.</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rPr>
        <w:t xml:space="preserve">Чытанне тэкстаў з вуснаў – найбольш </w:t>
      </w:r>
      <w:r w:rsidRPr="00456D49">
        <w:rPr>
          <w:color w:val="262626"/>
          <w:sz w:val="20"/>
          <w:szCs w:val="20"/>
          <w:lang w:val="be-BY"/>
        </w:rPr>
        <w:t>складаны</w:t>
      </w:r>
      <w:r w:rsidRPr="00456D49">
        <w:rPr>
          <w:color w:val="262626"/>
          <w:sz w:val="20"/>
          <w:szCs w:val="20"/>
        </w:rPr>
        <w:t xml:space="preserve"> спосаб зносін гл</w:t>
      </w:r>
      <w:r w:rsidRPr="00456D49">
        <w:rPr>
          <w:color w:val="262626"/>
          <w:sz w:val="20"/>
          <w:szCs w:val="20"/>
        </w:rPr>
        <w:t>у</w:t>
      </w:r>
      <w:r w:rsidRPr="00456D49">
        <w:rPr>
          <w:color w:val="262626"/>
          <w:sz w:val="20"/>
          <w:szCs w:val="20"/>
        </w:rPr>
        <w:t>хога і тых, хто мае слых.</w:t>
      </w:r>
      <w:r w:rsidRPr="00456D49">
        <w:rPr>
          <w:color w:val="262626"/>
          <w:sz w:val="20"/>
          <w:szCs w:val="20"/>
          <w:lang w:val="be-BY"/>
        </w:rPr>
        <w:t xml:space="preserve"> Але ён вельмі важны для глухіх, асабліва калі </w:t>
      </w:r>
      <w:r w:rsidRPr="00456D49">
        <w:rPr>
          <w:color w:val="262626"/>
          <w:sz w:val="20"/>
          <w:szCs w:val="20"/>
          <w:lang w:val="be-BY"/>
        </w:rPr>
        <w:lastRenderedPageBreak/>
        <w:t>яны вымушаны падтрымліваць моўныя знос</w:t>
      </w:r>
      <w:r w:rsidR="00ED6EB6">
        <w:rPr>
          <w:color w:val="262626"/>
          <w:sz w:val="20"/>
          <w:szCs w:val="20"/>
          <w:lang w:val="be-BY"/>
        </w:rPr>
        <w:t>іны на вуліцы, у крамах і </w:t>
      </w:r>
      <w:r w:rsidRPr="00456D49">
        <w:rPr>
          <w:color w:val="262626"/>
          <w:sz w:val="20"/>
          <w:szCs w:val="20"/>
          <w:lang w:val="be-BY"/>
        </w:rPr>
        <w:t>інш.</w:t>
      </w:r>
    </w:p>
    <w:p w:rsidR="00F00438" w:rsidRPr="00456D49" w:rsidRDefault="00F00438" w:rsidP="00F00438">
      <w:pPr>
        <w:pStyle w:val="a5"/>
        <w:shd w:val="clear" w:color="auto" w:fill="FFFFFF"/>
        <w:spacing w:before="0" w:beforeAutospacing="0" w:after="0" w:afterAutospacing="0"/>
        <w:ind w:firstLine="284"/>
        <w:jc w:val="both"/>
        <w:rPr>
          <w:color w:val="262626"/>
          <w:sz w:val="20"/>
          <w:szCs w:val="20"/>
          <w:lang w:val="be-BY"/>
        </w:rPr>
      </w:pPr>
      <w:r w:rsidRPr="00456D49">
        <w:rPr>
          <w:color w:val="262626"/>
          <w:sz w:val="20"/>
          <w:szCs w:val="20"/>
          <w:lang w:val="be-BY"/>
        </w:rPr>
        <w:t>Як бачым, мова глухіх выконвае сваю галоўную функцыю –выступае як сродак камунікацыі сярод людзей з праблемамі слыху.</w:t>
      </w:r>
    </w:p>
    <w:p w:rsidR="00F00438" w:rsidRPr="00042991" w:rsidRDefault="00F00438" w:rsidP="00F00438">
      <w:pPr>
        <w:pStyle w:val="a5"/>
        <w:shd w:val="clear" w:color="auto" w:fill="FFFFFF"/>
        <w:spacing w:before="0" w:beforeAutospacing="0" w:after="0" w:afterAutospacing="0"/>
        <w:jc w:val="both"/>
        <w:rPr>
          <w:color w:val="262626"/>
          <w:sz w:val="16"/>
          <w:szCs w:val="16"/>
          <w:lang w:val="be-BY"/>
        </w:rPr>
      </w:pPr>
    </w:p>
    <w:p w:rsidR="00F00438" w:rsidRDefault="00F00438" w:rsidP="00F00438">
      <w:pPr>
        <w:pStyle w:val="a5"/>
        <w:shd w:val="clear" w:color="auto" w:fill="FFFFFF"/>
        <w:spacing w:before="0" w:beforeAutospacing="0" w:after="0" w:afterAutospacing="0"/>
        <w:jc w:val="center"/>
        <w:rPr>
          <w:color w:val="262626"/>
          <w:sz w:val="16"/>
          <w:szCs w:val="16"/>
          <w:lang w:val="be-BY"/>
        </w:rPr>
      </w:pPr>
      <w:r w:rsidRPr="00456D49">
        <w:rPr>
          <w:color w:val="262626"/>
          <w:sz w:val="16"/>
          <w:szCs w:val="16"/>
          <w:lang w:val="be-BY"/>
        </w:rPr>
        <w:t>ЛІТАРАТУРА</w:t>
      </w:r>
    </w:p>
    <w:p w:rsidR="00F00438" w:rsidRPr="00456D49" w:rsidRDefault="00F00438" w:rsidP="00F00438">
      <w:pPr>
        <w:pStyle w:val="a5"/>
        <w:shd w:val="clear" w:color="auto" w:fill="FFFFFF"/>
        <w:spacing w:before="0" w:beforeAutospacing="0" w:after="0" w:afterAutospacing="0"/>
        <w:jc w:val="center"/>
        <w:rPr>
          <w:color w:val="262626"/>
          <w:sz w:val="16"/>
          <w:szCs w:val="16"/>
          <w:lang w:val="be-BY"/>
        </w:rPr>
      </w:pPr>
    </w:p>
    <w:p w:rsidR="00F00438" w:rsidRPr="00456D49" w:rsidRDefault="00F00438" w:rsidP="00F00438">
      <w:pPr>
        <w:pStyle w:val="a5"/>
        <w:shd w:val="clear" w:color="auto" w:fill="FFFFFF"/>
        <w:spacing w:before="0" w:beforeAutospacing="0" w:after="0" w:afterAutospacing="0"/>
        <w:ind w:firstLine="284"/>
        <w:jc w:val="both"/>
        <w:rPr>
          <w:color w:val="262626"/>
          <w:sz w:val="16"/>
          <w:szCs w:val="16"/>
        </w:rPr>
      </w:pPr>
      <w:r w:rsidRPr="00456D49">
        <w:rPr>
          <w:color w:val="262626"/>
          <w:sz w:val="16"/>
          <w:szCs w:val="16"/>
          <w:lang w:val="be-BY"/>
        </w:rPr>
        <w:t xml:space="preserve">1. </w:t>
      </w:r>
      <w:r w:rsidRPr="00CF7039">
        <w:rPr>
          <w:color w:val="262626"/>
          <w:spacing w:val="20"/>
          <w:sz w:val="16"/>
          <w:szCs w:val="16"/>
        </w:rPr>
        <w:t>Выготский</w:t>
      </w:r>
      <w:r w:rsidRPr="00456D49">
        <w:rPr>
          <w:color w:val="262626"/>
          <w:sz w:val="16"/>
          <w:szCs w:val="16"/>
        </w:rPr>
        <w:t>, Л.</w:t>
      </w:r>
      <w:r w:rsidR="008C6E59">
        <w:rPr>
          <w:color w:val="262626"/>
          <w:sz w:val="16"/>
          <w:szCs w:val="16"/>
        </w:rPr>
        <w:t xml:space="preserve"> </w:t>
      </w:r>
      <w:r w:rsidRPr="00456D49">
        <w:rPr>
          <w:color w:val="262626"/>
          <w:sz w:val="16"/>
          <w:szCs w:val="16"/>
        </w:rPr>
        <w:t>С. О развитии речи глухих / Л. С. Выготский // Дефектология. – 1994. – № 4. – С. 88</w:t>
      </w:r>
      <w:r w:rsidRPr="00456D49">
        <w:rPr>
          <w:color w:val="262626"/>
          <w:sz w:val="16"/>
          <w:szCs w:val="16"/>
          <w:lang w:val="be-BY"/>
        </w:rPr>
        <w:t>–</w:t>
      </w:r>
      <w:r w:rsidRPr="00456D49">
        <w:rPr>
          <w:color w:val="262626"/>
          <w:sz w:val="16"/>
          <w:szCs w:val="16"/>
        </w:rPr>
        <w:t>90.</w:t>
      </w:r>
    </w:p>
    <w:p w:rsidR="00F00438" w:rsidRPr="00456D49" w:rsidRDefault="00904940" w:rsidP="00F00438">
      <w:pPr>
        <w:pStyle w:val="a5"/>
        <w:shd w:val="clear" w:color="auto" w:fill="FFFFFF"/>
        <w:spacing w:before="0" w:beforeAutospacing="0" w:after="0" w:afterAutospacing="0"/>
        <w:ind w:firstLine="284"/>
        <w:jc w:val="both"/>
        <w:rPr>
          <w:color w:val="262626"/>
          <w:sz w:val="16"/>
          <w:szCs w:val="16"/>
        </w:rPr>
      </w:pPr>
      <w:r>
        <w:rPr>
          <w:color w:val="262626"/>
          <w:sz w:val="16"/>
          <w:szCs w:val="16"/>
          <w:lang w:val="be-BY"/>
        </w:rPr>
        <w:t xml:space="preserve">2. </w:t>
      </w:r>
      <w:r w:rsidR="00F00438" w:rsidRPr="00CF7039">
        <w:rPr>
          <w:color w:val="262626"/>
          <w:spacing w:val="20"/>
          <w:sz w:val="16"/>
          <w:szCs w:val="16"/>
        </w:rPr>
        <w:t>Гейльман</w:t>
      </w:r>
      <w:r w:rsidR="00F00438" w:rsidRPr="00456D49">
        <w:rPr>
          <w:color w:val="262626"/>
          <w:sz w:val="16"/>
          <w:szCs w:val="16"/>
        </w:rPr>
        <w:t>, И.</w:t>
      </w:r>
      <w:r w:rsidR="002D57FD">
        <w:rPr>
          <w:color w:val="262626"/>
          <w:sz w:val="16"/>
          <w:szCs w:val="16"/>
        </w:rPr>
        <w:t xml:space="preserve"> </w:t>
      </w:r>
      <w:r w:rsidR="00F00438" w:rsidRPr="00456D49">
        <w:rPr>
          <w:color w:val="262626"/>
          <w:sz w:val="16"/>
          <w:szCs w:val="16"/>
        </w:rPr>
        <w:t>Ф. Знакомьтесь: ручная речь / И. Ф. Гельман</w:t>
      </w:r>
      <w:r w:rsidR="00F00438" w:rsidRPr="00456D49">
        <w:rPr>
          <w:color w:val="262626"/>
          <w:sz w:val="16"/>
          <w:szCs w:val="16"/>
          <w:lang w:val="be-BY"/>
        </w:rPr>
        <w:t>.</w:t>
      </w:r>
      <w:r w:rsidR="00F00438" w:rsidRPr="00456D49">
        <w:rPr>
          <w:color w:val="262626"/>
          <w:sz w:val="16"/>
          <w:szCs w:val="16"/>
        </w:rPr>
        <w:t xml:space="preserve"> – М</w:t>
      </w:r>
      <w:r w:rsidR="00F00438" w:rsidRPr="00456D49">
        <w:rPr>
          <w:color w:val="262626"/>
          <w:sz w:val="16"/>
          <w:szCs w:val="16"/>
          <w:lang w:val="be-BY"/>
        </w:rPr>
        <w:t>.</w:t>
      </w:r>
      <w:r w:rsidR="00F00438" w:rsidRPr="00456D49">
        <w:rPr>
          <w:color w:val="262626"/>
          <w:sz w:val="16"/>
          <w:szCs w:val="16"/>
        </w:rPr>
        <w:t>: Загрей, 2001. – 162 с.</w:t>
      </w:r>
    </w:p>
    <w:p w:rsidR="00F00438" w:rsidRPr="00456D49" w:rsidRDefault="00F00438" w:rsidP="00F00438">
      <w:pPr>
        <w:pStyle w:val="a5"/>
        <w:shd w:val="clear" w:color="auto" w:fill="FFFFFF"/>
        <w:spacing w:before="0" w:beforeAutospacing="0" w:after="0" w:afterAutospacing="0"/>
        <w:ind w:firstLine="284"/>
        <w:jc w:val="both"/>
        <w:rPr>
          <w:color w:val="262626"/>
          <w:sz w:val="16"/>
          <w:szCs w:val="16"/>
        </w:rPr>
      </w:pPr>
      <w:r w:rsidRPr="00456D49">
        <w:rPr>
          <w:color w:val="262626"/>
          <w:sz w:val="16"/>
          <w:szCs w:val="16"/>
          <w:lang w:val="be-BY"/>
        </w:rPr>
        <w:t xml:space="preserve">3. </w:t>
      </w:r>
      <w:r w:rsidRPr="00CF7039">
        <w:rPr>
          <w:color w:val="262626"/>
          <w:spacing w:val="20"/>
          <w:sz w:val="16"/>
          <w:szCs w:val="16"/>
        </w:rPr>
        <w:t>Димскис</w:t>
      </w:r>
      <w:r w:rsidRPr="00456D49">
        <w:rPr>
          <w:color w:val="262626"/>
          <w:sz w:val="16"/>
          <w:szCs w:val="16"/>
        </w:rPr>
        <w:t>, Л.</w:t>
      </w:r>
      <w:r w:rsidR="002D57FD">
        <w:rPr>
          <w:color w:val="262626"/>
          <w:sz w:val="16"/>
          <w:szCs w:val="16"/>
        </w:rPr>
        <w:t xml:space="preserve"> </w:t>
      </w:r>
      <w:r w:rsidRPr="00456D49">
        <w:rPr>
          <w:color w:val="262626"/>
          <w:sz w:val="16"/>
          <w:szCs w:val="16"/>
        </w:rPr>
        <w:t>С. Изучаем жестовый язык / Л. С. Дим</w:t>
      </w:r>
      <w:r w:rsidRPr="00456D49">
        <w:rPr>
          <w:color w:val="262626"/>
          <w:sz w:val="16"/>
          <w:szCs w:val="16"/>
          <w:lang w:val="be-BY"/>
        </w:rPr>
        <w:t>с</w:t>
      </w:r>
      <w:r w:rsidRPr="00456D49">
        <w:rPr>
          <w:color w:val="262626"/>
          <w:sz w:val="16"/>
          <w:szCs w:val="16"/>
        </w:rPr>
        <w:t>кис</w:t>
      </w:r>
      <w:r w:rsidRPr="00456D49">
        <w:rPr>
          <w:color w:val="262626"/>
          <w:sz w:val="16"/>
          <w:szCs w:val="16"/>
          <w:lang w:val="be-BY"/>
        </w:rPr>
        <w:t>.</w:t>
      </w:r>
      <w:r w:rsidRPr="00456D49">
        <w:rPr>
          <w:color w:val="262626"/>
          <w:sz w:val="16"/>
          <w:szCs w:val="16"/>
        </w:rPr>
        <w:t xml:space="preserve"> – М</w:t>
      </w:r>
      <w:r w:rsidRPr="00456D49">
        <w:rPr>
          <w:color w:val="262626"/>
          <w:sz w:val="16"/>
          <w:szCs w:val="16"/>
          <w:lang w:val="be-BY"/>
        </w:rPr>
        <w:t>.</w:t>
      </w:r>
      <w:r w:rsidRPr="00456D49">
        <w:rPr>
          <w:color w:val="262626"/>
          <w:sz w:val="16"/>
          <w:szCs w:val="16"/>
        </w:rPr>
        <w:t xml:space="preserve">: Академия, 2002. –128 с. </w:t>
      </w:r>
    </w:p>
    <w:p w:rsidR="00F00438" w:rsidRPr="00456D49" w:rsidRDefault="00F00438" w:rsidP="00F00438">
      <w:pPr>
        <w:pStyle w:val="a7"/>
        <w:rPr>
          <w:rFonts w:ascii="Times New Roman" w:hAnsi="Times New Roman" w:cs="Times New Roman"/>
          <w:sz w:val="20"/>
          <w:szCs w:val="20"/>
          <w:lang w:val="be-BY"/>
        </w:rPr>
      </w:pP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rPr>
        <w:t xml:space="preserve">УДК </w:t>
      </w:r>
      <w:r w:rsidRPr="00456D49">
        <w:rPr>
          <w:rStyle w:val="FontStyle12"/>
          <w:i w:val="0"/>
          <w:sz w:val="20"/>
          <w:szCs w:val="20"/>
          <w:lang w:val="be-BY" w:eastAsia="be-BY"/>
        </w:rPr>
        <w:t>808.26(072)</w:t>
      </w: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lang w:val="be-BY"/>
        </w:rPr>
        <w:t>Е</w:t>
      </w:r>
      <w:r w:rsidR="00CF7039">
        <w:rPr>
          <w:rFonts w:ascii="Times New Roman" w:hAnsi="Times New Roman" w:cs="Times New Roman"/>
          <w:sz w:val="20"/>
          <w:szCs w:val="20"/>
          <w:lang w:val="be-BY"/>
        </w:rPr>
        <w:t>МЯЛЬЯНЕНКА А. А., ДРАЖЫН В. І.,</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студэнты</w:t>
      </w:r>
    </w:p>
    <w:p w:rsidR="00F00438" w:rsidRPr="00456D49" w:rsidRDefault="00F00438" w:rsidP="00F00438">
      <w:pPr>
        <w:pStyle w:val="a7"/>
        <w:rPr>
          <w:rFonts w:ascii="Times New Roman" w:hAnsi="Times New Roman" w:cs="Times New Roman"/>
          <w:b/>
          <w:sz w:val="20"/>
          <w:szCs w:val="20"/>
          <w:lang w:val="be-BY"/>
        </w:rPr>
      </w:pPr>
      <w:r w:rsidRPr="00456D49">
        <w:rPr>
          <w:rFonts w:ascii="Times New Roman" w:hAnsi="Times New Roman" w:cs="Times New Roman"/>
          <w:b/>
          <w:sz w:val="20"/>
          <w:szCs w:val="20"/>
          <w:lang w:val="be-BY"/>
        </w:rPr>
        <w:t>МОВА “ПАЛЕСКАЙ ХРОНІКІ” ІВАНА МЕЛЕЖА</w:t>
      </w: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i/>
          <w:sz w:val="20"/>
          <w:szCs w:val="20"/>
          <w:lang w:val="be-BY"/>
        </w:rPr>
        <w:t>Навуковы</w:t>
      </w:r>
      <w:r w:rsidRPr="00456D49">
        <w:rPr>
          <w:rFonts w:ascii="Times New Roman" w:hAnsi="Times New Roman" w:cs="Times New Roman"/>
          <w:i/>
          <w:sz w:val="20"/>
          <w:szCs w:val="20"/>
        </w:rPr>
        <w:t> </w:t>
      </w:r>
      <w:r w:rsidRPr="00456D49">
        <w:rPr>
          <w:rFonts w:ascii="Times New Roman" w:hAnsi="Times New Roman" w:cs="Times New Roman"/>
          <w:i/>
          <w:sz w:val="20"/>
          <w:szCs w:val="20"/>
          <w:lang w:val="be-BY"/>
        </w:rPr>
        <w:t>кіраўнік</w:t>
      </w:r>
      <w:r w:rsidRPr="00456D49">
        <w:rPr>
          <w:rFonts w:ascii="Times New Roman" w:hAnsi="Times New Roman" w:cs="Times New Roman"/>
          <w:i/>
          <w:sz w:val="20"/>
          <w:szCs w:val="20"/>
        </w:rPr>
        <w:t> </w:t>
      </w:r>
      <w:r w:rsidR="00ED6EB6">
        <w:rPr>
          <w:rFonts w:ascii="Times New Roman" w:hAnsi="Times New Roman" w:cs="Times New Roman"/>
          <w:i/>
          <w:sz w:val="20"/>
          <w:szCs w:val="20"/>
          <w:lang w:val="be-BY"/>
        </w:rPr>
        <w:t>– МАЛЬКО Г. І.,</w:t>
      </w:r>
      <w:r w:rsidR="00CF7039">
        <w:rPr>
          <w:rFonts w:ascii="Times New Roman" w:hAnsi="Times New Roman" w:cs="Times New Roman"/>
          <w:i/>
          <w:sz w:val="20"/>
          <w:szCs w:val="20"/>
          <w:lang w:val="be-BY"/>
        </w:rPr>
        <w:t xml:space="preserve"> канд.</w:t>
      </w:r>
      <w:r w:rsidRPr="00456D49">
        <w:rPr>
          <w:rFonts w:ascii="Times New Roman" w:hAnsi="Times New Roman" w:cs="Times New Roman"/>
          <w:i/>
          <w:sz w:val="20"/>
          <w:szCs w:val="20"/>
          <w:lang w:val="be-BY"/>
        </w:rPr>
        <w:t xml:space="preserve"> філал. навук, дацэнт </w:t>
      </w:r>
      <w:r w:rsidRPr="00456D49">
        <w:rPr>
          <w:rFonts w:ascii="Times New Roman" w:hAnsi="Times New Roman" w:cs="Times New Roman"/>
          <w:sz w:val="20"/>
          <w:szCs w:val="20"/>
          <w:lang w:val="be-BY"/>
        </w:rPr>
        <w:t>УА</w:t>
      </w:r>
      <w:r w:rsidRPr="00456D49">
        <w:rPr>
          <w:rFonts w:ascii="Times New Roman" w:hAnsi="Times New Roman" w:cs="Times New Roman"/>
          <w:sz w:val="20"/>
          <w:szCs w:val="20"/>
        </w:rPr>
        <w:t> </w:t>
      </w:r>
      <w:r>
        <w:rPr>
          <w:rFonts w:ascii="Times New Roman" w:hAnsi="Times New Roman" w:cs="Times New Roman"/>
          <w:sz w:val="20"/>
          <w:szCs w:val="20"/>
          <w:lang w:val="be-BY"/>
        </w:rPr>
        <w:t>“</w:t>
      </w:r>
      <w:r w:rsidRPr="00456D49">
        <w:rPr>
          <w:rFonts w:ascii="Times New Roman" w:hAnsi="Times New Roman" w:cs="Times New Roman"/>
          <w:sz w:val="20"/>
          <w:szCs w:val="20"/>
          <w:lang w:val="be-BY"/>
        </w:rPr>
        <w:t>Беларуская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дзяржаўная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сельскагаспадарчая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акадэмія</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rPr>
          <w:rFonts w:ascii="Times New Roman" w:hAnsi="Times New Roman" w:cs="Times New Roman"/>
          <w:sz w:val="20"/>
          <w:szCs w:val="20"/>
          <w:lang w:val="be-BY"/>
        </w:rPr>
      </w:pPr>
      <w:r w:rsidRPr="00456D49">
        <w:rPr>
          <w:rFonts w:ascii="Times New Roman" w:hAnsi="Times New Roman" w:cs="Times New Roman"/>
          <w:sz w:val="20"/>
          <w:szCs w:val="20"/>
          <w:lang w:val="be-BY"/>
        </w:rPr>
        <w:t>Горкі,</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Рэспубліка</w:t>
      </w:r>
      <w:r w:rsidRPr="00456D49">
        <w:rPr>
          <w:rFonts w:ascii="Times New Roman" w:hAnsi="Times New Roman" w:cs="Times New Roman"/>
          <w:sz w:val="20"/>
          <w:szCs w:val="20"/>
          <w:lang w:val="en-US"/>
        </w:rPr>
        <w:t> </w:t>
      </w:r>
      <w:r w:rsidRPr="00456D49">
        <w:rPr>
          <w:rFonts w:ascii="Times New Roman" w:hAnsi="Times New Roman" w:cs="Times New Roman"/>
          <w:sz w:val="20"/>
          <w:szCs w:val="20"/>
          <w:lang w:val="be-BY"/>
        </w:rPr>
        <w:t>Беларусь</w:t>
      </w:r>
    </w:p>
    <w:p w:rsidR="00F00438" w:rsidRPr="00456D49" w:rsidRDefault="00F00438" w:rsidP="00F00438">
      <w:pPr>
        <w:spacing w:after="0" w:line="240" w:lineRule="auto"/>
        <w:rPr>
          <w:rFonts w:ascii="Times New Roman" w:hAnsi="Times New Roman" w:cs="Times New Roman"/>
          <w:b/>
          <w:sz w:val="20"/>
          <w:szCs w:val="20"/>
          <w:lang w:val="be-BY"/>
        </w:rPr>
      </w:pPr>
    </w:p>
    <w:p w:rsidR="00F00438" w:rsidRPr="00456D49" w:rsidRDefault="00F00438" w:rsidP="00F00438">
      <w:pPr>
        <w:pStyle w:val="a5"/>
        <w:spacing w:before="0" w:beforeAutospacing="0" w:after="0" w:afterAutospacing="0"/>
        <w:ind w:firstLine="284"/>
        <w:jc w:val="both"/>
        <w:rPr>
          <w:color w:val="000000"/>
          <w:sz w:val="20"/>
          <w:szCs w:val="20"/>
          <w:lang w:val="be-BY"/>
        </w:rPr>
      </w:pPr>
      <w:r w:rsidRPr="00456D49">
        <w:rPr>
          <w:color w:val="000000"/>
          <w:sz w:val="20"/>
          <w:szCs w:val="20"/>
        </w:rPr>
        <w:t>Іван</w:t>
      </w:r>
      <w:r w:rsidRPr="00456D49">
        <w:rPr>
          <w:color w:val="000000"/>
          <w:sz w:val="20"/>
          <w:szCs w:val="20"/>
          <w:lang w:val="be-BY"/>
        </w:rPr>
        <w:t>а</w:t>
      </w:r>
      <w:r w:rsidRPr="00456D49">
        <w:rPr>
          <w:color w:val="000000"/>
          <w:sz w:val="20"/>
          <w:szCs w:val="20"/>
        </w:rPr>
        <w:t xml:space="preserve"> Мележ</w:t>
      </w:r>
      <w:r w:rsidRPr="00456D49">
        <w:rPr>
          <w:color w:val="000000"/>
          <w:sz w:val="20"/>
          <w:szCs w:val="20"/>
          <w:lang w:val="be-BY"/>
        </w:rPr>
        <w:t xml:space="preserve">а </w:t>
      </w:r>
      <w:r w:rsidRPr="00456D49">
        <w:rPr>
          <w:color w:val="000000"/>
          <w:sz w:val="20"/>
          <w:szCs w:val="20"/>
        </w:rPr>
        <w:t>называюць зоркай беларускага рамана</w:t>
      </w:r>
      <w:r w:rsidRPr="00456D49">
        <w:rPr>
          <w:color w:val="000000"/>
          <w:sz w:val="20"/>
          <w:szCs w:val="20"/>
          <w:lang w:val="be-BY"/>
        </w:rPr>
        <w:t>. Празаічным дэбютам пісьменніка з’яўляецца трылогія “Палеская хроніка”, у якой нас кранае свежасць метафар, трапнасць афарызмаў, вялікае багацце сінономаў. Ён імкнуўся данесці да чытача жывую народную гаворку.</w:t>
      </w:r>
    </w:p>
    <w:p w:rsidR="00F00438" w:rsidRPr="00907222" w:rsidRDefault="00F00438" w:rsidP="00F00438">
      <w:pPr>
        <w:pStyle w:val="a5"/>
        <w:spacing w:before="0" w:beforeAutospacing="0" w:after="0" w:afterAutospacing="0"/>
        <w:ind w:firstLine="284"/>
        <w:jc w:val="both"/>
        <w:rPr>
          <w:bCs/>
          <w:i/>
          <w:sz w:val="20"/>
          <w:szCs w:val="20"/>
          <w:lang w:val="be-BY"/>
        </w:rPr>
      </w:pPr>
      <w:r w:rsidRPr="00456D49">
        <w:rPr>
          <w:bCs/>
          <w:color w:val="000000"/>
          <w:sz w:val="20"/>
          <w:szCs w:val="20"/>
          <w:lang w:val="be-BY"/>
        </w:rPr>
        <w:t>У “Палескай хроніцы” ўжываецца вялікая колькасць сінонімаў. Вось некалькі багатых сінанімічных радоў</w:t>
      </w:r>
      <w:r w:rsidRPr="00907222">
        <w:rPr>
          <w:bCs/>
          <w:i/>
          <w:sz w:val="20"/>
          <w:szCs w:val="20"/>
          <w:lang w:val="be-BY"/>
        </w:rPr>
        <w:t>: 1) увайсці – уступіць, ступіць, узысці, уваліцца, укаціцца, уплысці, увальвацца, укочвацца, уплываць;</w:t>
      </w:r>
      <w:r w:rsidR="00CF7039">
        <w:rPr>
          <w:bCs/>
          <w:i/>
          <w:sz w:val="20"/>
          <w:szCs w:val="20"/>
          <w:lang w:val="be-BY"/>
        </w:rPr>
        <w:t xml:space="preserve"> </w:t>
      </w:r>
      <w:r w:rsidRPr="00907222">
        <w:rPr>
          <w:bCs/>
          <w:i/>
          <w:sz w:val="20"/>
          <w:szCs w:val="20"/>
          <w:lang w:val="be-BY"/>
        </w:rPr>
        <w:t>2) знікнуць, прапасці, запрапасціцца, згінуць, згубіцца, звесціся, перавесціся, заваліцца, дзецца, падзецца, запаветраць, кануць, счэзнуць, прайсці, сысці, выветрыцца, вытхнуцца, развеяцца, разляцецца, змыцца, растаць, расплысціся, разысціся.</w:t>
      </w:r>
    </w:p>
    <w:p w:rsidR="00F00438" w:rsidRPr="00456D49" w:rsidRDefault="00F00438" w:rsidP="00F00438">
      <w:pPr>
        <w:pStyle w:val="a5"/>
        <w:spacing w:before="0" w:beforeAutospacing="0" w:after="0" w:afterAutospacing="0"/>
        <w:ind w:firstLine="284"/>
        <w:jc w:val="both"/>
        <w:rPr>
          <w:color w:val="000000"/>
          <w:sz w:val="20"/>
          <w:szCs w:val="20"/>
          <w:lang w:val="be-BY"/>
        </w:rPr>
      </w:pPr>
      <w:r w:rsidRPr="00907222">
        <w:rPr>
          <w:bCs/>
          <w:sz w:val="20"/>
          <w:szCs w:val="20"/>
          <w:lang w:val="be-BY"/>
        </w:rPr>
        <w:t xml:space="preserve">У творы І. Мележ ужывае наступныя стылістычныя сінонімы са значэннем “рухацца”: </w:t>
      </w:r>
      <w:r w:rsidRPr="00907222">
        <w:rPr>
          <w:bCs/>
          <w:i/>
          <w:sz w:val="20"/>
          <w:szCs w:val="20"/>
          <w:lang w:val="be-BY"/>
        </w:rPr>
        <w:t>ісці, ступаць, крочыць, маршыраваць, плесціся, пхнуцца, цягнуцца, брысці, тэпаць, тупаць, трапаць, сыпаць, дыбаць, шыбаваць, шыбаць, часаць, сунуцца, валачыся, цёпкацца, цялепкацца</w:t>
      </w:r>
      <w:r w:rsidRPr="00456D49">
        <w:rPr>
          <w:bCs/>
          <w:i/>
          <w:color w:val="000000"/>
          <w:sz w:val="20"/>
          <w:szCs w:val="20"/>
          <w:lang w:val="be-BY"/>
        </w:rPr>
        <w:t>, цялюхкацца, цюпаць, клыгаць, клыпаць, сігаць, джгаць, чухаць, цягнуцца, перці, перціся, паўзці, сунуцца.</w:t>
      </w:r>
    </w:p>
    <w:p w:rsidR="00F00438" w:rsidRPr="00456D49" w:rsidRDefault="00F00438" w:rsidP="00F00438">
      <w:pPr>
        <w:pStyle w:val="11"/>
        <w:shd w:val="clear" w:color="auto" w:fill="auto"/>
        <w:spacing w:before="0" w:after="0" w:line="240" w:lineRule="auto"/>
        <w:ind w:firstLine="284"/>
        <w:rPr>
          <w:rStyle w:val="11pt"/>
          <w:rFonts w:ascii="Times New Roman" w:hAnsi="Times New Roman" w:cs="Times New Roman"/>
          <w:b w:val="0"/>
          <w:sz w:val="20"/>
          <w:szCs w:val="20"/>
          <w:lang w:val="be-BY"/>
        </w:rPr>
      </w:pPr>
      <w:r w:rsidRPr="00456D49">
        <w:rPr>
          <w:rStyle w:val="11pt"/>
          <w:rFonts w:ascii="Times New Roman" w:hAnsi="Times New Roman" w:cs="Times New Roman"/>
          <w:b w:val="0"/>
          <w:sz w:val="20"/>
          <w:szCs w:val="20"/>
          <w:lang w:val="be-BY"/>
        </w:rPr>
        <w:t xml:space="preserve">Адносіны аўтара да кожнага героя у творы дапамагаюць высветліць іх </w:t>
      </w:r>
      <w:r w:rsidRPr="00456D49">
        <w:rPr>
          <w:rStyle w:val="11pt"/>
          <w:rFonts w:ascii="Times New Roman" w:hAnsi="Times New Roman" w:cs="Times New Roman"/>
          <w:b w:val="0"/>
          <w:sz w:val="20"/>
          <w:szCs w:val="20"/>
          <w:lang w:val="en-US"/>
        </w:rPr>
        <w:t>i</w:t>
      </w:r>
      <w:r w:rsidRPr="00456D49">
        <w:rPr>
          <w:rStyle w:val="11pt"/>
          <w:rFonts w:ascii="Times New Roman" w:hAnsi="Times New Roman" w:cs="Times New Roman"/>
          <w:b w:val="0"/>
          <w:sz w:val="20"/>
          <w:szCs w:val="20"/>
          <w:lang w:val="be-BY"/>
        </w:rPr>
        <w:t xml:space="preserve">мёны, партрэт і мова, сімволіка, сюжэт </w:t>
      </w:r>
      <w:r w:rsidRPr="00456D49">
        <w:rPr>
          <w:rStyle w:val="11pt"/>
          <w:rFonts w:ascii="Times New Roman" w:hAnsi="Times New Roman" w:cs="Times New Roman"/>
          <w:b w:val="0"/>
          <w:sz w:val="20"/>
          <w:szCs w:val="20"/>
          <w:lang w:val="en-US"/>
        </w:rPr>
        <w:t>i</w:t>
      </w:r>
      <w:r w:rsidRPr="00456D49">
        <w:rPr>
          <w:rStyle w:val="11pt"/>
          <w:rFonts w:ascii="Times New Roman" w:hAnsi="Times New Roman" w:cs="Times New Roman"/>
          <w:b w:val="0"/>
          <w:sz w:val="20"/>
          <w:szCs w:val="20"/>
          <w:lang w:val="be-BY"/>
        </w:rPr>
        <w:t xml:space="preserve"> кампазіцыя твора. Імёны герояў раманаў т</w:t>
      </w:r>
      <w:r w:rsidRPr="00456D49">
        <w:rPr>
          <w:rStyle w:val="9pt"/>
          <w:rFonts w:ascii="Times New Roman" w:hAnsi="Times New Roman" w:cs="Times New Roman"/>
          <w:b w:val="0"/>
          <w:sz w:val="20"/>
          <w:szCs w:val="20"/>
          <w:lang w:val="en-US"/>
        </w:rPr>
        <w:t>p</w:t>
      </w:r>
      <w:r w:rsidRPr="00456D49">
        <w:rPr>
          <w:rStyle w:val="9pt"/>
          <w:rFonts w:ascii="Times New Roman" w:hAnsi="Times New Roman" w:cs="Times New Roman"/>
          <w:b w:val="0"/>
          <w:sz w:val="20"/>
          <w:szCs w:val="20"/>
          <w:lang w:val="be-BY"/>
        </w:rPr>
        <w:t>ыл</w:t>
      </w:r>
      <w:r w:rsidRPr="00456D49">
        <w:rPr>
          <w:rStyle w:val="9pt"/>
          <w:rFonts w:ascii="Times New Roman" w:hAnsi="Times New Roman" w:cs="Times New Roman"/>
          <w:b w:val="0"/>
          <w:sz w:val="20"/>
          <w:szCs w:val="20"/>
          <w:lang w:val="en-US"/>
        </w:rPr>
        <w:t>o</w:t>
      </w:r>
      <w:r w:rsidRPr="00456D49">
        <w:rPr>
          <w:rStyle w:val="9pt"/>
          <w:rFonts w:ascii="Times New Roman" w:hAnsi="Times New Roman" w:cs="Times New Roman"/>
          <w:b w:val="0"/>
          <w:sz w:val="20"/>
          <w:szCs w:val="20"/>
          <w:lang w:val="be-BY"/>
        </w:rPr>
        <w:t>г</w:t>
      </w:r>
      <w:r w:rsidRPr="00456D49">
        <w:rPr>
          <w:rStyle w:val="9pt"/>
          <w:rFonts w:ascii="Times New Roman" w:hAnsi="Times New Roman" w:cs="Times New Roman"/>
          <w:b w:val="0"/>
          <w:sz w:val="20"/>
          <w:szCs w:val="20"/>
          <w:lang w:val="en-US"/>
        </w:rPr>
        <w:t>ii</w:t>
      </w:r>
      <w:r w:rsidR="00CF7039">
        <w:rPr>
          <w:rStyle w:val="9pt"/>
          <w:rFonts w:ascii="Times New Roman" w:hAnsi="Times New Roman" w:cs="Times New Roman"/>
          <w:b w:val="0"/>
          <w:sz w:val="20"/>
          <w:szCs w:val="20"/>
          <w:lang w:val="be-BY"/>
        </w:rPr>
        <w:t xml:space="preserve"> </w:t>
      </w:r>
      <w:r w:rsidRPr="00456D49">
        <w:rPr>
          <w:rStyle w:val="11pt"/>
          <w:rFonts w:ascii="Times New Roman" w:hAnsi="Times New Roman" w:cs="Times New Roman"/>
          <w:b w:val="0"/>
          <w:sz w:val="20"/>
          <w:szCs w:val="20"/>
          <w:lang w:val="be-BY"/>
        </w:rPr>
        <w:t>“Палеская хроніка” сімва</w:t>
      </w:r>
      <w:r w:rsidRPr="00042991">
        <w:rPr>
          <w:rStyle w:val="11pt"/>
          <w:rFonts w:ascii="Times New Roman" w:hAnsi="Times New Roman" w:cs="Times New Roman"/>
          <w:b w:val="0"/>
          <w:sz w:val="20"/>
          <w:szCs w:val="20"/>
          <w:lang w:val="be-BY"/>
        </w:rPr>
        <w:t>л</w:t>
      </w:r>
      <w:r w:rsidRPr="00042991">
        <w:rPr>
          <w:rStyle w:val="ArialNarrow75pt-1pt"/>
          <w:rFonts w:ascii="Times New Roman" w:eastAsia="Sylfaen" w:hAnsi="Times New Roman" w:cs="Times New Roman"/>
          <w:spacing w:val="0"/>
          <w:sz w:val="20"/>
          <w:szCs w:val="20"/>
          <w:lang w:val="be-BY"/>
        </w:rPr>
        <w:t>і</w:t>
      </w:r>
      <w:r w:rsidRPr="00042991">
        <w:rPr>
          <w:rStyle w:val="11pt"/>
          <w:rFonts w:ascii="Times New Roman" w:hAnsi="Times New Roman" w:cs="Times New Roman"/>
          <w:b w:val="0"/>
          <w:sz w:val="20"/>
          <w:szCs w:val="20"/>
          <w:lang w:val="be-BY"/>
        </w:rPr>
        <w:t>ч</w:t>
      </w:r>
      <w:r>
        <w:rPr>
          <w:rStyle w:val="11pt"/>
          <w:rFonts w:ascii="Times New Roman" w:hAnsi="Times New Roman" w:cs="Times New Roman"/>
          <w:b w:val="0"/>
          <w:sz w:val="20"/>
          <w:szCs w:val="20"/>
          <w:lang w:val="be-BY"/>
        </w:rPr>
        <w:t>ныя.</w:t>
      </w:r>
    </w:p>
    <w:p w:rsidR="00F00438" w:rsidRPr="00456D49" w:rsidRDefault="00F00438" w:rsidP="00F00438">
      <w:pPr>
        <w:pStyle w:val="11"/>
        <w:shd w:val="clear" w:color="auto" w:fill="auto"/>
        <w:spacing w:before="0" w:after="0" w:line="240" w:lineRule="auto"/>
        <w:ind w:firstLine="284"/>
        <w:rPr>
          <w:rStyle w:val="11pt"/>
          <w:rFonts w:ascii="Times New Roman" w:hAnsi="Times New Roman" w:cs="Times New Roman"/>
          <w:b w:val="0"/>
          <w:sz w:val="20"/>
          <w:szCs w:val="20"/>
          <w:lang w:val="be-BY"/>
        </w:rPr>
      </w:pPr>
      <w:r w:rsidRPr="00456D49">
        <w:rPr>
          <w:rStyle w:val="11pt"/>
          <w:rFonts w:ascii="Times New Roman" w:hAnsi="Times New Roman" w:cs="Times New Roman"/>
          <w:b w:val="0"/>
          <w:i/>
          <w:sz w:val="20"/>
          <w:szCs w:val="20"/>
          <w:lang w:val="be-BY"/>
        </w:rPr>
        <w:lastRenderedPageBreak/>
        <w:t xml:space="preserve">Ганна </w:t>
      </w:r>
      <w:r w:rsidRPr="00456D49">
        <w:rPr>
          <w:rStyle w:val="11pt"/>
          <w:rFonts w:ascii="Times New Roman" w:hAnsi="Times New Roman" w:cs="Times New Roman"/>
          <w:b w:val="0"/>
          <w:sz w:val="20"/>
          <w:szCs w:val="20"/>
          <w:lang w:val="be-BY"/>
        </w:rPr>
        <w:t xml:space="preserve">ў </w:t>
      </w:r>
      <w:r w:rsidRPr="00456D49">
        <w:rPr>
          <w:rStyle w:val="9pt"/>
          <w:rFonts w:ascii="Times New Roman" w:hAnsi="Times New Roman" w:cs="Times New Roman"/>
          <w:b w:val="0"/>
          <w:sz w:val="20"/>
          <w:szCs w:val="20"/>
          <w:lang w:val="be-BY"/>
        </w:rPr>
        <w:t xml:space="preserve">перакладзе </w:t>
      </w:r>
      <w:r w:rsidRPr="00456D49">
        <w:rPr>
          <w:rStyle w:val="11pt"/>
          <w:rFonts w:ascii="Times New Roman" w:hAnsi="Times New Roman" w:cs="Times New Roman"/>
          <w:b w:val="0"/>
          <w:sz w:val="20"/>
          <w:szCs w:val="20"/>
          <w:lang w:val="be-BY"/>
        </w:rPr>
        <w:t xml:space="preserve">з яўрэйскай азначае “благадаць”, гэтаму імені адпавядаюць артыстызм, прыгажосць, вытанчанасць. Менавіта гэтыя якасці, а таксама рашучасць, кемлівасць, </w:t>
      </w:r>
      <w:r w:rsidRPr="00456D49">
        <w:rPr>
          <w:rStyle w:val="9pt"/>
          <w:rFonts w:ascii="Times New Roman" w:hAnsi="Times New Roman" w:cs="Times New Roman"/>
          <w:b w:val="0"/>
          <w:sz w:val="20"/>
          <w:szCs w:val="20"/>
          <w:lang w:val="be-BY"/>
        </w:rPr>
        <w:t xml:space="preserve">спрыт, </w:t>
      </w:r>
      <w:r w:rsidRPr="00456D49">
        <w:rPr>
          <w:rStyle w:val="11pt"/>
          <w:rFonts w:ascii="Times New Roman" w:hAnsi="Times New Roman" w:cs="Times New Roman"/>
          <w:b w:val="0"/>
          <w:sz w:val="20"/>
          <w:szCs w:val="20"/>
          <w:lang w:val="be-BY"/>
        </w:rPr>
        <w:t>адвага вылучаюць галоўную гераіню – Ганну Чарнушка – сярод іншы</w:t>
      </w:r>
      <w:r w:rsidRPr="00456D49">
        <w:rPr>
          <w:rStyle w:val="9pt"/>
          <w:rFonts w:ascii="Times New Roman" w:hAnsi="Times New Roman" w:cs="Times New Roman"/>
          <w:b w:val="0"/>
          <w:sz w:val="20"/>
          <w:szCs w:val="20"/>
          <w:lang w:val="be-BY"/>
        </w:rPr>
        <w:t xml:space="preserve">х </w:t>
      </w:r>
      <w:r w:rsidRPr="00456D49">
        <w:rPr>
          <w:rStyle w:val="11pt"/>
          <w:rFonts w:ascii="Times New Roman" w:hAnsi="Times New Roman" w:cs="Times New Roman"/>
          <w:b w:val="0"/>
          <w:sz w:val="20"/>
          <w:szCs w:val="20"/>
          <w:lang w:val="be-BY"/>
        </w:rPr>
        <w:t xml:space="preserve">куранёўцаў. Імя </w:t>
      </w:r>
      <w:r w:rsidRPr="00456D49">
        <w:rPr>
          <w:rStyle w:val="11pt"/>
          <w:rFonts w:ascii="Times New Roman" w:hAnsi="Times New Roman" w:cs="Times New Roman"/>
          <w:b w:val="0"/>
          <w:i/>
          <w:sz w:val="20"/>
          <w:szCs w:val="20"/>
          <w:lang w:val="be-BY"/>
        </w:rPr>
        <w:t>Васіль</w:t>
      </w:r>
      <w:r w:rsidRPr="00456D49">
        <w:rPr>
          <w:rStyle w:val="11pt"/>
          <w:rFonts w:ascii="Times New Roman" w:hAnsi="Times New Roman" w:cs="Times New Roman"/>
          <w:b w:val="0"/>
          <w:sz w:val="20"/>
          <w:szCs w:val="20"/>
          <w:lang w:val="be-BY"/>
        </w:rPr>
        <w:t xml:space="preserve"> – “валадар” – паходзіць з грэчаскай мовы, добра пасуе да працавітага, ураўнаважанага, але ўпартага чалавека. Гэтыя якасці з’яўляюцца асноўнымі рысамі асобы Васіля Дзятла, які імкнецца да шчасця, але </w:t>
      </w:r>
      <w:r w:rsidRPr="00042991">
        <w:rPr>
          <w:rStyle w:val="11pt"/>
          <w:rFonts w:ascii="Times New Roman" w:hAnsi="Times New Roman" w:cs="Times New Roman"/>
          <w:b w:val="0"/>
          <w:sz w:val="20"/>
          <w:szCs w:val="20"/>
          <w:lang w:val="be-BY"/>
        </w:rPr>
        <w:t>ба</w:t>
      </w:r>
      <w:r w:rsidRPr="00042991">
        <w:rPr>
          <w:rStyle w:val="ArialNarrow75pt-1pt"/>
          <w:rFonts w:ascii="Times New Roman" w:eastAsia="Sylfaen" w:hAnsi="Times New Roman" w:cs="Times New Roman"/>
          <w:spacing w:val="0"/>
          <w:sz w:val="20"/>
          <w:szCs w:val="20"/>
          <w:lang w:val="be-BY"/>
        </w:rPr>
        <w:t>іц</w:t>
      </w:r>
      <w:r w:rsidRPr="00042991">
        <w:rPr>
          <w:rStyle w:val="11pt"/>
          <w:rFonts w:ascii="Times New Roman" w:hAnsi="Times New Roman" w:cs="Times New Roman"/>
          <w:b w:val="0"/>
          <w:sz w:val="20"/>
          <w:szCs w:val="20"/>
          <w:lang w:val="be-BY"/>
        </w:rPr>
        <w:t>ца</w:t>
      </w:r>
      <w:r w:rsidR="008C6E59">
        <w:rPr>
          <w:rStyle w:val="11pt"/>
          <w:rFonts w:ascii="Times New Roman" w:hAnsi="Times New Roman" w:cs="Times New Roman"/>
          <w:b w:val="0"/>
          <w:sz w:val="20"/>
          <w:szCs w:val="20"/>
          <w:lang w:val="be-BY"/>
        </w:rPr>
        <w:t xml:space="preserve"> </w:t>
      </w:r>
      <w:r w:rsidRPr="00456D49">
        <w:rPr>
          <w:rStyle w:val="11pt"/>
          <w:rFonts w:ascii="Times New Roman" w:hAnsi="Times New Roman" w:cs="Times New Roman"/>
          <w:b w:val="0"/>
          <w:sz w:val="20"/>
          <w:szCs w:val="20"/>
          <w:lang w:val="en-US"/>
        </w:rPr>
        <w:t>ic</w:t>
      </w:r>
      <w:r w:rsidRPr="00456D49">
        <w:rPr>
          <w:rStyle w:val="11pt"/>
          <w:rFonts w:ascii="Times New Roman" w:hAnsi="Times New Roman" w:cs="Times New Roman"/>
          <w:b w:val="0"/>
          <w:sz w:val="20"/>
          <w:szCs w:val="20"/>
          <w:lang w:val="be-BY"/>
        </w:rPr>
        <w:t>ц</w:t>
      </w:r>
      <w:r w:rsidRPr="00456D49">
        <w:rPr>
          <w:rStyle w:val="11pt"/>
          <w:rFonts w:ascii="Times New Roman" w:hAnsi="Times New Roman" w:cs="Times New Roman"/>
          <w:b w:val="0"/>
          <w:sz w:val="20"/>
          <w:szCs w:val="20"/>
          <w:lang w:val="en-US"/>
        </w:rPr>
        <w:t>i</w:t>
      </w:r>
      <w:r w:rsidRPr="00456D49">
        <w:rPr>
          <w:rStyle w:val="11pt"/>
          <w:rFonts w:ascii="Times New Roman" w:hAnsi="Times New Roman" w:cs="Times New Roman"/>
          <w:b w:val="0"/>
          <w:sz w:val="20"/>
          <w:szCs w:val="20"/>
          <w:lang w:val="be-BY"/>
        </w:rPr>
        <w:t xml:space="preserve"> насустрач новаму, таму асуджае ўсё нязнанае, тоіць свае пачуцці, думкі, нікому </w:t>
      </w:r>
      <w:r w:rsidRPr="00456D49">
        <w:rPr>
          <w:rStyle w:val="9pt"/>
          <w:rFonts w:ascii="Times New Roman" w:hAnsi="Times New Roman" w:cs="Times New Roman"/>
          <w:b w:val="0"/>
          <w:sz w:val="20"/>
          <w:szCs w:val="20"/>
          <w:lang w:val="be-BY"/>
        </w:rPr>
        <w:t xml:space="preserve">не </w:t>
      </w:r>
      <w:r w:rsidRPr="00456D49">
        <w:rPr>
          <w:rStyle w:val="11pt"/>
          <w:rFonts w:ascii="Times New Roman" w:hAnsi="Times New Roman" w:cs="Times New Roman"/>
          <w:b w:val="0"/>
          <w:sz w:val="20"/>
          <w:szCs w:val="20"/>
          <w:lang w:val="be-BY"/>
        </w:rPr>
        <w:t>давярае, упарта трымаецца ўладкаванага стылю жыцця.</w:t>
      </w:r>
    </w:p>
    <w:p w:rsidR="00F00438" w:rsidRPr="00456D49" w:rsidRDefault="00F00438" w:rsidP="00F00438">
      <w:pPr>
        <w:pStyle w:val="11"/>
        <w:shd w:val="clear" w:color="auto" w:fill="auto"/>
        <w:spacing w:before="0" w:after="0" w:line="240" w:lineRule="auto"/>
        <w:ind w:firstLine="284"/>
        <w:rPr>
          <w:rStyle w:val="11pt"/>
          <w:rFonts w:ascii="Times New Roman" w:hAnsi="Times New Roman" w:cs="Times New Roman"/>
          <w:b w:val="0"/>
          <w:sz w:val="20"/>
          <w:szCs w:val="20"/>
          <w:lang w:val="be-BY"/>
        </w:rPr>
      </w:pPr>
      <w:r w:rsidRPr="00456D49">
        <w:rPr>
          <w:rStyle w:val="11pt"/>
          <w:rFonts w:ascii="Times New Roman" w:hAnsi="Times New Roman" w:cs="Times New Roman"/>
          <w:b w:val="0"/>
          <w:sz w:val="20"/>
          <w:szCs w:val="20"/>
          <w:lang w:val="be-BY"/>
        </w:rPr>
        <w:t xml:space="preserve">Прозвішча </w:t>
      </w:r>
      <w:r w:rsidRPr="00456D49">
        <w:rPr>
          <w:rStyle w:val="11pt"/>
          <w:rFonts w:ascii="Times New Roman" w:hAnsi="Times New Roman" w:cs="Times New Roman"/>
          <w:b w:val="0"/>
          <w:i/>
          <w:sz w:val="20"/>
          <w:szCs w:val="20"/>
          <w:lang w:val="be-BY"/>
        </w:rPr>
        <w:t>Глушак</w:t>
      </w:r>
      <w:r w:rsidRPr="00456D49">
        <w:rPr>
          <w:rStyle w:val="11pt"/>
          <w:rFonts w:ascii="Times New Roman" w:hAnsi="Times New Roman" w:cs="Times New Roman"/>
          <w:b w:val="0"/>
          <w:sz w:val="20"/>
          <w:szCs w:val="20"/>
          <w:lang w:val="be-BY"/>
        </w:rPr>
        <w:t xml:space="preserve"> надавалася калісьці глухому чалавеку. У творы яно выкарыстоўваецца ў пераносным сэнсе </w:t>
      </w:r>
      <w:r w:rsidRPr="00456D49">
        <w:rPr>
          <w:rStyle w:val="11pt"/>
          <w:rFonts w:ascii="Times New Roman" w:hAnsi="Times New Roman" w:cs="Times New Roman"/>
          <w:b w:val="0"/>
          <w:sz w:val="20"/>
          <w:szCs w:val="20"/>
          <w:lang w:val="en-US"/>
        </w:rPr>
        <w:t>i</w:t>
      </w:r>
      <w:r w:rsidRPr="00456D49">
        <w:rPr>
          <w:rStyle w:val="11pt"/>
          <w:rFonts w:ascii="Times New Roman" w:hAnsi="Times New Roman" w:cs="Times New Roman"/>
          <w:b w:val="0"/>
          <w:sz w:val="20"/>
          <w:szCs w:val="20"/>
          <w:lang w:val="be-BY"/>
        </w:rPr>
        <w:t xml:space="preserve"> характарызуе людзей, </w:t>
      </w:r>
      <w:r w:rsidRPr="00042991">
        <w:rPr>
          <w:rStyle w:val="ArialNarrow10pt1pt"/>
          <w:rFonts w:ascii="Times New Roman" w:hAnsi="Times New Roman" w:cs="Times New Roman"/>
          <w:b w:val="0"/>
          <w:i w:val="0"/>
          <w:spacing w:val="0"/>
          <w:lang w:val="be-BY"/>
        </w:rPr>
        <w:t>якія</w:t>
      </w:r>
      <w:r w:rsidRPr="00456D49">
        <w:rPr>
          <w:rStyle w:val="11pt"/>
          <w:rFonts w:ascii="Times New Roman" w:hAnsi="Times New Roman" w:cs="Times New Roman"/>
          <w:b w:val="0"/>
          <w:sz w:val="20"/>
          <w:szCs w:val="20"/>
          <w:lang w:val="be-BY"/>
        </w:rPr>
        <w:t xml:space="preserve"> лічацца толькі са </w:t>
      </w:r>
      <w:r w:rsidRPr="00456D49">
        <w:rPr>
          <w:rStyle w:val="9pt"/>
          <w:rFonts w:ascii="Times New Roman" w:hAnsi="Times New Roman" w:cs="Times New Roman"/>
          <w:b w:val="0"/>
          <w:sz w:val="20"/>
          <w:szCs w:val="20"/>
          <w:lang w:val="be-BY"/>
        </w:rPr>
        <w:t xml:space="preserve">сваім </w:t>
      </w:r>
      <w:r w:rsidRPr="00456D49">
        <w:rPr>
          <w:rStyle w:val="11pt"/>
          <w:rFonts w:ascii="Times New Roman" w:hAnsi="Times New Roman" w:cs="Times New Roman"/>
          <w:b w:val="0"/>
          <w:sz w:val="20"/>
          <w:szCs w:val="20"/>
          <w:lang w:val="be-BY"/>
        </w:rPr>
        <w:t>меркаваннем</w:t>
      </w:r>
      <w:r>
        <w:rPr>
          <w:rStyle w:val="11pt"/>
          <w:rFonts w:ascii="Times New Roman" w:hAnsi="Times New Roman" w:cs="Times New Roman"/>
          <w:b w:val="0"/>
          <w:sz w:val="20"/>
          <w:szCs w:val="20"/>
          <w:lang w:val="be-BY"/>
        </w:rPr>
        <w:t>,</w:t>
      </w:r>
      <w:r w:rsidRPr="00456D49">
        <w:rPr>
          <w:rStyle w:val="11pt"/>
          <w:rFonts w:ascii="Times New Roman" w:hAnsi="Times New Roman" w:cs="Times New Roman"/>
          <w:b w:val="0"/>
          <w:sz w:val="20"/>
          <w:szCs w:val="20"/>
          <w:lang w:val="be-BY"/>
        </w:rPr>
        <w:t xml:space="preserve"> зацята абараняюць сваю жыццёвую пазіцыю </w:t>
      </w:r>
      <w:r w:rsidRPr="00456D49">
        <w:rPr>
          <w:rStyle w:val="11pt"/>
          <w:rFonts w:ascii="Times New Roman" w:hAnsi="Times New Roman" w:cs="Times New Roman"/>
          <w:b w:val="0"/>
          <w:sz w:val="20"/>
          <w:szCs w:val="20"/>
          <w:lang w:val="en-US"/>
        </w:rPr>
        <w:t>i</w:t>
      </w:r>
      <w:r w:rsidRPr="00456D49">
        <w:rPr>
          <w:rStyle w:val="11pt"/>
          <w:rFonts w:ascii="Times New Roman" w:hAnsi="Times New Roman" w:cs="Times New Roman"/>
          <w:b w:val="0"/>
          <w:sz w:val="20"/>
          <w:szCs w:val="20"/>
          <w:lang w:val="be-BY"/>
        </w:rPr>
        <w:t xml:space="preserve"> глухія ў адносінах да жаданняў </w:t>
      </w:r>
      <w:r w:rsidRPr="00456D49">
        <w:rPr>
          <w:rStyle w:val="11pt"/>
          <w:rFonts w:ascii="Times New Roman" w:hAnsi="Times New Roman" w:cs="Times New Roman"/>
          <w:b w:val="0"/>
          <w:sz w:val="20"/>
          <w:szCs w:val="20"/>
          <w:lang w:val="en-US"/>
        </w:rPr>
        <w:t>i</w:t>
      </w:r>
      <w:r w:rsidRPr="00456D49">
        <w:rPr>
          <w:rStyle w:val="11pt"/>
          <w:rFonts w:ascii="Times New Roman" w:hAnsi="Times New Roman" w:cs="Times New Roman"/>
          <w:b w:val="0"/>
          <w:sz w:val="20"/>
          <w:szCs w:val="20"/>
          <w:lang w:val="be-BY"/>
        </w:rPr>
        <w:t xml:space="preserve"> пачуццяў іншых людзей. Гэта характарыстыка дапаўняецца мянушкай </w:t>
      </w:r>
      <w:r w:rsidRPr="00456D49">
        <w:rPr>
          <w:rStyle w:val="11pt"/>
          <w:rFonts w:ascii="Times New Roman" w:hAnsi="Times New Roman" w:cs="Times New Roman"/>
          <w:b w:val="0"/>
          <w:i/>
          <w:sz w:val="20"/>
          <w:szCs w:val="20"/>
          <w:lang w:val="be-BY"/>
        </w:rPr>
        <w:t>“Корч”</w:t>
      </w:r>
      <w:r w:rsidRPr="00456D49">
        <w:rPr>
          <w:rStyle w:val="11pt"/>
          <w:rFonts w:ascii="Times New Roman" w:hAnsi="Times New Roman" w:cs="Times New Roman"/>
          <w:b w:val="0"/>
          <w:sz w:val="20"/>
          <w:szCs w:val="20"/>
          <w:lang w:val="be-BY"/>
        </w:rPr>
        <w:t xml:space="preserve"> – пень разам з карэннем, вывернуты з зямлі, так </w:t>
      </w:r>
      <w:r w:rsidRPr="00456D49">
        <w:rPr>
          <w:rStyle w:val="11pt"/>
          <w:rFonts w:ascii="Times New Roman" w:hAnsi="Times New Roman" w:cs="Times New Roman"/>
          <w:b w:val="0"/>
          <w:sz w:val="20"/>
          <w:szCs w:val="20"/>
          <w:lang w:val="en-US"/>
        </w:rPr>
        <w:t>i</w:t>
      </w:r>
      <w:r w:rsidRPr="00456D49">
        <w:rPr>
          <w:rStyle w:val="11pt"/>
          <w:rFonts w:ascii="Times New Roman" w:hAnsi="Times New Roman" w:cs="Times New Roman"/>
          <w:b w:val="0"/>
          <w:sz w:val="20"/>
          <w:szCs w:val="20"/>
          <w:lang w:val="be-BY"/>
        </w:rPr>
        <w:t xml:space="preserve"> стары Корч чапляецца за ўсе магчымасці, каб захаваць сваю ўладу. Яго сын, </w:t>
      </w:r>
      <w:r w:rsidRPr="00042991">
        <w:rPr>
          <w:rStyle w:val="ArialNarrow10pt1pt"/>
          <w:rFonts w:ascii="Times New Roman" w:hAnsi="Times New Roman" w:cs="Times New Roman"/>
          <w:b w:val="0"/>
          <w:i w:val="0"/>
          <w:spacing w:val="0"/>
          <w:lang w:val="be-BY"/>
        </w:rPr>
        <w:t>Яўхім</w:t>
      </w:r>
      <w:r w:rsidRPr="00456D49">
        <w:rPr>
          <w:rStyle w:val="ArialNarrow10pt1pt"/>
          <w:rFonts w:ascii="Times New Roman" w:hAnsi="Times New Roman" w:cs="Times New Roman"/>
          <w:b w:val="0"/>
          <w:i w:val="0"/>
          <w:lang w:val="be-BY"/>
        </w:rPr>
        <w:t>,</w:t>
      </w:r>
      <w:r w:rsidRPr="00456D49">
        <w:rPr>
          <w:rStyle w:val="11pt"/>
          <w:rFonts w:ascii="Times New Roman" w:hAnsi="Times New Roman" w:cs="Times New Roman"/>
          <w:b w:val="0"/>
          <w:sz w:val="20"/>
          <w:szCs w:val="20"/>
          <w:lang w:val="be-BY"/>
        </w:rPr>
        <w:t xml:space="preserve"> мае яшчэ мянушку – </w:t>
      </w:r>
      <w:r w:rsidRPr="00456D49">
        <w:rPr>
          <w:rStyle w:val="11pt"/>
          <w:rFonts w:ascii="Times New Roman" w:hAnsi="Times New Roman" w:cs="Times New Roman"/>
          <w:b w:val="0"/>
          <w:i/>
          <w:sz w:val="20"/>
          <w:szCs w:val="20"/>
          <w:lang w:val="be-BY"/>
        </w:rPr>
        <w:t>“Чуб”</w:t>
      </w:r>
      <w:r w:rsidRPr="00456D49">
        <w:rPr>
          <w:rStyle w:val="11pt"/>
          <w:rFonts w:ascii="Times New Roman" w:hAnsi="Times New Roman" w:cs="Times New Roman"/>
          <w:b w:val="0"/>
          <w:sz w:val="20"/>
          <w:szCs w:val="20"/>
          <w:lang w:val="be-BY"/>
        </w:rPr>
        <w:t>, якая падкрэслівае ўвагу, што надае Яўхім свайму абліччу; чуб з’яўляецца таксама сімвалам мужчынскай годнасці.</w:t>
      </w:r>
    </w:p>
    <w:p w:rsidR="00F00438" w:rsidRPr="00456D49" w:rsidRDefault="00F00438" w:rsidP="00F00438">
      <w:pPr>
        <w:pStyle w:val="11"/>
        <w:shd w:val="clear" w:color="auto" w:fill="auto"/>
        <w:spacing w:before="0" w:after="0" w:line="240" w:lineRule="auto"/>
        <w:ind w:firstLine="284"/>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Імя </w:t>
      </w:r>
      <w:r w:rsidRPr="00456D49">
        <w:rPr>
          <w:rFonts w:ascii="Times New Roman" w:hAnsi="Times New Roman" w:cs="Times New Roman"/>
          <w:i/>
          <w:sz w:val="20"/>
          <w:szCs w:val="20"/>
          <w:lang w:val="be-BY"/>
        </w:rPr>
        <w:t>Міканор</w:t>
      </w:r>
      <w:r w:rsidRPr="00456D49">
        <w:rPr>
          <w:rFonts w:ascii="Times New Roman" w:hAnsi="Times New Roman" w:cs="Times New Roman"/>
          <w:sz w:val="20"/>
          <w:szCs w:val="20"/>
          <w:lang w:val="be-BY"/>
        </w:rPr>
        <w:t xml:space="preserve"> (размоўны варыянт ад </w:t>
      </w:r>
      <w:r w:rsidRPr="00456D49">
        <w:rPr>
          <w:rFonts w:ascii="Times New Roman" w:hAnsi="Times New Roman" w:cs="Times New Roman"/>
          <w:i/>
          <w:sz w:val="20"/>
          <w:szCs w:val="20"/>
          <w:lang w:val="be-BY"/>
        </w:rPr>
        <w:t>Мікалай</w:t>
      </w:r>
      <w:r w:rsidRPr="00456D49">
        <w:rPr>
          <w:rFonts w:ascii="Times New Roman" w:hAnsi="Times New Roman" w:cs="Times New Roman"/>
          <w:sz w:val="20"/>
          <w:szCs w:val="20"/>
          <w:lang w:val="be-BY"/>
        </w:rPr>
        <w:t>) азначае “пераможца”. Мележ паказвае Міканора Дзятла бясстрашным, рашучым, прынцыпо-вым, адказным чалавекам, які хоча людзям дабра і неабыякавы да сваёй справы.</w:t>
      </w:r>
    </w:p>
    <w:p w:rsidR="00F00438" w:rsidRPr="00456D49" w:rsidRDefault="00F00438" w:rsidP="00F00438">
      <w:pPr>
        <w:pStyle w:val="11"/>
        <w:shd w:val="clear" w:color="auto" w:fill="auto"/>
        <w:spacing w:before="0" w:after="0" w:line="240" w:lineRule="auto"/>
        <w:ind w:firstLine="284"/>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Неадназначна малюе аўтар прадстаўнікоў улады. Напрыклад, старшыня сельсавета Андрэй Дубадзел мае мянушку </w:t>
      </w:r>
      <w:r w:rsidRPr="00456D49">
        <w:rPr>
          <w:rFonts w:ascii="Times New Roman" w:hAnsi="Times New Roman" w:cs="Times New Roman"/>
          <w:i/>
          <w:sz w:val="20"/>
          <w:szCs w:val="20"/>
          <w:lang w:val="be-BY"/>
        </w:rPr>
        <w:t>Крывароты</w:t>
      </w:r>
      <w:r w:rsidR="008C6E59">
        <w:rPr>
          <w:rFonts w:ascii="Times New Roman" w:hAnsi="Times New Roman" w:cs="Times New Roman"/>
          <w:i/>
          <w:sz w:val="20"/>
          <w:szCs w:val="20"/>
          <w:lang w:val="be-BY"/>
        </w:rPr>
        <w:t xml:space="preserve"> </w:t>
      </w:r>
      <w:r w:rsidRPr="00456D49">
        <w:rPr>
          <w:rFonts w:ascii="Times New Roman" w:hAnsi="Times New Roman" w:cs="Times New Roman"/>
          <w:sz w:val="20"/>
          <w:szCs w:val="20"/>
          <w:lang w:val="en-US"/>
        </w:rPr>
        <w:t>i</w:t>
      </w:r>
      <w:r w:rsidRPr="00456D49">
        <w:rPr>
          <w:rFonts w:ascii="Times New Roman" w:hAnsi="Times New Roman" w:cs="Times New Roman"/>
          <w:sz w:val="20"/>
          <w:szCs w:val="20"/>
          <w:lang w:val="be-BY"/>
        </w:rPr>
        <w:t xml:space="preserve"> характарызуецца як прамы, упарты, нахабны, бесцырымонны, дзёрзкі чалавек, які не баіцца пастаяць за ўладу, але можа карыстацца сваёй уладай для задавальнення ўласных патрэб.</w:t>
      </w:r>
    </w:p>
    <w:p w:rsidR="00F00438" w:rsidRPr="00456D49" w:rsidRDefault="00F00438" w:rsidP="00F00438">
      <w:pPr>
        <w:pStyle w:val="20"/>
        <w:shd w:val="clear" w:color="auto" w:fill="auto"/>
        <w:spacing w:line="240" w:lineRule="auto"/>
        <w:ind w:firstLine="284"/>
        <w:rPr>
          <w:rFonts w:ascii="Times New Roman" w:hAnsi="Times New Roman" w:cs="Times New Roman"/>
          <w:b w:val="0"/>
          <w:sz w:val="20"/>
          <w:szCs w:val="20"/>
          <w:lang w:val="be-BY"/>
        </w:rPr>
      </w:pPr>
      <w:r w:rsidRPr="00456D49">
        <w:rPr>
          <w:rFonts w:ascii="Times New Roman" w:hAnsi="Times New Roman" w:cs="Times New Roman"/>
          <w:b w:val="0"/>
          <w:sz w:val="20"/>
          <w:szCs w:val="20"/>
          <w:lang w:val="be-BY"/>
        </w:rPr>
        <w:t xml:space="preserve">Трапныя прозвішчы </w:t>
      </w:r>
      <w:r w:rsidRPr="00456D49">
        <w:rPr>
          <w:rFonts w:ascii="Times New Roman" w:hAnsi="Times New Roman" w:cs="Times New Roman"/>
          <w:b w:val="0"/>
          <w:sz w:val="20"/>
          <w:szCs w:val="20"/>
          <w:lang w:val="en-US"/>
        </w:rPr>
        <w:t>i</w:t>
      </w:r>
      <w:r w:rsidRPr="00456D49">
        <w:rPr>
          <w:rFonts w:ascii="Times New Roman" w:hAnsi="Times New Roman" w:cs="Times New Roman"/>
          <w:b w:val="0"/>
          <w:sz w:val="20"/>
          <w:szCs w:val="20"/>
          <w:lang w:val="be-BY"/>
        </w:rPr>
        <w:t xml:space="preserve"> мянушкі маюць </w:t>
      </w:r>
      <w:r w:rsidRPr="00456D49">
        <w:rPr>
          <w:rFonts w:ascii="Times New Roman" w:hAnsi="Times New Roman" w:cs="Times New Roman"/>
          <w:b w:val="0"/>
          <w:sz w:val="20"/>
          <w:szCs w:val="20"/>
          <w:lang w:val="en-US"/>
        </w:rPr>
        <w:t>i</w:t>
      </w:r>
      <w:r w:rsidRPr="00456D49">
        <w:rPr>
          <w:rFonts w:ascii="Times New Roman" w:hAnsi="Times New Roman" w:cs="Times New Roman"/>
          <w:b w:val="0"/>
          <w:sz w:val="20"/>
          <w:szCs w:val="20"/>
          <w:lang w:val="be-BY"/>
        </w:rPr>
        <w:t xml:space="preserve"> жыхары вёскі Курані. Удава </w:t>
      </w:r>
      <w:r w:rsidRPr="00456D49">
        <w:rPr>
          <w:rFonts w:ascii="Times New Roman" w:hAnsi="Times New Roman" w:cs="Times New Roman"/>
          <w:b w:val="0"/>
          <w:i/>
          <w:sz w:val="20"/>
          <w:szCs w:val="20"/>
          <w:lang w:val="be-BY"/>
        </w:rPr>
        <w:t>Сарока</w:t>
      </w:r>
      <w:r w:rsidRPr="00456D49">
        <w:rPr>
          <w:rFonts w:ascii="Times New Roman" w:hAnsi="Times New Roman" w:cs="Times New Roman"/>
          <w:b w:val="0"/>
          <w:sz w:val="20"/>
          <w:szCs w:val="20"/>
          <w:lang w:val="be-BY"/>
        </w:rPr>
        <w:t xml:space="preserve"> – дужая, вяртлявая жанчына – ахвотна ўдзельнічае ва ў</w:t>
      </w:r>
      <w:r w:rsidRPr="00456D49">
        <w:rPr>
          <w:rFonts w:ascii="Times New Roman" w:hAnsi="Times New Roman" w:cs="Times New Roman"/>
          <w:b w:val="0"/>
          <w:sz w:val="20"/>
          <w:szCs w:val="20"/>
          <w:lang w:val="en-US"/>
        </w:rPr>
        <w:t>cix</w:t>
      </w:r>
      <w:r w:rsidRPr="00456D49">
        <w:rPr>
          <w:rFonts w:ascii="Times New Roman" w:hAnsi="Times New Roman" w:cs="Times New Roman"/>
          <w:b w:val="0"/>
          <w:sz w:val="20"/>
          <w:szCs w:val="20"/>
          <w:lang w:val="be-BY"/>
        </w:rPr>
        <w:t xml:space="preserve"> падзеях, гаворыць задзёрыста, бойка, без утомы сыпле дасціпнымі прымаўкамі </w:t>
      </w:r>
      <w:r w:rsidRPr="00456D49">
        <w:rPr>
          <w:rFonts w:ascii="Times New Roman" w:hAnsi="Times New Roman" w:cs="Times New Roman"/>
          <w:b w:val="0"/>
          <w:sz w:val="20"/>
          <w:szCs w:val="20"/>
          <w:lang w:val="en-US"/>
        </w:rPr>
        <w:t>i</w:t>
      </w:r>
      <w:r w:rsidRPr="00456D49">
        <w:rPr>
          <w:rFonts w:ascii="Times New Roman" w:hAnsi="Times New Roman" w:cs="Times New Roman"/>
          <w:b w:val="0"/>
          <w:sz w:val="20"/>
          <w:szCs w:val="20"/>
          <w:lang w:val="be-BY"/>
        </w:rPr>
        <w:t xml:space="preserve"> жартамі, цікаўна сочыць за ў</w:t>
      </w:r>
      <w:r w:rsidRPr="00456D49">
        <w:rPr>
          <w:rFonts w:ascii="Times New Roman" w:hAnsi="Times New Roman" w:cs="Times New Roman"/>
          <w:b w:val="0"/>
          <w:sz w:val="20"/>
          <w:szCs w:val="20"/>
          <w:lang w:val="en-US"/>
        </w:rPr>
        <w:t>ci</w:t>
      </w:r>
      <w:r w:rsidRPr="00456D49">
        <w:rPr>
          <w:rFonts w:ascii="Times New Roman" w:hAnsi="Times New Roman" w:cs="Times New Roman"/>
          <w:b w:val="0"/>
          <w:sz w:val="20"/>
          <w:szCs w:val="20"/>
          <w:lang w:val="be-BY"/>
        </w:rPr>
        <w:t>м</w:t>
      </w:r>
      <w:r w:rsidRPr="00456D49">
        <w:rPr>
          <w:rFonts w:ascii="Times New Roman" w:hAnsi="Times New Roman" w:cs="Times New Roman"/>
          <w:b w:val="0"/>
          <w:sz w:val="20"/>
          <w:szCs w:val="20"/>
          <w:lang w:val="en-US"/>
        </w:rPr>
        <w:t>i</w:t>
      </w:r>
      <w:r w:rsidRPr="00456D49">
        <w:rPr>
          <w:rFonts w:ascii="Times New Roman" w:hAnsi="Times New Roman" w:cs="Times New Roman"/>
          <w:b w:val="0"/>
          <w:sz w:val="20"/>
          <w:szCs w:val="20"/>
          <w:lang w:val="be-BY"/>
        </w:rPr>
        <w:t xml:space="preserve"> аднавяскоўцамі. Мянушка </w:t>
      </w:r>
      <w:r w:rsidRPr="00456D49">
        <w:rPr>
          <w:rFonts w:ascii="Times New Roman" w:hAnsi="Times New Roman" w:cs="Times New Roman"/>
          <w:b w:val="0"/>
          <w:i/>
          <w:sz w:val="20"/>
          <w:szCs w:val="20"/>
          <w:lang w:val="be-BY"/>
        </w:rPr>
        <w:t>Зайчык</w:t>
      </w:r>
      <w:r w:rsidRPr="00456D49">
        <w:rPr>
          <w:rFonts w:ascii="Times New Roman" w:hAnsi="Times New Roman" w:cs="Times New Roman"/>
          <w:b w:val="0"/>
          <w:sz w:val="20"/>
          <w:szCs w:val="20"/>
          <w:lang w:val="be-BY"/>
        </w:rPr>
        <w:t xml:space="preserve"> набывае ў</w:t>
      </w:r>
      <w:r w:rsidR="008C6E59">
        <w:rPr>
          <w:rFonts w:ascii="Times New Roman" w:hAnsi="Times New Roman" w:cs="Times New Roman"/>
          <w:b w:val="0"/>
          <w:sz w:val="20"/>
          <w:szCs w:val="20"/>
          <w:lang w:val="be-BY"/>
        </w:rPr>
        <w:t xml:space="preserve"> </w:t>
      </w:r>
      <w:r w:rsidRPr="00456D49">
        <w:rPr>
          <w:rFonts w:ascii="Times New Roman" w:hAnsi="Times New Roman" w:cs="Times New Roman"/>
          <w:b w:val="0"/>
          <w:sz w:val="20"/>
          <w:szCs w:val="20"/>
          <w:lang w:val="be-BY"/>
        </w:rPr>
        <w:t xml:space="preserve">творы фамільярную афарбоўку, такую ж афарбоўку мае яго мова. Перад чытачом паўстае хітры </w:t>
      </w:r>
      <w:r w:rsidRPr="00456D49">
        <w:rPr>
          <w:rFonts w:ascii="Times New Roman" w:hAnsi="Times New Roman" w:cs="Times New Roman"/>
          <w:b w:val="0"/>
          <w:sz w:val="20"/>
          <w:szCs w:val="20"/>
          <w:lang w:val="en-US"/>
        </w:rPr>
        <w:t>i</w:t>
      </w:r>
      <w:r w:rsidRPr="00456D49">
        <w:rPr>
          <w:rFonts w:ascii="Times New Roman" w:hAnsi="Times New Roman" w:cs="Times New Roman"/>
          <w:b w:val="0"/>
          <w:sz w:val="20"/>
          <w:szCs w:val="20"/>
          <w:lang w:val="be-BY"/>
        </w:rPr>
        <w:t xml:space="preserve"> кемлівы ад прыроды герой, балагур, жартаўнік, адзінае багацце якога – дасціпнае слова </w:t>
      </w:r>
      <w:r w:rsidRPr="00456D49">
        <w:rPr>
          <w:rStyle w:val="210pt"/>
          <w:rFonts w:ascii="Times New Roman" w:hAnsi="Times New Roman" w:cs="Times New Roman"/>
          <w:b w:val="0"/>
        </w:rPr>
        <w:t>i</w:t>
      </w:r>
      <w:r w:rsidR="008C6E59" w:rsidRPr="008C6E59">
        <w:rPr>
          <w:rStyle w:val="210pt"/>
          <w:rFonts w:ascii="Times New Roman" w:hAnsi="Times New Roman" w:cs="Times New Roman"/>
          <w:b w:val="0"/>
          <w:lang w:val="be-BY"/>
        </w:rPr>
        <w:t xml:space="preserve"> </w:t>
      </w:r>
      <w:r w:rsidRPr="00456D49">
        <w:rPr>
          <w:rFonts w:ascii="Times New Roman" w:hAnsi="Times New Roman" w:cs="Times New Roman"/>
          <w:b w:val="0"/>
          <w:sz w:val="20"/>
          <w:szCs w:val="20"/>
          <w:lang w:val="be-BY"/>
        </w:rPr>
        <w:t xml:space="preserve">дзеці, колькасць якіх ён, маўляў, </w:t>
      </w:r>
      <w:r w:rsidRPr="00456D49">
        <w:rPr>
          <w:rStyle w:val="210pt"/>
          <w:rFonts w:ascii="Times New Roman" w:hAnsi="Times New Roman" w:cs="Times New Roman"/>
          <w:b w:val="0"/>
        </w:rPr>
        <w:t>i</w:t>
      </w:r>
      <w:r w:rsidR="008C6E59" w:rsidRPr="008C6E59">
        <w:rPr>
          <w:rStyle w:val="210pt"/>
          <w:rFonts w:ascii="Times New Roman" w:hAnsi="Times New Roman" w:cs="Times New Roman"/>
          <w:b w:val="0"/>
          <w:lang w:val="be-BY"/>
        </w:rPr>
        <w:t xml:space="preserve"> </w:t>
      </w:r>
      <w:r w:rsidRPr="00456D49">
        <w:rPr>
          <w:rFonts w:ascii="Times New Roman" w:hAnsi="Times New Roman" w:cs="Times New Roman"/>
          <w:b w:val="0"/>
          <w:sz w:val="20"/>
          <w:szCs w:val="20"/>
          <w:lang w:val="be-BY"/>
        </w:rPr>
        <w:t>сам не ведае.</w:t>
      </w:r>
    </w:p>
    <w:p w:rsidR="00F00438" w:rsidRPr="00904940" w:rsidRDefault="00F00438" w:rsidP="00904940">
      <w:pPr>
        <w:pStyle w:val="20"/>
        <w:shd w:val="clear" w:color="auto" w:fill="auto"/>
        <w:spacing w:line="240" w:lineRule="auto"/>
        <w:ind w:firstLine="284"/>
        <w:rPr>
          <w:rFonts w:ascii="Times New Roman" w:hAnsi="Times New Roman" w:cs="Times New Roman"/>
          <w:b w:val="0"/>
          <w:sz w:val="20"/>
          <w:szCs w:val="20"/>
          <w:lang w:val="be-BY"/>
        </w:rPr>
      </w:pPr>
      <w:r w:rsidRPr="00456D49">
        <w:rPr>
          <w:rFonts w:ascii="Times New Roman" w:hAnsi="Times New Roman" w:cs="Times New Roman"/>
          <w:b w:val="0"/>
          <w:sz w:val="20"/>
          <w:szCs w:val="20"/>
          <w:lang w:val="be-BY"/>
        </w:rPr>
        <w:t xml:space="preserve">Дыялектызмы, уласцівыя палескай зямлі, стварылі ў творы непаўторны рэгіянальны каларыт: </w:t>
      </w:r>
      <w:r w:rsidRPr="00456D49">
        <w:rPr>
          <w:rStyle w:val="21"/>
          <w:rFonts w:ascii="Times New Roman" w:eastAsiaTheme="minorHAnsi" w:hAnsi="Times New Roman" w:cs="Times New Roman"/>
          <w:b w:val="0"/>
          <w:sz w:val="20"/>
          <w:szCs w:val="20"/>
          <w:lang w:val="be-BY"/>
        </w:rPr>
        <w:t xml:space="preserve">аге, мабуць, була, буў, ужэ, е, даўпадобы, ето, цераз, адкладуваць, кеб, позно, рано </w:t>
      </w:r>
      <w:r w:rsidRPr="00456D49">
        <w:rPr>
          <w:rStyle w:val="21"/>
          <w:rFonts w:ascii="Times New Roman" w:eastAsiaTheme="minorHAnsi" w:hAnsi="Times New Roman" w:cs="Times New Roman"/>
          <w:b w:val="0"/>
          <w:i w:val="0"/>
          <w:sz w:val="20"/>
          <w:szCs w:val="20"/>
          <w:lang w:val="en-US"/>
        </w:rPr>
        <w:t>i</w:t>
      </w:r>
      <w:r w:rsidRPr="00456D49">
        <w:rPr>
          <w:rStyle w:val="21"/>
          <w:rFonts w:ascii="Times New Roman" w:eastAsiaTheme="minorHAnsi" w:hAnsi="Times New Roman" w:cs="Times New Roman"/>
          <w:b w:val="0"/>
          <w:i w:val="0"/>
          <w:sz w:val="20"/>
          <w:szCs w:val="20"/>
          <w:lang w:val="be-BY"/>
        </w:rPr>
        <w:t xml:space="preserve"> інш. </w:t>
      </w:r>
      <w:r w:rsidRPr="00456D49">
        <w:rPr>
          <w:rFonts w:ascii="Times New Roman" w:hAnsi="Times New Roman" w:cs="Times New Roman"/>
          <w:b w:val="0"/>
          <w:sz w:val="20"/>
          <w:szCs w:val="20"/>
          <w:lang w:val="be-BY"/>
        </w:rPr>
        <w:t xml:space="preserve">Адрознівае </w:t>
      </w:r>
      <w:r w:rsidRPr="00456D49">
        <w:rPr>
          <w:rFonts w:ascii="Times New Roman" w:hAnsi="Times New Roman" w:cs="Times New Roman"/>
          <w:b w:val="0"/>
          <w:sz w:val="20"/>
          <w:szCs w:val="20"/>
          <w:lang w:val="be-BY"/>
        </w:rPr>
        <w:lastRenderedPageBreak/>
        <w:t xml:space="preserve">дыялектную мову гэтага рэгіёну характэрны канчатак </w:t>
      </w:r>
      <w:r w:rsidRPr="00456D49">
        <w:rPr>
          <w:rStyle w:val="21"/>
          <w:rFonts w:ascii="Times New Roman" w:eastAsiaTheme="minorHAnsi" w:hAnsi="Times New Roman" w:cs="Times New Roman"/>
          <w:b w:val="0"/>
          <w:sz w:val="20"/>
          <w:szCs w:val="20"/>
          <w:lang w:val="be-BY"/>
        </w:rPr>
        <w:t>-о,</w:t>
      </w:r>
      <w:r w:rsidR="00904940">
        <w:rPr>
          <w:rFonts w:ascii="Times New Roman" w:hAnsi="Times New Roman" w:cs="Times New Roman"/>
          <w:b w:val="0"/>
          <w:sz w:val="20"/>
          <w:szCs w:val="20"/>
          <w:lang w:val="be-BY"/>
        </w:rPr>
        <w:t xml:space="preserve"> суфіксы </w:t>
      </w:r>
      <w:r w:rsidR="00904940">
        <w:rPr>
          <w:rFonts w:ascii="Times New Roman" w:hAnsi="Times New Roman" w:cs="Times New Roman"/>
          <w:b w:val="0"/>
          <w:sz w:val="20"/>
          <w:szCs w:val="20"/>
          <w:lang w:val="be-BY"/>
        </w:rPr>
        <w:br/>
      </w:r>
      <w:r w:rsidRPr="00456D49">
        <w:rPr>
          <w:rFonts w:ascii="Times New Roman" w:hAnsi="Times New Roman" w:cs="Times New Roman"/>
          <w:b w:val="0"/>
          <w:sz w:val="20"/>
          <w:szCs w:val="20"/>
          <w:lang w:val="be-BY"/>
        </w:rPr>
        <w:t>-</w:t>
      </w:r>
      <w:r w:rsidRPr="00456D49">
        <w:rPr>
          <w:rStyle w:val="21"/>
          <w:rFonts w:ascii="Times New Roman" w:eastAsiaTheme="minorHAnsi" w:hAnsi="Times New Roman" w:cs="Times New Roman"/>
          <w:b w:val="0"/>
          <w:sz w:val="20"/>
          <w:szCs w:val="20"/>
          <w:lang w:val="be-BY"/>
        </w:rPr>
        <w:t>очк/ачк</w:t>
      </w:r>
      <w:r w:rsidRPr="00456D49">
        <w:rPr>
          <w:rFonts w:ascii="Times New Roman" w:hAnsi="Times New Roman" w:cs="Times New Roman"/>
          <w:b w:val="0"/>
          <w:sz w:val="20"/>
          <w:szCs w:val="20"/>
          <w:lang w:val="be-BY"/>
        </w:rPr>
        <w:t xml:space="preserve"> ці </w:t>
      </w:r>
      <w:r w:rsidRPr="00456D49">
        <w:rPr>
          <w:rStyle w:val="21"/>
          <w:rFonts w:ascii="Times New Roman" w:eastAsiaTheme="minorHAnsi" w:hAnsi="Times New Roman" w:cs="Times New Roman"/>
          <w:b w:val="0"/>
          <w:sz w:val="20"/>
          <w:szCs w:val="20"/>
          <w:lang w:val="be-BY"/>
        </w:rPr>
        <w:t>-ечк/ячк</w:t>
      </w:r>
      <w:r w:rsidRPr="00456D49">
        <w:rPr>
          <w:rFonts w:ascii="Times New Roman" w:hAnsi="Times New Roman" w:cs="Times New Roman"/>
          <w:b w:val="0"/>
          <w:sz w:val="20"/>
          <w:szCs w:val="20"/>
          <w:lang w:val="be-BY"/>
        </w:rPr>
        <w:t xml:space="preserve"> у памяншальна-ласкальных варыянтах </w:t>
      </w:r>
      <w:r w:rsidRPr="00456D49">
        <w:rPr>
          <w:rFonts w:ascii="Times New Roman" w:hAnsi="Times New Roman" w:cs="Times New Roman"/>
          <w:b w:val="0"/>
          <w:sz w:val="20"/>
          <w:szCs w:val="20"/>
          <w:lang w:val="en-US"/>
        </w:rPr>
        <w:t>i</w:t>
      </w:r>
      <w:r w:rsidRPr="00456D49">
        <w:rPr>
          <w:rFonts w:ascii="Times New Roman" w:hAnsi="Times New Roman" w:cs="Times New Roman"/>
          <w:b w:val="0"/>
          <w:sz w:val="20"/>
          <w:szCs w:val="20"/>
          <w:lang w:val="be-BY"/>
        </w:rPr>
        <w:t xml:space="preserve">мён ці слоў-зваротаў: </w:t>
      </w:r>
      <w:r w:rsidRPr="00456D49">
        <w:rPr>
          <w:rStyle w:val="21"/>
          <w:rFonts w:ascii="Times New Roman" w:eastAsiaTheme="minorHAnsi" w:hAnsi="Times New Roman" w:cs="Times New Roman"/>
          <w:b w:val="0"/>
          <w:sz w:val="20"/>
          <w:szCs w:val="20"/>
          <w:lang w:val="be-BY"/>
        </w:rPr>
        <w:t xml:space="preserve">дочачко, рыбачко мая, Васілько, Яўхімко, Ганулечка, Канапляначка, Хадосечко, сыночак </w:t>
      </w:r>
      <w:r w:rsidRPr="00456D49">
        <w:rPr>
          <w:rStyle w:val="21"/>
          <w:rFonts w:ascii="Times New Roman" w:eastAsiaTheme="minorHAnsi" w:hAnsi="Times New Roman" w:cs="Times New Roman"/>
          <w:b w:val="0"/>
          <w:i w:val="0"/>
          <w:sz w:val="20"/>
          <w:szCs w:val="20"/>
          <w:lang w:val="en-US"/>
        </w:rPr>
        <w:t>i</w:t>
      </w:r>
      <w:r w:rsidRPr="00456D49">
        <w:rPr>
          <w:rStyle w:val="21"/>
          <w:rFonts w:ascii="Times New Roman" w:eastAsiaTheme="minorHAnsi" w:hAnsi="Times New Roman" w:cs="Times New Roman"/>
          <w:b w:val="0"/>
          <w:i w:val="0"/>
          <w:sz w:val="20"/>
          <w:szCs w:val="20"/>
          <w:lang w:val="be-BY"/>
        </w:rPr>
        <w:t xml:space="preserve"> інш</w:t>
      </w:r>
      <w:r w:rsidRPr="00456D49">
        <w:rPr>
          <w:rStyle w:val="21"/>
          <w:rFonts w:ascii="Times New Roman" w:eastAsiaTheme="minorHAnsi" w:hAnsi="Times New Roman" w:cs="Times New Roman"/>
          <w:b w:val="0"/>
          <w:sz w:val="20"/>
          <w:szCs w:val="20"/>
          <w:lang w:val="be-BY"/>
        </w:rPr>
        <w:t>.</w:t>
      </w:r>
      <w:r w:rsidRPr="00456D49">
        <w:rPr>
          <w:rFonts w:ascii="Times New Roman" w:hAnsi="Times New Roman" w:cs="Times New Roman"/>
          <w:b w:val="0"/>
          <w:sz w:val="20"/>
          <w:szCs w:val="20"/>
          <w:lang w:val="be-BY"/>
        </w:rPr>
        <w:t xml:space="preserve"> Вайсковыя жарганізмы паказваюць рашучасць асобы старшыні калгаса </w:t>
      </w:r>
      <w:r w:rsidRPr="00456D49">
        <w:rPr>
          <w:rStyle w:val="210pt"/>
          <w:rFonts w:ascii="Times New Roman" w:hAnsi="Times New Roman" w:cs="Times New Roman"/>
          <w:b w:val="0"/>
        </w:rPr>
        <w:t>Mi</w:t>
      </w:r>
      <w:r w:rsidRPr="00456D49">
        <w:rPr>
          <w:rStyle w:val="210pt"/>
          <w:rFonts w:ascii="Times New Roman" w:hAnsi="Times New Roman" w:cs="Times New Roman"/>
          <w:b w:val="0"/>
          <w:lang w:val="be-BY"/>
        </w:rPr>
        <w:t>к</w:t>
      </w:r>
      <w:r w:rsidRPr="00456D49">
        <w:rPr>
          <w:rStyle w:val="210pt"/>
          <w:rFonts w:ascii="Times New Roman" w:hAnsi="Times New Roman" w:cs="Times New Roman"/>
          <w:b w:val="0"/>
        </w:rPr>
        <w:t>a</w:t>
      </w:r>
      <w:r w:rsidRPr="00456D49">
        <w:rPr>
          <w:rStyle w:val="210pt"/>
          <w:rFonts w:ascii="Times New Roman" w:hAnsi="Times New Roman" w:cs="Times New Roman"/>
          <w:b w:val="0"/>
          <w:lang w:val="be-BY"/>
        </w:rPr>
        <w:t>н</w:t>
      </w:r>
      <w:r w:rsidRPr="00456D49">
        <w:rPr>
          <w:rStyle w:val="210pt"/>
          <w:rFonts w:ascii="Times New Roman" w:hAnsi="Times New Roman" w:cs="Times New Roman"/>
          <w:b w:val="0"/>
        </w:rPr>
        <w:t>opa</w:t>
      </w:r>
      <w:r w:rsidRPr="00456D49">
        <w:rPr>
          <w:rStyle w:val="210pt"/>
          <w:rFonts w:ascii="Times New Roman" w:hAnsi="Times New Roman" w:cs="Times New Roman"/>
          <w:b w:val="0"/>
          <w:lang w:val="be-BY"/>
        </w:rPr>
        <w:t xml:space="preserve">, </w:t>
      </w:r>
      <w:r w:rsidRPr="00456D49">
        <w:rPr>
          <w:rFonts w:ascii="Times New Roman" w:hAnsi="Times New Roman" w:cs="Times New Roman"/>
          <w:b w:val="0"/>
          <w:sz w:val="20"/>
          <w:szCs w:val="20"/>
          <w:lang w:val="be-BY"/>
        </w:rPr>
        <w:t xml:space="preserve">падкрэсліваюць палітычную сугучнасць яго думак </w:t>
      </w:r>
      <w:r w:rsidRPr="00456D49">
        <w:rPr>
          <w:rStyle w:val="210pt"/>
          <w:rFonts w:ascii="Times New Roman" w:hAnsi="Times New Roman" w:cs="Times New Roman"/>
          <w:b w:val="0"/>
        </w:rPr>
        <w:t>i</w:t>
      </w:r>
      <w:r w:rsidR="008C6E59" w:rsidRPr="008C6E59">
        <w:rPr>
          <w:rStyle w:val="210pt"/>
          <w:rFonts w:ascii="Times New Roman" w:hAnsi="Times New Roman" w:cs="Times New Roman"/>
          <w:b w:val="0"/>
          <w:lang w:val="be-BY"/>
        </w:rPr>
        <w:t xml:space="preserve"> </w:t>
      </w:r>
      <w:r w:rsidRPr="00456D49">
        <w:rPr>
          <w:rFonts w:ascii="Times New Roman" w:hAnsi="Times New Roman" w:cs="Times New Roman"/>
          <w:b w:val="0"/>
          <w:sz w:val="20"/>
          <w:szCs w:val="20"/>
          <w:lang w:val="be-BY"/>
        </w:rPr>
        <w:t xml:space="preserve">намераў з лініяй партыі ў часы Вялікага пералому: </w:t>
      </w:r>
      <w:r w:rsidRPr="00456D49">
        <w:rPr>
          <w:rStyle w:val="21"/>
          <w:rFonts w:ascii="Times New Roman" w:eastAsiaTheme="minorHAnsi" w:hAnsi="Times New Roman" w:cs="Times New Roman"/>
          <w:b w:val="0"/>
          <w:sz w:val="20"/>
          <w:szCs w:val="20"/>
          <w:lang w:val="be-BY"/>
        </w:rPr>
        <w:t xml:space="preserve">дзісцыпліна, аддзяленне, вінтовачка-трохлінеечка </w:t>
      </w:r>
      <w:r w:rsidRPr="00456D49">
        <w:rPr>
          <w:rStyle w:val="21"/>
          <w:rFonts w:ascii="Times New Roman" w:eastAsiaTheme="minorHAnsi" w:hAnsi="Times New Roman" w:cs="Times New Roman"/>
          <w:b w:val="0"/>
          <w:i w:val="0"/>
          <w:sz w:val="20"/>
          <w:szCs w:val="20"/>
          <w:lang w:val="en-US"/>
        </w:rPr>
        <w:t>i</w:t>
      </w:r>
      <w:r w:rsidRPr="00456D49">
        <w:rPr>
          <w:rStyle w:val="21"/>
          <w:rFonts w:ascii="Times New Roman" w:eastAsiaTheme="minorHAnsi" w:hAnsi="Times New Roman" w:cs="Times New Roman"/>
          <w:b w:val="0"/>
          <w:i w:val="0"/>
          <w:sz w:val="20"/>
          <w:szCs w:val="20"/>
          <w:lang w:val="be-BY"/>
        </w:rPr>
        <w:t xml:space="preserve"> г. д.</w:t>
      </w:r>
    </w:p>
    <w:p w:rsidR="00F00438" w:rsidRPr="00456D49" w:rsidRDefault="00F00438" w:rsidP="00F00438">
      <w:pPr>
        <w:pStyle w:val="20"/>
        <w:shd w:val="clear" w:color="auto" w:fill="auto"/>
        <w:spacing w:line="240" w:lineRule="auto"/>
        <w:ind w:firstLine="284"/>
        <w:rPr>
          <w:rFonts w:ascii="Times New Roman" w:hAnsi="Times New Roman" w:cs="Times New Roman"/>
          <w:b w:val="0"/>
          <w:sz w:val="20"/>
          <w:szCs w:val="20"/>
          <w:lang w:val="be-BY"/>
        </w:rPr>
      </w:pPr>
      <w:r w:rsidRPr="00456D49">
        <w:rPr>
          <w:rFonts w:ascii="Times New Roman" w:hAnsi="Times New Roman" w:cs="Times New Roman"/>
          <w:b w:val="0"/>
          <w:sz w:val="20"/>
          <w:szCs w:val="20"/>
          <w:lang w:val="be-BY"/>
        </w:rPr>
        <w:t xml:space="preserve">Нялюдскаць Халімона Глушака </w:t>
      </w:r>
      <w:r w:rsidRPr="00456D49">
        <w:rPr>
          <w:rFonts w:ascii="Times New Roman" w:hAnsi="Times New Roman" w:cs="Times New Roman"/>
          <w:b w:val="0"/>
          <w:sz w:val="20"/>
          <w:szCs w:val="20"/>
          <w:lang w:val="en-US"/>
        </w:rPr>
        <w:t>i</w:t>
      </w:r>
      <w:r w:rsidRPr="00456D49">
        <w:rPr>
          <w:rFonts w:ascii="Times New Roman" w:hAnsi="Times New Roman" w:cs="Times New Roman"/>
          <w:b w:val="0"/>
          <w:sz w:val="20"/>
          <w:szCs w:val="20"/>
          <w:lang w:val="be-BY"/>
        </w:rPr>
        <w:t xml:space="preserve"> яго </w:t>
      </w:r>
      <w:r w:rsidRPr="00456D49">
        <w:rPr>
          <w:rStyle w:val="2Calibri12pt0pt"/>
          <w:rFonts w:ascii="Times New Roman" w:hAnsi="Times New Roman" w:cs="Times New Roman"/>
          <w:b w:val="0"/>
          <w:sz w:val="20"/>
          <w:szCs w:val="20"/>
          <w:lang w:val="be-BY"/>
        </w:rPr>
        <w:t xml:space="preserve">сына </w:t>
      </w:r>
      <w:r w:rsidRPr="00456D49">
        <w:rPr>
          <w:rFonts w:ascii="Times New Roman" w:hAnsi="Times New Roman" w:cs="Times New Roman"/>
          <w:b w:val="0"/>
          <w:sz w:val="20"/>
          <w:szCs w:val="20"/>
          <w:lang w:val="be-BY"/>
        </w:rPr>
        <w:t>Яўх</w:t>
      </w:r>
      <w:r w:rsidRPr="00456D49">
        <w:rPr>
          <w:rStyle w:val="2Candara11pt"/>
          <w:rFonts w:ascii="Times New Roman" w:hAnsi="Times New Roman" w:cs="Times New Roman"/>
          <w:b w:val="0"/>
          <w:sz w:val="20"/>
          <w:szCs w:val="20"/>
          <w:lang w:val="be-BY"/>
        </w:rPr>
        <w:t>і</w:t>
      </w:r>
      <w:r w:rsidRPr="00456D49">
        <w:rPr>
          <w:rFonts w:ascii="Times New Roman" w:hAnsi="Times New Roman" w:cs="Times New Roman"/>
          <w:b w:val="0"/>
          <w:sz w:val="20"/>
          <w:szCs w:val="20"/>
          <w:lang w:val="be-BY"/>
        </w:rPr>
        <w:t xml:space="preserve">ма, </w:t>
      </w:r>
      <w:r w:rsidRPr="00456D49">
        <w:rPr>
          <w:rFonts w:ascii="Times New Roman" w:hAnsi="Times New Roman" w:cs="Times New Roman"/>
          <w:b w:val="0"/>
          <w:sz w:val="20"/>
          <w:szCs w:val="20"/>
          <w:lang w:val="en-US"/>
        </w:rPr>
        <w:t>ix</w:t>
      </w:r>
      <w:r w:rsidRPr="00456D49">
        <w:rPr>
          <w:rFonts w:ascii="Times New Roman" w:hAnsi="Times New Roman" w:cs="Times New Roman"/>
          <w:b w:val="0"/>
          <w:sz w:val="20"/>
          <w:szCs w:val="20"/>
          <w:lang w:val="be-BY"/>
        </w:rPr>
        <w:t xml:space="preserve"> грубасць, злосць, зайздрасць, помслівасць раскрываюцаа ў рэпліках дыялогаў ці ў маналагічных фразах дзякуючы менавіта гутарковай лексіцы: Ганна</w:t>
      </w:r>
      <w:r w:rsidR="002D57FD">
        <w:rPr>
          <w:rFonts w:ascii="Times New Roman" w:hAnsi="Times New Roman" w:cs="Times New Roman"/>
          <w:b w:val="0"/>
          <w:sz w:val="20"/>
          <w:szCs w:val="20"/>
          <w:lang w:val="be-BY"/>
        </w:rPr>
        <w:t> </w:t>
      </w:r>
      <w:r w:rsidRPr="00456D49">
        <w:rPr>
          <w:rFonts w:ascii="Times New Roman" w:hAnsi="Times New Roman" w:cs="Times New Roman"/>
          <w:b w:val="0"/>
          <w:sz w:val="20"/>
          <w:szCs w:val="20"/>
          <w:lang w:val="be-BY"/>
        </w:rPr>
        <w:t xml:space="preserve">– </w:t>
      </w:r>
      <w:r w:rsidRPr="00456D49">
        <w:rPr>
          <w:rStyle w:val="21"/>
          <w:rFonts w:ascii="Times New Roman" w:eastAsiaTheme="minorHAnsi" w:hAnsi="Times New Roman" w:cs="Times New Roman"/>
          <w:b w:val="0"/>
          <w:sz w:val="20"/>
          <w:szCs w:val="20"/>
          <w:lang w:val="be-BY"/>
        </w:rPr>
        <w:t>галячка</w:t>
      </w:r>
      <w:r w:rsidRPr="00456D49">
        <w:rPr>
          <w:rFonts w:ascii="Times New Roman" w:hAnsi="Times New Roman" w:cs="Times New Roman"/>
          <w:b w:val="0"/>
          <w:sz w:val="20"/>
          <w:szCs w:val="20"/>
          <w:lang w:val="be-BY"/>
        </w:rPr>
        <w:t xml:space="preserve">, </w:t>
      </w:r>
      <w:r w:rsidRPr="00456D49">
        <w:rPr>
          <w:rStyle w:val="21"/>
          <w:rFonts w:ascii="Times New Roman" w:eastAsiaTheme="minorHAnsi" w:hAnsi="Times New Roman" w:cs="Times New Roman"/>
          <w:b w:val="0"/>
          <w:sz w:val="20"/>
          <w:szCs w:val="20"/>
          <w:lang w:val="be-BY"/>
        </w:rPr>
        <w:t>галадранка, гадаўка</w:t>
      </w:r>
      <w:r w:rsidRPr="00456D49">
        <w:rPr>
          <w:rFonts w:ascii="Times New Roman" w:hAnsi="Times New Roman" w:cs="Times New Roman"/>
          <w:b w:val="0"/>
          <w:sz w:val="20"/>
          <w:szCs w:val="20"/>
          <w:lang w:val="be-BY"/>
        </w:rPr>
        <w:t xml:space="preserve">, якая </w:t>
      </w:r>
      <w:r w:rsidRPr="00456D49">
        <w:rPr>
          <w:rStyle w:val="21"/>
          <w:rFonts w:ascii="Times New Roman" w:eastAsiaTheme="minorHAnsi" w:hAnsi="Times New Roman" w:cs="Times New Roman"/>
          <w:b w:val="0"/>
          <w:sz w:val="20"/>
          <w:szCs w:val="20"/>
          <w:lang w:val="be-BY"/>
        </w:rPr>
        <w:t>абкруціла;</w:t>
      </w:r>
      <w:r w:rsidRPr="00456D49">
        <w:rPr>
          <w:rFonts w:ascii="Times New Roman" w:hAnsi="Times New Roman" w:cs="Times New Roman"/>
          <w:b w:val="0"/>
          <w:sz w:val="20"/>
          <w:szCs w:val="20"/>
          <w:lang w:val="be-BY"/>
        </w:rPr>
        <w:t xml:space="preserve"> яе сваякі – гэта </w:t>
      </w:r>
      <w:r w:rsidRPr="00456D49">
        <w:rPr>
          <w:rStyle w:val="21"/>
          <w:rFonts w:ascii="Times New Roman" w:eastAsiaTheme="minorHAnsi" w:hAnsi="Times New Roman" w:cs="Times New Roman"/>
          <w:b w:val="0"/>
          <w:sz w:val="20"/>
          <w:szCs w:val="20"/>
          <w:lang w:val="be-BY"/>
        </w:rPr>
        <w:t>гайня,</w:t>
      </w:r>
      <w:r w:rsidRPr="00456D49">
        <w:rPr>
          <w:rFonts w:ascii="Times New Roman" w:hAnsi="Times New Roman" w:cs="Times New Roman"/>
          <w:b w:val="0"/>
          <w:sz w:val="20"/>
          <w:szCs w:val="20"/>
          <w:lang w:val="be-BY"/>
        </w:rPr>
        <w:t xml:space="preserve"> якая </w:t>
      </w:r>
      <w:r w:rsidRPr="00456D49">
        <w:rPr>
          <w:rStyle w:val="21"/>
          <w:rFonts w:ascii="Times New Roman" w:eastAsiaTheme="minorHAnsi" w:hAnsi="Times New Roman" w:cs="Times New Roman"/>
          <w:b w:val="0"/>
          <w:sz w:val="20"/>
          <w:szCs w:val="20"/>
          <w:lang w:val="be-BY"/>
        </w:rPr>
        <w:t xml:space="preserve">наляціцъ </w:t>
      </w:r>
      <w:r w:rsidRPr="00456D49">
        <w:rPr>
          <w:rStyle w:val="21"/>
          <w:rFonts w:ascii="Times New Roman" w:eastAsiaTheme="minorHAnsi" w:hAnsi="Times New Roman" w:cs="Times New Roman"/>
          <w:b w:val="0"/>
          <w:sz w:val="20"/>
          <w:szCs w:val="20"/>
          <w:lang w:val="en-US"/>
        </w:rPr>
        <w:t>i</w:t>
      </w:r>
      <w:r w:rsidRPr="00456D49">
        <w:rPr>
          <w:rStyle w:val="21"/>
          <w:rFonts w:ascii="Times New Roman" w:eastAsiaTheme="minorHAnsi" w:hAnsi="Times New Roman" w:cs="Times New Roman"/>
          <w:b w:val="0"/>
          <w:sz w:val="20"/>
          <w:szCs w:val="20"/>
          <w:lang w:val="be-BY"/>
        </w:rPr>
        <w:t xml:space="preserve"> расшматае, распетрыць умэнт;</w:t>
      </w:r>
      <w:r w:rsidRPr="00456D49">
        <w:rPr>
          <w:rFonts w:ascii="Times New Roman" w:hAnsi="Times New Roman" w:cs="Times New Roman"/>
          <w:b w:val="0"/>
          <w:sz w:val="20"/>
          <w:szCs w:val="20"/>
          <w:lang w:val="be-BY"/>
        </w:rPr>
        <w:t xml:space="preserve"> Васіль – </w:t>
      </w:r>
      <w:r w:rsidRPr="00456D49">
        <w:rPr>
          <w:rStyle w:val="21"/>
          <w:rFonts w:ascii="Times New Roman" w:eastAsiaTheme="minorHAnsi" w:hAnsi="Times New Roman" w:cs="Times New Roman"/>
          <w:b w:val="0"/>
          <w:sz w:val="20"/>
          <w:szCs w:val="20"/>
          <w:lang w:val="be-BY"/>
        </w:rPr>
        <w:t>смурод, удод, смаркач, дзюба</w:t>
      </w:r>
      <w:r w:rsidRPr="00456D49">
        <w:rPr>
          <w:rFonts w:ascii="Times New Roman" w:hAnsi="Times New Roman" w:cs="Times New Roman"/>
          <w:b w:val="0"/>
          <w:sz w:val="20"/>
          <w:szCs w:val="20"/>
          <w:lang w:val="be-BY"/>
        </w:rPr>
        <w:t xml:space="preserve">; аднавяскоўцы – </w:t>
      </w:r>
      <w:r w:rsidRPr="00456D49">
        <w:rPr>
          <w:rStyle w:val="21"/>
          <w:rFonts w:ascii="Times New Roman" w:eastAsiaTheme="minorHAnsi" w:hAnsi="Times New Roman" w:cs="Times New Roman"/>
          <w:b w:val="0"/>
          <w:sz w:val="20"/>
          <w:szCs w:val="20"/>
          <w:lang w:val="be-BY"/>
        </w:rPr>
        <w:t>кубло, поскудзь, галадранцы паршывыя, навастр</w:t>
      </w:r>
      <w:r>
        <w:rPr>
          <w:rStyle w:val="21"/>
          <w:rFonts w:ascii="Times New Roman" w:eastAsiaTheme="minorHAnsi" w:hAnsi="Times New Roman" w:cs="Times New Roman"/>
          <w:b w:val="0"/>
          <w:sz w:val="20"/>
          <w:szCs w:val="20"/>
          <w:lang w:val="be-BY"/>
        </w:rPr>
        <w:t>ы</w:t>
      </w:r>
      <w:r w:rsidRPr="00456D49">
        <w:rPr>
          <w:rStyle w:val="21"/>
          <w:rFonts w:ascii="Times New Roman" w:eastAsiaTheme="minorHAnsi" w:hAnsi="Times New Roman" w:cs="Times New Roman"/>
          <w:b w:val="0"/>
          <w:sz w:val="20"/>
          <w:szCs w:val="20"/>
          <w:lang w:val="be-BY"/>
        </w:rPr>
        <w:t>ліся клыкам</w:t>
      </w:r>
      <w:r w:rsidRPr="00456D49">
        <w:rPr>
          <w:rStyle w:val="21"/>
          <w:rFonts w:ascii="Times New Roman" w:eastAsiaTheme="minorHAnsi" w:hAnsi="Times New Roman" w:cs="Times New Roman"/>
          <w:b w:val="0"/>
          <w:sz w:val="20"/>
          <w:szCs w:val="20"/>
          <w:lang w:val="en-US"/>
        </w:rPr>
        <w:t>i</w:t>
      </w:r>
      <w:r w:rsidRPr="00456D49">
        <w:rPr>
          <w:rStyle w:val="21"/>
          <w:rFonts w:ascii="Times New Roman" w:eastAsiaTheme="minorHAnsi" w:hAnsi="Times New Roman" w:cs="Times New Roman"/>
          <w:b w:val="0"/>
          <w:sz w:val="20"/>
          <w:szCs w:val="20"/>
          <w:lang w:val="be-BY"/>
        </w:rPr>
        <w:t xml:space="preserve"> і ўтапіць могуць</w:t>
      </w:r>
      <w:r w:rsidRPr="00456D49">
        <w:rPr>
          <w:rFonts w:ascii="Times New Roman" w:hAnsi="Times New Roman" w:cs="Times New Roman"/>
          <w:b w:val="0"/>
          <w:sz w:val="20"/>
          <w:szCs w:val="20"/>
          <w:lang w:val="be-BY"/>
        </w:rPr>
        <w:t xml:space="preserve">; Міканор – </w:t>
      </w:r>
      <w:r w:rsidRPr="00456D49">
        <w:rPr>
          <w:rStyle w:val="21"/>
          <w:rFonts w:ascii="Times New Roman" w:eastAsiaTheme="minorHAnsi" w:hAnsi="Times New Roman" w:cs="Times New Roman"/>
          <w:b w:val="0"/>
          <w:sz w:val="20"/>
          <w:szCs w:val="20"/>
          <w:lang w:val="be-BY"/>
        </w:rPr>
        <w:t>зараза васпаватая, прыблуда.</w:t>
      </w:r>
    </w:p>
    <w:p w:rsidR="00F00438" w:rsidRPr="00456D49" w:rsidRDefault="00F00438" w:rsidP="00F00438">
      <w:pPr>
        <w:pStyle w:val="20"/>
        <w:shd w:val="clear" w:color="auto" w:fill="auto"/>
        <w:spacing w:line="240" w:lineRule="auto"/>
        <w:ind w:firstLine="284"/>
        <w:rPr>
          <w:rFonts w:ascii="Times New Roman" w:hAnsi="Times New Roman" w:cs="Times New Roman"/>
          <w:b w:val="0"/>
          <w:sz w:val="20"/>
          <w:szCs w:val="20"/>
          <w:lang w:val="be-BY"/>
        </w:rPr>
      </w:pPr>
      <w:r w:rsidRPr="00456D49">
        <w:rPr>
          <w:rFonts w:ascii="Times New Roman" w:hAnsi="Times New Roman" w:cs="Times New Roman"/>
          <w:b w:val="0"/>
          <w:sz w:val="20"/>
          <w:szCs w:val="20"/>
          <w:lang w:val="be-BY"/>
        </w:rPr>
        <w:t>У трылогіі</w:t>
      </w:r>
      <w:r w:rsidR="002D57FD">
        <w:rPr>
          <w:rFonts w:ascii="Times New Roman" w:hAnsi="Times New Roman" w:cs="Times New Roman"/>
          <w:b w:val="0"/>
          <w:sz w:val="20"/>
          <w:szCs w:val="20"/>
          <w:lang w:val="be-BY"/>
        </w:rPr>
        <w:t xml:space="preserve"> </w:t>
      </w:r>
      <w:r w:rsidRPr="00456D49">
        <w:rPr>
          <w:rFonts w:ascii="Times New Roman" w:hAnsi="Times New Roman" w:cs="Times New Roman"/>
          <w:b w:val="0"/>
          <w:sz w:val="20"/>
          <w:szCs w:val="20"/>
          <w:lang w:val="be-BY"/>
        </w:rPr>
        <w:t xml:space="preserve">“Палеская хроніка” аўтар ужывае таксама </w:t>
      </w:r>
      <w:r w:rsidRPr="00456D49">
        <w:rPr>
          <w:rFonts w:ascii="Times New Roman" w:hAnsi="Times New Roman" w:cs="Times New Roman"/>
          <w:b w:val="0"/>
          <w:sz w:val="20"/>
          <w:szCs w:val="20"/>
          <w:lang w:val="en-US"/>
        </w:rPr>
        <w:t>i</w:t>
      </w:r>
      <w:r w:rsidRPr="00456D49">
        <w:rPr>
          <w:rFonts w:ascii="Times New Roman" w:hAnsi="Times New Roman" w:cs="Times New Roman"/>
          <w:b w:val="0"/>
          <w:sz w:val="20"/>
          <w:szCs w:val="20"/>
          <w:lang w:val="be-BY"/>
        </w:rPr>
        <w:t xml:space="preserve"> варварызмы</w:t>
      </w:r>
      <w:r w:rsidR="002D57FD">
        <w:rPr>
          <w:rFonts w:ascii="Times New Roman" w:hAnsi="Times New Roman" w:cs="Times New Roman"/>
          <w:b w:val="0"/>
          <w:sz w:val="20"/>
          <w:szCs w:val="20"/>
          <w:lang w:val="be-BY"/>
        </w:rPr>
        <w:t> </w:t>
      </w:r>
      <w:r w:rsidRPr="00456D49">
        <w:rPr>
          <w:rFonts w:ascii="Times New Roman" w:hAnsi="Times New Roman" w:cs="Times New Roman"/>
          <w:b w:val="0"/>
          <w:sz w:val="20"/>
          <w:szCs w:val="20"/>
          <w:lang w:val="be-BY"/>
        </w:rPr>
        <w:t xml:space="preserve">– словы рускага паходжання, якія ў тэксце не да канца асвоены беларускай мовай, з’яўляюцца сродкам этнічнай характарыстыкі асобы Гайліса: </w:t>
      </w:r>
      <w:r w:rsidRPr="00456D49">
        <w:rPr>
          <w:rStyle w:val="21"/>
          <w:rFonts w:ascii="Times New Roman" w:eastAsiaTheme="minorHAnsi" w:hAnsi="Times New Roman" w:cs="Times New Roman"/>
          <w:b w:val="0"/>
          <w:sz w:val="20"/>
          <w:szCs w:val="20"/>
          <w:lang w:val="be-BY"/>
        </w:rPr>
        <w:t>“Давно вжэ не было. Мы этат спектакль вазілі ў Глінішчы”,</w:t>
      </w:r>
      <w:r w:rsidRPr="00456D49">
        <w:rPr>
          <w:rFonts w:ascii="Times New Roman" w:hAnsi="Times New Roman" w:cs="Times New Roman"/>
          <w:b w:val="0"/>
          <w:sz w:val="20"/>
          <w:szCs w:val="20"/>
          <w:lang w:val="be-BY"/>
        </w:rPr>
        <w:t xml:space="preserve"> іранічнай моўнай характарыстыкі асобы Андрэя Рудога, вясковага грамацея: </w:t>
      </w:r>
      <w:r w:rsidRPr="00456D49">
        <w:rPr>
          <w:rFonts w:ascii="Times New Roman" w:hAnsi="Times New Roman" w:cs="Times New Roman"/>
          <w:b w:val="0"/>
          <w:i/>
          <w:sz w:val="20"/>
          <w:szCs w:val="20"/>
          <w:lang w:val="be-BY"/>
        </w:rPr>
        <w:t>кл</w:t>
      </w:r>
      <w:r w:rsidRPr="00456D49">
        <w:rPr>
          <w:rStyle w:val="21"/>
          <w:rFonts w:ascii="Times New Roman" w:eastAsiaTheme="minorHAnsi" w:hAnsi="Times New Roman" w:cs="Times New Roman"/>
          <w:b w:val="0"/>
          <w:sz w:val="20"/>
          <w:szCs w:val="20"/>
          <w:lang w:val="be-BY"/>
        </w:rPr>
        <w:t xml:space="preserve">асавая барба, буржуазея, та-сказаць, дзело ізлагае, </w:t>
      </w:r>
      <w:r w:rsidRPr="00456D49">
        <w:rPr>
          <w:rStyle w:val="21"/>
          <w:rFonts w:ascii="Times New Roman" w:eastAsiaTheme="minorHAnsi" w:hAnsi="Times New Roman" w:cs="Times New Roman"/>
          <w:b w:val="0"/>
          <w:sz w:val="20"/>
          <w:szCs w:val="20"/>
          <w:lang w:val="en-US"/>
        </w:rPr>
        <w:t>i</w:t>
      </w:r>
      <w:r w:rsidRPr="00456D49">
        <w:rPr>
          <w:rStyle w:val="21"/>
          <w:rFonts w:ascii="Times New Roman" w:eastAsiaTheme="minorHAnsi" w:hAnsi="Times New Roman" w:cs="Times New Roman"/>
          <w:b w:val="0"/>
          <w:sz w:val="20"/>
          <w:szCs w:val="20"/>
          <w:lang w:val="be-BY"/>
        </w:rPr>
        <w:t xml:space="preserve">старычаскі хфакт, друг </w:t>
      </w:r>
      <w:r w:rsidRPr="00456D49">
        <w:rPr>
          <w:rStyle w:val="21"/>
          <w:rFonts w:ascii="Times New Roman" w:eastAsiaTheme="minorHAnsi" w:hAnsi="Times New Roman" w:cs="Times New Roman"/>
          <w:b w:val="0"/>
          <w:i w:val="0"/>
          <w:sz w:val="20"/>
          <w:szCs w:val="20"/>
          <w:lang w:val="en-US"/>
        </w:rPr>
        <w:t>i</w:t>
      </w:r>
      <w:r w:rsidR="002D57FD" w:rsidRPr="002D57FD">
        <w:rPr>
          <w:rStyle w:val="21"/>
          <w:rFonts w:ascii="Times New Roman" w:eastAsiaTheme="minorHAnsi" w:hAnsi="Times New Roman" w:cs="Times New Roman"/>
          <w:b w:val="0"/>
          <w:i w:val="0"/>
          <w:sz w:val="20"/>
          <w:szCs w:val="20"/>
          <w:lang w:val="be-BY"/>
        </w:rPr>
        <w:t xml:space="preserve"> </w:t>
      </w:r>
      <w:r w:rsidRPr="00456D49">
        <w:rPr>
          <w:rFonts w:ascii="Times New Roman" w:hAnsi="Times New Roman" w:cs="Times New Roman"/>
          <w:b w:val="0"/>
          <w:sz w:val="20"/>
          <w:szCs w:val="20"/>
          <w:lang w:val="be-BY"/>
        </w:rPr>
        <w:t>інш.</w:t>
      </w:r>
    </w:p>
    <w:p w:rsidR="00F00438" w:rsidRPr="00456D49" w:rsidRDefault="00F00438" w:rsidP="00F00438">
      <w:pPr>
        <w:pStyle w:val="a5"/>
        <w:spacing w:before="0" w:beforeAutospacing="0" w:after="0" w:afterAutospacing="0"/>
        <w:ind w:firstLine="284"/>
        <w:jc w:val="both"/>
        <w:rPr>
          <w:sz w:val="20"/>
          <w:szCs w:val="20"/>
          <w:lang w:val="be-BY"/>
        </w:rPr>
      </w:pPr>
      <w:r w:rsidRPr="00456D49">
        <w:rPr>
          <w:color w:val="000000"/>
          <w:sz w:val="20"/>
          <w:szCs w:val="20"/>
          <w:lang w:val="be-BY"/>
        </w:rPr>
        <w:t xml:space="preserve">Такім чынам, стварэнню своеасаблівага пісьменніцкага стылю спрыяюць сінонімы, </w:t>
      </w:r>
      <w:r w:rsidRPr="00456D49">
        <w:rPr>
          <w:sz w:val="20"/>
          <w:szCs w:val="20"/>
          <w:lang w:val="be-BY"/>
        </w:rPr>
        <w:t>сімвалічнасць імён герояў твора, дыялектная лексіка, варварызмы, вайсковыя жарганізмы, прастамоўная лексіка.</w:t>
      </w:r>
    </w:p>
    <w:p w:rsidR="00F00438" w:rsidRPr="00456D49" w:rsidRDefault="00F00438" w:rsidP="00F00438">
      <w:pPr>
        <w:spacing w:after="0" w:line="240" w:lineRule="auto"/>
        <w:ind w:firstLine="284"/>
        <w:jc w:val="both"/>
        <w:rPr>
          <w:rFonts w:ascii="Times New Roman" w:hAnsi="Times New Roman" w:cs="Times New Roman"/>
          <w:sz w:val="16"/>
          <w:szCs w:val="16"/>
          <w:lang w:val="be-BY"/>
        </w:rPr>
      </w:pPr>
    </w:p>
    <w:p w:rsidR="00F00438" w:rsidRDefault="00F00438" w:rsidP="00F00438">
      <w:pPr>
        <w:pStyle w:val="a5"/>
        <w:spacing w:before="0" w:beforeAutospacing="0" w:after="0" w:afterAutospacing="0"/>
        <w:jc w:val="center"/>
        <w:rPr>
          <w:bCs/>
          <w:color w:val="000000"/>
          <w:sz w:val="16"/>
          <w:szCs w:val="16"/>
          <w:lang w:val="be-BY"/>
        </w:rPr>
      </w:pPr>
      <w:r w:rsidRPr="00A475F8">
        <w:rPr>
          <w:bCs/>
          <w:color w:val="000000"/>
          <w:sz w:val="16"/>
          <w:szCs w:val="16"/>
        </w:rPr>
        <w:t>ЛІТАРАТУРА</w:t>
      </w:r>
    </w:p>
    <w:p w:rsidR="00F00438" w:rsidRPr="00A475F8" w:rsidRDefault="00F00438" w:rsidP="00F00438">
      <w:pPr>
        <w:pStyle w:val="a5"/>
        <w:spacing w:before="0" w:beforeAutospacing="0" w:after="0" w:afterAutospacing="0"/>
        <w:jc w:val="center"/>
        <w:rPr>
          <w:bCs/>
          <w:color w:val="000000"/>
          <w:sz w:val="16"/>
          <w:szCs w:val="16"/>
          <w:lang w:val="be-BY"/>
        </w:rPr>
      </w:pPr>
    </w:p>
    <w:p w:rsidR="00F00438" w:rsidRPr="00A475F8" w:rsidRDefault="00F00438" w:rsidP="00F00438">
      <w:pPr>
        <w:pStyle w:val="20"/>
        <w:shd w:val="clear" w:color="auto" w:fill="auto"/>
        <w:tabs>
          <w:tab w:val="left" w:pos="1436"/>
        </w:tabs>
        <w:spacing w:line="240" w:lineRule="auto"/>
        <w:ind w:firstLine="284"/>
        <w:rPr>
          <w:rFonts w:ascii="Times New Roman" w:hAnsi="Times New Roman" w:cs="Times New Roman"/>
          <w:b w:val="0"/>
          <w:sz w:val="16"/>
          <w:szCs w:val="16"/>
        </w:rPr>
      </w:pPr>
      <w:r w:rsidRPr="00A475F8">
        <w:rPr>
          <w:rFonts w:ascii="Times New Roman" w:hAnsi="Times New Roman" w:cs="Times New Roman"/>
          <w:b w:val="0"/>
          <w:sz w:val="16"/>
          <w:szCs w:val="16"/>
          <w:lang w:val="be-BY"/>
        </w:rPr>
        <w:t xml:space="preserve">1. </w:t>
      </w:r>
      <w:r w:rsidRPr="00CF7039">
        <w:rPr>
          <w:rFonts w:ascii="Times New Roman" w:hAnsi="Times New Roman" w:cs="Times New Roman"/>
          <w:b w:val="0"/>
          <w:spacing w:val="20"/>
          <w:sz w:val="16"/>
          <w:szCs w:val="16"/>
        </w:rPr>
        <w:t>Мележ</w:t>
      </w:r>
      <w:r w:rsidRPr="00A475F8">
        <w:rPr>
          <w:rFonts w:ascii="Times New Roman" w:hAnsi="Times New Roman" w:cs="Times New Roman"/>
          <w:b w:val="0"/>
          <w:sz w:val="16"/>
          <w:szCs w:val="16"/>
        </w:rPr>
        <w:t xml:space="preserve">, </w:t>
      </w:r>
      <w:r w:rsidRPr="00A475F8">
        <w:rPr>
          <w:rFonts w:ascii="Times New Roman" w:hAnsi="Times New Roman" w:cs="Times New Roman"/>
          <w:b w:val="0"/>
          <w:sz w:val="16"/>
          <w:szCs w:val="16"/>
          <w:lang w:val="be-BY"/>
        </w:rPr>
        <w:t>І</w:t>
      </w:r>
      <w:r w:rsidRPr="00A475F8">
        <w:rPr>
          <w:rFonts w:ascii="Times New Roman" w:hAnsi="Times New Roman" w:cs="Times New Roman"/>
          <w:b w:val="0"/>
          <w:sz w:val="16"/>
          <w:szCs w:val="16"/>
        </w:rPr>
        <w:t>. Людз</w:t>
      </w:r>
      <w:r w:rsidRPr="00A475F8">
        <w:rPr>
          <w:rFonts w:ascii="Times New Roman" w:hAnsi="Times New Roman" w:cs="Times New Roman"/>
          <w:b w:val="0"/>
          <w:sz w:val="16"/>
          <w:szCs w:val="16"/>
          <w:lang w:val="be-BY"/>
        </w:rPr>
        <w:t>і</w:t>
      </w:r>
      <w:r w:rsidRPr="00A475F8">
        <w:rPr>
          <w:rFonts w:ascii="Times New Roman" w:hAnsi="Times New Roman" w:cs="Times New Roman"/>
          <w:b w:val="0"/>
          <w:sz w:val="16"/>
          <w:szCs w:val="16"/>
        </w:rPr>
        <w:t xml:space="preserve"> на балоце / І.</w:t>
      </w:r>
      <w:r w:rsidR="002D57FD">
        <w:rPr>
          <w:rFonts w:ascii="Times New Roman" w:hAnsi="Times New Roman" w:cs="Times New Roman"/>
          <w:b w:val="0"/>
          <w:sz w:val="16"/>
          <w:szCs w:val="16"/>
        </w:rPr>
        <w:t xml:space="preserve"> </w:t>
      </w:r>
      <w:r w:rsidRPr="00A475F8">
        <w:rPr>
          <w:rFonts w:ascii="Times New Roman" w:hAnsi="Times New Roman" w:cs="Times New Roman"/>
          <w:b w:val="0"/>
          <w:sz w:val="16"/>
          <w:szCs w:val="16"/>
        </w:rPr>
        <w:t xml:space="preserve">Мележ. </w:t>
      </w:r>
      <w:r w:rsidRPr="00A475F8">
        <w:rPr>
          <w:rFonts w:ascii="Times New Roman" w:hAnsi="Times New Roman" w:cs="Times New Roman"/>
          <w:b w:val="0"/>
          <w:sz w:val="16"/>
          <w:szCs w:val="16"/>
          <w:lang w:val="be-BY"/>
        </w:rPr>
        <w:t>–</w:t>
      </w:r>
      <w:r w:rsidRPr="00A475F8">
        <w:rPr>
          <w:rFonts w:ascii="Times New Roman" w:hAnsi="Times New Roman" w:cs="Times New Roman"/>
          <w:b w:val="0"/>
          <w:sz w:val="16"/>
          <w:szCs w:val="16"/>
        </w:rPr>
        <w:t xml:space="preserve"> М</w:t>
      </w:r>
      <w:r w:rsidRPr="00A475F8">
        <w:rPr>
          <w:rFonts w:ascii="Times New Roman" w:hAnsi="Times New Roman" w:cs="Times New Roman"/>
          <w:b w:val="0"/>
          <w:sz w:val="16"/>
          <w:szCs w:val="16"/>
          <w:lang w:val="be-BY"/>
        </w:rPr>
        <w:t>ін</w:t>
      </w:r>
      <w:r w:rsidRPr="00A475F8">
        <w:rPr>
          <w:rFonts w:ascii="Times New Roman" w:hAnsi="Times New Roman" w:cs="Times New Roman"/>
          <w:b w:val="0"/>
          <w:sz w:val="16"/>
          <w:szCs w:val="16"/>
        </w:rPr>
        <w:t>ск: Мастацкая л</w:t>
      </w:r>
      <w:r w:rsidRPr="00A475F8">
        <w:rPr>
          <w:rFonts w:ascii="Times New Roman" w:hAnsi="Times New Roman" w:cs="Times New Roman"/>
          <w:b w:val="0"/>
          <w:sz w:val="16"/>
          <w:szCs w:val="16"/>
          <w:lang w:val="be-BY"/>
        </w:rPr>
        <w:t>іт</w:t>
      </w:r>
      <w:r w:rsidRPr="00A475F8">
        <w:rPr>
          <w:rFonts w:ascii="Times New Roman" w:hAnsi="Times New Roman" w:cs="Times New Roman"/>
          <w:b w:val="0"/>
          <w:sz w:val="16"/>
          <w:szCs w:val="16"/>
        </w:rPr>
        <w:t>аратура, 1991. – 400</w:t>
      </w:r>
      <w:r w:rsidRPr="00A475F8">
        <w:rPr>
          <w:rFonts w:ascii="Times New Roman" w:hAnsi="Times New Roman" w:cs="Times New Roman"/>
          <w:b w:val="0"/>
          <w:sz w:val="16"/>
          <w:szCs w:val="16"/>
          <w:lang w:val="be-BY"/>
        </w:rPr>
        <w:t> </w:t>
      </w:r>
      <w:r w:rsidRPr="00A475F8">
        <w:rPr>
          <w:rStyle w:val="213pt"/>
          <w:rFonts w:eastAsia="Sylfaen"/>
          <w:sz w:val="16"/>
          <w:szCs w:val="16"/>
        </w:rPr>
        <w:t>с.</w:t>
      </w:r>
    </w:p>
    <w:p w:rsidR="00F00438" w:rsidRDefault="00F00438" w:rsidP="00CF7039">
      <w:pPr>
        <w:pStyle w:val="20"/>
        <w:shd w:val="clear" w:color="auto" w:fill="auto"/>
        <w:tabs>
          <w:tab w:val="left" w:pos="1436"/>
        </w:tabs>
        <w:spacing w:line="240" w:lineRule="auto"/>
        <w:ind w:firstLine="284"/>
        <w:rPr>
          <w:rFonts w:ascii="Times New Roman" w:hAnsi="Times New Roman" w:cs="Times New Roman"/>
          <w:b w:val="0"/>
          <w:sz w:val="16"/>
          <w:szCs w:val="16"/>
          <w:lang w:val="be-BY"/>
        </w:rPr>
      </w:pPr>
      <w:r w:rsidRPr="00A475F8">
        <w:rPr>
          <w:rStyle w:val="213pt"/>
          <w:rFonts w:eastAsia="Sylfaen"/>
          <w:sz w:val="16"/>
          <w:szCs w:val="16"/>
          <w:lang w:val="be-BY"/>
        </w:rPr>
        <w:t>2</w:t>
      </w:r>
      <w:r w:rsidRPr="00A475F8">
        <w:rPr>
          <w:rStyle w:val="213pt"/>
          <w:rFonts w:eastAsia="Sylfaen"/>
          <w:sz w:val="16"/>
          <w:szCs w:val="16"/>
        </w:rPr>
        <w:t xml:space="preserve">. </w:t>
      </w:r>
      <w:r w:rsidRPr="00CF7039">
        <w:rPr>
          <w:rFonts w:ascii="Times New Roman" w:hAnsi="Times New Roman" w:cs="Times New Roman"/>
          <w:b w:val="0"/>
          <w:spacing w:val="20"/>
          <w:sz w:val="16"/>
          <w:szCs w:val="16"/>
        </w:rPr>
        <w:t>Куль</w:t>
      </w:r>
      <w:r w:rsidRPr="00CF7039">
        <w:rPr>
          <w:rFonts w:ascii="Times New Roman" w:hAnsi="Times New Roman" w:cs="Times New Roman"/>
          <w:b w:val="0"/>
          <w:spacing w:val="20"/>
          <w:sz w:val="16"/>
          <w:szCs w:val="16"/>
          <w:lang w:val="be-BY"/>
        </w:rPr>
        <w:t>ні</w:t>
      </w:r>
      <w:r w:rsidRPr="00CF7039">
        <w:rPr>
          <w:rFonts w:ascii="Times New Roman" w:hAnsi="Times New Roman" w:cs="Times New Roman"/>
          <w:b w:val="0"/>
          <w:spacing w:val="20"/>
          <w:sz w:val="16"/>
          <w:szCs w:val="16"/>
        </w:rPr>
        <w:t>с</w:t>
      </w:r>
      <w:r w:rsidRPr="00A475F8">
        <w:rPr>
          <w:rFonts w:ascii="Times New Roman" w:hAnsi="Times New Roman" w:cs="Times New Roman"/>
          <w:b w:val="0"/>
          <w:sz w:val="16"/>
          <w:szCs w:val="16"/>
        </w:rPr>
        <w:t xml:space="preserve">, </w:t>
      </w:r>
      <w:r w:rsidRPr="00D942E9">
        <w:rPr>
          <w:rFonts w:ascii="Times New Roman" w:hAnsi="Times New Roman" w:cs="Times New Roman"/>
          <w:b w:val="0"/>
          <w:spacing w:val="-20"/>
          <w:sz w:val="16"/>
          <w:szCs w:val="16"/>
        </w:rPr>
        <w:t>А.</w:t>
      </w:r>
      <w:r w:rsidR="002D57FD" w:rsidRPr="00D942E9">
        <w:rPr>
          <w:rFonts w:ascii="Times New Roman" w:hAnsi="Times New Roman" w:cs="Times New Roman"/>
          <w:b w:val="0"/>
          <w:spacing w:val="-20"/>
          <w:sz w:val="16"/>
          <w:szCs w:val="16"/>
        </w:rPr>
        <w:t xml:space="preserve"> </w:t>
      </w:r>
      <w:r w:rsidRPr="00D942E9">
        <w:rPr>
          <w:rFonts w:ascii="Times New Roman" w:hAnsi="Times New Roman" w:cs="Times New Roman"/>
          <w:b w:val="0"/>
          <w:spacing w:val="-20"/>
          <w:sz w:val="16"/>
          <w:szCs w:val="16"/>
        </w:rPr>
        <w:t>М.</w:t>
      </w:r>
      <w:r w:rsidRPr="00A475F8">
        <w:rPr>
          <w:rFonts w:ascii="Times New Roman" w:hAnsi="Times New Roman" w:cs="Times New Roman"/>
          <w:b w:val="0"/>
          <w:sz w:val="16"/>
          <w:szCs w:val="16"/>
        </w:rPr>
        <w:t xml:space="preserve"> </w:t>
      </w:r>
      <w:r w:rsidRPr="00CF7039">
        <w:rPr>
          <w:rFonts w:ascii="Times New Roman" w:hAnsi="Times New Roman" w:cs="Times New Roman"/>
          <w:b w:val="0"/>
          <w:sz w:val="16"/>
          <w:szCs w:val="16"/>
        </w:rPr>
        <w:t>Асабл</w:t>
      </w:r>
      <w:r w:rsidRPr="00CF7039">
        <w:rPr>
          <w:rFonts w:ascii="Times New Roman" w:hAnsi="Times New Roman" w:cs="Times New Roman"/>
          <w:b w:val="0"/>
          <w:sz w:val="16"/>
          <w:szCs w:val="16"/>
          <w:lang w:val="be-BY"/>
        </w:rPr>
        <w:t>і</w:t>
      </w:r>
      <w:r w:rsidRPr="00CF7039">
        <w:rPr>
          <w:rFonts w:ascii="Times New Roman" w:hAnsi="Times New Roman" w:cs="Times New Roman"/>
          <w:b w:val="0"/>
          <w:sz w:val="16"/>
          <w:szCs w:val="16"/>
        </w:rPr>
        <w:t>васц</w:t>
      </w:r>
      <w:r w:rsidRPr="00CF7039">
        <w:rPr>
          <w:rFonts w:ascii="Times New Roman" w:hAnsi="Times New Roman" w:cs="Times New Roman"/>
          <w:b w:val="0"/>
          <w:sz w:val="16"/>
          <w:szCs w:val="16"/>
          <w:lang w:val="be-BY"/>
        </w:rPr>
        <w:t>і</w:t>
      </w:r>
      <w:r w:rsidRPr="00CF7039">
        <w:rPr>
          <w:rFonts w:ascii="Times New Roman" w:hAnsi="Times New Roman" w:cs="Times New Roman"/>
          <w:b w:val="0"/>
          <w:sz w:val="16"/>
          <w:szCs w:val="16"/>
        </w:rPr>
        <w:t xml:space="preserve"> стылістычнай дыферэнцыяц</w:t>
      </w:r>
      <w:r w:rsidRPr="00CF7039">
        <w:rPr>
          <w:rFonts w:ascii="Times New Roman" w:hAnsi="Times New Roman" w:cs="Times New Roman"/>
          <w:b w:val="0"/>
          <w:sz w:val="16"/>
          <w:szCs w:val="16"/>
          <w:lang w:val="be-BY"/>
        </w:rPr>
        <w:t>ыі</w:t>
      </w:r>
      <w:r w:rsidR="008C6E59" w:rsidRPr="00CF7039">
        <w:rPr>
          <w:rFonts w:ascii="Times New Roman" w:hAnsi="Times New Roman" w:cs="Times New Roman"/>
          <w:b w:val="0"/>
          <w:sz w:val="16"/>
          <w:szCs w:val="16"/>
          <w:lang w:val="be-BY"/>
        </w:rPr>
        <w:t xml:space="preserve"> </w:t>
      </w:r>
      <w:proofErr w:type="gramStart"/>
      <w:r w:rsidRPr="00CF7039">
        <w:rPr>
          <w:rFonts w:ascii="Times New Roman" w:hAnsi="Times New Roman" w:cs="Times New Roman"/>
          <w:b w:val="0"/>
          <w:sz w:val="16"/>
          <w:szCs w:val="16"/>
        </w:rPr>
        <w:t>сло</w:t>
      </w:r>
      <w:r w:rsidRPr="00CF7039">
        <w:rPr>
          <w:rFonts w:ascii="Times New Roman" w:hAnsi="Times New Roman" w:cs="Times New Roman"/>
          <w:b w:val="0"/>
          <w:sz w:val="16"/>
          <w:szCs w:val="16"/>
          <w:lang w:val="be-BY"/>
        </w:rPr>
        <w:t>ўн</w:t>
      </w:r>
      <w:proofErr w:type="gramEnd"/>
      <w:r w:rsidRPr="00CF7039">
        <w:rPr>
          <w:rFonts w:ascii="Times New Roman" w:hAnsi="Times New Roman" w:cs="Times New Roman"/>
          <w:b w:val="0"/>
          <w:sz w:val="16"/>
          <w:szCs w:val="16"/>
          <w:lang w:val="be-BY"/>
        </w:rPr>
        <w:t>і</w:t>
      </w:r>
      <w:r w:rsidRPr="00CF7039">
        <w:rPr>
          <w:rFonts w:ascii="Times New Roman" w:hAnsi="Times New Roman" w:cs="Times New Roman"/>
          <w:b w:val="0"/>
          <w:sz w:val="16"/>
          <w:szCs w:val="16"/>
        </w:rPr>
        <w:t xml:space="preserve">кавага запасу </w:t>
      </w:r>
      <w:r w:rsidRPr="00CF7039">
        <w:rPr>
          <w:rStyle w:val="212pt0pt"/>
          <w:rFonts w:eastAsia="Sylfaen"/>
          <w:i w:val="0"/>
          <w:spacing w:val="0"/>
          <w:sz w:val="16"/>
          <w:szCs w:val="16"/>
          <w:lang w:val="be-BY"/>
        </w:rPr>
        <w:t>ў</w:t>
      </w:r>
      <w:r w:rsidR="008C6E59" w:rsidRPr="00CF7039">
        <w:rPr>
          <w:rStyle w:val="212pt0pt"/>
          <w:rFonts w:eastAsia="Sylfaen"/>
          <w:i w:val="0"/>
          <w:spacing w:val="0"/>
          <w:sz w:val="16"/>
          <w:szCs w:val="16"/>
          <w:lang w:val="be-BY"/>
        </w:rPr>
        <w:t xml:space="preserve"> </w:t>
      </w:r>
      <w:r w:rsidRPr="00CF7039">
        <w:rPr>
          <w:rFonts w:ascii="Times New Roman" w:hAnsi="Times New Roman" w:cs="Times New Roman"/>
          <w:b w:val="0"/>
          <w:sz w:val="16"/>
          <w:szCs w:val="16"/>
        </w:rPr>
        <w:t xml:space="preserve">беларускай </w:t>
      </w:r>
      <w:r w:rsidRPr="00CF7039">
        <w:rPr>
          <w:rFonts w:ascii="Times New Roman" w:hAnsi="Times New Roman" w:cs="Times New Roman"/>
          <w:b w:val="0"/>
          <w:sz w:val="16"/>
          <w:szCs w:val="16"/>
          <w:lang w:val="en-US"/>
        </w:rPr>
        <w:t>i</w:t>
      </w:r>
      <w:r w:rsidRPr="00CF7039">
        <w:rPr>
          <w:rFonts w:ascii="Times New Roman" w:hAnsi="Times New Roman" w:cs="Times New Roman"/>
          <w:b w:val="0"/>
          <w:sz w:val="16"/>
          <w:szCs w:val="16"/>
        </w:rPr>
        <w:t xml:space="preserve"> нямецкай мовах / А.</w:t>
      </w:r>
      <w:r w:rsidR="002D57FD" w:rsidRPr="00CF7039">
        <w:rPr>
          <w:rFonts w:ascii="Times New Roman" w:hAnsi="Times New Roman" w:cs="Times New Roman"/>
          <w:b w:val="0"/>
          <w:sz w:val="16"/>
          <w:szCs w:val="16"/>
        </w:rPr>
        <w:t xml:space="preserve"> </w:t>
      </w:r>
      <w:r w:rsidRPr="00CF7039">
        <w:rPr>
          <w:rFonts w:ascii="Times New Roman" w:hAnsi="Times New Roman" w:cs="Times New Roman"/>
          <w:b w:val="0"/>
          <w:sz w:val="16"/>
          <w:szCs w:val="16"/>
        </w:rPr>
        <w:t>М.</w:t>
      </w:r>
      <w:r w:rsidR="002D57FD" w:rsidRPr="00CF7039">
        <w:rPr>
          <w:rFonts w:ascii="Times New Roman" w:hAnsi="Times New Roman" w:cs="Times New Roman"/>
          <w:b w:val="0"/>
          <w:sz w:val="16"/>
          <w:szCs w:val="16"/>
        </w:rPr>
        <w:t xml:space="preserve"> </w:t>
      </w:r>
      <w:r w:rsidRPr="00CF7039">
        <w:rPr>
          <w:rFonts w:ascii="Times New Roman" w:hAnsi="Times New Roman" w:cs="Times New Roman"/>
          <w:b w:val="0"/>
          <w:sz w:val="16"/>
          <w:szCs w:val="16"/>
        </w:rPr>
        <w:t>Куль</w:t>
      </w:r>
      <w:r w:rsidRPr="00CF7039">
        <w:rPr>
          <w:rFonts w:ascii="Times New Roman" w:hAnsi="Times New Roman" w:cs="Times New Roman"/>
          <w:b w:val="0"/>
          <w:sz w:val="16"/>
          <w:szCs w:val="16"/>
          <w:lang w:val="be-BY"/>
        </w:rPr>
        <w:t>ніс</w:t>
      </w:r>
      <w:r w:rsidRPr="00CF7039">
        <w:rPr>
          <w:rFonts w:ascii="Times New Roman" w:hAnsi="Times New Roman" w:cs="Times New Roman"/>
          <w:b w:val="0"/>
          <w:sz w:val="16"/>
          <w:szCs w:val="16"/>
        </w:rPr>
        <w:t xml:space="preserve"> // Е</w:t>
      </w:r>
      <w:r w:rsidRPr="00CF7039">
        <w:rPr>
          <w:rFonts w:ascii="Times New Roman" w:hAnsi="Times New Roman" w:cs="Times New Roman"/>
          <w:b w:val="0"/>
          <w:sz w:val="16"/>
          <w:szCs w:val="16"/>
          <w:lang w:val="be-BY"/>
        </w:rPr>
        <w:t xml:space="preserve">. </w:t>
      </w:r>
      <w:r w:rsidRPr="00CF7039">
        <w:rPr>
          <w:rFonts w:ascii="Times New Roman" w:hAnsi="Times New Roman" w:cs="Times New Roman"/>
          <w:b w:val="0"/>
          <w:sz w:val="16"/>
          <w:szCs w:val="16"/>
        </w:rPr>
        <w:t>Ф. Карский и современное языкозн</w:t>
      </w:r>
      <w:r w:rsidRPr="00CF7039">
        <w:rPr>
          <w:rFonts w:ascii="Times New Roman" w:hAnsi="Times New Roman" w:cs="Times New Roman"/>
          <w:b w:val="0"/>
          <w:sz w:val="16"/>
          <w:szCs w:val="16"/>
        </w:rPr>
        <w:t>а</w:t>
      </w:r>
      <w:r w:rsidRPr="00CF7039">
        <w:rPr>
          <w:rFonts w:ascii="Times New Roman" w:hAnsi="Times New Roman" w:cs="Times New Roman"/>
          <w:b w:val="0"/>
          <w:sz w:val="16"/>
          <w:szCs w:val="16"/>
        </w:rPr>
        <w:t>ние: материалы XII междунар. науч. чтений (Гродно, 20</w:t>
      </w:r>
      <w:r w:rsidRPr="00CF7039">
        <w:rPr>
          <w:rFonts w:ascii="Times New Roman" w:hAnsi="Times New Roman" w:cs="Times New Roman"/>
          <w:b w:val="0"/>
          <w:sz w:val="16"/>
          <w:szCs w:val="16"/>
          <w:lang w:val="be-BY"/>
        </w:rPr>
        <w:t>–</w:t>
      </w:r>
      <w:r w:rsidRPr="00CF7039">
        <w:rPr>
          <w:rFonts w:ascii="Times New Roman" w:hAnsi="Times New Roman" w:cs="Times New Roman"/>
          <w:b w:val="0"/>
          <w:sz w:val="16"/>
          <w:szCs w:val="16"/>
        </w:rPr>
        <w:t xml:space="preserve">21 мая 2010 г.) / </w:t>
      </w:r>
      <w:r w:rsidR="00CF7039">
        <w:rPr>
          <w:rFonts w:ascii="Times New Roman" w:hAnsi="Times New Roman" w:cs="Times New Roman"/>
          <w:b w:val="0"/>
          <w:sz w:val="16"/>
          <w:szCs w:val="16"/>
        </w:rPr>
        <w:t>ГрГУ им.</w:t>
      </w:r>
      <w:r w:rsidR="00CF7039">
        <w:rPr>
          <w:rFonts w:ascii="Times New Roman" w:hAnsi="Times New Roman" w:cs="Times New Roman"/>
          <w:b w:val="0"/>
          <w:sz w:val="16"/>
          <w:szCs w:val="16"/>
          <w:lang w:val="be-BY"/>
        </w:rPr>
        <w:t> </w:t>
      </w:r>
      <w:r w:rsidRPr="00CF7039">
        <w:rPr>
          <w:rFonts w:ascii="Times New Roman" w:hAnsi="Times New Roman" w:cs="Times New Roman"/>
          <w:b w:val="0"/>
          <w:sz w:val="16"/>
          <w:szCs w:val="16"/>
        </w:rPr>
        <w:t>Я.</w:t>
      </w:r>
      <w:r w:rsidR="00CF7039">
        <w:rPr>
          <w:rFonts w:ascii="Times New Roman" w:hAnsi="Times New Roman" w:cs="Times New Roman"/>
          <w:b w:val="0"/>
          <w:sz w:val="16"/>
          <w:szCs w:val="16"/>
          <w:lang w:val="be-BY"/>
        </w:rPr>
        <w:t> </w:t>
      </w:r>
      <w:r w:rsidRPr="00CF7039">
        <w:rPr>
          <w:rFonts w:ascii="Times New Roman" w:hAnsi="Times New Roman" w:cs="Times New Roman"/>
          <w:b w:val="0"/>
          <w:sz w:val="16"/>
          <w:szCs w:val="16"/>
        </w:rPr>
        <w:t>Купал</w:t>
      </w:r>
      <w:r w:rsidRPr="00CF7039">
        <w:rPr>
          <w:rFonts w:ascii="Times New Roman" w:hAnsi="Times New Roman" w:cs="Times New Roman"/>
          <w:b w:val="0"/>
          <w:sz w:val="16"/>
          <w:szCs w:val="16"/>
          <w:lang w:val="be-BY"/>
        </w:rPr>
        <w:t>ы</w:t>
      </w:r>
      <w:r w:rsidRPr="00CF7039">
        <w:rPr>
          <w:rFonts w:ascii="Times New Roman" w:hAnsi="Times New Roman" w:cs="Times New Roman"/>
          <w:b w:val="0"/>
          <w:sz w:val="16"/>
          <w:szCs w:val="16"/>
        </w:rPr>
        <w:t>; редкол.: М.</w:t>
      </w:r>
      <w:r w:rsidR="002D57FD" w:rsidRPr="00CF7039">
        <w:rPr>
          <w:rFonts w:ascii="Times New Roman" w:hAnsi="Times New Roman" w:cs="Times New Roman"/>
          <w:b w:val="0"/>
          <w:sz w:val="16"/>
          <w:szCs w:val="16"/>
        </w:rPr>
        <w:t xml:space="preserve"> </w:t>
      </w:r>
      <w:r w:rsidRPr="00CF7039">
        <w:rPr>
          <w:rFonts w:ascii="Times New Roman" w:hAnsi="Times New Roman" w:cs="Times New Roman"/>
          <w:b w:val="0"/>
          <w:sz w:val="16"/>
          <w:szCs w:val="16"/>
        </w:rPr>
        <w:t>И. Конюшкевич (гл. ред.), А.</w:t>
      </w:r>
      <w:r w:rsidR="002D57FD" w:rsidRPr="00CF7039">
        <w:rPr>
          <w:rFonts w:ascii="Times New Roman" w:hAnsi="Times New Roman" w:cs="Times New Roman"/>
          <w:b w:val="0"/>
          <w:sz w:val="16"/>
          <w:szCs w:val="16"/>
        </w:rPr>
        <w:t xml:space="preserve"> </w:t>
      </w:r>
      <w:r w:rsidRPr="00CF7039">
        <w:rPr>
          <w:rFonts w:ascii="Times New Roman" w:hAnsi="Times New Roman" w:cs="Times New Roman"/>
          <w:b w:val="0"/>
          <w:sz w:val="16"/>
          <w:szCs w:val="16"/>
        </w:rPr>
        <w:t xml:space="preserve">В. Никитевич. </w:t>
      </w:r>
      <w:r w:rsidRPr="00CF7039">
        <w:rPr>
          <w:rFonts w:ascii="Times New Roman" w:hAnsi="Times New Roman" w:cs="Times New Roman"/>
          <w:b w:val="0"/>
          <w:sz w:val="16"/>
          <w:szCs w:val="16"/>
          <w:lang w:val="be-BY"/>
        </w:rPr>
        <w:t>–</w:t>
      </w:r>
      <w:r w:rsidRPr="00CF7039">
        <w:rPr>
          <w:rFonts w:ascii="Times New Roman" w:hAnsi="Times New Roman" w:cs="Times New Roman"/>
          <w:b w:val="0"/>
          <w:sz w:val="16"/>
          <w:szCs w:val="16"/>
        </w:rPr>
        <w:t xml:space="preserve"> Гродно: ГрГУ, 2011. </w:t>
      </w:r>
      <w:r w:rsidRPr="00CF7039">
        <w:rPr>
          <w:rFonts w:ascii="Times New Roman" w:hAnsi="Times New Roman" w:cs="Times New Roman"/>
          <w:b w:val="0"/>
          <w:sz w:val="16"/>
          <w:szCs w:val="16"/>
          <w:lang w:val="be-BY"/>
        </w:rPr>
        <w:t>–</w:t>
      </w:r>
      <w:r w:rsidRPr="00CF7039">
        <w:rPr>
          <w:rFonts w:ascii="Times New Roman" w:hAnsi="Times New Roman" w:cs="Times New Roman"/>
          <w:b w:val="0"/>
          <w:sz w:val="16"/>
          <w:szCs w:val="16"/>
        </w:rPr>
        <w:t xml:space="preserve"> С. 233</w:t>
      </w:r>
      <w:r w:rsidRPr="00CF7039">
        <w:rPr>
          <w:rFonts w:ascii="Times New Roman" w:hAnsi="Times New Roman" w:cs="Times New Roman"/>
          <w:b w:val="0"/>
          <w:sz w:val="16"/>
          <w:szCs w:val="16"/>
          <w:lang w:val="be-BY"/>
        </w:rPr>
        <w:t>–</w:t>
      </w:r>
      <w:r w:rsidRPr="00CF7039">
        <w:rPr>
          <w:rFonts w:ascii="Times New Roman" w:hAnsi="Times New Roman" w:cs="Times New Roman"/>
          <w:b w:val="0"/>
          <w:sz w:val="16"/>
          <w:szCs w:val="16"/>
        </w:rPr>
        <w:t>235.</w:t>
      </w:r>
    </w:p>
    <w:p w:rsidR="00ED6EB6" w:rsidRDefault="00ED6EB6" w:rsidP="00CF7039">
      <w:pPr>
        <w:pStyle w:val="20"/>
        <w:shd w:val="clear" w:color="auto" w:fill="auto"/>
        <w:tabs>
          <w:tab w:val="left" w:pos="1436"/>
        </w:tabs>
        <w:spacing w:line="240" w:lineRule="auto"/>
        <w:ind w:firstLine="284"/>
        <w:rPr>
          <w:rFonts w:ascii="Times New Roman" w:hAnsi="Times New Roman" w:cs="Times New Roman"/>
          <w:b w:val="0"/>
          <w:sz w:val="16"/>
          <w:szCs w:val="16"/>
          <w:lang w:val="be-BY"/>
        </w:rPr>
      </w:pPr>
      <w:r>
        <w:rPr>
          <w:rFonts w:ascii="Times New Roman" w:hAnsi="Times New Roman" w:cs="Times New Roman"/>
          <w:b w:val="0"/>
          <w:sz w:val="16"/>
          <w:szCs w:val="16"/>
          <w:lang w:val="be-BY"/>
        </w:rPr>
        <w:br w:type="page"/>
      </w:r>
    </w:p>
    <w:p w:rsidR="00F00438" w:rsidRPr="00456D49" w:rsidRDefault="00F00438" w:rsidP="00F00438">
      <w:pPr>
        <w:pStyle w:val="a7"/>
        <w:rPr>
          <w:rFonts w:ascii="Times New Roman" w:hAnsi="Times New Roman" w:cs="Times New Roman"/>
          <w:sz w:val="20"/>
          <w:szCs w:val="20"/>
          <w:lang w:val="be-BY"/>
        </w:rPr>
      </w:pPr>
      <w:r w:rsidRPr="00CF7039">
        <w:rPr>
          <w:rFonts w:ascii="Times New Roman" w:hAnsi="Times New Roman" w:cs="Times New Roman"/>
          <w:sz w:val="20"/>
          <w:szCs w:val="20"/>
          <w:lang w:val="be-BY"/>
        </w:rPr>
        <w:lastRenderedPageBreak/>
        <w:t xml:space="preserve">УДК </w:t>
      </w:r>
      <w:r w:rsidRPr="00456D49">
        <w:rPr>
          <w:rStyle w:val="FontStyle12"/>
          <w:i w:val="0"/>
          <w:sz w:val="20"/>
          <w:szCs w:val="20"/>
          <w:lang w:val="be-BY" w:eastAsia="be-BY"/>
        </w:rPr>
        <w:t>808.26(072)</w:t>
      </w:r>
    </w:p>
    <w:p w:rsidR="00F00438" w:rsidRPr="00456D49" w:rsidRDefault="00CF7039"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ЗАВАДЗІЧ Г. І.,</w:t>
      </w:r>
      <w:r w:rsidR="00F00438" w:rsidRPr="00456D49">
        <w:rPr>
          <w:rFonts w:ascii="Times New Roman" w:hAnsi="Times New Roman" w:cs="Times New Roman"/>
          <w:sz w:val="20"/>
          <w:szCs w:val="20"/>
        </w:rPr>
        <w:t> </w:t>
      </w:r>
      <w:r w:rsidR="00F00438" w:rsidRPr="00456D49">
        <w:rPr>
          <w:rFonts w:ascii="Times New Roman" w:hAnsi="Times New Roman" w:cs="Times New Roman"/>
          <w:sz w:val="20"/>
          <w:szCs w:val="20"/>
          <w:lang w:val="be-BY"/>
        </w:rPr>
        <w:t>студэнтка</w:t>
      </w:r>
    </w:p>
    <w:p w:rsidR="00F00438" w:rsidRPr="00456D49" w:rsidRDefault="00F00438" w:rsidP="00F00438">
      <w:pPr>
        <w:pStyle w:val="a7"/>
        <w:rPr>
          <w:rFonts w:ascii="Times New Roman" w:hAnsi="Times New Roman" w:cs="Times New Roman"/>
          <w:b/>
          <w:sz w:val="20"/>
          <w:szCs w:val="20"/>
          <w:lang w:val="be-BY"/>
        </w:rPr>
      </w:pPr>
      <w:r w:rsidRPr="00456D49">
        <w:rPr>
          <w:rFonts w:ascii="Times New Roman" w:hAnsi="Times New Roman" w:cs="Times New Roman"/>
          <w:b/>
          <w:sz w:val="20"/>
          <w:szCs w:val="20"/>
          <w:lang w:val="be-BY"/>
        </w:rPr>
        <w:t>ЭТАПЫ РАЗВІЦЦЯ ПІСЬМА</w:t>
      </w: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i/>
          <w:sz w:val="20"/>
          <w:szCs w:val="20"/>
          <w:lang w:val="be-BY"/>
        </w:rPr>
        <w:t>Навуковы</w:t>
      </w:r>
      <w:r w:rsidRPr="00456D49">
        <w:rPr>
          <w:rFonts w:ascii="Times New Roman" w:hAnsi="Times New Roman" w:cs="Times New Roman"/>
          <w:i/>
          <w:sz w:val="20"/>
          <w:szCs w:val="20"/>
        </w:rPr>
        <w:t> </w:t>
      </w:r>
      <w:r w:rsidRPr="00456D49">
        <w:rPr>
          <w:rFonts w:ascii="Times New Roman" w:hAnsi="Times New Roman" w:cs="Times New Roman"/>
          <w:i/>
          <w:sz w:val="20"/>
          <w:szCs w:val="20"/>
          <w:lang w:val="be-BY"/>
        </w:rPr>
        <w:t>кіраўнік</w:t>
      </w:r>
      <w:r w:rsidRPr="00456D49">
        <w:rPr>
          <w:rFonts w:ascii="Times New Roman" w:hAnsi="Times New Roman" w:cs="Times New Roman"/>
          <w:i/>
          <w:sz w:val="20"/>
          <w:szCs w:val="20"/>
        </w:rPr>
        <w:t> </w:t>
      </w:r>
      <w:r w:rsidR="00CF7039">
        <w:rPr>
          <w:rFonts w:ascii="Times New Roman" w:hAnsi="Times New Roman" w:cs="Times New Roman"/>
          <w:i/>
          <w:sz w:val="20"/>
          <w:szCs w:val="20"/>
          <w:lang w:val="be-BY"/>
        </w:rPr>
        <w:t>– МАЛЬКО Г. І., канд.</w:t>
      </w:r>
      <w:r w:rsidRPr="00456D49">
        <w:rPr>
          <w:rFonts w:ascii="Times New Roman" w:hAnsi="Times New Roman" w:cs="Times New Roman"/>
          <w:i/>
          <w:sz w:val="20"/>
          <w:szCs w:val="20"/>
          <w:lang w:val="be-BY"/>
        </w:rPr>
        <w:t xml:space="preserve"> філал. навук, дацэнт </w:t>
      </w:r>
      <w:r w:rsidRPr="00456D49">
        <w:rPr>
          <w:rFonts w:ascii="Times New Roman" w:hAnsi="Times New Roman" w:cs="Times New Roman"/>
          <w:sz w:val="20"/>
          <w:szCs w:val="20"/>
          <w:lang w:val="be-BY"/>
        </w:rPr>
        <w:t>УА</w:t>
      </w:r>
      <w:r w:rsidRPr="00456D49">
        <w:rPr>
          <w:rFonts w:ascii="Times New Roman" w:hAnsi="Times New Roman" w:cs="Times New Roman"/>
          <w:sz w:val="20"/>
          <w:szCs w:val="20"/>
        </w:rPr>
        <w:t> </w:t>
      </w:r>
      <w:r>
        <w:rPr>
          <w:rFonts w:ascii="Times New Roman" w:hAnsi="Times New Roman" w:cs="Times New Roman"/>
          <w:sz w:val="20"/>
          <w:szCs w:val="20"/>
          <w:lang w:val="be-BY"/>
        </w:rPr>
        <w:t>“</w:t>
      </w:r>
      <w:r w:rsidRPr="00456D49">
        <w:rPr>
          <w:rFonts w:ascii="Times New Roman" w:hAnsi="Times New Roman" w:cs="Times New Roman"/>
          <w:sz w:val="20"/>
          <w:szCs w:val="20"/>
          <w:lang w:val="be-BY"/>
        </w:rPr>
        <w:t>Беларуская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дзяржаўная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сельскагаспадарчая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акадэмія</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rPr>
          <w:rFonts w:ascii="Times New Roman" w:hAnsi="Times New Roman" w:cs="Times New Roman"/>
          <w:sz w:val="20"/>
          <w:szCs w:val="20"/>
          <w:lang w:val="be-BY"/>
        </w:rPr>
      </w:pPr>
      <w:r w:rsidRPr="00456D49">
        <w:rPr>
          <w:rFonts w:ascii="Times New Roman" w:hAnsi="Times New Roman" w:cs="Times New Roman"/>
          <w:sz w:val="20"/>
          <w:szCs w:val="20"/>
          <w:lang w:val="be-BY"/>
        </w:rPr>
        <w:t>Горкі,</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Рэспубліка</w:t>
      </w:r>
      <w:r w:rsidRPr="00456D49">
        <w:rPr>
          <w:rFonts w:ascii="Times New Roman" w:hAnsi="Times New Roman" w:cs="Times New Roman"/>
          <w:sz w:val="20"/>
          <w:szCs w:val="20"/>
          <w:lang w:val="en-US"/>
        </w:rPr>
        <w:t> </w:t>
      </w:r>
      <w:r w:rsidRPr="00456D49">
        <w:rPr>
          <w:rFonts w:ascii="Times New Roman" w:hAnsi="Times New Roman" w:cs="Times New Roman"/>
          <w:sz w:val="20"/>
          <w:szCs w:val="20"/>
          <w:lang w:val="be-BY"/>
        </w:rPr>
        <w:t>Беларусь</w:t>
      </w:r>
    </w:p>
    <w:p w:rsidR="00F00438" w:rsidRPr="00456D49" w:rsidRDefault="00F00438" w:rsidP="00F00438">
      <w:pPr>
        <w:spacing w:after="0" w:line="240" w:lineRule="auto"/>
        <w:rPr>
          <w:rStyle w:val="ab"/>
          <w:rFonts w:ascii="Times New Roman" w:hAnsi="Times New Roman" w:cs="Times New Roman"/>
          <w:b/>
          <w:bCs/>
          <w:i w:val="0"/>
          <w:shd w:val="clear" w:color="auto" w:fill="FFFFFF"/>
        </w:rPr>
      </w:pPr>
    </w:p>
    <w:p w:rsidR="00F00438" w:rsidRPr="00456D49" w:rsidRDefault="00F00438" w:rsidP="00F00438">
      <w:pPr>
        <w:spacing w:after="0" w:line="240" w:lineRule="auto"/>
        <w:ind w:firstLine="284"/>
        <w:jc w:val="both"/>
        <w:rPr>
          <w:rFonts w:ascii="Times New Roman" w:hAnsi="Times New Roman" w:cs="Times New Roman"/>
          <w:sz w:val="20"/>
          <w:szCs w:val="20"/>
        </w:rPr>
      </w:pPr>
      <w:proofErr w:type="gramStart"/>
      <w:r w:rsidRPr="00456D49">
        <w:rPr>
          <w:rFonts w:ascii="Times New Roman" w:hAnsi="Times New Roman" w:cs="Times New Roman"/>
          <w:sz w:val="20"/>
          <w:szCs w:val="20"/>
        </w:rPr>
        <w:t>П</w:t>
      </w:r>
      <w:proofErr w:type="gramEnd"/>
      <w:r w:rsidRPr="00456D49">
        <w:rPr>
          <w:rFonts w:ascii="Times New Roman" w:hAnsi="Times New Roman" w:cs="Times New Roman"/>
          <w:sz w:val="20"/>
          <w:szCs w:val="20"/>
        </w:rPr>
        <w:t>ісьм</w:t>
      </w:r>
      <w:r w:rsidRPr="00456D49">
        <w:rPr>
          <w:rFonts w:ascii="Times New Roman" w:hAnsi="Times New Roman" w:cs="Times New Roman"/>
          <w:sz w:val="20"/>
          <w:szCs w:val="20"/>
          <w:lang w:val="be-BY"/>
        </w:rPr>
        <w:t>о</w:t>
      </w:r>
      <w:r w:rsidRPr="00456D49">
        <w:rPr>
          <w:rFonts w:ascii="Times New Roman" w:hAnsi="Times New Roman" w:cs="Times New Roman"/>
          <w:sz w:val="20"/>
          <w:szCs w:val="20"/>
        </w:rPr>
        <w:t xml:space="preserve"> з</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 xml:space="preserve">явілася прыкладна </w:t>
      </w:r>
      <w:r w:rsidRPr="00456D49">
        <w:rPr>
          <w:rFonts w:ascii="Times New Roman" w:hAnsi="Times New Roman" w:cs="Times New Roman"/>
          <w:sz w:val="20"/>
          <w:szCs w:val="20"/>
          <w:lang w:val="be-BY"/>
        </w:rPr>
        <w:t>да</w:t>
      </w:r>
      <w:r w:rsidRPr="00456D49">
        <w:rPr>
          <w:rFonts w:ascii="Times New Roman" w:hAnsi="Times New Roman" w:cs="Times New Roman"/>
          <w:sz w:val="20"/>
          <w:szCs w:val="20"/>
        </w:rPr>
        <w:t xml:space="preserve"> 3300 г. да н.э. </w:t>
      </w:r>
      <w:r w:rsidRPr="00456D49">
        <w:rPr>
          <w:rFonts w:ascii="Times New Roman" w:hAnsi="Times New Roman" w:cs="Times New Roman"/>
          <w:sz w:val="20"/>
          <w:szCs w:val="20"/>
          <w:lang w:val="be-BY"/>
        </w:rPr>
        <w:t>у</w:t>
      </w:r>
      <w:r w:rsidR="008C6E59">
        <w:rPr>
          <w:rFonts w:ascii="Times New Roman" w:hAnsi="Times New Roman" w:cs="Times New Roman"/>
          <w:sz w:val="20"/>
          <w:szCs w:val="20"/>
          <w:lang w:val="be-BY"/>
        </w:rPr>
        <w:t xml:space="preserve"> </w:t>
      </w:r>
      <w:r w:rsidRPr="00456D49">
        <w:rPr>
          <w:rFonts w:ascii="Times New Roman" w:hAnsi="Times New Roman" w:cs="Times New Roman"/>
          <w:sz w:val="20"/>
          <w:szCs w:val="20"/>
          <w:lang w:val="be-BY"/>
        </w:rPr>
        <w:t>ш</w:t>
      </w:r>
      <w:r w:rsidRPr="00456D49">
        <w:rPr>
          <w:rFonts w:ascii="Times New Roman" w:hAnsi="Times New Roman" w:cs="Times New Roman"/>
          <w:sz w:val="20"/>
          <w:szCs w:val="20"/>
        </w:rPr>
        <w:t>умер</w:t>
      </w:r>
      <w:r w:rsidRPr="00456D49">
        <w:rPr>
          <w:rFonts w:ascii="Times New Roman" w:hAnsi="Times New Roman" w:cs="Times New Roman"/>
          <w:sz w:val="20"/>
          <w:szCs w:val="20"/>
          <w:lang w:val="be-BY"/>
        </w:rPr>
        <w:t>аў</w:t>
      </w:r>
      <w:r w:rsidRPr="00456D49">
        <w:rPr>
          <w:rFonts w:ascii="Times New Roman" w:hAnsi="Times New Roman" w:cs="Times New Roman"/>
          <w:sz w:val="20"/>
          <w:szCs w:val="20"/>
        </w:rPr>
        <w:t>, да 3000 г. да н.</w:t>
      </w:r>
      <w:r w:rsidR="008C6E59">
        <w:rPr>
          <w:rFonts w:ascii="Times New Roman" w:hAnsi="Times New Roman" w:cs="Times New Roman"/>
          <w:sz w:val="20"/>
          <w:szCs w:val="20"/>
        </w:rPr>
        <w:t xml:space="preserve"> </w:t>
      </w:r>
      <w:r w:rsidRPr="00456D49">
        <w:rPr>
          <w:rFonts w:ascii="Times New Roman" w:hAnsi="Times New Roman" w:cs="Times New Roman"/>
          <w:sz w:val="20"/>
          <w:szCs w:val="20"/>
        </w:rPr>
        <w:t>э. у Егіпце, да 2000 г. да н.</w:t>
      </w:r>
      <w:r w:rsidR="008C6E59">
        <w:rPr>
          <w:rFonts w:ascii="Times New Roman" w:hAnsi="Times New Roman" w:cs="Times New Roman"/>
          <w:sz w:val="20"/>
          <w:szCs w:val="20"/>
        </w:rPr>
        <w:t xml:space="preserve"> </w:t>
      </w:r>
      <w:r w:rsidRPr="00456D49">
        <w:rPr>
          <w:rFonts w:ascii="Times New Roman" w:hAnsi="Times New Roman" w:cs="Times New Roman"/>
          <w:sz w:val="20"/>
          <w:szCs w:val="20"/>
        </w:rPr>
        <w:t xml:space="preserve">э. </w:t>
      </w:r>
      <w:r w:rsidRPr="00456D49">
        <w:rPr>
          <w:rFonts w:ascii="Times New Roman" w:hAnsi="Times New Roman" w:cs="Times New Roman"/>
          <w:sz w:val="20"/>
          <w:szCs w:val="20"/>
          <w:lang w:val="be-BY"/>
        </w:rPr>
        <w:t>у</w:t>
      </w:r>
      <w:r w:rsidRPr="00456D49">
        <w:rPr>
          <w:rFonts w:ascii="Times New Roman" w:hAnsi="Times New Roman" w:cs="Times New Roman"/>
          <w:sz w:val="20"/>
          <w:szCs w:val="20"/>
        </w:rPr>
        <w:t xml:space="preserve"> Кітаі. Ва ўсіх рэгіёнах гэты працэс ішоў па адной схеме: малюнак </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 xml:space="preserve"> піктаграма </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 xml:space="preserve"> іерогліф </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 xml:space="preserve"> алфавіт (з</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 xml:space="preserve">явіўся ў фінікійцаў у 1 тыс. </w:t>
      </w:r>
      <w:r w:rsidRPr="00456D49">
        <w:rPr>
          <w:rFonts w:ascii="Times New Roman" w:hAnsi="Times New Roman" w:cs="Times New Roman"/>
          <w:sz w:val="20"/>
          <w:szCs w:val="20"/>
          <w:lang w:val="be-BY"/>
        </w:rPr>
        <w:t>д</w:t>
      </w:r>
      <w:r w:rsidRPr="00456D49">
        <w:rPr>
          <w:rFonts w:ascii="Times New Roman" w:hAnsi="Times New Roman" w:cs="Times New Roman"/>
          <w:sz w:val="20"/>
          <w:szCs w:val="20"/>
        </w:rPr>
        <w:t>а н.</w:t>
      </w:r>
      <w:r w:rsidR="008C6E59">
        <w:rPr>
          <w:rFonts w:ascii="Times New Roman" w:hAnsi="Times New Roman" w:cs="Times New Roman"/>
          <w:sz w:val="20"/>
          <w:szCs w:val="20"/>
        </w:rPr>
        <w:t xml:space="preserve"> </w:t>
      </w:r>
      <w:r w:rsidRPr="00456D49">
        <w:rPr>
          <w:rFonts w:ascii="Times New Roman" w:hAnsi="Times New Roman" w:cs="Times New Roman"/>
          <w:sz w:val="20"/>
          <w:szCs w:val="20"/>
        </w:rPr>
        <w:t>э.).</w:t>
      </w:r>
    </w:p>
    <w:p w:rsidR="00F00438" w:rsidRPr="00456D49" w:rsidRDefault="00F00438" w:rsidP="00F00438">
      <w:pPr>
        <w:spacing w:after="0" w:line="240" w:lineRule="auto"/>
        <w:ind w:firstLine="284"/>
        <w:jc w:val="both"/>
        <w:rPr>
          <w:rFonts w:ascii="Times New Roman" w:hAnsi="Times New Roman" w:cs="Times New Roman"/>
          <w:sz w:val="20"/>
          <w:szCs w:val="20"/>
        </w:rPr>
      </w:pPr>
      <w:r w:rsidRPr="00456D49">
        <w:rPr>
          <w:rFonts w:ascii="Times New Roman" w:hAnsi="Times New Roman" w:cs="Times New Roman"/>
          <w:sz w:val="20"/>
          <w:szCs w:val="20"/>
        </w:rPr>
        <w:t>Надпісы знаходзяць на сценах грабн</w:t>
      </w:r>
      <w:r w:rsidRPr="00456D49">
        <w:rPr>
          <w:rFonts w:ascii="Times New Roman" w:hAnsi="Times New Roman" w:cs="Times New Roman"/>
          <w:sz w:val="20"/>
          <w:szCs w:val="20"/>
          <w:lang w:val="be-BY"/>
        </w:rPr>
        <w:t>і</w:t>
      </w:r>
      <w:r w:rsidRPr="00456D49">
        <w:rPr>
          <w:rFonts w:ascii="Times New Roman" w:hAnsi="Times New Roman" w:cs="Times New Roman"/>
          <w:sz w:val="20"/>
          <w:szCs w:val="20"/>
        </w:rPr>
        <w:t>ц, на цэглах, гліняных таблічках, пергамен</w:t>
      </w:r>
      <w:r w:rsidRPr="00456D49">
        <w:rPr>
          <w:rFonts w:ascii="Times New Roman" w:hAnsi="Times New Roman" w:cs="Times New Roman"/>
          <w:sz w:val="20"/>
          <w:szCs w:val="20"/>
          <w:lang w:val="be-BY"/>
        </w:rPr>
        <w:t>це</w:t>
      </w:r>
      <w:r w:rsidRPr="00456D49">
        <w:rPr>
          <w:rFonts w:ascii="Times New Roman" w:hAnsi="Times New Roman" w:cs="Times New Roman"/>
          <w:sz w:val="20"/>
          <w:szCs w:val="20"/>
        </w:rPr>
        <w:t>. Егіпецкія папірусы часам дасягаюць 30</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 xml:space="preserve">40 м </w:t>
      </w:r>
      <w:r w:rsidRPr="00456D49">
        <w:rPr>
          <w:rFonts w:ascii="Times New Roman" w:hAnsi="Times New Roman" w:cs="Times New Roman"/>
          <w:sz w:val="20"/>
          <w:szCs w:val="20"/>
          <w:lang w:val="be-BY"/>
        </w:rPr>
        <w:t>д</w:t>
      </w:r>
      <w:r w:rsidRPr="00456D49">
        <w:rPr>
          <w:rFonts w:ascii="Times New Roman" w:hAnsi="Times New Roman" w:cs="Times New Roman"/>
          <w:sz w:val="20"/>
          <w:szCs w:val="20"/>
        </w:rPr>
        <w:t>аўжыні. У руінах старажытных палацаў знаходзяць цэлыя бібліятэкі.</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Адным з першых відаў пісьменства было </w:t>
      </w:r>
      <w:r w:rsidRPr="00456D49">
        <w:rPr>
          <w:rFonts w:ascii="Times New Roman" w:hAnsi="Times New Roman" w:cs="Times New Roman"/>
          <w:i/>
          <w:sz w:val="20"/>
          <w:szCs w:val="20"/>
          <w:lang w:val="be-BY"/>
        </w:rPr>
        <w:t>вузельчыкавае пісьмо</w:t>
      </w:r>
      <w:r w:rsidRPr="00456D49">
        <w:rPr>
          <w:rFonts w:ascii="Times New Roman" w:hAnsi="Times New Roman" w:cs="Times New Roman"/>
          <w:sz w:val="20"/>
          <w:szCs w:val="20"/>
          <w:lang w:val="be-BY"/>
        </w:rPr>
        <w:t xml:space="preserve">. Пэўны лік вузельчыкаў, завязаных на вяроўцы, перадаваў тое ці іншае паведамленне. Адначасова з вузельчыкавым узнікла </w:t>
      </w:r>
      <w:r w:rsidRPr="00456D49">
        <w:rPr>
          <w:rFonts w:ascii="Times New Roman" w:hAnsi="Times New Roman" w:cs="Times New Roman"/>
          <w:i/>
          <w:sz w:val="20"/>
          <w:szCs w:val="20"/>
          <w:lang w:val="be-BY"/>
        </w:rPr>
        <w:t>і малюнкавае пісьмо</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піктаграфія</w:t>
      </w:r>
      <w:r w:rsidRPr="00456D49">
        <w:rPr>
          <w:rFonts w:ascii="Times New Roman" w:hAnsi="Times New Roman" w:cs="Times New Roman"/>
          <w:sz w:val="20"/>
          <w:szCs w:val="20"/>
          <w:lang w:val="be-BY"/>
        </w:rPr>
        <w:t>, – малюнак прадметаў, падзей і дзеянняў з дапамогай умоўных знакаў. Напрыклад, знак, які паказвае нагу, можа значыць “хадзіць”, “стаяць”, “прыносіць”. Матэрыялам для пісьма служылі скура ці папяровыя палоскі, якія складваліся ў выглядзе шырмы.</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З шумерскага пісьма развіліся некаторыя віды </w:t>
      </w:r>
      <w:r w:rsidRPr="00456D49">
        <w:rPr>
          <w:rFonts w:ascii="Times New Roman" w:hAnsi="Times New Roman" w:cs="Times New Roman"/>
          <w:i/>
          <w:sz w:val="20"/>
          <w:szCs w:val="20"/>
          <w:lang w:val="be-BY"/>
        </w:rPr>
        <w:t>клінапісу</w:t>
      </w:r>
      <w:r w:rsidRPr="00456D49">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 xml:space="preserve">Кожны значок такога </w:t>
      </w:r>
      <w:r w:rsidRPr="00456D49">
        <w:rPr>
          <w:rFonts w:ascii="Times New Roman" w:hAnsi="Times New Roman" w:cs="Times New Roman"/>
          <w:sz w:val="20"/>
          <w:szCs w:val="20"/>
          <w:lang w:val="be-BY"/>
        </w:rPr>
        <w:t xml:space="preserve">пісьма </w:t>
      </w:r>
      <w:r w:rsidRPr="00B04829">
        <w:rPr>
          <w:rFonts w:ascii="Times New Roman" w:hAnsi="Times New Roman" w:cs="Times New Roman"/>
          <w:sz w:val="20"/>
          <w:szCs w:val="20"/>
          <w:lang w:val="be-BY"/>
        </w:rPr>
        <w:t>склада</w:t>
      </w:r>
      <w:r w:rsidRPr="00456D49">
        <w:rPr>
          <w:rFonts w:ascii="Times New Roman" w:hAnsi="Times New Roman" w:cs="Times New Roman"/>
          <w:sz w:val="20"/>
          <w:szCs w:val="20"/>
          <w:lang w:val="be-BY"/>
        </w:rPr>
        <w:t>ўся</w:t>
      </w:r>
      <w:r w:rsidRPr="00B04829">
        <w:rPr>
          <w:rFonts w:ascii="Times New Roman" w:hAnsi="Times New Roman" w:cs="Times New Roman"/>
          <w:sz w:val="20"/>
          <w:szCs w:val="20"/>
          <w:lang w:val="be-BY"/>
        </w:rPr>
        <w:t xml:space="preserve"> з клінк</w:t>
      </w:r>
      <w:r w:rsidRPr="00456D49">
        <w:rPr>
          <w:rFonts w:ascii="Times New Roman" w:hAnsi="Times New Roman" w:cs="Times New Roman"/>
          <w:sz w:val="20"/>
          <w:szCs w:val="20"/>
          <w:lang w:val="be-BY"/>
        </w:rPr>
        <w:t>оў</w:t>
      </w:r>
      <w:r w:rsidR="008C6E59">
        <w:rPr>
          <w:rFonts w:ascii="Times New Roman" w:hAnsi="Times New Roman" w:cs="Times New Roman"/>
          <w:sz w:val="20"/>
          <w:szCs w:val="20"/>
          <w:lang w:val="be-BY"/>
        </w:rPr>
        <w:t xml:space="preserve"> </w:t>
      </w:r>
      <w:r w:rsidRPr="00456D49">
        <w:rPr>
          <w:rFonts w:ascii="Times New Roman" w:hAnsi="Times New Roman" w:cs="Times New Roman"/>
          <w:sz w:val="20"/>
          <w:szCs w:val="20"/>
          <w:lang w:val="be-BY"/>
        </w:rPr>
        <w:t>у</w:t>
      </w:r>
      <w:r w:rsidRPr="00B04829">
        <w:rPr>
          <w:rFonts w:ascii="Times New Roman" w:hAnsi="Times New Roman" w:cs="Times New Roman"/>
          <w:sz w:val="20"/>
          <w:szCs w:val="20"/>
          <w:lang w:val="be-BY"/>
        </w:rPr>
        <w:t xml:space="preserve"> розных спалучэннях і абазначаў гук, склад альбо слова</w:t>
      </w:r>
      <w:r w:rsidRPr="00456D49">
        <w:rPr>
          <w:rFonts w:ascii="Times New Roman" w:hAnsi="Times New Roman" w:cs="Times New Roman"/>
          <w:sz w:val="20"/>
          <w:szCs w:val="20"/>
          <w:lang w:val="be-BY"/>
        </w:rPr>
        <w:t>,</w:t>
      </w:r>
      <w:r w:rsidRPr="00B04829">
        <w:rPr>
          <w:rFonts w:ascii="Times New Roman" w:hAnsi="Times New Roman" w:cs="Times New Roman"/>
          <w:sz w:val="20"/>
          <w:szCs w:val="20"/>
          <w:lang w:val="be-BY"/>
        </w:rPr>
        <w:t xml:space="preserve"> і </w:t>
      </w:r>
      <w:r w:rsidRPr="00456D49">
        <w:rPr>
          <w:rFonts w:ascii="Times New Roman" w:hAnsi="Times New Roman" w:cs="Times New Roman"/>
          <w:sz w:val="20"/>
          <w:szCs w:val="20"/>
          <w:lang w:val="be-BY"/>
        </w:rPr>
        <w:t xml:space="preserve">яны </w:t>
      </w:r>
      <w:r w:rsidRPr="00B04829">
        <w:rPr>
          <w:rFonts w:ascii="Times New Roman" w:hAnsi="Times New Roman" w:cs="Times New Roman"/>
          <w:sz w:val="20"/>
          <w:szCs w:val="20"/>
          <w:lang w:val="be-BY"/>
        </w:rPr>
        <w:t>пісаліся злева направа на гліняных таблічках</w:t>
      </w:r>
      <w:r w:rsidRPr="00456D49">
        <w:rPr>
          <w:rFonts w:ascii="Times New Roman" w:hAnsi="Times New Roman" w:cs="Times New Roman"/>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Пасля 1500 г. у Эладзе была выпрацавана больш зручная форма пісьма – складовае пісьмо В. Яно ўключала каля паловы знакаў складовага пісьма А, некалькі дзясяткаў новых знакаў і некаторыя знакі малюнкавага пісьма. Тэксты пісалі на гліняных таблічках, выдрапвалі на камені, пісалі пэндзлем, або фарбай, або чарнілам на сасудах.</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Аснову старажытнаегіпецкага пісьм</w:t>
      </w:r>
      <w:r>
        <w:rPr>
          <w:rFonts w:ascii="Times New Roman" w:hAnsi="Times New Roman" w:cs="Times New Roman"/>
          <w:sz w:val="20"/>
          <w:szCs w:val="20"/>
          <w:lang w:val="be-BY"/>
        </w:rPr>
        <w:t>а складалі іерогліфы (ад грэч. “</w:t>
      </w:r>
      <w:r w:rsidRPr="00456D49">
        <w:rPr>
          <w:rFonts w:ascii="Times New Roman" w:hAnsi="Times New Roman" w:cs="Times New Roman"/>
          <w:i/>
          <w:sz w:val="20"/>
          <w:szCs w:val="20"/>
          <w:lang w:val="be-BY"/>
        </w:rPr>
        <w:t>хіерас</w:t>
      </w:r>
      <w:r w:rsidRPr="00CF7039">
        <w:rPr>
          <w:rFonts w:ascii="Times New Roman" w:hAnsi="Times New Roman" w:cs="Times New Roman"/>
          <w:sz w:val="20"/>
          <w:szCs w:val="20"/>
          <w:lang w:val="be-BY"/>
        </w:rPr>
        <w:t>”</w:t>
      </w:r>
      <w:r>
        <w:rPr>
          <w:rFonts w:ascii="Times New Roman" w:hAnsi="Times New Roman" w:cs="Times New Roman"/>
          <w:sz w:val="20"/>
          <w:szCs w:val="20"/>
          <w:lang w:val="be-BY"/>
        </w:rPr>
        <w:t xml:space="preserve"> – ‘святы’ і “</w:t>
      </w:r>
      <w:r w:rsidRPr="00456D49">
        <w:rPr>
          <w:rFonts w:ascii="Times New Roman" w:hAnsi="Times New Roman" w:cs="Times New Roman"/>
          <w:i/>
          <w:sz w:val="20"/>
          <w:szCs w:val="20"/>
          <w:lang w:val="be-BY"/>
        </w:rPr>
        <w:t>гліфе</w:t>
      </w:r>
      <w:r w:rsidRPr="00CF7039">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 ‘выразаны’) – фігурныя знакі, якія абазначаюць цэлыя паняцці або асобныя склады і гукі гаворкі. Галоўны пісчы матэрыял выраблялі з папірусу. Стваральнікам пісьменства старажытныя егіпцяне лічылі бога Тота.</w:t>
      </w:r>
    </w:p>
    <w:p w:rsidR="00F00438" w:rsidRPr="00456D49" w:rsidRDefault="00F00438" w:rsidP="00F00438">
      <w:pPr>
        <w:spacing w:after="0" w:line="240" w:lineRule="auto"/>
        <w:ind w:firstLine="284"/>
        <w:jc w:val="both"/>
        <w:rPr>
          <w:rFonts w:ascii="Times New Roman" w:hAnsi="Times New Roman" w:cs="Times New Roman"/>
          <w:sz w:val="20"/>
          <w:szCs w:val="20"/>
        </w:rPr>
      </w:pPr>
      <w:r w:rsidRPr="00456D49">
        <w:rPr>
          <w:rFonts w:ascii="Times New Roman" w:hAnsi="Times New Roman" w:cs="Times New Roman"/>
          <w:sz w:val="20"/>
          <w:szCs w:val="20"/>
          <w:lang w:val="be-BY"/>
        </w:rPr>
        <w:t xml:space="preserve">Першапачаткова кітайцы рабілі свае запісы на панцырах чарапах, костках жывёл; пазней – на бамбукавых дошчачках і шоўку. Звязаныя </w:t>
      </w:r>
      <w:r w:rsidRPr="00456D49">
        <w:rPr>
          <w:rFonts w:ascii="Times New Roman" w:hAnsi="Times New Roman" w:cs="Times New Roman"/>
          <w:sz w:val="20"/>
          <w:szCs w:val="20"/>
          <w:lang w:val="be-BY"/>
        </w:rPr>
        <w:lastRenderedPageBreak/>
        <w:t xml:space="preserve">дошчачкі былі першымі кнігамі. Іерагліфічнае пісьмо абумовіла асаблівасці мыслення народаў Усходу, здольнасць думаць знакамі. </w:t>
      </w:r>
      <w:r w:rsidRPr="00456D49">
        <w:rPr>
          <w:rFonts w:ascii="Times New Roman" w:hAnsi="Times New Roman" w:cs="Times New Roman"/>
          <w:sz w:val="20"/>
          <w:szCs w:val="20"/>
        </w:rPr>
        <w:t>Іерогліф н</w:t>
      </w:r>
      <w:r w:rsidRPr="00456D49">
        <w:rPr>
          <w:rFonts w:ascii="Times New Roman" w:hAnsi="Times New Roman" w:cs="Times New Roman"/>
          <w:sz w:val="20"/>
          <w:szCs w:val="20"/>
          <w:lang w:val="be-BY"/>
        </w:rPr>
        <w:t>е</w:t>
      </w:r>
      <w:r w:rsidRPr="00456D49">
        <w:rPr>
          <w:rFonts w:ascii="Times New Roman" w:hAnsi="Times New Roman" w:cs="Times New Roman"/>
          <w:sz w:val="20"/>
          <w:szCs w:val="20"/>
        </w:rPr>
        <w:t xml:space="preserve"> перадае гучання слова, а ўмоўна адлюстроўвае прадмет або з</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 xml:space="preserve">яўляецца абстрактным знакам </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 xml:space="preserve"> знакам паняцц</w:t>
      </w:r>
      <w:r w:rsidRPr="00456D49">
        <w:rPr>
          <w:rFonts w:ascii="Times New Roman" w:hAnsi="Times New Roman" w:cs="Times New Roman"/>
          <w:sz w:val="20"/>
          <w:szCs w:val="20"/>
          <w:lang w:val="be-BY"/>
        </w:rPr>
        <w:t>я</w:t>
      </w:r>
      <w:r w:rsidRPr="00456D49">
        <w:rPr>
          <w:rFonts w:ascii="Times New Roman" w:hAnsi="Times New Roman" w:cs="Times New Roman"/>
          <w:sz w:val="20"/>
          <w:szCs w:val="20"/>
        </w:rPr>
        <w:t>. Складаны іерогліф складаецца з больш простых элементаў, надзеленых сваім значэннем. Прычым гэтых значэнняў можа быць некалькі.</w:t>
      </w:r>
      <w:r w:rsidR="008C6E59">
        <w:rPr>
          <w:rFonts w:ascii="Times New Roman" w:hAnsi="Times New Roman" w:cs="Times New Roman"/>
          <w:sz w:val="20"/>
          <w:szCs w:val="20"/>
        </w:rPr>
        <w:t xml:space="preserve"> </w:t>
      </w:r>
      <w:r w:rsidRPr="00456D49">
        <w:rPr>
          <w:rFonts w:ascii="Times New Roman" w:hAnsi="Times New Roman" w:cs="Times New Roman"/>
          <w:sz w:val="20"/>
          <w:szCs w:val="20"/>
        </w:rPr>
        <w:t>Іерагліфічн</w:t>
      </w:r>
      <w:r w:rsidRPr="00456D49">
        <w:rPr>
          <w:rFonts w:ascii="Times New Roman" w:hAnsi="Times New Roman" w:cs="Times New Roman"/>
          <w:sz w:val="20"/>
          <w:szCs w:val="20"/>
          <w:lang w:val="be-BY"/>
        </w:rPr>
        <w:t>ае</w:t>
      </w:r>
      <w:r w:rsidR="008C6E59">
        <w:rPr>
          <w:rFonts w:ascii="Times New Roman" w:hAnsi="Times New Roman" w:cs="Times New Roman"/>
          <w:sz w:val="20"/>
          <w:szCs w:val="20"/>
          <w:lang w:val="be-BY"/>
        </w:rPr>
        <w:t xml:space="preserve"> </w:t>
      </w:r>
      <w:proofErr w:type="gramStart"/>
      <w:r w:rsidRPr="00456D49">
        <w:rPr>
          <w:rFonts w:ascii="Times New Roman" w:hAnsi="Times New Roman" w:cs="Times New Roman"/>
          <w:sz w:val="20"/>
          <w:szCs w:val="20"/>
        </w:rPr>
        <w:t>п</w:t>
      </w:r>
      <w:proofErr w:type="gramEnd"/>
      <w:r w:rsidRPr="00456D49">
        <w:rPr>
          <w:rFonts w:ascii="Times New Roman" w:hAnsi="Times New Roman" w:cs="Times New Roman"/>
          <w:sz w:val="20"/>
          <w:szCs w:val="20"/>
        </w:rPr>
        <w:t>ісьм</w:t>
      </w:r>
      <w:r w:rsidRPr="00456D49">
        <w:rPr>
          <w:rFonts w:ascii="Times New Roman" w:hAnsi="Times New Roman" w:cs="Times New Roman"/>
          <w:sz w:val="20"/>
          <w:szCs w:val="20"/>
          <w:lang w:val="be-BY"/>
        </w:rPr>
        <w:t>о</w:t>
      </w:r>
      <w:r w:rsidRPr="00456D49">
        <w:rPr>
          <w:rFonts w:ascii="Times New Roman" w:hAnsi="Times New Roman" w:cs="Times New Roman"/>
          <w:sz w:val="20"/>
          <w:szCs w:val="20"/>
        </w:rPr>
        <w:t xml:space="preserve"> мае сур</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 xml:space="preserve">ёзныя недахопы: шматлікасць знакаў у сістэме (ад некалькіх соцень да многіх тысяч) і цяжкасць пры засваенні чытання. Па падліках кітайскіх навукоўцаў, толькі ў самых старажытных надпісах </w:t>
      </w:r>
      <w:r>
        <w:rPr>
          <w:rFonts w:ascii="Times New Roman" w:hAnsi="Times New Roman" w:cs="Times New Roman"/>
          <w:sz w:val="20"/>
          <w:szCs w:val="20"/>
          <w:lang w:val="en-US"/>
        </w:rPr>
        <w:t>XIV</w:t>
      </w:r>
      <w:r w:rsidRPr="00456D49">
        <w:rPr>
          <w:rFonts w:ascii="Times New Roman" w:hAnsi="Times New Roman" w:cs="Times New Roman"/>
          <w:sz w:val="20"/>
          <w:szCs w:val="20"/>
          <w:lang w:val="be-BY"/>
        </w:rPr>
        <w:t>–</w:t>
      </w:r>
      <w:r>
        <w:rPr>
          <w:rFonts w:ascii="Times New Roman" w:hAnsi="Times New Roman" w:cs="Times New Roman"/>
          <w:sz w:val="20"/>
          <w:szCs w:val="20"/>
          <w:lang w:val="en-US"/>
        </w:rPr>
        <w:t>XI</w:t>
      </w:r>
      <w:r w:rsidRPr="00456D49">
        <w:rPr>
          <w:rFonts w:ascii="Times New Roman" w:hAnsi="Times New Roman" w:cs="Times New Roman"/>
          <w:sz w:val="20"/>
          <w:szCs w:val="20"/>
        </w:rPr>
        <w:t xml:space="preserve"> ст</w:t>
      </w:r>
      <w:r w:rsidRPr="00456D49">
        <w:rPr>
          <w:rFonts w:ascii="Times New Roman" w:hAnsi="Times New Roman" w:cs="Times New Roman"/>
          <w:sz w:val="20"/>
          <w:szCs w:val="20"/>
          <w:lang w:val="be-BY"/>
        </w:rPr>
        <w:t xml:space="preserve">ст. </w:t>
      </w:r>
      <w:r w:rsidRPr="00456D49">
        <w:rPr>
          <w:rFonts w:ascii="Times New Roman" w:hAnsi="Times New Roman" w:cs="Times New Roman"/>
          <w:sz w:val="20"/>
          <w:szCs w:val="20"/>
        </w:rPr>
        <w:t>да н.</w:t>
      </w:r>
      <w:r w:rsidR="008C6E59">
        <w:rPr>
          <w:rFonts w:ascii="Times New Roman" w:hAnsi="Times New Roman" w:cs="Times New Roman"/>
          <w:sz w:val="20"/>
          <w:szCs w:val="20"/>
        </w:rPr>
        <w:t xml:space="preserve"> </w:t>
      </w:r>
      <w:r w:rsidRPr="00456D49">
        <w:rPr>
          <w:rFonts w:ascii="Times New Roman" w:hAnsi="Times New Roman" w:cs="Times New Roman"/>
          <w:sz w:val="20"/>
          <w:szCs w:val="20"/>
        </w:rPr>
        <w:t>э. сустракаецца каля 2000 розных іерогліфаў. Гэта была ўжо развітая сістэма</w:t>
      </w:r>
      <w:r w:rsidR="008C6E59">
        <w:rPr>
          <w:rFonts w:ascii="Times New Roman" w:hAnsi="Times New Roman" w:cs="Times New Roman"/>
          <w:sz w:val="20"/>
          <w:szCs w:val="20"/>
        </w:rPr>
        <w:t xml:space="preserve"> </w:t>
      </w:r>
      <w:proofErr w:type="gramStart"/>
      <w:r w:rsidRPr="00456D49">
        <w:rPr>
          <w:rFonts w:ascii="Times New Roman" w:hAnsi="Times New Roman" w:cs="Times New Roman"/>
          <w:sz w:val="20"/>
          <w:szCs w:val="20"/>
          <w:lang w:val="be-BY"/>
        </w:rPr>
        <w:t>п</w:t>
      </w:r>
      <w:proofErr w:type="gramEnd"/>
      <w:r w:rsidRPr="00456D49">
        <w:rPr>
          <w:rFonts w:ascii="Times New Roman" w:hAnsi="Times New Roman" w:cs="Times New Roman"/>
          <w:sz w:val="20"/>
          <w:szCs w:val="20"/>
          <w:lang w:val="be-BY"/>
        </w:rPr>
        <w:t>ісьма</w:t>
      </w:r>
      <w:r w:rsidRPr="00456D49">
        <w:rPr>
          <w:rFonts w:ascii="Times New Roman" w:hAnsi="Times New Roman" w:cs="Times New Roman"/>
          <w:sz w:val="20"/>
          <w:szCs w:val="20"/>
        </w:rPr>
        <w:t>.</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Усе апісаныя вышэй віды пісьменства не вытрымалі канкурэнцыі з літарным. Фінікійцам, якія мелі пастаянныя гандлёвыя запісы, трэба было іншае пісьмо, простае і зручнае. Яны і прыдумалі алфавіт, у якім кожны знак – літара – азначае толькі адзін пэўны гук гаворкі. Літары ўтварыліся ад егіпецкіх іерогліфаў.</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Фінікійскі алфавіт складаецца з 22 простых па напісанні літар. Усе яны зычныя, таму што ў фінікійскай мове асноўную ролю адыгрывалі зычныя гукі. Каб прачытаць слова, фінікійцам дастаткова было бачыць яго касцяк, які складаўся з зычных літар. Літары ў фінікійскім алфавіце размяшчаліся ў пэўным парадку.</w:t>
      </w:r>
    </w:p>
    <w:p w:rsidR="00F00438" w:rsidRPr="00456D49" w:rsidRDefault="00F00438" w:rsidP="00F00438">
      <w:pPr>
        <w:spacing w:after="0" w:line="240" w:lineRule="auto"/>
        <w:ind w:firstLine="284"/>
        <w:jc w:val="both"/>
        <w:rPr>
          <w:rFonts w:ascii="Times New Roman" w:hAnsi="Times New Roman" w:cs="Times New Roman"/>
          <w:sz w:val="20"/>
          <w:szCs w:val="20"/>
        </w:rPr>
      </w:pPr>
      <w:r w:rsidRPr="00456D49">
        <w:rPr>
          <w:rFonts w:ascii="Times New Roman" w:hAnsi="Times New Roman" w:cs="Times New Roman"/>
          <w:sz w:val="20"/>
          <w:szCs w:val="20"/>
          <w:lang w:val="be-BY"/>
        </w:rPr>
        <w:t xml:space="preserve">Грэчаскае пісьмо з’явілася зыходным для развіцця ўсіх заходніх алфавітаў, першым з якіх быў лацінскі. Пісьмо на Русь прыйшло разам з хрысціянствам, з царкоўнымі кнігамі і малітвамі. Кірыл, ствараючы славянскае пісьмо, узяў за аснову грэчаскі алфавіт, які складаецца з 24 літар, дапоўніў яго характэрнымі для славянскіх моў шыпячымі (ж, ш, ч) і некалькімі іншымі літарамі. Некаторыя з іх захаваліся ў сучасным алфавіце – б, ь, ы, іншыя даўно выйшлі з ужывання – яць, юс, іжыца, фіта. Такім чынам, славянскі алфавіт першапачаткова складаўся з 43 літар, блізкіх па напісанні да грэчаскіх. </w:t>
      </w:r>
      <w:r w:rsidRPr="00A475F8">
        <w:rPr>
          <w:rFonts w:ascii="Times New Roman" w:hAnsi="Times New Roman" w:cs="Times New Roman"/>
          <w:sz w:val="20"/>
          <w:szCs w:val="20"/>
          <w:lang w:val="be-BY"/>
        </w:rPr>
        <w:t>Кожная з іх мела сваю назв</w:t>
      </w:r>
      <w:r w:rsidR="005C1475">
        <w:rPr>
          <w:rFonts w:ascii="Times New Roman" w:hAnsi="Times New Roman" w:cs="Times New Roman"/>
          <w:sz w:val="20"/>
          <w:szCs w:val="20"/>
          <w:lang w:val="be-BY"/>
        </w:rPr>
        <w:t>у: А </w:t>
      </w:r>
      <w:r w:rsidRPr="00456D49">
        <w:rPr>
          <w:rFonts w:ascii="Times New Roman" w:hAnsi="Times New Roman" w:cs="Times New Roman"/>
          <w:sz w:val="20"/>
          <w:szCs w:val="20"/>
          <w:lang w:val="be-BY"/>
        </w:rPr>
        <w:t>–</w:t>
      </w:r>
      <w:r>
        <w:rPr>
          <w:rFonts w:ascii="Times New Roman" w:hAnsi="Times New Roman" w:cs="Times New Roman"/>
          <w:sz w:val="20"/>
          <w:szCs w:val="20"/>
          <w:lang w:val="be-BY"/>
        </w:rPr>
        <w:t>“</w:t>
      </w:r>
      <w:r w:rsidRPr="00A475F8">
        <w:rPr>
          <w:rFonts w:ascii="Times New Roman" w:hAnsi="Times New Roman" w:cs="Times New Roman"/>
          <w:sz w:val="20"/>
          <w:szCs w:val="20"/>
          <w:lang w:val="be-BY"/>
        </w:rPr>
        <w:t>аз</w:t>
      </w:r>
      <w:r>
        <w:rPr>
          <w:rFonts w:ascii="Times New Roman" w:hAnsi="Times New Roman" w:cs="Times New Roman"/>
          <w:sz w:val="20"/>
          <w:szCs w:val="20"/>
          <w:lang w:val="be-BY"/>
        </w:rPr>
        <w:t>”</w:t>
      </w:r>
      <w:r w:rsidRPr="00A475F8">
        <w:rPr>
          <w:rFonts w:ascii="Times New Roman" w:hAnsi="Times New Roman" w:cs="Times New Roman"/>
          <w:sz w:val="20"/>
          <w:szCs w:val="20"/>
          <w:lang w:val="be-BY"/>
        </w:rPr>
        <w:t xml:space="preserve">, Б </w:t>
      </w:r>
      <w:r w:rsidRPr="00456D49">
        <w:rPr>
          <w:rFonts w:ascii="Times New Roman" w:hAnsi="Times New Roman" w:cs="Times New Roman"/>
          <w:sz w:val="20"/>
          <w:szCs w:val="20"/>
          <w:lang w:val="be-BY"/>
        </w:rPr>
        <w:t>–</w:t>
      </w:r>
      <w:r>
        <w:rPr>
          <w:rFonts w:ascii="Times New Roman" w:hAnsi="Times New Roman" w:cs="Times New Roman"/>
          <w:sz w:val="20"/>
          <w:szCs w:val="20"/>
          <w:lang w:val="be-BY"/>
        </w:rPr>
        <w:t>“</w:t>
      </w:r>
      <w:r w:rsidRPr="00A475F8">
        <w:rPr>
          <w:rFonts w:ascii="Times New Roman" w:hAnsi="Times New Roman" w:cs="Times New Roman"/>
          <w:sz w:val="20"/>
          <w:szCs w:val="20"/>
          <w:lang w:val="be-BY"/>
        </w:rPr>
        <w:t>букі</w:t>
      </w:r>
      <w:r>
        <w:rPr>
          <w:rFonts w:ascii="Times New Roman" w:hAnsi="Times New Roman" w:cs="Times New Roman"/>
          <w:sz w:val="20"/>
          <w:szCs w:val="20"/>
          <w:lang w:val="be-BY"/>
        </w:rPr>
        <w:t>”</w:t>
      </w:r>
      <w:r w:rsidRPr="00A475F8">
        <w:rPr>
          <w:rFonts w:ascii="Times New Roman" w:hAnsi="Times New Roman" w:cs="Times New Roman"/>
          <w:sz w:val="20"/>
          <w:szCs w:val="20"/>
          <w:lang w:val="be-BY"/>
        </w:rPr>
        <w:t xml:space="preserve"> (іх спалучэнне ўтварыла слова </w:t>
      </w:r>
      <w:r>
        <w:rPr>
          <w:rFonts w:ascii="Times New Roman" w:hAnsi="Times New Roman" w:cs="Times New Roman"/>
          <w:sz w:val="20"/>
          <w:szCs w:val="20"/>
          <w:lang w:val="be-BY"/>
        </w:rPr>
        <w:t>“</w:t>
      </w:r>
      <w:r w:rsidRPr="00A475F8">
        <w:rPr>
          <w:rFonts w:ascii="Times New Roman" w:hAnsi="Times New Roman" w:cs="Times New Roman"/>
          <w:sz w:val="20"/>
          <w:szCs w:val="20"/>
          <w:lang w:val="be-BY"/>
        </w:rPr>
        <w:t>азбука</w:t>
      </w:r>
      <w:r>
        <w:rPr>
          <w:rFonts w:ascii="Times New Roman" w:hAnsi="Times New Roman" w:cs="Times New Roman"/>
          <w:sz w:val="20"/>
          <w:szCs w:val="20"/>
          <w:lang w:val="be-BY"/>
        </w:rPr>
        <w:t>”</w:t>
      </w:r>
      <w:r w:rsidRPr="00A475F8">
        <w:rPr>
          <w:rFonts w:ascii="Times New Roman" w:hAnsi="Times New Roman" w:cs="Times New Roman"/>
          <w:sz w:val="20"/>
          <w:szCs w:val="20"/>
          <w:lang w:val="be-BY"/>
        </w:rPr>
        <w:t xml:space="preserve">), В </w:t>
      </w:r>
      <w:r w:rsidRPr="00456D49">
        <w:rPr>
          <w:rFonts w:ascii="Times New Roman" w:hAnsi="Times New Roman" w:cs="Times New Roman"/>
          <w:sz w:val="20"/>
          <w:szCs w:val="20"/>
          <w:lang w:val="be-BY"/>
        </w:rPr>
        <w:t>–</w:t>
      </w:r>
      <w:r>
        <w:rPr>
          <w:rFonts w:ascii="Times New Roman" w:hAnsi="Times New Roman" w:cs="Times New Roman"/>
          <w:sz w:val="20"/>
          <w:szCs w:val="20"/>
          <w:lang w:val="be-BY"/>
        </w:rPr>
        <w:t>“</w:t>
      </w:r>
      <w:r w:rsidRPr="00A475F8">
        <w:rPr>
          <w:rFonts w:ascii="Times New Roman" w:hAnsi="Times New Roman" w:cs="Times New Roman"/>
          <w:sz w:val="20"/>
          <w:szCs w:val="20"/>
          <w:lang w:val="be-BY"/>
        </w:rPr>
        <w:t>в</w:t>
      </w:r>
      <w:r w:rsidRPr="00456D49">
        <w:rPr>
          <w:rFonts w:ascii="Times New Roman" w:hAnsi="Times New Roman" w:cs="Times New Roman"/>
          <w:sz w:val="20"/>
          <w:szCs w:val="20"/>
          <w:lang w:val="be-BY"/>
        </w:rPr>
        <w:t>е</w:t>
      </w:r>
      <w:r w:rsidRPr="00A475F8">
        <w:rPr>
          <w:rFonts w:ascii="Times New Roman" w:hAnsi="Times New Roman" w:cs="Times New Roman"/>
          <w:sz w:val="20"/>
          <w:szCs w:val="20"/>
          <w:lang w:val="be-BY"/>
        </w:rPr>
        <w:t>дзі</w:t>
      </w:r>
      <w:r>
        <w:rPr>
          <w:rFonts w:ascii="Times New Roman" w:hAnsi="Times New Roman" w:cs="Times New Roman"/>
          <w:sz w:val="20"/>
          <w:szCs w:val="20"/>
          <w:lang w:val="be-BY"/>
        </w:rPr>
        <w:t>”</w:t>
      </w:r>
      <w:r w:rsidRPr="00A475F8">
        <w:rPr>
          <w:rFonts w:ascii="Times New Roman" w:hAnsi="Times New Roman" w:cs="Times New Roman"/>
          <w:sz w:val="20"/>
          <w:szCs w:val="20"/>
          <w:lang w:val="be-BY"/>
        </w:rPr>
        <w:t xml:space="preserve">, Г </w:t>
      </w:r>
      <w:r w:rsidRPr="00456D49">
        <w:rPr>
          <w:rFonts w:ascii="Times New Roman" w:hAnsi="Times New Roman" w:cs="Times New Roman"/>
          <w:sz w:val="20"/>
          <w:szCs w:val="20"/>
          <w:lang w:val="be-BY"/>
        </w:rPr>
        <w:t>–</w:t>
      </w:r>
      <w:r>
        <w:rPr>
          <w:rFonts w:ascii="Times New Roman" w:hAnsi="Times New Roman" w:cs="Times New Roman"/>
          <w:sz w:val="20"/>
          <w:szCs w:val="20"/>
          <w:lang w:val="be-BY"/>
        </w:rPr>
        <w:t>“</w:t>
      </w:r>
      <w:r w:rsidRPr="00A475F8">
        <w:rPr>
          <w:rFonts w:ascii="Times New Roman" w:hAnsi="Times New Roman" w:cs="Times New Roman"/>
          <w:sz w:val="20"/>
          <w:szCs w:val="20"/>
          <w:lang w:val="be-BY"/>
        </w:rPr>
        <w:t>глаголь</w:t>
      </w:r>
      <w:r>
        <w:rPr>
          <w:rFonts w:ascii="Times New Roman" w:hAnsi="Times New Roman" w:cs="Times New Roman"/>
          <w:sz w:val="20"/>
          <w:szCs w:val="20"/>
          <w:lang w:val="be-BY"/>
        </w:rPr>
        <w:t>”</w:t>
      </w:r>
      <w:r w:rsidRPr="00A475F8">
        <w:rPr>
          <w:rFonts w:ascii="Times New Roman" w:hAnsi="Times New Roman" w:cs="Times New Roman"/>
          <w:sz w:val="20"/>
          <w:szCs w:val="20"/>
          <w:lang w:val="be-BY"/>
        </w:rPr>
        <w:t xml:space="preserve">, Д </w:t>
      </w:r>
      <w:r w:rsidRPr="00456D49">
        <w:rPr>
          <w:rFonts w:ascii="Times New Roman" w:hAnsi="Times New Roman" w:cs="Times New Roman"/>
          <w:sz w:val="20"/>
          <w:szCs w:val="20"/>
          <w:lang w:val="be-BY"/>
        </w:rPr>
        <w:t>–</w:t>
      </w:r>
      <w:r>
        <w:rPr>
          <w:rFonts w:ascii="Times New Roman" w:hAnsi="Times New Roman" w:cs="Times New Roman"/>
          <w:sz w:val="20"/>
          <w:szCs w:val="20"/>
          <w:lang w:val="be-BY"/>
        </w:rPr>
        <w:t>“</w:t>
      </w:r>
      <w:r w:rsidRPr="00A475F8">
        <w:rPr>
          <w:rFonts w:ascii="Times New Roman" w:hAnsi="Times New Roman" w:cs="Times New Roman"/>
          <w:sz w:val="20"/>
          <w:szCs w:val="20"/>
          <w:lang w:val="be-BY"/>
        </w:rPr>
        <w:t>дабро</w:t>
      </w:r>
      <w:r>
        <w:rPr>
          <w:rFonts w:ascii="Times New Roman" w:hAnsi="Times New Roman" w:cs="Times New Roman"/>
          <w:sz w:val="20"/>
          <w:szCs w:val="20"/>
          <w:lang w:val="be-BY"/>
        </w:rPr>
        <w:t>”</w:t>
      </w:r>
      <w:r w:rsidRPr="00A475F8">
        <w:rPr>
          <w:rFonts w:ascii="Times New Roman" w:hAnsi="Times New Roman" w:cs="Times New Roman"/>
          <w:sz w:val="20"/>
          <w:szCs w:val="20"/>
          <w:lang w:val="be-BY"/>
        </w:rPr>
        <w:t xml:space="preserve"> і г</w:t>
      </w:r>
      <w:r>
        <w:rPr>
          <w:rFonts w:ascii="Times New Roman" w:hAnsi="Times New Roman" w:cs="Times New Roman"/>
          <w:sz w:val="20"/>
          <w:szCs w:val="20"/>
          <w:lang w:val="be-BY"/>
        </w:rPr>
        <w:t>.</w:t>
      </w:r>
      <w:r w:rsidRPr="00A475F8">
        <w:rPr>
          <w:rFonts w:ascii="Times New Roman" w:hAnsi="Times New Roman" w:cs="Times New Roman"/>
          <w:sz w:val="20"/>
          <w:szCs w:val="20"/>
          <w:lang w:val="be-BY"/>
        </w:rPr>
        <w:t xml:space="preserve"> д. Літары на пісьме </w:t>
      </w:r>
      <w:r w:rsidRPr="00456D49">
        <w:rPr>
          <w:rFonts w:ascii="Times New Roman" w:hAnsi="Times New Roman" w:cs="Times New Roman"/>
          <w:sz w:val="20"/>
          <w:szCs w:val="20"/>
          <w:lang w:val="be-BY"/>
        </w:rPr>
        <w:t>аб</w:t>
      </w:r>
      <w:r w:rsidRPr="00A475F8">
        <w:rPr>
          <w:rFonts w:ascii="Times New Roman" w:hAnsi="Times New Roman" w:cs="Times New Roman"/>
          <w:sz w:val="20"/>
          <w:szCs w:val="20"/>
          <w:lang w:val="be-BY"/>
        </w:rPr>
        <w:t xml:space="preserve">азначалі не толькі гукі, але і лічбы. </w:t>
      </w:r>
      <w:r>
        <w:rPr>
          <w:rFonts w:ascii="Times New Roman" w:hAnsi="Times New Roman" w:cs="Times New Roman"/>
          <w:sz w:val="20"/>
          <w:szCs w:val="20"/>
          <w:lang w:val="be-BY"/>
        </w:rPr>
        <w:t>“</w:t>
      </w:r>
      <w:r w:rsidRPr="00456D49">
        <w:rPr>
          <w:rFonts w:ascii="Times New Roman" w:hAnsi="Times New Roman" w:cs="Times New Roman"/>
          <w:sz w:val="20"/>
          <w:szCs w:val="20"/>
        </w:rPr>
        <w:t>А</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r>
        <w:rPr>
          <w:rFonts w:ascii="Times New Roman" w:hAnsi="Times New Roman" w:cs="Times New Roman"/>
          <w:sz w:val="20"/>
          <w:szCs w:val="20"/>
        </w:rPr>
        <w:t xml:space="preserve"> 1, </w:t>
      </w:r>
      <w:r>
        <w:rPr>
          <w:rFonts w:ascii="Times New Roman" w:hAnsi="Times New Roman" w:cs="Times New Roman"/>
          <w:sz w:val="20"/>
          <w:szCs w:val="20"/>
          <w:lang w:val="be-BY"/>
        </w:rPr>
        <w:t>“</w:t>
      </w:r>
      <w:r w:rsidRPr="00456D49">
        <w:rPr>
          <w:rFonts w:ascii="Times New Roman" w:hAnsi="Times New Roman" w:cs="Times New Roman"/>
          <w:sz w:val="20"/>
          <w:szCs w:val="20"/>
        </w:rPr>
        <w:t>У</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r>
        <w:rPr>
          <w:rFonts w:ascii="Times New Roman" w:hAnsi="Times New Roman" w:cs="Times New Roman"/>
          <w:sz w:val="20"/>
          <w:szCs w:val="20"/>
        </w:rPr>
        <w:t xml:space="preserve"> 2, </w:t>
      </w:r>
      <w:r>
        <w:rPr>
          <w:rFonts w:ascii="Times New Roman" w:hAnsi="Times New Roman" w:cs="Times New Roman"/>
          <w:sz w:val="20"/>
          <w:szCs w:val="20"/>
          <w:lang w:val="be-BY"/>
        </w:rPr>
        <w:t>“</w:t>
      </w:r>
      <w:r w:rsidRPr="00456D49">
        <w:rPr>
          <w:rFonts w:ascii="Times New Roman" w:hAnsi="Times New Roman" w:cs="Times New Roman"/>
          <w:sz w:val="20"/>
          <w:szCs w:val="20"/>
        </w:rPr>
        <w:t>Р</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 xml:space="preserve"> 100. На Русі толькі ў XVIII ст. арабскія лічбы выцесн</w:t>
      </w:r>
      <w:r w:rsidRPr="00456D49">
        <w:rPr>
          <w:rFonts w:ascii="Times New Roman" w:hAnsi="Times New Roman" w:cs="Times New Roman"/>
          <w:sz w:val="20"/>
          <w:szCs w:val="20"/>
          <w:lang w:val="be-BY"/>
        </w:rPr>
        <w:t>і</w:t>
      </w:r>
      <w:r>
        <w:rPr>
          <w:rFonts w:ascii="Times New Roman" w:hAnsi="Times New Roman" w:cs="Times New Roman"/>
          <w:sz w:val="20"/>
          <w:szCs w:val="20"/>
        </w:rPr>
        <w:t xml:space="preserve">лі </w:t>
      </w:r>
      <w:r>
        <w:rPr>
          <w:rFonts w:ascii="Times New Roman" w:hAnsi="Times New Roman" w:cs="Times New Roman"/>
          <w:sz w:val="20"/>
          <w:szCs w:val="20"/>
          <w:lang w:val="be-BY"/>
        </w:rPr>
        <w:t>“</w:t>
      </w:r>
      <w:r w:rsidRPr="00456D49">
        <w:rPr>
          <w:rFonts w:ascii="Times New Roman" w:hAnsi="Times New Roman" w:cs="Times New Roman"/>
          <w:sz w:val="20"/>
          <w:szCs w:val="20"/>
        </w:rPr>
        <w:t>літарныя</w:t>
      </w:r>
      <w:r>
        <w:rPr>
          <w:rFonts w:ascii="Times New Roman" w:hAnsi="Times New Roman" w:cs="Times New Roman"/>
          <w:sz w:val="20"/>
          <w:szCs w:val="20"/>
          <w:lang w:val="be-BY"/>
        </w:rPr>
        <w:t>”</w:t>
      </w:r>
      <w:r w:rsidRPr="00456D49">
        <w:rPr>
          <w:rFonts w:ascii="Times New Roman" w:hAnsi="Times New Roman" w:cs="Times New Roman"/>
          <w:sz w:val="20"/>
          <w:szCs w:val="20"/>
        </w:rPr>
        <w:t>.</w:t>
      </w:r>
    </w:p>
    <w:p w:rsidR="00F00438" w:rsidRPr="00456D49" w:rsidRDefault="00F00438" w:rsidP="00F00438">
      <w:pPr>
        <w:tabs>
          <w:tab w:val="num" w:pos="0"/>
        </w:tabs>
        <w:spacing w:after="0" w:line="240" w:lineRule="auto"/>
        <w:ind w:firstLine="284"/>
        <w:jc w:val="both"/>
        <w:rPr>
          <w:rFonts w:ascii="Times New Roman" w:hAnsi="Times New Roman" w:cs="Times New Roman"/>
          <w:sz w:val="20"/>
          <w:szCs w:val="20"/>
        </w:rPr>
      </w:pPr>
      <w:r w:rsidRPr="00456D49">
        <w:rPr>
          <w:rFonts w:ascii="Times New Roman" w:hAnsi="Times New Roman" w:cs="Times New Roman"/>
          <w:sz w:val="20"/>
          <w:szCs w:val="20"/>
          <w:lang w:val="be-BY"/>
        </w:rPr>
        <w:t>П</w:t>
      </w:r>
      <w:r w:rsidRPr="00456D49">
        <w:rPr>
          <w:rFonts w:ascii="Times New Roman" w:hAnsi="Times New Roman" w:cs="Times New Roman"/>
          <w:sz w:val="20"/>
          <w:szCs w:val="20"/>
        </w:rPr>
        <w:t>ісьм</w:t>
      </w:r>
      <w:r w:rsidRPr="00456D49">
        <w:rPr>
          <w:rFonts w:ascii="Times New Roman" w:hAnsi="Times New Roman" w:cs="Times New Roman"/>
          <w:sz w:val="20"/>
          <w:szCs w:val="20"/>
          <w:lang w:val="be-BY"/>
        </w:rPr>
        <w:t>о</w:t>
      </w:r>
      <w:r w:rsidRPr="00456D49">
        <w:rPr>
          <w:rFonts w:ascii="Times New Roman" w:hAnsi="Times New Roman" w:cs="Times New Roman"/>
          <w:sz w:val="20"/>
          <w:szCs w:val="20"/>
        </w:rPr>
        <w:t xml:space="preserve"> з</w:t>
      </w:r>
      <w:r w:rsidRPr="00456D49">
        <w:rPr>
          <w:rFonts w:ascii="Times New Roman" w:hAnsi="Times New Roman" w:cs="Times New Roman"/>
          <w:sz w:val="20"/>
          <w:szCs w:val="20"/>
          <w:lang w:val="be-BY"/>
        </w:rPr>
        <w:t>’</w:t>
      </w:r>
      <w:r w:rsidRPr="00456D49">
        <w:rPr>
          <w:rFonts w:ascii="Times New Roman" w:hAnsi="Times New Roman" w:cs="Times New Roman"/>
          <w:sz w:val="20"/>
          <w:szCs w:val="20"/>
        </w:rPr>
        <w:t>яўляецца асновай любой старажытнай культуры.</w:t>
      </w:r>
    </w:p>
    <w:p w:rsidR="00F00438" w:rsidRPr="00456D49" w:rsidRDefault="00F00438" w:rsidP="00F00438">
      <w:pPr>
        <w:tabs>
          <w:tab w:val="num" w:pos="0"/>
        </w:tabs>
        <w:spacing w:after="0" w:line="240" w:lineRule="auto"/>
        <w:ind w:firstLine="284"/>
        <w:jc w:val="both"/>
        <w:rPr>
          <w:rFonts w:ascii="Times New Roman" w:hAnsi="Times New Roman" w:cs="Times New Roman"/>
          <w:sz w:val="16"/>
          <w:szCs w:val="16"/>
        </w:rPr>
      </w:pPr>
    </w:p>
    <w:p w:rsidR="00F00438" w:rsidRDefault="00F00438" w:rsidP="00F00438">
      <w:pPr>
        <w:spacing w:after="0" w:line="240" w:lineRule="auto"/>
        <w:jc w:val="center"/>
        <w:rPr>
          <w:rFonts w:ascii="Times New Roman" w:hAnsi="Times New Roman" w:cs="Times New Roman"/>
          <w:bCs/>
          <w:kern w:val="36"/>
          <w:sz w:val="16"/>
          <w:szCs w:val="16"/>
          <w:lang w:val="be-BY"/>
        </w:rPr>
      </w:pPr>
      <w:r w:rsidRPr="00456D49">
        <w:rPr>
          <w:rFonts w:ascii="Times New Roman" w:hAnsi="Times New Roman" w:cs="Times New Roman"/>
          <w:bCs/>
          <w:kern w:val="36"/>
          <w:sz w:val="16"/>
          <w:szCs w:val="16"/>
          <w:lang w:val="be-BY"/>
        </w:rPr>
        <w:t>ЛІТАРАТУРА</w:t>
      </w:r>
    </w:p>
    <w:p w:rsidR="00E92EEC" w:rsidRDefault="00E92EEC" w:rsidP="00F00438">
      <w:pPr>
        <w:spacing w:after="0" w:line="240" w:lineRule="auto"/>
        <w:jc w:val="center"/>
        <w:rPr>
          <w:rFonts w:ascii="Times New Roman" w:hAnsi="Times New Roman" w:cs="Times New Roman"/>
          <w:bCs/>
          <w:kern w:val="36"/>
          <w:sz w:val="16"/>
          <w:szCs w:val="16"/>
          <w:lang w:val="be-BY"/>
        </w:rPr>
      </w:pPr>
    </w:p>
    <w:p w:rsidR="00F00438" w:rsidRDefault="00F00438" w:rsidP="00F00438">
      <w:pPr>
        <w:tabs>
          <w:tab w:val="num" w:pos="0"/>
        </w:tabs>
        <w:spacing w:after="0" w:line="240" w:lineRule="auto"/>
        <w:ind w:firstLine="284"/>
        <w:jc w:val="both"/>
        <w:rPr>
          <w:rStyle w:val="reference-text"/>
          <w:rFonts w:ascii="Times New Roman" w:hAnsi="Times New Roman"/>
          <w:sz w:val="16"/>
          <w:szCs w:val="16"/>
          <w:lang w:val="be-BY"/>
        </w:rPr>
      </w:pPr>
      <w:r w:rsidRPr="00456D49">
        <w:rPr>
          <w:rStyle w:val="reference-text"/>
          <w:rFonts w:ascii="Times New Roman" w:hAnsi="Times New Roman"/>
          <w:sz w:val="16"/>
          <w:szCs w:val="16"/>
          <w:lang w:val="be-BY"/>
        </w:rPr>
        <w:t xml:space="preserve">1. </w:t>
      </w:r>
      <w:r w:rsidRPr="005C1475">
        <w:rPr>
          <w:rStyle w:val="reference-text"/>
          <w:rFonts w:ascii="Times New Roman" w:hAnsi="Times New Roman"/>
          <w:spacing w:val="20"/>
          <w:sz w:val="16"/>
          <w:szCs w:val="16"/>
        </w:rPr>
        <w:t>Емельянов</w:t>
      </w:r>
      <w:r w:rsidRPr="00456D49">
        <w:rPr>
          <w:rStyle w:val="reference-text"/>
          <w:rFonts w:ascii="Times New Roman" w:hAnsi="Times New Roman"/>
          <w:sz w:val="16"/>
          <w:szCs w:val="16"/>
          <w:lang w:val="be-BY"/>
        </w:rPr>
        <w:t>,</w:t>
      </w:r>
      <w:r w:rsidRPr="00456D49">
        <w:rPr>
          <w:rStyle w:val="reference-text"/>
          <w:rFonts w:ascii="Times New Roman" w:hAnsi="Times New Roman"/>
          <w:sz w:val="16"/>
          <w:szCs w:val="16"/>
        </w:rPr>
        <w:t xml:space="preserve"> В. Древний Шумер. Очерки культуры</w:t>
      </w:r>
      <w:r w:rsidR="008C6E59">
        <w:rPr>
          <w:rStyle w:val="reference-text"/>
          <w:rFonts w:ascii="Times New Roman" w:hAnsi="Times New Roman"/>
          <w:sz w:val="16"/>
          <w:szCs w:val="16"/>
        </w:rPr>
        <w:t xml:space="preserve"> </w:t>
      </w:r>
      <w:r w:rsidRPr="00456D49">
        <w:rPr>
          <w:rFonts w:ascii="Times New Roman" w:hAnsi="Times New Roman" w:cs="Times New Roman"/>
          <w:bCs/>
          <w:kern w:val="36"/>
          <w:sz w:val="16"/>
          <w:szCs w:val="16"/>
        </w:rPr>
        <w:t>/</w:t>
      </w:r>
      <w:r w:rsidRPr="00456D49">
        <w:rPr>
          <w:rFonts w:ascii="Times New Roman" w:hAnsi="Times New Roman" w:cs="Times New Roman"/>
          <w:bCs/>
          <w:kern w:val="36"/>
          <w:sz w:val="16"/>
          <w:szCs w:val="16"/>
          <w:lang w:val="be-BY"/>
        </w:rPr>
        <w:t xml:space="preserve"> В. Емельянов.</w:t>
      </w:r>
      <w:r w:rsidRPr="00456D49">
        <w:rPr>
          <w:rStyle w:val="reference-text"/>
          <w:rFonts w:ascii="Times New Roman" w:hAnsi="Times New Roman"/>
          <w:sz w:val="16"/>
          <w:szCs w:val="16"/>
        </w:rPr>
        <w:t> </w:t>
      </w:r>
      <w:r w:rsidRPr="00456D49">
        <w:rPr>
          <w:rFonts w:ascii="Times New Roman" w:hAnsi="Times New Roman" w:cs="Times New Roman"/>
          <w:sz w:val="16"/>
          <w:szCs w:val="16"/>
          <w:lang w:val="be-BY"/>
        </w:rPr>
        <w:t>–</w:t>
      </w:r>
      <w:r w:rsidRPr="00456D49">
        <w:rPr>
          <w:rStyle w:val="reference-text"/>
          <w:rFonts w:ascii="Times New Roman" w:hAnsi="Times New Roman"/>
          <w:sz w:val="16"/>
          <w:szCs w:val="16"/>
        </w:rPr>
        <w:t xml:space="preserve"> СПб.:</w:t>
      </w:r>
      <w:r>
        <w:rPr>
          <w:rStyle w:val="reference-text"/>
          <w:rFonts w:ascii="Times New Roman" w:hAnsi="Times New Roman"/>
          <w:sz w:val="16"/>
          <w:szCs w:val="16"/>
          <w:lang w:val="be-BY"/>
        </w:rPr>
        <w:t xml:space="preserve"> </w:t>
      </w:r>
      <w:r w:rsidRPr="00456D49">
        <w:rPr>
          <w:rStyle w:val="reference-text"/>
          <w:rFonts w:ascii="Times New Roman" w:hAnsi="Times New Roman"/>
          <w:sz w:val="16"/>
          <w:szCs w:val="16"/>
        </w:rPr>
        <w:t>П</w:t>
      </w:r>
      <w:r w:rsidRPr="00456D49">
        <w:rPr>
          <w:rStyle w:val="reference-text"/>
          <w:rFonts w:ascii="Times New Roman" w:hAnsi="Times New Roman"/>
          <w:sz w:val="16"/>
          <w:szCs w:val="16"/>
        </w:rPr>
        <w:t>е</w:t>
      </w:r>
      <w:r w:rsidRPr="00456D49">
        <w:rPr>
          <w:rStyle w:val="reference-text"/>
          <w:rFonts w:ascii="Times New Roman" w:hAnsi="Times New Roman"/>
          <w:sz w:val="16"/>
          <w:szCs w:val="16"/>
        </w:rPr>
        <w:t xml:space="preserve">тербургское востоковедение, 2001. </w:t>
      </w:r>
      <w:r w:rsidRPr="00456D49">
        <w:rPr>
          <w:rFonts w:ascii="Times New Roman" w:hAnsi="Times New Roman" w:cs="Times New Roman"/>
          <w:sz w:val="16"/>
          <w:szCs w:val="16"/>
          <w:lang w:val="be-BY"/>
        </w:rPr>
        <w:t xml:space="preserve">– </w:t>
      </w:r>
      <w:r w:rsidRPr="00456D49">
        <w:rPr>
          <w:rStyle w:val="reference-text"/>
          <w:rFonts w:ascii="Times New Roman" w:hAnsi="Times New Roman"/>
          <w:sz w:val="16"/>
          <w:szCs w:val="16"/>
        </w:rPr>
        <w:t>С. 167</w:t>
      </w:r>
      <w:r w:rsidRPr="00456D49">
        <w:rPr>
          <w:rFonts w:ascii="Times New Roman" w:hAnsi="Times New Roman" w:cs="Times New Roman"/>
          <w:sz w:val="16"/>
          <w:szCs w:val="16"/>
          <w:lang w:val="be-BY"/>
        </w:rPr>
        <w:t>–</w:t>
      </w:r>
      <w:r w:rsidRPr="00456D49">
        <w:rPr>
          <w:rStyle w:val="reference-text"/>
          <w:rFonts w:ascii="Times New Roman" w:hAnsi="Times New Roman"/>
          <w:sz w:val="16"/>
          <w:szCs w:val="16"/>
        </w:rPr>
        <w:t>168</w:t>
      </w:r>
      <w:r w:rsidRPr="00456D49">
        <w:rPr>
          <w:rStyle w:val="reference-text"/>
          <w:rFonts w:ascii="Times New Roman" w:hAnsi="Times New Roman"/>
          <w:sz w:val="16"/>
          <w:szCs w:val="16"/>
          <w:lang w:val="be-BY"/>
        </w:rPr>
        <w:t>.</w:t>
      </w:r>
    </w:p>
    <w:p w:rsidR="00F00438" w:rsidRPr="00456D49" w:rsidRDefault="00F00438" w:rsidP="00F00438">
      <w:pPr>
        <w:tabs>
          <w:tab w:val="num" w:pos="0"/>
        </w:tabs>
        <w:spacing w:after="0" w:line="240" w:lineRule="auto"/>
        <w:ind w:firstLine="284"/>
        <w:jc w:val="both"/>
        <w:rPr>
          <w:rFonts w:ascii="Times New Roman" w:hAnsi="Times New Roman" w:cs="Times New Roman"/>
          <w:sz w:val="16"/>
          <w:szCs w:val="16"/>
        </w:rPr>
      </w:pPr>
    </w:p>
    <w:p w:rsidR="00F00438" w:rsidRPr="00456D49" w:rsidRDefault="00F00438" w:rsidP="00F00438">
      <w:pPr>
        <w:pStyle w:val="a7"/>
        <w:rPr>
          <w:rFonts w:ascii="Times New Roman" w:hAnsi="Times New Roman" w:cs="Times New Roman"/>
          <w:i/>
          <w:sz w:val="20"/>
          <w:szCs w:val="20"/>
          <w:lang w:val="be-BY"/>
        </w:rPr>
      </w:pPr>
      <w:r w:rsidRPr="00456D49">
        <w:rPr>
          <w:rFonts w:ascii="Times New Roman" w:hAnsi="Times New Roman" w:cs="Times New Roman"/>
          <w:sz w:val="20"/>
          <w:szCs w:val="20"/>
          <w:lang w:val="be-BY"/>
        </w:rPr>
        <w:lastRenderedPageBreak/>
        <w:t xml:space="preserve">УДК </w:t>
      </w:r>
      <w:r w:rsidRPr="00456D49">
        <w:rPr>
          <w:rStyle w:val="FontStyle12"/>
          <w:i w:val="0"/>
          <w:sz w:val="20"/>
          <w:szCs w:val="20"/>
          <w:lang w:val="be-BY" w:eastAsia="be-BY"/>
        </w:rPr>
        <w:t>808.26(072)</w:t>
      </w:r>
    </w:p>
    <w:p w:rsidR="00F00438" w:rsidRPr="00456D49" w:rsidRDefault="005C1475"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ІЛЬЮШКІНА К. Ю., БАРАН А. С.,</w:t>
      </w:r>
      <w:r w:rsidR="00F00438" w:rsidRPr="00456D49">
        <w:rPr>
          <w:rFonts w:ascii="Times New Roman" w:hAnsi="Times New Roman" w:cs="Times New Roman"/>
          <w:sz w:val="20"/>
          <w:szCs w:val="20"/>
          <w:lang w:val="be-BY"/>
        </w:rPr>
        <w:t xml:space="preserve"> студэнты</w:t>
      </w:r>
    </w:p>
    <w:p w:rsidR="00F00438" w:rsidRPr="00456D49" w:rsidRDefault="00F00438" w:rsidP="00F00438">
      <w:pPr>
        <w:shd w:val="clear" w:color="auto" w:fill="FFFFFF"/>
        <w:spacing w:after="0" w:line="240" w:lineRule="auto"/>
        <w:jc w:val="both"/>
        <w:rPr>
          <w:rFonts w:ascii="Times New Roman" w:eastAsia="Times New Roman" w:hAnsi="Times New Roman" w:cs="Times New Roman"/>
          <w:b/>
          <w:color w:val="000000"/>
          <w:sz w:val="20"/>
          <w:szCs w:val="20"/>
          <w:lang w:val="be-BY" w:eastAsia="ru-RU"/>
        </w:rPr>
      </w:pPr>
      <w:r w:rsidRPr="00456D49">
        <w:rPr>
          <w:rFonts w:ascii="Times New Roman" w:eastAsia="Times New Roman" w:hAnsi="Times New Roman" w:cs="Times New Roman"/>
          <w:b/>
          <w:color w:val="000000"/>
          <w:sz w:val="20"/>
          <w:szCs w:val="20"/>
          <w:lang w:val="be-BY" w:eastAsia="ru-RU"/>
        </w:rPr>
        <w:t>АЗБУКІ СВЕТУ: ГІСТОРЫЯ ПАХОДЖАННЯ</w:t>
      </w:r>
    </w:p>
    <w:p w:rsidR="005C1475" w:rsidRDefault="00F00438" w:rsidP="00F00438">
      <w:pPr>
        <w:pStyle w:val="a7"/>
        <w:rPr>
          <w:rFonts w:ascii="Times New Roman" w:hAnsi="Times New Roman" w:cs="Times New Roman"/>
          <w:i/>
          <w:sz w:val="20"/>
          <w:szCs w:val="20"/>
          <w:lang w:val="be-BY"/>
        </w:rPr>
      </w:pPr>
      <w:r w:rsidRPr="00456D49">
        <w:rPr>
          <w:rFonts w:ascii="Times New Roman" w:hAnsi="Times New Roman" w:cs="Times New Roman"/>
          <w:i/>
          <w:sz w:val="20"/>
          <w:szCs w:val="20"/>
          <w:lang w:val="be-BY"/>
        </w:rPr>
        <w:t>Нав</w:t>
      </w:r>
      <w:r w:rsidR="005C1475">
        <w:rPr>
          <w:rFonts w:ascii="Times New Roman" w:hAnsi="Times New Roman" w:cs="Times New Roman"/>
          <w:i/>
          <w:sz w:val="20"/>
          <w:szCs w:val="20"/>
          <w:lang w:val="be-BY"/>
        </w:rPr>
        <w:t>уковы кіраўнік – СКІКЕВІЧ Т. І., канд.</w:t>
      </w:r>
      <w:r w:rsidRPr="00456D49">
        <w:rPr>
          <w:rFonts w:ascii="Times New Roman" w:hAnsi="Times New Roman" w:cs="Times New Roman"/>
          <w:i/>
          <w:sz w:val="20"/>
          <w:szCs w:val="20"/>
          <w:lang w:val="be-BY"/>
        </w:rPr>
        <w:t xml:space="preserve"> філал. навук, дацэнт </w:t>
      </w:r>
    </w:p>
    <w:p w:rsidR="00F00438" w:rsidRPr="00456D49" w:rsidRDefault="00F00438"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УА “</w:t>
      </w:r>
      <w:r w:rsidRPr="00456D49">
        <w:rPr>
          <w:rFonts w:ascii="Times New Roman" w:hAnsi="Times New Roman" w:cs="Times New Roman"/>
          <w:sz w:val="20"/>
          <w:szCs w:val="20"/>
          <w:lang w:val="be-BY"/>
        </w:rPr>
        <w:t>Беларуская дзяржаўная сельскагаспадарчая акадэмія</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rPr>
          <w:rStyle w:val="ab"/>
          <w:rFonts w:ascii="Times New Roman" w:hAnsi="Times New Roman" w:cs="Times New Roman"/>
          <w:b/>
          <w:bCs/>
          <w:i w:val="0"/>
          <w:sz w:val="20"/>
          <w:szCs w:val="20"/>
          <w:shd w:val="clear" w:color="auto" w:fill="FFFFFF"/>
          <w:lang w:val="be-BY"/>
        </w:rPr>
      </w:pPr>
      <w:r w:rsidRPr="00456D49">
        <w:rPr>
          <w:rFonts w:ascii="Times New Roman" w:hAnsi="Times New Roman" w:cs="Times New Roman"/>
          <w:sz w:val="20"/>
          <w:szCs w:val="20"/>
          <w:lang w:val="be-BY"/>
        </w:rPr>
        <w:t>Горкі, Рэспубліка Беларусь</w:t>
      </w:r>
    </w:p>
    <w:p w:rsidR="00F00438" w:rsidRPr="00456D49" w:rsidRDefault="00F00438" w:rsidP="00F00438">
      <w:pPr>
        <w:shd w:val="clear" w:color="auto" w:fill="FFFFFF"/>
        <w:spacing w:after="0" w:line="240" w:lineRule="auto"/>
        <w:ind w:firstLine="284"/>
        <w:jc w:val="center"/>
        <w:rPr>
          <w:rFonts w:ascii="Times New Roman" w:eastAsia="Times New Roman" w:hAnsi="Times New Roman" w:cs="Times New Roman"/>
          <w:color w:val="000000"/>
          <w:sz w:val="20"/>
          <w:szCs w:val="20"/>
          <w:lang w:val="be-BY" w:eastAsia="ru-RU"/>
        </w:rPr>
      </w:pPr>
    </w:p>
    <w:p w:rsidR="00F00438" w:rsidRPr="00456D49" w:rsidRDefault="00F00438" w:rsidP="00F00438">
      <w:pPr>
        <w:shd w:val="clear" w:color="auto" w:fill="FFFFFF"/>
        <w:spacing w:after="0" w:line="240" w:lineRule="auto"/>
        <w:ind w:firstLine="284"/>
        <w:jc w:val="both"/>
        <w:rPr>
          <w:rFonts w:ascii="Times New Roman" w:eastAsia="Times New Roman" w:hAnsi="Times New Roman" w:cs="Times New Roman"/>
          <w:color w:val="000000"/>
          <w:sz w:val="20"/>
          <w:szCs w:val="20"/>
          <w:lang w:val="be-BY" w:eastAsia="ru-RU"/>
        </w:rPr>
      </w:pPr>
      <w:r w:rsidRPr="00456D49">
        <w:rPr>
          <w:rFonts w:ascii="Times New Roman" w:eastAsia="Times New Roman" w:hAnsi="Times New Roman" w:cs="Times New Roman"/>
          <w:b/>
          <w:i/>
          <w:color w:val="000000"/>
          <w:sz w:val="20"/>
          <w:szCs w:val="20"/>
          <w:lang w:val="be-BY" w:eastAsia="ru-RU"/>
        </w:rPr>
        <w:t xml:space="preserve">Алфавіт </w:t>
      </w:r>
      <w:r w:rsidRPr="00456D49">
        <w:rPr>
          <w:rFonts w:ascii="Times New Roman" w:eastAsia="Times New Roman" w:hAnsi="Times New Roman" w:cs="Times New Roman"/>
          <w:color w:val="000000"/>
          <w:sz w:val="20"/>
          <w:szCs w:val="20"/>
          <w:lang w:val="be-BY" w:eastAsia="ru-RU"/>
        </w:rPr>
        <w:t>(</w:t>
      </w:r>
      <w:r w:rsidRPr="005C1475">
        <w:rPr>
          <w:rFonts w:ascii="Times New Roman" w:eastAsia="Times New Roman" w:hAnsi="Times New Roman" w:cs="Times New Roman"/>
          <w:color w:val="000000"/>
          <w:sz w:val="20"/>
          <w:szCs w:val="20"/>
          <w:lang w:eastAsia="ru-RU"/>
        </w:rPr>
        <w:t>Άλφα</w:t>
      </w:r>
      <w:r w:rsidRPr="00456D49">
        <w:rPr>
          <w:rFonts w:ascii="Times New Roman" w:eastAsia="Times New Roman" w:hAnsi="Times New Roman" w:cs="Times New Roman"/>
          <w:color w:val="000000"/>
          <w:sz w:val="20"/>
          <w:szCs w:val="20"/>
          <w:lang w:val="be-BY" w:eastAsia="ru-RU"/>
        </w:rPr>
        <w:t xml:space="preserve"> і </w:t>
      </w:r>
      <w:r w:rsidRPr="005C1475">
        <w:rPr>
          <w:rFonts w:ascii="Times New Roman" w:eastAsia="Times New Roman" w:hAnsi="Times New Roman" w:cs="Times New Roman"/>
          <w:color w:val="000000"/>
          <w:sz w:val="20"/>
          <w:szCs w:val="20"/>
          <w:lang w:eastAsia="ru-RU"/>
        </w:rPr>
        <w:t>Βήτα</w:t>
      </w:r>
      <w:r w:rsidRPr="00456D49">
        <w:rPr>
          <w:rFonts w:ascii="Times New Roman" w:eastAsia="Times New Roman" w:hAnsi="Times New Roman" w:cs="Times New Roman"/>
          <w:color w:val="000000"/>
          <w:sz w:val="20"/>
          <w:szCs w:val="20"/>
          <w:lang w:val="be-BY" w:eastAsia="ru-RU"/>
        </w:rPr>
        <w:t xml:space="preserve"> (грэч.) – ад назваў першых дзвюх лі</w:t>
      </w:r>
      <w:r>
        <w:rPr>
          <w:rFonts w:ascii="Times New Roman" w:eastAsia="Times New Roman" w:hAnsi="Times New Roman" w:cs="Times New Roman"/>
          <w:color w:val="000000"/>
          <w:sz w:val="20"/>
          <w:szCs w:val="20"/>
          <w:lang w:val="be-BY" w:eastAsia="ru-RU"/>
        </w:rPr>
        <w:t>тар грэчаскага алфавіту, у сярэдня</w:t>
      </w:r>
      <w:r w:rsidRPr="00456D49">
        <w:rPr>
          <w:rFonts w:ascii="Times New Roman" w:eastAsia="Times New Roman" w:hAnsi="Times New Roman" w:cs="Times New Roman"/>
          <w:color w:val="000000"/>
          <w:sz w:val="20"/>
          <w:szCs w:val="20"/>
          <w:lang w:val="be-BY" w:eastAsia="ru-RU"/>
        </w:rPr>
        <w:t xml:space="preserve">грэчаскім і сучасным грэчаскім вымаўленні літара </w:t>
      </w:r>
      <w:r w:rsidRPr="00456D49">
        <w:rPr>
          <w:rFonts w:ascii="Times New Roman" w:eastAsia="Times New Roman" w:hAnsi="Times New Roman" w:cs="Times New Roman"/>
          <w:i/>
          <w:color w:val="000000"/>
          <w:sz w:val="20"/>
          <w:szCs w:val="20"/>
          <w:lang w:val="be-BY" w:eastAsia="ru-RU"/>
        </w:rPr>
        <w:t>бэта</w:t>
      </w:r>
      <w:r>
        <w:rPr>
          <w:rFonts w:ascii="Times New Roman" w:eastAsia="Times New Roman" w:hAnsi="Times New Roman" w:cs="Times New Roman"/>
          <w:color w:val="000000"/>
          <w:sz w:val="20"/>
          <w:szCs w:val="20"/>
          <w:lang w:val="be-BY" w:eastAsia="ru-RU"/>
        </w:rPr>
        <w:t xml:space="preserve"> называецца “</w:t>
      </w:r>
      <w:r>
        <w:rPr>
          <w:rFonts w:ascii="Times New Roman" w:eastAsia="Times New Roman" w:hAnsi="Times New Roman" w:cs="Times New Roman"/>
          <w:i/>
          <w:color w:val="000000"/>
          <w:sz w:val="20"/>
          <w:szCs w:val="20"/>
          <w:lang w:val="be-BY" w:eastAsia="ru-RU"/>
        </w:rPr>
        <w:t>віт</w:t>
      </w:r>
      <w:r w:rsidRPr="005C1475">
        <w:rPr>
          <w:rFonts w:ascii="Times New Roman" w:eastAsia="Times New Roman" w:hAnsi="Times New Roman" w:cs="Times New Roman"/>
          <w:color w:val="000000"/>
          <w:sz w:val="20"/>
          <w:szCs w:val="20"/>
          <w:lang w:val="be-BY" w:eastAsia="ru-RU"/>
        </w:rPr>
        <w:t>”</w:t>
      </w:r>
      <w:r w:rsidRPr="00456D49">
        <w:rPr>
          <w:rFonts w:ascii="Times New Roman" w:eastAsia="Times New Roman" w:hAnsi="Times New Roman" w:cs="Times New Roman"/>
          <w:color w:val="000000"/>
          <w:sz w:val="20"/>
          <w:szCs w:val="20"/>
          <w:lang w:val="be-BY" w:eastAsia="ru-RU"/>
        </w:rPr>
        <w:t xml:space="preserve">) – тое самае, што азбука (ад стараславянскіх </w:t>
      </w:r>
      <w:r w:rsidRPr="00456D49">
        <w:rPr>
          <w:rFonts w:ascii="Times New Roman" w:eastAsia="Times New Roman" w:hAnsi="Times New Roman" w:cs="Times New Roman"/>
          <w:i/>
          <w:color w:val="000000"/>
          <w:sz w:val="20"/>
          <w:szCs w:val="20"/>
          <w:lang w:val="be-BY" w:eastAsia="ru-RU"/>
        </w:rPr>
        <w:t>аз</w:t>
      </w:r>
      <w:r w:rsidRPr="00456D49">
        <w:rPr>
          <w:rFonts w:ascii="Times New Roman" w:eastAsia="Times New Roman" w:hAnsi="Times New Roman" w:cs="Times New Roman"/>
          <w:color w:val="000000"/>
          <w:sz w:val="20"/>
          <w:szCs w:val="20"/>
          <w:lang w:val="be-BY" w:eastAsia="ru-RU"/>
        </w:rPr>
        <w:t xml:space="preserve"> і </w:t>
      </w:r>
      <w:r w:rsidRPr="00456D49">
        <w:rPr>
          <w:rFonts w:ascii="Times New Roman" w:eastAsia="Times New Roman" w:hAnsi="Times New Roman" w:cs="Times New Roman"/>
          <w:i/>
          <w:color w:val="000000"/>
          <w:sz w:val="20"/>
          <w:szCs w:val="20"/>
          <w:lang w:val="be-BY" w:eastAsia="ru-RU"/>
        </w:rPr>
        <w:t>букі</w:t>
      </w:r>
      <w:r w:rsidRPr="00456D49">
        <w:rPr>
          <w:rFonts w:ascii="Times New Roman" w:eastAsia="Times New Roman" w:hAnsi="Times New Roman" w:cs="Times New Roman"/>
          <w:color w:val="000000"/>
          <w:sz w:val="20"/>
          <w:szCs w:val="20"/>
          <w:lang w:val="be-BY" w:eastAsia="ru-RU"/>
        </w:rPr>
        <w:t>).</w:t>
      </w:r>
    </w:p>
    <w:p w:rsidR="00F00438" w:rsidRPr="00456D49" w:rsidRDefault="00F00438" w:rsidP="00F00438">
      <w:pPr>
        <w:shd w:val="clear" w:color="auto" w:fill="FFFFFF"/>
        <w:spacing w:after="0" w:line="240" w:lineRule="auto"/>
        <w:ind w:firstLine="284"/>
        <w:jc w:val="both"/>
        <w:rPr>
          <w:rFonts w:ascii="Times New Roman" w:eastAsia="Times New Roman" w:hAnsi="Times New Roman" w:cs="Times New Roman"/>
          <w:color w:val="000000"/>
          <w:sz w:val="20"/>
          <w:szCs w:val="20"/>
          <w:lang w:val="be-BY" w:eastAsia="ru-RU"/>
        </w:rPr>
      </w:pPr>
      <w:r w:rsidRPr="00456D49">
        <w:rPr>
          <w:rFonts w:ascii="Times New Roman" w:eastAsia="Times New Roman" w:hAnsi="Times New Roman" w:cs="Times New Roman"/>
          <w:color w:val="000000"/>
          <w:sz w:val="20"/>
          <w:szCs w:val="20"/>
          <w:lang w:val="be-BY" w:eastAsia="ru-RU"/>
        </w:rPr>
        <w:t xml:space="preserve">Згодна з Кнігай рэкордаў Гінеса, больш за ўсё літар (72) змяшчаецца ў алфавіце кхмерскай мовы, найменшая колькасць – 11 (а, </w:t>
      </w:r>
      <w:r w:rsidRPr="00456D49">
        <w:rPr>
          <w:rFonts w:ascii="Times New Roman" w:eastAsia="Times New Roman" w:hAnsi="Times New Roman" w:cs="Times New Roman"/>
          <w:color w:val="000000"/>
          <w:sz w:val="20"/>
          <w:szCs w:val="20"/>
          <w:lang w:val="en-US" w:eastAsia="ru-RU"/>
        </w:rPr>
        <w:t>b</w:t>
      </w:r>
      <w:r w:rsidRPr="00456D49">
        <w:rPr>
          <w:rFonts w:ascii="Times New Roman" w:eastAsia="Times New Roman" w:hAnsi="Times New Roman" w:cs="Times New Roman"/>
          <w:color w:val="000000"/>
          <w:sz w:val="20"/>
          <w:szCs w:val="20"/>
          <w:lang w:val="be-BY" w:eastAsia="ru-RU"/>
        </w:rPr>
        <w:t xml:space="preserve">, е, </w:t>
      </w:r>
      <w:r w:rsidRPr="00456D49">
        <w:rPr>
          <w:rFonts w:ascii="Times New Roman" w:eastAsia="Times New Roman" w:hAnsi="Times New Roman" w:cs="Times New Roman"/>
          <w:color w:val="000000"/>
          <w:sz w:val="20"/>
          <w:szCs w:val="20"/>
          <w:lang w:val="en-US" w:eastAsia="ru-RU"/>
        </w:rPr>
        <w:t>g</w:t>
      </w:r>
      <w:r w:rsidRPr="00456D49">
        <w:rPr>
          <w:rFonts w:ascii="Times New Roman" w:eastAsia="Times New Roman" w:hAnsi="Times New Roman" w:cs="Times New Roman"/>
          <w:color w:val="000000"/>
          <w:sz w:val="20"/>
          <w:szCs w:val="20"/>
          <w:lang w:val="be-BY" w:eastAsia="ru-RU"/>
        </w:rPr>
        <w:t xml:space="preserve">, </w:t>
      </w:r>
      <w:r w:rsidRPr="00456D49">
        <w:rPr>
          <w:rFonts w:ascii="Times New Roman" w:eastAsia="Times New Roman" w:hAnsi="Times New Roman" w:cs="Times New Roman"/>
          <w:color w:val="000000"/>
          <w:sz w:val="20"/>
          <w:szCs w:val="20"/>
          <w:lang w:val="en-US" w:eastAsia="ru-RU"/>
        </w:rPr>
        <w:t>i</w:t>
      </w:r>
      <w:r w:rsidRPr="00456D49">
        <w:rPr>
          <w:rFonts w:ascii="Times New Roman" w:eastAsia="Times New Roman" w:hAnsi="Times New Roman" w:cs="Times New Roman"/>
          <w:color w:val="000000"/>
          <w:sz w:val="20"/>
          <w:szCs w:val="20"/>
          <w:lang w:val="be-BY" w:eastAsia="ru-RU"/>
        </w:rPr>
        <w:t xml:space="preserve">, </w:t>
      </w:r>
      <w:r w:rsidRPr="00456D49">
        <w:rPr>
          <w:rFonts w:ascii="Times New Roman" w:eastAsia="Times New Roman" w:hAnsi="Times New Roman" w:cs="Times New Roman"/>
          <w:color w:val="000000"/>
          <w:sz w:val="20"/>
          <w:szCs w:val="20"/>
          <w:lang w:val="en-US" w:eastAsia="ru-RU"/>
        </w:rPr>
        <w:t>k</w:t>
      </w:r>
      <w:r w:rsidRPr="00456D49">
        <w:rPr>
          <w:rFonts w:ascii="Times New Roman" w:eastAsia="Times New Roman" w:hAnsi="Times New Roman" w:cs="Times New Roman"/>
          <w:color w:val="000000"/>
          <w:sz w:val="20"/>
          <w:szCs w:val="20"/>
          <w:lang w:val="be-BY" w:eastAsia="ru-RU"/>
        </w:rPr>
        <w:t xml:space="preserve">, о, р, </w:t>
      </w:r>
      <w:r w:rsidRPr="00456D49">
        <w:rPr>
          <w:rFonts w:ascii="Times New Roman" w:eastAsia="Times New Roman" w:hAnsi="Times New Roman" w:cs="Times New Roman"/>
          <w:color w:val="000000"/>
          <w:sz w:val="20"/>
          <w:szCs w:val="20"/>
          <w:lang w:val="en-US" w:eastAsia="ru-RU"/>
        </w:rPr>
        <w:t>r</w:t>
      </w:r>
      <w:r w:rsidRPr="00456D49">
        <w:rPr>
          <w:rFonts w:ascii="Times New Roman" w:eastAsia="Times New Roman" w:hAnsi="Times New Roman" w:cs="Times New Roman"/>
          <w:color w:val="000000"/>
          <w:sz w:val="20"/>
          <w:szCs w:val="20"/>
          <w:lang w:val="be-BY" w:eastAsia="ru-RU"/>
        </w:rPr>
        <w:t xml:space="preserve">, </w:t>
      </w:r>
      <w:r w:rsidRPr="00456D49">
        <w:rPr>
          <w:rFonts w:ascii="Times New Roman" w:eastAsia="Times New Roman" w:hAnsi="Times New Roman" w:cs="Times New Roman"/>
          <w:color w:val="000000"/>
          <w:sz w:val="20"/>
          <w:szCs w:val="20"/>
          <w:lang w:val="en-US" w:eastAsia="ru-RU"/>
        </w:rPr>
        <w:t>t</w:t>
      </w:r>
      <w:r w:rsidRPr="00456D49">
        <w:rPr>
          <w:rFonts w:ascii="Times New Roman" w:eastAsia="Times New Roman" w:hAnsi="Times New Roman" w:cs="Times New Roman"/>
          <w:color w:val="000000"/>
          <w:sz w:val="20"/>
          <w:szCs w:val="20"/>
          <w:lang w:val="be-BY" w:eastAsia="ru-RU"/>
        </w:rPr>
        <w:t xml:space="preserve">, </w:t>
      </w:r>
      <w:r w:rsidRPr="00456D49">
        <w:rPr>
          <w:rFonts w:ascii="Times New Roman" w:eastAsia="Times New Roman" w:hAnsi="Times New Roman" w:cs="Times New Roman"/>
          <w:color w:val="000000"/>
          <w:sz w:val="20"/>
          <w:szCs w:val="20"/>
          <w:lang w:val="en-US" w:eastAsia="ru-RU"/>
        </w:rPr>
        <w:t>u</w:t>
      </w:r>
      <w:r w:rsidRPr="00456D49">
        <w:rPr>
          <w:rFonts w:ascii="Times New Roman" w:eastAsia="Times New Roman" w:hAnsi="Times New Roman" w:cs="Times New Roman"/>
          <w:color w:val="000000"/>
          <w:sz w:val="20"/>
          <w:szCs w:val="20"/>
          <w:lang w:val="be-BY" w:eastAsia="ru-RU"/>
        </w:rPr>
        <w:t>) – у алфавіце мовы ратакас з в</w:t>
      </w:r>
      <w:r>
        <w:rPr>
          <w:rFonts w:ascii="Times New Roman" w:eastAsia="Times New Roman" w:hAnsi="Times New Roman" w:cs="Times New Roman"/>
          <w:color w:val="000000"/>
          <w:sz w:val="20"/>
          <w:szCs w:val="20"/>
          <w:lang w:val="be-BY" w:eastAsia="ru-RU"/>
        </w:rPr>
        <w:t>о</w:t>
      </w:r>
      <w:r w:rsidRPr="00456D49">
        <w:rPr>
          <w:rFonts w:ascii="Times New Roman" w:eastAsia="Times New Roman" w:hAnsi="Times New Roman" w:cs="Times New Roman"/>
          <w:color w:val="000000"/>
          <w:sz w:val="20"/>
          <w:szCs w:val="20"/>
          <w:lang w:val="be-BY" w:eastAsia="ru-RU"/>
        </w:rPr>
        <w:t>с</w:t>
      </w:r>
      <w:r>
        <w:rPr>
          <w:rFonts w:ascii="Times New Roman" w:eastAsia="Times New Roman" w:hAnsi="Times New Roman" w:cs="Times New Roman"/>
          <w:color w:val="000000"/>
          <w:sz w:val="20"/>
          <w:szCs w:val="20"/>
          <w:lang w:val="be-BY" w:eastAsia="ru-RU"/>
        </w:rPr>
        <w:t xml:space="preserve">трава Бугенвіль (Папуа </w:t>
      </w:r>
      <w:r w:rsidRPr="00456D49">
        <w:rPr>
          <w:rFonts w:ascii="Times New Roman" w:eastAsia="Times New Roman" w:hAnsi="Times New Roman" w:cs="Times New Roman"/>
          <w:color w:val="000000"/>
          <w:sz w:val="20"/>
          <w:szCs w:val="20"/>
          <w:lang w:val="be-BY" w:eastAsia="ru-RU"/>
        </w:rPr>
        <w:t>Новая Гвінея).</w:t>
      </w:r>
    </w:p>
    <w:p w:rsidR="00F00438" w:rsidRPr="00456D49" w:rsidRDefault="00F00438" w:rsidP="00F00438">
      <w:pPr>
        <w:shd w:val="clear" w:color="auto" w:fill="FFFFFF"/>
        <w:spacing w:after="0" w:line="240" w:lineRule="auto"/>
        <w:ind w:firstLine="284"/>
        <w:jc w:val="both"/>
        <w:rPr>
          <w:rFonts w:ascii="Times New Roman" w:eastAsia="Times New Roman" w:hAnsi="Times New Roman" w:cs="Times New Roman"/>
          <w:color w:val="000000"/>
          <w:sz w:val="20"/>
          <w:szCs w:val="20"/>
          <w:lang w:val="be-BY" w:eastAsia="ru-RU"/>
        </w:rPr>
      </w:pPr>
      <w:r w:rsidRPr="00456D49">
        <w:rPr>
          <w:rFonts w:ascii="Times New Roman" w:eastAsia="Times New Roman" w:hAnsi="Times New Roman" w:cs="Times New Roman"/>
          <w:b/>
          <w:i/>
          <w:color w:val="000000"/>
          <w:sz w:val="20"/>
          <w:szCs w:val="20"/>
          <w:lang w:val="be-BY" w:eastAsia="ru-RU"/>
        </w:rPr>
        <w:t xml:space="preserve">Кірыліца </w:t>
      </w:r>
      <w:r w:rsidRPr="00456D49">
        <w:rPr>
          <w:rFonts w:ascii="Times New Roman" w:eastAsia="Times New Roman" w:hAnsi="Times New Roman" w:cs="Times New Roman"/>
          <w:color w:val="000000"/>
          <w:sz w:val="20"/>
          <w:szCs w:val="20"/>
          <w:lang w:val="be-BY" w:eastAsia="ru-RU"/>
        </w:rPr>
        <w:t>(кірылічнае пісьмо) – алфавіт, які выкарыстоўваецца для запісу слоў рускай, украінскай, беларускай, балгарскай, сербскай і македонскай моў, а таксама многіх моў неславянскіх народаў, якія насяляюць Расію і суседнія з ёй дзяржавы. У сярэднія стагоддзі ўжывалася таксама для запісу лікаў.</w:t>
      </w:r>
    </w:p>
    <w:p w:rsidR="00F00438" w:rsidRPr="00456D49" w:rsidRDefault="00F00438" w:rsidP="00F00438">
      <w:pPr>
        <w:shd w:val="clear" w:color="auto" w:fill="FFFFFF"/>
        <w:spacing w:after="0" w:line="240" w:lineRule="auto"/>
        <w:ind w:firstLine="284"/>
        <w:jc w:val="both"/>
        <w:rPr>
          <w:rFonts w:ascii="Times New Roman" w:eastAsia="Times New Roman" w:hAnsi="Times New Roman" w:cs="Times New Roman"/>
          <w:color w:val="000000"/>
          <w:sz w:val="20"/>
          <w:szCs w:val="20"/>
          <w:lang w:val="be-BY" w:eastAsia="ru-RU"/>
        </w:rPr>
      </w:pPr>
      <w:r w:rsidRPr="00456D49">
        <w:rPr>
          <w:rFonts w:ascii="Times New Roman" w:eastAsia="Times New Roman" w:hAnsi="Times New Roman" w:cs="Times New Roman"/>
          <w:color w:val="000000"/>
          <w:sz w:val="20"/>
          <w:szCs w:val="20"/>
          <w:lang w:val="be-BY" w:eastAsia="ru-RU"/>
        </w:rPr>
        <w:t xml:space="preserve">Звычайна з’яўленне славянскага пісьменства звязваецца з прыняццем у </w:t>
      </w:r>
      <w:r w:rsidRPr="00456D49">
        <w:rPr>
          <w:rFonts w:ascii="Times New Roman" w:eastAsia="Times New Roman" w:hAnsi="Times New Roman" w:cs="Times New Roman"/>
          <w:color w:val="000000"/>
          <w:sz w:val="20"/>
          <w:szCs w:val="20"/>
          <w:lang w:eastAsia="ru-RU"/>
        </w:rPr>
        <w:t>X</w:t>
      </w:r>
      <w:r>
        <w:rPr>
          <w:rFonts w:ascii="Times New Roman" w:eastAsia="Times New Roman" w:hAnsi="Times New Roman" w:cs="Times New Roman"/>
          <w:color w:val="000000"/>
          <w:sz w:val="20"/>
          <w:szCs w:val="20"/>
          <w:lang w:val="be-BY" w:eastAsia="ru-RU"/>
        </w:rPr>
        <w:t xml:space="preserve"> ст. хрысціянства. Але ў кнізе “</w:t>
      </w:r>
      <w:r w:rsidRPr="00456D49">
        <w:rPr>
          <w:rFonts w:ascii="Times New Roman" w:eastAsia="Times New Roman" w:hAnsi="Times New Roman" w:cs="Times New Roman"/>
          <w:color w:val="000000"/>
          <w:sz w:val="20"/>
          <w:szCs w:val="20"/>
          <w:lang w:val="be-BY" w:eastAsia="ru-RU"/>
        </w:rPr>
        <w:t>Казанні аб пісьмёнах славянскіх</w:t>
      </w:r>
      <w:r>
        <w:rPr>
          <w:rFonts w:ascii="Times New Roman" w:eastAsia="Times New Roman" w:hAnsi="Times New Roman" w:cs="Times New Roman"/>
          <w:color w:val="000000"/>
          <w:sz w:val="20"/>
          <w:szCs w:val="20"/>
          <w:lang w:val="be-BY" w:eastAsia="ru-RU"/>
        </w:rPr>
        <w:t>”</w:t>
      </w:r>
      <w:r w:rsidRPr="00456D49">
        <w:rPr>
          <w:rFonts w:ascii="Times New Roman" w:eastAsia="Times New Roman" w:hAnsi="Times New Roman" w:cs="Times New Roman"/>
          <w:color w:val="000000"/>
          <w:sz w:val="20"/>
          <w:szCs w:val="20"/>
          <w:lang w:val="be-BY" w:eastAsia="ru-RU"/>
        </w:rPr>
        <w:t xml:space="preserve">, напісанай у канцы </w:t>
      </w:r>
      <w:r w:rsidRPr="00456D49">
        <w:rPr>
          <w:rFonts w:ascii="Times New Roman" w:eastAsia="Times New Roman" w:hAnsi="Times New Roman" w:cs="Times New Roman"/>
          <w:color w:val="000000"/>
          <w:sz w:val="20"/>
          <w:szCs w:val="20"/>
          <w:lang w:eastAsia="ru-RU"/>
        </w:rPr>
        <w:t>IX</w:t>
      </w:r>
      <w:r w:rsidRPr="00456D49">
        <w:rPr>
          <w:rFonts w:ascii="Times New Roman" w:eastAsia="Times New Roman" w:hAnsi="Times New Roman" w:cs="Times New Roman"/>
          <w:color w:val="000000"/>
          <w:sz w:val="20"/>
          <w:szCs w:val="20"/>
          <w:lang w:val="be-BY" w:eastAsia="ru-RU"/>
        </w:rPr>
        <w:t xml:space="preserve"> ст. балгарскім пісьменнікам Чарнарызцам адважным, даказваецца, што ўласныя знакі (літары) былі ў славян яшчэ ў эпоху язычніцтва. Пасля прыняцця хрысціянства ў рускім пісьме з’явіліся грэчаскія і лацінскі</w:t>
      </w:r>
      <w:r>
        <w:rPr>
          <w:rFonts w:ascii="Times New Roman" w:eastAsia="Times New Roman" w:hAnsi="Times New Roman" w:cs="Times New Roman"/>
          <w:color w:val="000000"/>
          <w:sz w:val="20"/>
          <w:szCs w:val="20"/>
          <w:lang w:val="be-BY" w:eastAsia="ru-RU"/>
        </w:rPr>
        <w:t>я літары, праўда, яны не маглі</w:t>
      </w:r>
      <w:r w:rsidRPr="00456D49">
        <w:rPr>
          <w:rFonts w:ascii="Times New Roman" w:eastAsia="Times New Roman" w:hAnsi="Times New Roman" w:cs="Times New Roman"/>
          <w:color w:val="000000"/>
          <w:sz w:val="20"/>
          <w:szCs w:val="20"/>
          <w:lang w:val="be-BY" w:eastAsia="ru-RU"/>
        </w:rPr>
        <w:t xml:space="preserve"> дакладна</w:t>
      </w:r>
      <w:r>
        <w:rPr>
          <w:rFonts w:ascii="Times New Roman" w:eastAsia="Times New Roman" w:hAnsi="Times New Roman" w:cs="Times New Roman"/>
          <w:color w:val="000000"/>
          <w:sz w:val="20"/>
          <w:szCs w:val="20"/>
          <w:lang w:val="be-BY" w:eastAsia="ru-RU"/>
        </w:rPr>
        <w:t xml:space="preserve"> перадаць многія са</w:t>
      </w:r>
      <w:r w:rsidRPr="00456D49">
        <w:rPr>
          <w:rFonts w:ascii="Times New Roman" w:eastAsia="Times New Roman" w:hAnsi="Times New Roman" w:cs="Times New Roman"/>
          <w:color w:val="000000"/>
          <w:sz w:val="20"/>
          <w:szCs w:val="20"/>
          <w:lang w:val="be-BY" w:eastAsia="ru-RU"/>
        </w:rPr>
        <w:t xml:space="preserve"> славянскіх гукаў (б, ц, з).</w:t>
      </w:r>
    </w:p>
    <w:p w:rsidR="00F00438" w:rsidRPr="00456D49" w:rsidRDefault="00F00438" w:rsidP="00F00438">
      <w:pPr>
        <w:shd w:val="clear" w:color="auto" w:fill="FFFFFF"/>
        <w:spacing w:after="0" w:line="240" w:lineRule="auto"/>
        <w:ind w:firstLine="284"/>
        <w:jc w:val="both"/>
        <w:rPr>
          <w:rFonts w:ascii="Times New Roman" w:eastAsia="Times New Roman" w:hAnsi="Times New Roman" w:cs="Times New Roman"/>
          <w:color w:val="000000"/>
          <w:sz w:val="20"/>
          <w:szCs w:val="20"/>
          <w:lang w:val="be-BY" w:eastAsia="ru-RU"/>
        </w:rPr>
      </w:pPr>
      <w:r w:rsidRPr="00456D49">
        <w:rPr>
          <w:rFonts w:ascii="Times New Roman" w:eastAsia="Times New Roman" w:hAnsi="Times New Roman" w:cs="Times New Roman"/>
          <w:color w:val="000000"/>
          <w:sz w:val="20"/>
          <w:szCs w:val="20"/>
          <w:lang w:val="be-BY" w:eastAsia="ru-RU"/>
        </w:rPr>
        <w:t>Цалкам адэкватную славянскай фанетыцы стройную сістэму знакаў стварылі Кірыл (Канстанцін) і яго брат Мяфодзій, місіянеры-асветнікі. Такая сістэма (алфавіт) спатрэбілася для таго, каб шляхам перакладу візантыйскіх рэлігійных кніг на славянскую мову спрыяць распаўсюджванню хрысціянства.</w:t>
      </w:r>
    </w:p>
    <w:p w:rsidR="00F00438" w:rsidRPr="00456D49" w:rsidRDefault="00F00438" w:rsidP="00F00438">
      <w:pPr>
        <w:shd w:val="clear" w:color="auto" w:fill="FFFFFF"/>
        <w:spacing w:after="0" w:line="240" w:lineRule="auto"/>
        <w:ind w:firstLine="284"/>
        <w:jc w:val="both"/>
        <w:rPr>
          <w:rFonts w:ascii="Times New Roman" w:eastAsia="Times New Roman" w:hAnsi="Times New Roman" w:cs="Times New Roman"/>
          <w:color w:val="000000"/>
          <w:sz w:val="20"/>
          <w:szCs w:val="20"/>
          <w:lang w:val="be-BY" w:eastAsia="ru-RU"/>
        </w:rPr>
      </w:pPr>
      <w:r w:rsidRPr="00456D49">
        <w:rPr>
          <w:rFonts w:ascii="Times New Roman" w:eastAsia="Times New Roman" w:hAnsi="Times New Roman" w:cs="Times New Roman"/>
          <w:color w:val="000000"/>
          <w:sz w:val="20"/>
          <w:szCs w:val="20"/>
          <w:lang w:val="be-BY" w:eastAsia="ru-RU"/>
        </w:rPr>
        <w:t xml:space="preserve">Ствараючы славянскі алфавіт, за аснову браты ўзялі алфавіт грэчаскі. </w:t>
      </w:r>
      <w:r w:rsidRPr="00456D49">
        <w:rPr>
          <w:rFonts w:ascii="Times New Roman" w:eastAsia="Times New Roman" w:hAnsi="Times New Roman" w:cs="Times New Roman"/>
          <w:color w:val="000000"/>
          <w:sz w:val="20"/>
          <w:szCs w:val="20"/>
          <w:lang w:eastAsia="ru-RU"/>
        </w:rPr>
        <w:t>Складзеная, як мяркуюць, д</w:t>
      </w:r>
      <w:r w:rsidRPr="00456D49">
        <w:rPr>
          <w:rFonts w:ascii="Times New Roman" w:eastAsia="Times New Roman" w:hAnsi="Times New Roman" w:cs="Times New Roman"/>
          <w:color w:val="000000"/>
          <w:sz w:val="20"/>
          <w:szCs w:val="20"/>
          <w:lang w:val="be-BY" w:eastAsia="ru-RU"/>
        </w:rPr>
        <w:t>а</w:t>
      </w:r>
      <w:r w:rsidRPr="00456D49">
        <w:rPr>
          <w:rFonts w:ascii="Times New Roman" w:eastAsia="Times New Roman" w:hAnsi="Times New Roman" w:cs="Times New Roman"/>
          <w:color w:val="000000"/>
          <w:sz w:val="20"/>
          <w:szCs w:val="20"/>
          <w:lang w:eastAsia="ru-RU"/>
        </w:rPr>
        <w:t xml:space="preserve"> 863 г. азбука стала называцца глаголіцай (</w:t>
      </w:r>
      <w:r w:rsidRPr="00456D49">
        <w:rPr>
          <w:rFonts w:ascii="Times New Roman" w:eastAsia="Times New Roman" w:hAnsi="Times New Roman" w:cs="Times New Roman"/>
          <w:color w:val="000000"/>
          <w:sz w:val="20"/>
          <w:szCs w:val="20"/>
          <w:lang w:val="be-BY" w:eastAsia="ru-RU"/>
        </w:rPr>
        <w:t>ад с</w:t>
      </w:r>
      <w:r w:rsidRPr="00456D49">
        <w:rPr>
          <w:rFonts w:ascii="Times New Roman" w:eastAsia="Times New Roman" w:hAnsi="Times New Roman" w:cs="Times New Roman"/>
          <w:color w:val="000000"/>
          <w:sz w:val="20"/>
          <w:szCs w:val="20"/>
          <w:lang w:eastAsia="ru-RU"/>
        </w:rPr>
        <w:t xml:space="preserve">лавянскага </w:t>
      </w:r>
      <w:r w:rsidRPr="00456D49">
        <w:rPr>
          <w:rFonts w:ascii="Times New Roman" w:eastAsia="Times New Roman" w:hAnsi="Times New Roman" w:cs="Times New Roman"/>
          <w:i/>
          <w:color w:val="000000"/>
          <w:sz w:val="20"/>
          <w:szCs w:val="20"/>
          <w:lang w:eastAsia="ru-RU"/>
        </w:rPr>
        <w:t>казаць</w:t>
      </w:r>
      <w:r w:rsidR="00075811">
        <w:rPr>
          <w:rFonts w:ascii="Times New Roman" w:eastAsia="Times New Roman" w:hAnsi="Times New Roman" w:cs="Times New Roman"/>
          <w:i/>
          <w:color w:val="000000"/>
          <w:sz w:val="20"/>
          <w:szCs w:val="20"/>
          <w:lang w:eastAsia="ru-RU"/>
        </w:rPr>
        <w:t xml:space="preserve"> </w:t>
      </w:r>
      <w:r w:rsidRPr="00456D49">
        <w:rPr>
          <w:rFonts w:ascii="Times New Roman" w:eastAsia="Times New Roman" w:hAnsi="Times New Roman" w:cs="Times New Roman"/>
          <w:color w:val="000000"/>
          <w:sz w:val="20"/>
          <w:szCs w:val="20"/>
          <w:lang w:val="be-BY" w:eastAsia="ru-RU"/>
        </w:rPr>
        <w:t>–</w:t>
      </w:r>
      <w:r w:rsidRPr="00456D49">
        <w:rPr>
          <w:rFonts w:ascii="Times New Roman" w:eastAsia="Times New Roman" w:hAnsi="Times New Roman" w:cs="Times New Roman"/>
          <w:color w:val="000000"/>
          <w:sz w:val="20"/>
          <w:szCs w:val="20"/>
          <w:lang w:eastAsia="ru-RU"/>
        </w:rPr>
        <w:t xml:space="preserve"> «дзеяслоў»).</w:t>
      </w:r>
      <w:r w:rsidRPr="00456D49">
        <w:rPr>
          <w:rFonts w:ascii="Times New Roman" w:eastAsia="Times New Roman" w:hAnsi="Times New Roman" w:cs="Times New Roman"/>
          <w:color w:val="000000"/>
          <w:sz w:val="20"/>
          <w:szCs w:val="20"/>
          <w:lang w:val="be-BY" w:eastAsia="ru-RU"/>
        </w:rPr>
        <w:t xml:space="preserve"> Галоўнымі помнікамі глаголіцы лічаць «Сінайскі Псалтыр», «Кіеўскія лісткі» і шэраг Евангелляў.</w:t>
      </w:r>
    </w:p>
    <w:p w:rsidR="00F00438" w:rsidRPr="00456D49" w:rsidRDefault="00F00438" w:rsidP="00F00438">
      <w:pPr>
        <w:shd w:val="clear" w:color="auto" w:fill="FFFFFF"/>
        <w:spacing w:after="0" w:line="240" w:lineRule="auto"/>
        <w:ind w:firstLine="284"/>
        <w:jc w:val="both"/>
        <w:rPr>
          <w:rFonts w:ascii="Times New Roman" w:eastAsia="Times New Roman" w:hAnsi="Times New Roman" w:cs="Times New Roman"/>
          <w:color w:val="000000"/>
          <w:sz w:val="20"/>
          <w:szCs w:val="20"/>
          <w:lang w:val="be-BY" w:eastAsia="ru-RU"/>
        </w:rPr>
      </w:pPr>
      <w:r w:rsidRPr="00456D49">
        <w:rPr>
          <w:rFonts w:ascii="Times New Roman" w:eastAsia="Times New Roman" w:hAnsi="Times New Roman" w:cs="Times New Roman"/>
          <w:color w:val="000000"/>
          <w:sz w:val="20"/>
          <w:szCs w:val="20"/>
          <w:lang w:val="be-BY" w:eastAsia="ru-RU"/>
        </w:rPr>
        <w:t xml:space="preserve">Вельмі няяснае паходжанне кірыліцы (ад Кірыла) – другой азбукі славян. Як правіла, лічаць, што паслядоўнікамі Кірылы і Мяфодзія </w:t>
      </w:r>
      <w:r w:rsidRPr="00456D49">
        <w:rPr>
          <w:rFonts w:ascii="Times New Roman" w:eastAsia="Times New Roman" w:hAnsi="Times New Roman" w:cs="Times New Roman"/>
          <w:color w:val="000000"/>
          <w:sz w:val="20"/>
          <w:szCs w:val="20"/>
          <w:lang w:val="be-BY" w:eastAsia="ru-RU"/>
        </w:rPr>
        <w:lastRenderedPageBreak/>
        <w:t xml:space="preserve">створаны ў пачатку </w:t>
      </w:r>
      <w:r w:rsidRPr="00456D49">
        <w:rPr>
          <w:rFonts w:ascii="Times New Roman" w:eastAsia="Times New Roman" w:hAnsi="Times New Roman" w:cs="Times New Roman"/>
          <w:color w:val="000000"/>
          <w:sz w:val="20"/>
          <w:szCs w:val="20"/>
          <w:lang w:eastAsia="ru-RU"/>
        </w:rPr>
        <w:t>X</w:t>
      </w:r>
      <w:r w:rsidRPr="00456D49">
        <w:rPr>
          <w:rFonts w:ascii="Times New Roman" w:eastAsia="Times New Roman" w:hAnsi="Times New Roman" w:cs="Times New Roman"/>
          <w:color w:val="000000"/>
          <w:sz w:val="20"/>
          <w:szCs w:val="20"/>
          <w:lang w:val="be-BY" w:eastAsia="ru-RU"/>
        </w:rPr>
        <w:t xml:space="preserve"> ст. новы алфавіт на аснове грэчаск</w:t>
      </w:r>
      <w:r>
        <w:rPr>
          <w:rFonts w:ascii="Times New Roman" w:eastAsia="Times New Roman" w:hAnsi="Times New Roman" w:cs="Times New Roman"/>
          <w:color w:val="000000"/>
          <w:sz w:val="20"/>
          <w:szCs w:val="20"/>
          <w:lang w:val="be-BY" w:eastAsia="ru-RU"/>
        </w:rPr>
        <w:t>іх</w:t>
      </w:r>
      <w:r w:rsidRPr="00456D49">
        <w:rPr>
          <w:rFonts w:ascii="Times New Roman" w:eastAsia="Times New Roman" w:hAnsi="Times New Roman" w:cs="Times New Roman"/>
          <w:color w:val="000000"/>
          <w:sz w:val="20"/>
          <w:szCs w:val="20"/>
          <w:lang w:val="be-BY" w:eastAsia="ru-RU"/>
        </w:rPr>
        <w:t xml:space="preserve"> літар </w:t>
      </w:r>
      <w:r>
        <w:rPr>
          <w:rFonts w:ascii="Times New Roman" w:eastAsia="Times New Roman" w:hAnsi="Times New Roman" w:cs="Times New Roman"/>
          <w:color w:val="000000"/>
          <w:sz w:val="20"/>
          <w:szCs w:val="20"/>
          <w:lang w:val="be-BY" w:eastAsia="ru-RU"/>
        </w:rPr>
        <w:t>у</w:t>
      </w:r>
      <w:r w:rsidR="00075811">
        <w:rPr>
          <w:rFonts w:ascii="Times New Roman" w:eastAsia="Times New Roman" w:hAnsi="Times New Roman" w:cs="Times New Roman"/>
          <w:color w:val="000000"/>
          <w:sz w:val="20"/>
          <w:szCs w:val="20"/>
          <w:lang w:val="be-BY" w:eastAsia="ru-RU"/>
        </w:rPr>
        <w:t xml:space="preserve"> </w:t>
      </w:r>
      <w:r>
        <w:rPr>
          <w:rFonts w:ascii="Times New Roman" w:eastAsia="Times New Roman" w:hAnsi="Times New Roman" w:cs="Times New Roman"/>
          <w:color w:val="000000"/>
          <w:sz w:val="20"/>
          <w:szCs w:val="20"/>
          <w:lang w:val="be-BY" w:eastAsia="ru-RU"/>
        </w:rPr>
        <w:t>глаголіцы. У гэтым алфавіце былі</w:t>
      </w:r>
      <w:r w:rsidRPr="00456D49">
        <w:rPr>
          <w:rFonts w:ascii="Times New Roman" w:eastAsia="Times New Roman" w:hAnsi="Times New Roman" w:cs="Times New Roman"/>
          <w:color w:val="000000"/>
          <w:sz w:val="20"/>
          <w:szCs w:val="20"/>
          <w:lang w:val="be-BY" w:eastAsia="ru-RU"/>
        </w:rPr>
        <w:t xml:space="preserve"> 43 літары, 24 – запазычаныя і 19 – зноў </w:t>
      </w:r>
      <w:r>
        <w:rPr>
          <w:rFonts w:ascii="Times New Roman" w:eastAsia="Times New Roman" w:hAnsi="Times New Roman" w:cs="Times New Roman"/>
          <w:color w:val="000000"/>
          <w:sz w:val="20"/>
          <w:szCs w:val="20"/>
          <w:lang w:val="be-BY" w:eastAsia="ru-RU"/>
        </w:rPr>
        <w:t>створа</w:t>
      </w:r>
      <w:r w:rsidRPr="00456D49">
        <w:rPr>
          <w:rFonts w:ascii="Times New Roman" w:eastAsia="Times New Roman" w:hAnsi="Times New Roman" w:cs="Times New Roman"/>
          <w:color w:val="000000"/>
          <w:sz w:val="20"/>
          <w:szCs w:val="20"/>
          <w:lang w:val="be-BY" w:eastAsia="ru-RU"/>
        </w:rPr>
        <w:t>ныя.</w:t>
      </w:r>
    </w:p>
    <w:p w:rsidR="00F00438" w:rsidRPr="00456D49" w:rsidRDefault="00F00438" w:rsidP="00F00438">
      <w:pPr>
        <w:shd w:val="clear" w:color="auto" w:fill="FFFFFF"/>
        <w:spacing w:after="0" w:line="240" w:lineRule="auto"/>
        <w:ind w:firstLine="284"/>
        <w:jc w:val="both"/>
        <w:rPr>
          <w:rFonts w:ascii="Times New Roman" w:eastAsia="Times New Roman" w:hAnsi="Times New Roman" w:cs="Times New Roman"/>
          <w:color w:val="000000"/>
          <w:sz w:val="20"/>
          <w:szCs w:val="20"/>
          <w:lang w:val="be-BY" w:eastAsia="ru-RU"/>
        </w:rPr>
      </w:pPr>
      <w:r w:rsidRPr="00456D49">
        <w:rPr>
          <w:rFonts w:ascii="Times New Roman" w:eastAsia="Times New Roman" w:hAnsi="Times New Roman" w:cs="Times New Roman"/>
          <w:color w:val="000000"/>
          <w:sz w:val="20"/>
          <w:szCs w:val="20"/>
          <w:lang w:eastAsia="ru-RU"/>
        </w:rPr>
        <w:t>У X</w:t>
      </w:r>
      <w:r w:rsidRPr="00456D49">
        <w:rPr>
          <w:rFonts w:ascii="Times New Roman" w:eastAsia="Times New Roman" w:hAnsi="Times New Roman" w:cs="Times New Roman"/>
          <w:color w:val="000000"/>
          <w:sz w:val="20"/>
          <w:szCs w:val="20"/>
          <w:lang w:val="be-BY" w:eastAsia="ru-RU"/>
        </w:rPr>
        <w:t>–</w:t>
      </w:r>
      <w:r w:rsidRPr="00456D49">
        <w:rPr>
          <w:rFonts w:ascii="Times New Roman" w:eastAsia="Times New Roman" w:hAnsi="Times New Roman" w:cs="Times New Roman"/>
          <w:color w:val="000000"/>
          <w:sz w:val="20"/>
          <w:szCs w:val="20"/>
          <w:lang w:eastAsia="ru-RU"/>
        </w:rPr>
        <w:t>XIV стст.</w:t>
      </w:r>
      <w:r>
        <w:rPr>
          <w:rFonts w:ascii="Times New Roman" w:eastAsia="Times New Roman" w:hAnsi="Times New Roman" w:cs="Times New Roman"/>
          <w:color w:val="000000"/>
          <w:sz w:val="20"/>
          <w:szCs w:val="20"/>
          <w:lang w:val="be-BY" w:eastAsia="ru-RU"/>
        </w:rPr>
        <w:t xml:space="preserve"> </w:t>
      </w:r>
      <w:r w:rsidRPr="00456D49">
        <w:rPr>
          <w:rFonts w:ascii="Times New Roman" w:eastAsia="Times New Roman" w:hAnsi="Times New Roman" w:cs="Times New Roman"/>
          <w:color w:val="000000"/>
          <w:sz w:val="20"/>
          <w:szCs w:val="20"/>
          <w:lang w:eastAsia="ru-RU"/>
        </w:rPr>
        <w:t xml:space="preserve">форма напісання </w:t>
      </w:r>
      <w:r w:rsidRPr="00456D49">
        <w:rPr>
          <w:rFonts w:ascii="Times New Roman" w:eastAsia="Times New Roman" w:hAnsi="Times New Roman" w:cs="Times New Roman"/>
          <w:color w:val="000000"/>
          <w:sz w:val="20"/>
          <w:szCs w:val="20"/>
          <w:lang w:val="be-BY" w:eastAsia="ru-RU"/>
        </w:rPr>
        <w:t>на</w:t>
      </w:r>
      <w:r>
        <w:rPr>
          <w:rFonts w:ascii="Times New Roman" w:eastAsia="Times New Roman" w:hAnsi="Times New Roman" w:cs="Times New Roman"/>
          <w:color w:val="000000"/>
          <w:sz w:val="20"/>
          <w:szCs w:val="20"/>
          <w:lang w:val="be-BY" w:eastAsia="ru-RU"/>
        </w:rPr>
        <w:t xml:space="preserve"> </w:t>
      </w:r>
      <w:r w:rsidRPr="00456D49">
        <w:rPr>
          <w:rFonts w:ascii="Times New Roman" w:eastAsia="Times New Roman" w:hAnsi="Times New Roman" w:cs="Times New Roman"/>
          <w:color w:val="000000"/>
          <w:sz w:val="20"/>
          <w:szCs w:val="20"/>
          <w:lang w:eastAsia="ru-RU"/>
        </w:rPr>
        <w:t xml:space="preserve">кірыліцы </w:t>
      </w:r>
      <w:r w:rsidRPr="00456D49">
        <w:rPr>
          <w:rFonts w:ascii="Times New Roman" w:eastAsia="Times New Roman" w:hAnsi="Times New Roman" w:cs="Times New Roman"/>
          <w:color w:val="000000"/>
          <w:sz w:val="20"/>
          <w:szCs w:val="20"/>
          <w:lang w:val="be-BY" w:eastAsia="ru-RU"/>
        </w:rPr>
        <w:t>была на</w:t>
      </w:r>
      <w:r w:rsidRPr="00456D49">
        <w:rPr>
          <w:rFonts w:ascii="Times New Roman" w:eastAsia="Times New Roman" w:hAnsi="Times New Roman" w:cs="Times New Roman"/>
          <w:color w:val="000000"/>
          <w:sz w:val="20"/>
          <w:szCs w:val="20"/>
          <w:lang w:eastAsia="ru-RU"/>
        </w:rPr>
        <w:t>зван</w:t>
      </w:r>
      <w:r w:rsidRPr="00456D49">
        <w:rPr>
          <w:rFonts w:ascii="Times New Roman" w:eastAsia="Times New Roman" w:hAnsi="Times New Roman" w:cs="Times New Roman"/>
          <w:color w:val="000000"/>
          <w:sz w:val="20"/>
          <w:szCs w:val="20"/>
          <w:lang w:val="be-BY" w:eastAsia="ru-RU"/>
        </w:rPr>
        <w:t>а</w:t>
      </w:r>
      <w:r>
        <w:rPr>
          <w:rFonts w:ascii="Times New Roman" w:eastAsia="Times New Roman" w:hAnsi="Times New Roman" w:cs="Times New Roman"/>
          <w:color w:val="000000"/>
          <w:sz w:val="20"/>
          <w:szCs w:val="20"/>
          <w:lang w:val="be-BY" w:eastAsia="ru-RU"/>
        </w:rPr>
        <w:t xml:space="preserve"> </w:t>
      </w:r>
      <w:r w:rsidRPr="00456D49">
        <w:rPr>
          <w:rFonts w:ascii="Times New Roman" w:eastAsia="Times New Roman" w:hAnsi="Times New Roman" w:cs="Times New Roman"/>
          <w:color w:val="000000"/>
          <w:sz w:val="20"/>
          <w:szCs w:val="20"/>
          <w:lang w:val="be-BY" w:eastAsia="ru-RU"/>
        </w:rPr>
        <w:t>ўставам</w:t>
      </w:r>
      <w:r w:rsidRPr="00456D49">
        <w:rPr>
          <w:rFonts w:ascii="Times New Roman" w:eastAsia="Times New Roman" w:hAnsi="Times New Roman" w:cs="Times New Roman"/>
          <w:color w:val="000000"/>
          <w:sz w:val="20"/>
          <w:szCs w:val="20"/>
          <w:lang w:eastAsia="ru-RU"/>
        </w:rPr>
        <w:t>.</w:t>
      </w:r>
      <w:r w:rsidRPr="00456D49">
        <w:rPr>
          <w:rFonts w:ascii="Times New Roman" w:eastAsia="Times New Roman" w:hAnsi="Times New Roman" w:cs="Times New Roman"/>
          <w:color w:val="000000"/>
          <w:sz w:val="20"/>
          <w:szCs w:val="20"/>
          <w:lang w:val="be-BY" w:eastAsia="ru-RU"/>
        </w:rPr>
        <w:t xml:space="preserve"> Адметныя рысы – выразнае прамалінейнае пісьмо, падаўжэнне літар унізе, буйны памер і адсутнасць між словамі прабелаў. </w:t>
      </w:r>
      <w:r w:rsidRPr="00B04829">
        <w:rPr>
          <w:rFonts w:ascii="Times New Roman" w:eastAsia="Times New Roman" w:hAnsi="Times New Roman" w:cs="Times New Roman"/>
          <w:color w:val="000000"/>
          <w:sz w:val="20"/>
          <w:szCs w:val="20"/>
          <w:lang w:val="be-BY" w:eastAsia="ru-RU"/>
        </w:rPr>
        <w:t>З</w:t>
      </w:r>
      <w:r>
        <w:rPr>
          <w:rFonts w:ascii="Times New Roman" w:eastAsia="Times New Roman" w:hAnsi="Times New Roman" w:cs="Times New Roman"/>
          <w:color w:val="000000"/>
          <w:sz w:val="20"/>
          <w:szCs w:val="20"/>
          <w:lang w:val="be-BY" w:eastAsia="ru-RU"/>
        </w:rPr>
        <w:t xml:space="preserve"> </w:t>
      </w:r>
      <w:r w:rsidRPr="00456D49">
        <w:rPr>
          <w:rFonts w:ascii="Times New Roman" w:eastAsia="Times New Roman" w:hAnsi="Times New Roman" w:cs="Times New Roman"/>
          <w:color w:val="000000"/>
          <w:sz w:val="20"/>
          <w:szCs w:val="20"/>
          <w:lang w:val="be-BY" w:eastAsia="ru-RU"/>
        </w:rPr>
        <w:t>устава</w:t>
      </w:r>
      <w:r>
        <w:rPr>
          <w:rFonts w:ascii="Times New Roman" w:eastAsia="Times New Roman" w:hAnsi="Times New Roman" w:cs="Times New Roman"/>
          <w:color w:val="000000"/>
          <w:sz w:val="20"/>
          <w:szCs w:val="20"/>
          <w:lang w:val="be-BY" w:eastAsia="ru-RU"/>
        </w:rPr>
        <w:t xml:space="preserve">  пача</w:t>
      </w:r>
      <w:r w:rsidRPr="00B04829">
        <w:rPr>
          <w:rFonts w:ascii="Times New Roman" w:eastAsia="Times New Roman" w:hAnsi="Times New Roman" w:cs="Times New Roman"/>
          <w:color w:val="000000"/>
          <w:sz w:val="20"/>
          <w:szCs w:val="20"/>
          <w:lang w:val="be-BY" w:eastAsia="ru-RU"/>
        </w:rPr>
        <w:t xml:space="preserve">лося развіццё наступнай формы напісання кірылічных літар </w:t>
      </w:r>
      <w:r w:rsidRPr="00456D49">
        <w:rPr>
          <w:rFonts w:ascii="Times New Roman" w:eastAsia="Times New Roman" w:hAnsi="Times New Roman" w:cs="Times New Roman"/>
          <w:color w:val="000000"/>
          <w:sz w:val="20"/>
          <w:szCs w:val="20"/>
          <w:lang w:val="be-BY" w:eastAsia="ru-RU"/>
        </w:rPr>
        <w:t>–</w:t>
      </w:r>
      <w:r w:rsidRPr="00B04829">
        <w:rPr>
          <w:rFonts w:ascii="Times New Roman" w:eastAsia="Times New Roman" w:hAnsi="Times New Roman" w:cs="Times New Roman"/>
          <w:color w:val="000000"/>
          <w:sz w:val="20"/>
          <w:szCs w:val="20"/>
          <w:lang w:val="be-BY" w:eastAsia="ru-RU"/>
        </w:rPr>
        <w:t xml:space="preserve"> п</w:t>
      </w:r>
      <w:r w:rsidRPr="00456D49">
        <w:rPr>
          <w:rFonts w:ascii="Times New Roman" w:eastAsia="Times New Roman" w:hAnsi="Times New Roman" w:cs="Times New Roman"/>
          <w:color w:val="000000"/>
          <w:sz w:val="20"/>
          <w:szCs w:val="20"/>
          <w:lang w:val="be-BY" w:eastAsia="ru-RU"/>
        </w:rPr>
        <w:t>аў</w:t>
      </w:r>
      <w:r w:rsidRPr="00B04829">
        <w:rPr>
          <w:rFonts w:ascii="Times New Roman" w:eastAsia="Times New Roman" w:hAnsi="Times New Roman" w:cs="Times New Roman"/>
          <w:color w:val="000000"/>
          <w:sz w:val="20"/>
          <w:szCs w:val="20"/>
          <w:lang w:val="be-BY" w:eastAsia="ru-RU"/>
        </w:rPr>
        <w:t>устава.</w:t>
      </w:r>
      <w:r w:rsidRPr="00456D49">
        <w:rPr>
          <w:rFonts w:ascii="Times New Roman" w:eastAsia="Times New Roman" w:hAnsi="Times New Roman" w:cs="Times New Roman"/>
          <w:color w:val="000000"/>
          <w:sz w:val="20"/>
          <w:szCs w:val="20"/>
          <w:lang w:val="be-BY" w:eastAsia="ru-RU"/>
        </w:rPr>
        <w:t xml:space="preserve"> Яго адрознівалі літары вялікія, круглявыя і размашыстыя, але меншага памеру, якія маюць мноства верхніх і ніжніх падоўжанняў. З’явіліся надрадковы зна</w:t>
      </w:r>
      <w:r>
        <w:rPr>
          <w:rFonts w:ascii="Times New Roman" w:eastAsia="Times New Roman" w:hAnsi="Times New Roman" w:cs="Times New Roman"/>
          <w:color w:val="000000"/>
          <w:sz w:val="20"/>
          <w:szCs w:val="20"/>
          <w:lang w:val="be-BY" w:eastAsia="ru-RU"/>
        </w:rPr>
        <w:t xml:space="preserve">к і знакі прыпынку. Сумесна з </w:t>
      </w:r>
      <w:r w:rsidRPr="00456D49">
        <w:rPr>
          <w:rFonts w:ascii="Times New Roman" w:eastAsia="Times New Roman" w:hAnsi="Times New Roman" w:cs="Times New Roman"/>
          <w:color w:val="000000"/>
          <w:sz w:val="20"/>
          <w:szCs w:val="20"/>
          <w:lang w:val="be-BY" w:eastAsia="ru-RU"/>
        </w:rPr>
        <w:t xml:space="preserve">вяззю і хуткапісам паўустаў актыўна ўжываўся ў </w:t>
      </w:r>
      <w:r w:rsidRPr="00456D49">
        <w:rPr>
          <w:rFonts w:ascii="Times New Roman" w:eastAsia="Times New Roman" w:hAnsi="Times New Roman" w:cs="Times New Roman"/>
          <w:color w:val="000000"/>
          <w:sz w:val="20"/>
          <w:szCs w:val="20"/>
          <w:lang w:eastAsia="ru-RU"/>
        </w:rPr>
        <w:t>XIV</w:t>
      </w:r>
      <w:r w:rsidRPr="00456D49">
        <w:rPr>
          <w:rFonts w:ascii="Times New Roman" w:eastAsia="Times New Roman" w:hAnsi="Times New Roman" w:cs="Times New Roman"/>
          <w:color w:val="000000"/>
          <w:sz w:val="20"/>
          <w:szCs w:val="20"/>
          <w:lang w:val="be-BY" w:eastAsia="ru-RU"/>
        </w:rPr>
        <w:t>–</w:t>
      </w:r>
      <w:r w:rsidRPr="00456D49">
        <w:rPr>
          <w:rFonts w:ascii="Times New Roman" w:eastAsia="Times New Roman" w:hAnsi="Times New Roman" w:cs="Times New Roman"/>
          <w:color w:val="000000"/>
          <w:sz w:val="20"/>
          <w:szCs w:val="20"/>
          <w:lang w:eastAsia="ru-RU"/>
        </w:rPr>
        <w:t>XVIII</w:t>
      </w:r>
      <w:r w:rsidRPr="00456D49">
        <w:rPr>
          <w:rFonts w:ascii="Times New Roman" w:eastAsia="Times New Roman" w:hAnsi="Times New Roman" w:cs="Times New Roman"/>
          <w:color w:val="000000"/>
          <w:sz w:val="20"/>
          <w:szCs w:val="20"/>
          <w:lang w:val="be-BY" w:eastAsia="ru-RU"/>
        </w:rPr>
        <w:t xml:space="preserve"> стст.</w:t>
      </w:r>
    </w:p>
    <w:p w:rsidR="00F00438" w:rsidRPr="00456D49" w:rsidRDefault="00F00438" w:rsidP="00F00438">
      <w:pPr>
        <w:shd w:val="clear" w:color="auto" w:fill="FFFFFF"/>
        <w:spacing w:after="0" w:line="240" w:lineRule="auto"/>
        <w:ind w:firstLine="284"/>
        <w:jc w:val="both"/>
        <w:rPr>
          <w:rFonts w:ascii="Times New Roman" w:eastAsia="Times New Roman" w:hAnsi="Times New Roman" w:cs="Times New Roman"/>
          <w:color w:val="000000"/>
          <w:sz w:val="20"/>
          <w:szCs w:val="20"/>
          <w:lang w:val="be-BY" w:eastAsia="ru-RU"/>
        </w:rPr>
      </w:pPr>
      <w:r w:rsidRPr="00456D49">
        <w:rPr>
          <w:rFonts w:ascii="Times New Roman" w:eastAsia="Times New Roman" w:hAnsi="Times New Roman" w:cs="Times New Roman"/>
          <w:color w:val="000000"/>
          <w:sz w:val="20"/>
          <w:szCs w:val="20"/>
          <w:lang w:val="be-BY" w:eastAsia="ru-RU"/>
        </w:rPr>
        <w:t>Тэрытарыяльна ўстаўнае і паўустаўнае пісьмо ўмоўна падзяляецца на два тыпы: паўднёваславянскі (балканскі) і ўсходнеславянскі (рускі), апошні ў сваю чаргу дзеліцца на два падтыпы – заходнерускі і маскоўскі.</w:t>
      </w:r>
    </w:p>
    <w:p w:rsidR="00F00438" w:rsidRPr="00456D49" w:rsidRDefault="00F00438" w:rsidP="00F00438">
      <w:pPr>
        <w:spacing w:after="0" w:line="240" w:lineRule="auto"/>
        <w:ind w:firstLine="284"/>
        <w:jc w:val="both"/>
        <w:rPr>
          <w:rFonts w:ascii="Times New Roman" w:hAnsi="Times New Roman" w:cs="Times New Roman"/>
          <w:color w:val="000000"/>
          <w:sz w:val="20"/>
          <w:szCs w:val="20"/>
          <w:shd w:val="clear" w:color="auto" w:fill="FFFFFF"/>
          <w:lang w:val="be-BY"/>
        </w:rPr>
      </w:pPr>
      <w:r w:rsidRPr="00AA5A6E">
        <w:rPr>
          <w:rFonts w:ascii="Times New Roman" w:hAnsi="Times New Roman" w:cs="Times New Roman"/>
          <w:b/>
          <w:i/>
          <w:color w:val="000000"/>
          <w:sz w:val="20"/>
          <w:szCs w:val="20"/>
          <w:shd w:val="clear" w:color="auto" w:fill="FFFFFF"/>
          <w:lang w:val="be-BY"/>
        </w:rPr>
        <w:t>Грэчаскі алфавіт</w:t>
      </w:r>
      <w:r w:rsidRPr="00456D49">
        <w:rPr>
          <w:rFonts w:ascii="Times New Roman" w:hAnsi="Times New Roman" w:cs="Times New Roman"/>
          <w:color w:val="000000"/>
          <w:sz w:val="20"/>
          <w:szCs w:val="20"/>
          <w:shd w:val="clear" w:color="auto" w:fill="FFFFFF"/>
          <w:lang w:val="be-BY"/>
        </w:rPr>
        <w:t xml:space="preserve"> – алфавіт грэчаскай мовы і іншых моў грэчаскай групы. Гэта першы алфавіт, які змяшчае як зычныя, так і галосн</w:t>
      </w:r>
      <w:r>
        <w:rPr>
          <w:rFonts w:ascii="Times New Roman" w:hAnsi="Times New Roman" w:cs="Times New Roman"/>
          <w:color w:val="000000"/>
          <w:sz w:val="20"/>
          <w:szCs w:val="20"/>
          <w:shd w:val="clear" w:color="auto" w:fill="FFFFFF"/>
          <w:lang w:val="be-BY"/>
        </w:rPr>
        <w:t xml:space="preserve">ыя і які выкарыстоўвае для іх </w:t>
      </w:r>
      <w:r w:rsidRPr="00456D49">
        <w:rPr>
          <w:rFonts w:ascii="Times New Roman" w:hAnsi="Times New Roman" w:cs="Times New Roman"/>
          <w:color w:val="000000"/>
          <w:sz w:val="20"/>
          <w:szCs w:val="20"/>
          <w:shd w:val="clear" w:color="auto" w:fill="FFFFFF"/>
          <w:lang w:val="be-BY"/>
        </w:rPr>
        <w:t>асобныя знакі.</w:t>
      </w:r>
      <w:r w:rsidR="00075811">
        <w:rPr>
          <w:rFonts w:ascii="Times New Roman" w:hAnsi="Times New Roman" w:cs="Times New Roman"/>
          <w:color w:val="000000"/>
          <w:sz w:val="20"/>
          <w:szCs w:val="20"/>
          <w:shd w:val="clear" w:color="auto" w:fill="FFFFFF"/>
          <w:lang w:val="be-BY"/>
        </w:rPr>
        <w:t xml:space="preserve"> </w:t>
      </w:r>
      <w:r w:rsidRPr="00456D49">
        <w:rPr>
          <w:rFonts w:ascii="Times New Roman" w:hAnsi="Times New Roman" w:cs="Times New Roman"/>
          <w:color w:val="000000"/>
          <w:sz w:val="20"/>
          <w:szCs w:val="20"/>
          <w:shd w:val="clear" w:color="auto" w:fill="FFFFFF"/>
          <w:lang w:val="be-BY"/>
        </w:rPr>
        <w:t>Ён бесперапынна выкары</w:t>
      </w:r>
      <w:r>
        <w:rPr>
          <w:rFonts w:ascii="Times New Roman" w:hAnsi="Times New Roman" w:cs="Times New Roman"/>
          <w:color w:val="000000"/>
          <w:sz w:val="20"/>
          <w:szCs w:val="20"/>
          <w:shd w:val="clear" w:color="auto" w:fill="FFFFFF"/>
          <w:lang w:val="be-BY"/>
        </w:rPr>
        <w:softHyphen/>
      </w:r>
      <w:r w:rsidRPr="00456D49">
        <w:rPr>
          <w:rFonts w:ascii="Times New Roman" w:hAnsi="Times New Roman" w:cs="Times New Roman"/>
          <w:color w:val="000000"/>
          <w:sz w:val="20"/>
          <w:szCs w:val="20"/>
          <w:shd w:val="clear" w:color="auto" w:fill="FFFFFF"/>
          <w:lang w:val="be-BY"/>
        </w:rPr>
        <w:t xml:space="preserve">стоўваецца з канца </w:t>
      </w:r>
      <w:r w:rsidRPr="00456D49">
        <w:rPr>
          <w:rFonts w:ascii="Times New Roman" w:hAnsi="Times New Roman" w:cs="Times New Roman"/>
          <w:color w:val="000000"/>
          <w:sz w:val="20"/>
          <w:szCs w:val="20"/>
          <w:shd w:val="clear" w:color="auto" w:fill="FFFFFF"/>
        </w:rPr>
        <w:t>IX</w:t>
      </w:r>
      <w:r w:rsidRPr="00456D49">
        <w:rPr>
          <w:rFonts w:ascii="Times New Roman" w:hAnsi="Times New Roman" w:cs="Times New Roman"/>
          <w:color w:val="000000"/>
          <w:sz w:val="20"/>
          <w:szCs w:val="20"/>
          <w:shd w:val="clear" w:color="auto" w:fill="FFFFFF"/>
          <w:lang w:val="be-BY"/>
        </w:rPr>
        <w:t xml:space="preserve"> або пачатку </w:t>
      </w:r>
      <w:r w:rsidRPr="00456D49">
        <w:rPr>
          <w:rFonts w:ascii="Times New Roman" w:hAnsi="Times New Roman" w:cs="Times New Roman"/>
          <w:color w:val="000000"/>
          <w:sz w:val="20"/>
          <w:szCs w:val="20"/>
          <w:shd w:val="clear" w:color="auto" w:fill="FFFFFF"/>
        </w:rPr>
        <w:t>VIII</w:t>
      </w:r>
      <w:r w:rsidRPr="00456D49">
        <w:rPr>
          <w:rFonts w:ascii="Times New Roman" w:hAnsi="Times New Roman" w:cs="Times New Roman"/>
          <w:color w:val="000000"/>
          <w:sz w:val="20"/>
          <w:szCs w:val="20"/>
          <w:shd w:val="clear" w:color="auto" w:fill="FFFFFF"/>
          <w:lang w:val="be-BY"/>
        </w:rPr>
        <w:t xml:space="preserve"> ст</w:t>
      </w:r>
      <w:r>
        <w:rPr>
          <w:rFonts w:ascii="Times New Roman" w:hAnsi="Times New Roman" w:cs="Times New Roman"/>
          <w:color w:val="000000"/>
          <w:sz w:val="20"/>
          <w:szCs w:val="20"/>
          <w:shd w:val="clear" w:color="auto" w:fill="FFFFFF"/>
          <w:lang w:val="be-BY"/>
        </w:rPr>
        <w:t>.</w:t>
      </w:r>
      <w:r w:rsidRPr="00456D49">
        <w:rPr>
          <w:rFonts w:ascii="Times New Roman" w:hAnsi="Times New Roman" w:cs="Times New Roman"/>
          <w:color w:val="000000"/>
          <w:sz w:val="20"/>
          <w:szCs w:val="20"/>
          <w:shd w:val="clear" w:color="auto" w:fill="FFFFFF"/>
          <w:lang w:val="be-BY"/>
        </w:rPr>
        <w:t xml:space="preserve"> да н.</w:t>
      </w:r>
      <w:r w:rsidR="00075811">
        <w:rPr>
          <w:rFonts w:ascii="Times New Roman" w:hAnsi="Times New Roman" w:cs="Times New Roman"/>
          <w:color w:val="000000"/>
          <w:sz w:val="20"/>
          <w:szCs w:val="20"/>
          <w:shd w:val="clear" w:color="auto" w:fill="FFFFFF"/>
          <w:lang w:val="be-BY"/>
        </w:rPr>
        <w:t xml:space="preserve"> </w:t>
      </w:r>
      <w:r w:rsidRPr="00456D49">
        <w:rPr>
          <w:rFonts w:ascii="Times New Roman" w:hAnsi="Times New Roman" w:cs="Times New Roman"/>
          <w:color w:val="000000"/>
          <w:sz w:val="20"/>
          <w:szCs w:val="20"/>
          <w:shd w:val="clear" w:color="auto" w:fill="FFFFFF"/>
          <w:lang w:val="be-BY"/>
        </w:rPr>
        <w:t>э. У алфавіце 24 літары, акрамя таго, у дакласічную эпоху ў некаторых дыялектах грэчаскай мовы ўж</w:t>
      </w:r>
      <w:r>
        <w:rPr>
          <w:rFonts w:ascii="Times New Roman" w:hAnsi="Times New Roman" w:cs="Times New Roman"/>
          <w:color w:val="000000"/>
          <w:sz w:val="20"/>
          <w:szCs w:val="20"/>
          <w:shd w:val="clear" w:color="auto" w:fill="FFFFFF"/>
          <w:lang w:val="be-BY"/>
        </w:rPr>
        <w:t>ываліся яшчэ некалькі літар: ды</w:t>
      </w:r>
      <w:r w:rsidRPr="00456D49">
        <w:rPr>
          <w:rFonts w:ascii="Times New Roman" w:hAnsi="Times New Roman" w:cs="Times New Roman"/>
          <w:color w:val="000000"/>
          <w:sz w:val="20"/>
          <w:szCs w:val="20"/>
          <w:shd w:val="clear" w:color="auto" w:fill="FFFFFF"/>
          <w:lang w:val="be-BY"/>
        </w:rPr>
        <w:t xml:space="preserve">гама, </w:t>
      </w:r>
      <w:r w:rsidRPr="00456D49">
        <w:rPr>
          <w:rFonts w:ascii="Times New Roman" w:hAnsi="Times New Roman" w:cs="Times New Roman"/>
          <w:color w:val="000000"/>
          <w:sz w:val="20"/>
          <w:szCs w:val="20"/>
          <w:shd w:val="clear" w:color="auto" w:fill="FFFFFF"/>
        </w:rPr>
        <w:t>ς</w:t>
      </w:r>
      <w:r w:rsidR="00075811">
        <w:rPr>
          <w:rFonts w:ascii="Times New Roman" w:hAnsi="Times New Roman" w:cs="Times New Roman"/>
          <w:color w:val="000000"/>
          <w:sz w:val="20"/>
          <w:szCs w:val="20"/>
          <w:shd w:val="clear" w:color="auto" w:fill="FFFFFF"/>
          <w:lang w:val="be-BY"/>
        </w:rPr>
        <w:t xml:space="preserve"> стыгма, </w:t>
      </w:r>
      <w:r>
        <w:rPr>
          <w:rFonts w:ascii="Times New Roman" w:hAnsi="Times New Roman" w:cs="Times New Roman"/>
          <w:color w:val="000000"/>
          <w:sz w:val="20"/>
          <w:szCs w:val="20"/>
          <w:shd w:val="clear" w:color="auto" w:fill="FFFFFF"/>
          <w:lang w:val="be-BY"/>
        </w:rPr>
        <w:t>хэта, сан, к</w:t>
      </w:r>
      <w:r w:rsidRPr="00456D49">
        <w:rPr>
          <w:rFonts w:ascii="Times New Roman" w:hAnsi="Times New Roman" w:cs="Times New Roman"/>
          <w:color w:val="000000"/>
          <w:sz w:val="20"/>
          <w:szCs w:val="20"/>
          <w:shd w:val="clear" w:color="auto" w:fill="FFFFFF"/>
          <w:lang w:val="be-BY"/>
        </w:rPr>
        <w:t>оп</w:t>
      </w:r>
      <w:r>
        <w:rPr>
          <w:rFonts w:ascii="Times New Roman" w:hAnsi="Times New Roman" w:cs="Times New Roman"/>
          <w:color w:val="000000"/>
          <w:sz w:val="20"/>
          <w:szCs w:val="20"/>
          <w:shd w:val="clear" w:color="auto" w:fill="FFFFFF"/>
          <w:lang w:val="be-BY"/>
        </w:rPr>
        <w:t>, сампа</w:t>
      </w:r>
      <w:r w:rsidRPr="00456D49">
        <w:rPr>
          <w:rFonts w:ascii="Times New Roman" w:hAnsi="Times New Roman" w:cs="Times New Roman"/>
          <w:color w:val="000000"/>
          <w:sz w:val="20"/>
          <w:szCs w:val="20"/>
          <w:shd w:val="clear" w:color="auto" w:fill="FFFFFF"/>
          <w:lang w:val="be-BY"/>
        </w:rPr>
        <w:t>. У класічнай грэчаскай першыя тры з гэтых літар выкарыстоўваліся для запісу лікаў.</w:t>
      </w:r>
    </w:p>
    <w:p w:rsidR="00F00438" w:rsidRPr="00456D49" w:rsidRDefault="00F00438" w:rsidP="00F00438">
      <w:pPr>
        <w:spacing w:after="0" w:line="240" w:lineRule="auto"/>
        <w:ind w:firstLine="284"/>
        <w:jc w:val="both"/>
        <w:rPr>
          <w:rStyle w:val="apple-converted-space"/>
          <w:rFonts w:ascii="Times New Roman" w:hAnsi="Times New Roman" w:cs="Times New Roman"/>
          <w:sz w:val="20"/>
          <w:szCs w:val="20"/>
          <w:shd w:val="clear" w:color="auto" w:fill="FFFFFF"/>
          <w:lang w:val="be-BY"/>
        </w:rPr>
      </w:pPr>
      <w:r w:rsidRPr="00456D49">
        <w:rPr>
          <w:rFonts w:ascii="Times New Roman" w:hAnsi="Times New Roman" w:cs="Times New Roman"/>
          <w:color w:val="000000"/>
          <w:sz w:val="20"/>
          <w:szCs w:val="20"/>
          <w:shd w:val="clear" w:color="auto" w:fill="FFFFFF"/>
          <w:lang w:val="be-BY"/>
        </w:rPr>
        <w:t>Грэчаскі алфавіт развіўся на аснове фінікійскага і не звязаны з раннімі грэчаскімі сістэмамі пісьма, лінейным пісьмом і кіпрскім пісьмом. Кожн</w:t>
      </w:r>
      <w:r>
        <w:rPr>
          <w:rFonts w:ascii="Times New Roman" w:hAnsi="Times New Roman" w:cs="Times New Roman"/>
          <w:color w:val="000000"/>
          <w:sz w:val="20"/>
          <w:szCs w:val="20"/>
          <w:shd w:val="clear" w:color="auto" w:fill="FFFFFF"/>
          <w:lang w:val="be-BY"/>
        </w:rPr>
        <w:t>ая з літар фінікійскага алфавіта</w:t>
      </w:r>
      <w:r w:rsidRPr="00456D49">
        <w:rPr>
          <w:rFonts w:ascii="Times New Roman" w:hAnsi="Times New Roman" w:cs="Times New Roman"/>
          <w:color w:val="000000"/>
          <w:sz w:val="20"/>
          <w:szCs w:val="20"/>
          <w:shd w:val="clear" w:color="auto" w:fill="FFFFFF"/>
          <w:lang w:val="be-BY"/>
        </w:rPr>
        <w:t xml:space="preserve"> называлася словамі, якія пачынаюцца з той жа літары;</w:t>
      </w:r>
      <w:r w:rsidRPr="00456D49">
        <w:rPr>
          <w:rStyle w:val="apple-converted-space"/>
          <w:rFonts w:ascii="Times New Roman" w:hAnsi="Times New Roman" w:cs="Times New Roman"/>
          <w:sz w:val="20"/>
          <w:szCs w:val="20"/>
          <w:shd w:val="clear" w:color="auto" w:fill="FFFFFF"/>
        </w:rPr>
        <w:t> </w:t>
      </w:r>
      <w:r w:rsidRPr="00456D49">
        <w:rPr>
          <w:rFonts w:ascii="Times New Roman" w:hAnsi="Times New Roman" w:cs="Times New Roman"/>
          <w:color w:val="000000"/>
          <w:sz w:val="20"/>
          <w:szCs w:val="20"/>
          <w:shd w:val="clear" w:color="auto" w:fill="FFFFFF"/>
          <w:lang w:val="be-BY"/>
        </w:rPr>
        <w:t xml:space="preserve">такім чынам, першая літара насіла назву </w:t>
      </w:r>
      <w:r w:rsidRPr="00456D49">
        <w:rPr>
          <w:rFonts w:ascii="Times New Roman" w:hAnsi="Times New Roman" w:cs="Times New Roman"/>
          <w:i/>
          <w:color w:val="000000"/>
          <w:sz w:val="20"/>
          <w:szCs w:val="20"/>
          <w:shd w:val="clear" w:color="auto" w:fill="FFFFFF"/>
          <w:lang w:val="be-BY"/>
        </w:rPr>
        <w:t>алеф</w:t>
      </w:r>
      <w:r>
        <w:rPr>
          <w:rFonts w:ascii="Times New Roman" w:hAnsi="Times New Roman" w:cs="Times New Roman"/>
          <w:color w:val="000000"/>
          <w:sz w:val="20"/>
          <w:szCs w:val="20"/>
          <w:shd w:val="clear" w:color="auto" w:fill="FFFFFF"/>
          <w:lang w:val="be-BY"/>
        </w:rPr>
        <w:t xml:space="preserve"> (“</w:t>
      </w:r>
      <w:r w:rsidRPr="00456D49">
        <w:rPr>
          <w:rFonts w:ascii="Times New Roman" w:hAnsi="Times New Roman" w:cs="Times New Roman"/>
          <w:color w:val="000000"/>
          <w:sz w:val="20"/>
          <w:szCs w:val="20"/>
          <w:shd w:val="clear" w:color="auto" w:fill="FFFFFF"/>
          <w:lang w:val="be-BY"/>
        </w:rPr>
        <w:t>бык</w:t>
      </w:r>
      <w:r>
        <w:rPr>
          <w:rFonts w:ascii="Times New Roman" w:hAnsi="Times New Roman" w:cs="Times New Roman"/>
          <w:color w:val="000000"/>
          <w:sz w:val="20"/>
          <w:szCs w:val="20"/>
          <w:shd w:val="clear" w:color="auto" w:fill="FFFFFF"/>
          <w:lang w:val="be-BY"/>
        </w:rPr>
        <w:t>”</w:t>
      </w:r>
      <w:r w:rsidRPr="00456D49">
        <w:rPr>
          <w:rFonts w:ascii="Times New Roman" w:hAnsi="Times New Roman" w:cs="Times New Roman"/>
          <w:color w:val="000000"/>
          <w:sz w:val="20"/>
          <w:szCs w:val="20"/>
          <w:shd w:val="clear" w:color="auto" w:fill="FFFFFF"/>
          <w:lang w:val="be-BY"/>
        </w:rPr>
        <w:t xml:space="preserve">), другая літара – </w:t>
      </w:r>
      <w:r w:rsidRPr="00456D49">
        <w:rPr>
          <w:rFonts w:ascii="Times New Roman" w:hAnsi="Times New Roman" w:cs="Times New Roman"/>
          <w:i/>
          <w:color w:val="000000"/>
          <w:sz w:val="20"/>
          <w:szCs w:val="20"/>
          <w:shd w:val="clear" w:color="auto" w:fill="FFFFFF"/>
          <w:lang w:val="be-BY"/>
        </w:rPr>
        <w:t>бэт</w:t>
      </w:r>
      <w:r>
        <w:rPr>
          <w:rFonts w:ascii="Times New Roman" w:hAnsi="Times New Roman" w:cs="Times New Roman"/>
          <w:color w:val="000000"/>
          <w:sz w:val="20"/>
          <w:szCs w:val="20"/>
          <w:shd w:val="clear" w:color="auto" w:fill="FFFFFF"/>
          <w:lang w:val="be-BY"/>
        </w:rPr>
        <w:t xml:space="preserve"> (“</w:t>
      </w:r>
      <w:r w:rsidRPr="00456D49">
        <w:rPr>
          <w:rFonts w:ascii="Times New Roman" w:hAnsi="Times New Roman" w:cs="Times New Roman"/>
          <w:color w:val="000000"/>
          <w:sz w:val="20"/>
          <w:szCs w:val="20"/>
          <w:shd w:val="clear" w:color="auto" w:fill="FFFFFF"/>
          <w:lang w:val="be-BY"/>
        </w:rPr>
        <w:t>дом</w:t>
      </w:r>
      <w:r>
        <w:rPr>
          <w:rFonts w:ascii="Times New Roman" w:hAnsi="Times New Roman" w:cs="Times New Roman"/>
          <w:color w:val="000000"/>
          <w:sz w:val="20"/>
          <w:szCs w:val="20"/>
          <w:shd w:val="clear" w:color="auto" w:fill="FFFFFF"/>
          <w:lang w:val="be-BY"/>
        </w:rPr>
        <w:t>”</w:t>
      </w:r>
      <w:r w:rsidRPr="00456D49">
        <w:rPr>
          <w:rFonts w:ascii="Times New Roman" w:hAnsi="Times New Roman" w:cs="Times New Roman"/>
          <w:color w:val="000000"/>
          <w:sz w:val="20"/>
          <w:szCs w:val="20"/>
          <w:shd w:val="clear" w:color="auto" w:fill="FFFFFF"/>
          <w:lang w:val="be-BY"/>
        </w:rPr>
        <w:t xml:space="preserve">), трэцяя літара – </w:t>
      </w:r>
      <w:r w:rsidRPr="00456D49">
        <w:rPr>
          <w:rFonts w:ascii="Times New Roman" w:hAnsi="Times New Roman" w:cs="Times New Roman"/>
          <w:i/>
          <w:color w:val="000000"/>
          <w:sz w:val="20"/>
          <w:szCs w:val="20"/>
          <w:shd w:val="clear" w:color="auto" w:fill="FFFFFF"/>
          <w:lang w:val="be-BY"/>
        </w:rPr>
        <w:t xml:space="preserve">гімель </w:t>
      </w:r>
      <w:r>
        <w:rPr>
          <w:rFonts w:ascii="Times New Roman" w:hAnsi="Times New Roman" w:cs="Times New Roman"/>
          <w:color w:val="000000"/>
          <w:sz w:val="20"/>
          <w:szCs w:val="20"/>
          <w:shd w:val="clear" w:color="auto" w:fill="FFFFFF"/>
          <w:lang w:val="be-BY"/>
        </w:rPr>
        <w:t>(“</w:t>
      </w:r>
      <w:r w:rsidRPr="00456D49">
        <w:rPr>
          <w:rFonts w:ascii="Times New Roman" w:hAnsi="Times New Roman" w:cs="Times New Roman"/>
          <w:color w:val="000000"/>
          <w:sz w:val="20"/>
          <w:szCs w:val="20"/>
          <w:shd w:val="clear" w:color="auto" w:fill="FFFFFF"/>
          <w:lang w:val="be-BY"/>
        </w:rPr>
        <w:t>вярблюд</w:t>
      </w:r>
      <w:r>
        <w:rPr>
          <w:rFonts w:ascii="Times New Roman" w:hAnsi="Times New Roman" w:cs="Times New Roman"/>
          <w:color w:val="000000"/>
          <w:sz w:val="20"/>
          <w:szCs w:val="20"/>
          <w:shd w:val="clear" w:color="auto" w:fill="FFFFFF"/>
          <w:lang w:val="be-BY"/>
        </w:rPr>
        <w:t>”</w:t>
      </w:r>
      <w:r w:rsidRPr="00456D49">
        <w:rPr>
          <w:rFonts w:ascii="Times New Roman" w:hAnsi="Times New Roman" w:cs="Times New Roman"/>
          <w:color w:val="000000"/>
          <w:sz w:val="20"/>
          <w:szCs w:val="20"/>
          <w:shd w:val="clear" w:color="auto" w:fill="FFFFFF"/>
          <w:lang w:val="be-BY"/>
        </w:rPr>
        <w:t xml:space="preserve">) і г. д. Калі літары былі выкарыстаны для запісу грэчаскай мовы, назвы літар былі толькі трохі зменены для адпаведнасці грэчаскай фаналогіі. </w:t>
      </w:r>
      <w:r w:rsidRPr="00456D49">
        <w:rPr>
          <w:rFonts w:ascii="Times New Roman" w:hAnsi="Times New Roman" w:cs="Times New Roman"/>
          <w:color w:val="000000"/>
          <w:sz w:val="20"/>
          <w:szCs w:val="20"/>
          <w:shd w:val="clear" w:color="auto" w:fill="FFFFFF"/>
        </w:rPr>
        <w:t>Так</w:t>
      </w:r>
      <w:r w:rsidRPr="00456D49">
        <w:rPr>
          <w:rFonts w:ascii="Times New Roman" w:hAnsi="Times New Roman" w:cs="Times New Roman"/>
          <w:color w:val="000000"/>
          <w:sz w:val="20"/>
          <w:szCs w:val="20"/>
          <w:shd w:val="clear" w:color="auto" w:fill="FFFFFF"/>
          <w:lang w:val="be-BY"/>
        </w:rPr>
        <w:t>,</w:t>
      </w:r>
      <w:r w:rsidR="00075811">
        <w:rPr>
          <w:rFonts w:ascii="Times New Roman" w:hAnsi="Times New Roman" w:cs="Times New Roman"/>
          <w:color w:val="000000"/>
          <w:sz w:val="20"/>
          <w:szCs w:val="20"/>
          <w:shd w:val="clear" w:color="auto" w:fill="FFFFFF"/>
          <w:lang w:val="be-BY"/>
        </w:rPr>
        <w:t xml:space="preserve"> </w:t>
      </w:r>
      <w:r w:rsidRPr="00456D49">
        <w:rPr>
          <w:rFonts w:ascii="Times New Roman" w:hAnsi="Times New Roman" w:cs="Times New Roman"/>
          <w:i/>
          <w:color w:val="000000"/>
          <w:sz w:val="20"/>
          <w:szCs w:val="20"/>
          <w:shd w:val="clear" w:color="auto" w:fill="FFFFFF"/>
          <w:lang w:val="be-BY"/>
        </w:rPr>
        <w:t>а</w:t>
      </w:r>
      <w:r w:rsidRPr="00456D49">
        <w:rPr>
          <w:rFonts w:ascii="Times New Roman" w:hAnsi="Times New Roman" w:cs="Times New Roman"/>
          <w:i/>
          <w:color w:val="000000"/>
          <w:sz w:val="20"/>
          <w:szCs w:val="20"/>
          <w:shd w:val="clear" w:color="auto" w:fill="FFFFFF"/>
        </w:rPr>
        <w:t>леф, бэт, г</w:t>
      </w:r>
      <w:r w:rsidRPr="00456D49">
        <w:rPr>
          <w:rFonts w:ascii="Times New Roman" w:hAnsi="Times New Roman" w:cs="Times New Roman"/>
          <w:i/>
          <w:color w:val="000000"/>
          <w:sz w:val="20"/>
          <w:szCs w:val="20"/>
          <w:shd w:val="clear" w:color="auto" w:fill="FFFFFF"/>
          <w:lang w:val="be-BY"/>
        </w:rPr>
        <w:t>і</w:t>
      </w:r>
      <w:r w:rsidRPr="00456D49">
        <w:rPr>
          <w:rFonts w:ascii="Times New Roman" w:hAnsi="Times New Roman" w:cs="Times New Roman"/>
          <w:i/>
          <w:color w:val="000000"/>
          <w:sz w:val="20"/>
          <w:szCs w:val="20"/>
          <w:shd w:val="clear" w:color="auto" w:fill="FFFFFF"/>
        </w:rPr>
        <w:t>мель</w:t>
      </w:r>
      <w:r w:rsidRPr="00456D49">
        <w:rPr>
          <w:rFonts w:ascii="Times New Roman" w:hAnsi="Times New Roman" w:cs="Times New Roman"/>
          <w:color w:val="000000"/>
          <w:sz w:val="20"/>
          <w:szCs w:val="20"/>
          <w:shd w:val="clear" w:color="auto" w:fill="FFFFFF"/>
        </w:rPr>
        <w:t xml:space="preserve"> сталі </w:t>
      </w:r>
      <w:r w:rsidRPr="00456D49">
        <w:rPr>
          <w:rFonts w:ascii="Times New Roman" w:hAnsi="Times New Roman" w:cs="Times New Roman"/>
          <w:i/>
          <w:color w:val="000000"/>
          <w:sz w:val="20"/>
          <w:szCs w:val="20"/>
          <w:shd w:val="clear" w:color="auto" w:fill="FFFFFF"/>
        </w:rPr>
        <w:t>альфа, бэта, гама</w:t>
      </w:r>
      <w:r w:rsidRPr="00456D49">
        <w:rPr>
          <w:rFonts w:ascii="Times New Roman" w:hAnsi="Times New Roman" w:cs="Times New Roman"/>
          <w:color w:val="000000"/>
          <w:sz w:val="20"/>
          <w:szCs w:val="20"/>
          <w:shd w:val="clear" w:color="auto" w:fill="FFFFFF"/>
        </w:rPr>
        <w:t xml:space="preserve">, страціўшы пры гэтым </w:t>
      </w:r>
      <w:r w:rsidRPr="00456D49">
        <w:rPr>
          <w:rFonts w:ascii="Times New Roman" w:hAnsi="Times New Roman" w:cs="Times New Roman"/>
          <w:color w:val="000000"/>
          <w:sz w:val="20"/>
          <w:szCs w:val="20"/>
          <w:shd w:val="clear" w:color="auto" w:fill="FFFFFF"/>
          <w:lang w:val="be-BY"/>
        </w:rPr>
        <w:t>у</w:t>
      </w:r>
      <w:r w:rsidRPr="00456D49">
        <w:rPr>
          <w:rFonts w:ascii="Times New Roman" w:hAnsi="Times New Roman" w:cs="Times New Roman"/>
          <w:color w:val="000000"/>
          <w:sz w:val="20"/>
          <w:szCs w:val="20"/>
          <w:shd w:val="clear" w:color="auto" w:fill="FFFFFF"/>
        </w:rPr>
        <w:t>сякі сэнс.</w:t>
      </w:r>
      <w:r w:rsidRPr="00456D49">
        <w:rPr>
          <w:rFonts w:ascii="Times New Roman" w:hAnsi="Times New Roman" w:cs="Times New Roman"/>
          <w:color w:val="000000"/>
          <w:sz w:val="20"/>
          <w:szCs w:val="20"/>
          <w:shd w:val="clear" w:color="auto" w:fill="FFFFFF"/>
          <w:lang w:val="be-BY"/>
        </w:rPr>
        <w:t xml:space="preserve"> Пазней, калі некаторыя літары былі дададзеныя ў алфавіт альбо змененыя, </w:t>
      </w:r>
      <w:r>
        <w:rPr>
          <w:rFonts w:ascii="Times New Roman" w:hAnsi="Times New Roman" w:cs="Times New Roman"/>
          <w:color w:val="000000"/>
          <w:sz w:val="20"/>
          <w:szCs w:val="20"/>
          <w:shd w:val="clear" w:color="auto" w:fill="FFFFFF"/>
          <w:lang w:val="be-BY"/>
        </w:rPr>
        <w:t>яны атрымалі асэнсаваныя назвы.</w:t>
      </w:r>
    </w:p>
    <w:p w:rsidR="00F00438" w:rsidRPr="00456D49" w:rsidRDefault="00F00438" w:rsidP="00F00438">
      <w:pPr>
        <w:spacing w:after="0" w:line="240" w:lineRule="auto"/>
        <w:ind w:firstLine="284"/>
        <w:jc w:val="both"/>
        <w:rPr>
          <w:rStyle w:val="apple-converted-space"/>
          <w:rFonts w:ascii="Times New Roman" w:hAnsi="Times New Roman" w:cs="Times New Roman"/>
          <w:sz w:val="20"/>
          <w:szCs w:val="20"/>
          <w:shd w:val="clear" w:color="auto" w:fill="FFFFFF"/>
          <w:lang w:val="be-BY"/>
        </w:rPr>
      </w:pPr>
      <w:r w:rsidRPr="00456D49">
        <w:rPr>
          <w:rFonts w:ascii="Times New Roman" w:hAnsi="Times New Roman" w:cs="Times New Roman"/>
          <w:color w:val="000000"/>
          <w:sz w:val="20"/>
          <w:szCs w:val="20"/>
          <w:shd w:val="clear" w:color="auto" w:fill="FFFFFF"/>
          <w:lang w:val="be-BY"/>
        </w:rPr>
        <w:t>Грэчаскі алфавіт п</w:t>
      </w:r>
      <w:r>
        <w:rPr>
          <w:rFonts w:ascii="Times New Roman" w:hAnsi="Times New Roman" w:cs="Times New Roman"/>
          <w:color w:val="000000"/>
          <w:sz w:val="20"/>
          <w:szCs w:val="20"/>
          <w:shd w:val="clear" w:color="auto" w:fill="FFFFFF"/>
          <w:lang w:val="be-BY"/>
        </w:rPr>
        <w:t>аслужыў асновай, на якой развіло</w:t>
      </w:r>
      <w:r w:rsidRPr="00456D49">
        <w:rPr>
          <w:rFonts w:ascii="Times New Roman" w:hAnsi="Times New Roman" w:cs="Times New Roman"/>
          <w:color w:val="000000"/>
          <w:sz w:val="20"/>
          <w:szCs w:val="20"/>
          <w:shd w:val="clear" w:color="auto" w:fill="FFFFFF"/>
          <w:lang w:val="be-BY"/>
        </w:rPr>
        <w:t>ся мноства алфавітаў, якія шырока распаўсюдзіліся ў Еўропе і на Блізкім Усходзе і выкарыстоўваюцца ў сістэмах пісьменства большасці краін свету, у тым ліку лацінскі алфавіт і кірыліца. Акрамя выкарыстання для запісу мовы, л</w:t>
      </w:r>
      <w:r>
        <w:rPr>
          <w:rFonts w:ascii="Times New Roman" w:hAnsi="Times New Roman" w:cs="Times New Roman"/>
          <w:color w:val="000000"/>
          <w:sz w:val="20"/>
          <w:szCs w:val="20"/>
          <w:shd w:val="clear" w:color="auto" w:fill="FFFFFF"/>
          <w:lang w:val="be-BY"/>
        </w:rPr>
        <w:t>ітары грэчаскага алфавіта</w:t>
      </w:r>
      <w:r w:rsidRPr="00456D49">
        <w:rPr>
          <w:rFonts w:ascii="Times New Roman" w:hAnsi="Times New Roman" w:cs="Times New Roman"/>
          <w:color w:val="000000"/>
          <w:sz w:val="20"/>
          <w:szCs w:val="20"/>
          <w:shd w:val="clear" w:color="auto" w:fill="FFFFFF"/>
          <w:lang w:val="be-BY"/>
        </w:rPr>
        <w:t xml:space="preserve"> выкарыстоўваюцца як міжнародныя </w:t>
      </w:r>
      <w:r w:rsidRPr="00456D49">
        <w:rPr>
          <w:rFonts w:ascii="Times New Roman" w:hAnsi="Times New Roman" w:cs="Times New Roman"/>
          <w:color w:val="000000"/>
          <w:sz w:val="20"/>
          <w:szCs w:val="20"/>
          <w:shd w:val="clear" w:color="auto" w:fill="FFFFFF"/>
          <w:lang w:val="be-BY"/>
        </w:rPr>
        <w:lastRenderedPageBreak/>
        <w:t>знакі ў матэматыцы і іншых навуках, выкарыстоўваюцца для наймення элементарных часціц, зорак і іншых аб</w:t>
      </w:r>
      <w:r>
        <w:rPr>
          <w:rFonts w:ascii="Times New Roman" w:hAnsi="Times New Roman" w:cs="Times New Roman"/>
          <w:color w:val="000000"/>
          <w:sz w:val="20"/>
          <w:szCs w:val="20"/>
          <w:shd w:val="clear" w:color="auto" w:fill="FFFFFF"/>
          <w:lang w:val="be-BY"/>
        </w:rPr>
        <w:t>’</w:t>
      </w:r>
      <w:r w:rsidRPr="00456D49">
        <w:rPr>
          <w:rFonts w:ascii="Times New Roman" w:hAnsi="Times New Roman" w:cs="Times New Roman"/>
          <w:color w:val="000000"/>
          <w:sz w:val="20"/>
          <w:szCs w:val="20"/>
          <w:shd w:val="clear" w:color="auto" w:fill="FFFFFF"/>
          <w:lang w:val="be-BY"/>
        </w:rPr>
        <w:t>ектаў.</w:t>
      </w:r>
    </w:p>
    <w:p w:rsidR="00F00438" w:rsidRPr="00456D49" w:rsidRDefault="00F00438" w:rsidP="00F00438">
      <w:pPr>
        <w:spacing w:after="0" w:line="240" w:lineRule="auto"/>
        <w:ind w:firstLine="284"/>
        <w:jc w:val="both"/>
        <w:rPr>
          <w:rFonts w:ascii="Times New Roman" w:hAnsi="Times New Roman" w:cs="Times New Roman"/>
          <w:color w:val="000000"/>
          <w:sz w:val="20"/>
          <w:szCs w:val="20"/>
          <w:shd w:val="clear" w:color="auto" w:fill="FFFFFF"/>
          <w:lang w:val="be-BY"/>
        </w:rPr>
      </w:pPr>
      <w:r w:rsidRPr="00456D49">
        <w:rPr>
          <w:rFonts w:ascii="Times New Roman" w:hAnsi="Times New Roman" w:cs="Times New Roman"/>
          <w:color w:val="000000"/>
          <w:sz w:val="20"/>
          <w:szCs w:val="20"/>
          <w:shd w:val="clear" w:color="auto" w:fill="FFFFFF"/>
          <w:lang w:val="be-BY"/>
        </w:rPr>
        <w:t>Грэчаская пісьменнасць выкарыстоўвалася ў некаторых мовах Блізкага Усходу, Прычарнамор’я і блізкіх абласцей, напрыклад, для запісу бактрыйскай мовы ў Кушанскім царстве і ўрумская (цюрка-</w:t>
      </w:r>
      <w:r>
        <w:rPr>
          <w:rFonts w:ascii="Times New Roman" w:hAnsi="Times New Roman" w:cs="Times New Roman"/>
          <w:color w:val="000000"/>
          <w:sz w:val="20"/>
          <w:szCs w:val="20"/>
          <w:shd w:val="clear" w:color="auto" w:fill="FFFFFF"/>
          <w:lang w:val="be-BY"/>
        </w:rPr>
        <w:t>а</w:t>
      </w:r>
      <w:r w:rsidRPr="00456D49">
        <w:rPr>
          <w:rFonts w:ascii="Times New Roman" w:hAnsi="Times New Roman" w:cs="Times New Roman"/>
          <w:color w:val="000000"/>
          <w:sz w:val="20"/>
          <w:szCs w:val="20"/>
          <w:shd w:val="clear" w:color="auto" w:fill="FFFFFF"/>
          <w:lang w:val="be-BY"/>
        </w:rPr>
        <w:t>рамейская) мовы, якія адносяцца да кыпчакска-палавецкай падгрупы цюркскай сям’і моў, і ў цюрка-грэчаскай мове Эпіра.</w:t>
      </w:r>
    </w:p>
    <w:p w:rsidR="00F00438" w:rsidRPr="00456D49" w:rsidRDefault="00F00438" w:rsidP="00F00438">
      <w:pPr>
        <w:shd w:val="clear" w:color="auto" w:fill="FFFFFF"/>
        <w:spacing w:after="0" w:line="240" w:lineRule="auto"/>
        <w:ind w:firstLine="284"/>
        <w:jc w:val="both"/>
        <w:rPr>
          <w:rFonts w:ascii="Times New Roman" w:eastAsia="Times New Roman" w:hAnsi="Times New Roman" w:cs="Times New Roman"/>
          <w:color w:val="212121"/>
          <w:sz w:val="20"/>
          <w:szCs w:val="20"/>
          <w:lang w:val="be-BY" w:eastAsia="ru-RU"/>
        </w:rPr>
      </w:pPr>
      <w:r w:rsidRPr="009232BC">
        <w:rPr>
          <w:rFonts w:ascii="Times New Roman" w:eastAsia="Times New Roman" w:hAnsi="Times New Roman" w:cs="Times New Roman"/>
          <w:b/>
          <w:i/>
          <w:color w:val="000000"/>
          <w:sz w:val="20"/>
          <w:szCs w:val="20"/>
          <w:lang w:val="be-BY" w:eastAsia="ru-RU"/>
        </w:rPr>
        <w:t>Тыбецкі алфавіт</w:t>
      </w:r>
      <w:r w:rsidRPr="00456D49">
        <w:rPr>
          <w:rFonts w:ascii="Times New Roman" w:eastAsia="Times New Roman" w:hAnsi="Times New Roman" w:cs="Times New Roman"/>
          <w:color w:val="000000"/>
          <w:sz w:val="20"/>
          <w:szCs w:val="20"/>
          <w:lang w:val="be-BY" w:eastAsia="ru-RU"/>
        </w:rPr>
        <w:t xml:space="preserve"> – выкарыстоўваецца ў тыбецкай мове. </w:t>
      </w:r>
      <w:r w:rsidRPr="00456D49">
        <w:rPr>
          <w:rFonts w:ascii="Times New Roman" w:eastAsia="Times New Roman" w:hAnsi="Times New Roman" w:cs="Times New Roman"/>
          <w:color w:val="000000"/>
          <w:sz w:val="20"/>
          <w:szCs w:val="20"/>
          <w:lang w:eastAsia="ru-RU"/>
        </w:rPr>
        <w:t>Складае</w:t>
      </w:r>
      <w:r w:rsidRPr="00456D49">
        <w:rPr>
          <w:rFonts w:ascii="Times New Roman" w:eastAsia="Times New Roman" w:hAnsi="Times New Roman" w:cs="Times New Roman"/>
          <w:color w:val="000000"/>
          <w:sz w:val="20"/>
          <w:szCs w:val="20"/>
          <w:lang w:eastAsia="ru-RU"/>
        </w:rPr>
        <w:t>ц</w:t>
      </w:r>
      <w:r w:rsidRPr="00456D49">
        <w:rPr>
          <w:rFonts w:ascii="Times New Roman" w:eastAsia="Times New Roman" w:hAnsi="Times New Roman" w:cs="Times New Roman"/>
          <w:color w:val="000000"/>
          <w:sz w:val="20"/>
          <w:szCs w:val="20"/>
          <w:lang w:eastAsia="ru-RU"/>
        </w:rPr>
        <w:t>ца з 30 літар-складоў.</w:t>
      </w:r>
      <w:r w:rsidRPr="00456D49">
        <w:rPr>
          <w:rFonts w:ascii="Times New Roman" w:eastAsia="Times New Roman" w:hAnsi="Times New Roman" w:cs="Times New Roman"/>
          <w:color w:val="000000"/>
          <w:sz w:val="20"/>
          <w:szCs w:val="20"/>
          <w:lang w:val="be-BY" w:eastAsia="ru-RU"/>
        </w:rPr>
        <w:t xml:space="preserve"> Створаны на аснове індыйскага прататыпа ў </w:t>
      </w:r>
      <w:r w:rsidRPr="00456D49">
        <w:rPr>
          <w:rFonts w:ascii="Times New Roman" w:eastAsia="Times New Roman" w:hAnsi="Times New Roman" w:cs="Times New Roman"/>
          <w:color w:val="000000"/>
          <w:sz w:val="20"/>
          <w:szCs w:val="20"/>
          <w:lang w:eastAsia="ru-RU"/>
        </w:rPr>
        <w:t>VII</w:t>
      </w:r>
      <w:r w:rsidR="005C1475">
        <w:rPr>
          <w:rFonts w:ascii="Times New Roman" w:eastAsia="Times New Roman" w:hAnsi="Times New Roman" w:cs="Times New Roman"/>
          <w:color w:val="000000"/>
          <w:sz w:val="20"/>
          <w:szCs w:val="20"/>
          <w:lang w:val="be-BY" w:eastAsia="ru-RU"/>
        </w:rPr>
        <w:t> </w:t>
      </w:r>
      <w:r w:rsidRPr="00456D49">
        <w:rPr>
          <w:rFonts w:ascii="Times New Roman" w:eastAsia="Times New Roman" w:hAnsi="Times New Roman" w:cs="Times New Roman"/>
          <w:color w:val="000000"/>
          <w:sz w:val="20"/>
          <w:szCs w:val="20"/>
          <w:lang w:val="be-BY" w:eastAsia="ru-RU"/>
        </w:rPr>
        <w:t xml:space="preserve">ст. </w:t>
      </w:r>
      <w:r w:rsidRPr="00456D49">
        <w:rPr>
          <w:rFonts w:ascii="Times New Roman" w:eastAsia="Times New Roman" w:hAnsi="Times New Roman" w:cs="Times New Roman"/>
          <w:color w:val="212121"/>
          <w:sz w:val="20"/>
          <w:szCs w:val="20"/>
          <w:lang w:val="be-BY" w:eastAsia="ru-RU"/>
        </w:rPr>
        <w:t>Узнікненне літаратурнай тыбецкай мовы звязваецца са з’яўленнем пісьменнасці (найстаражытны помнік – надпіс у манастыры</w:t>
      </w:r>
      <w:proofErr w:type="gramStart"/>
      <w:r w:rsidRPr="00456D49">
        <w:rPr>
          <w:rFonts w:ascii="Times New Roman" w:eastAsia="Times New Roman" w:hAnsi="Times New Roman" w:cs="Times New Roman"/>
          <w:color w:val="212121"/>
          <w:sz w:val="20"/>
          <w:szCs w:val="20"/>
          <w:lang w:val="be-BY" w:eastAsia="ru-RU"/>
        </w:rPr>
        <w:t xml:space="preserve"> С</w:t>
      </w:r>
      <w:proofErr w:type="gramEnd"/>
      <w:r w:rsidRPr="00456D49">
        <w:rPr>
          <w:rFonts w:ascii="Times New Roman" w:eastAsia="Times New Roman" w:hAnsi="Times New Roman" w:cs="Times New Roman"/>
          <w:color w:val="212121"/>
          <w:sz w:val="20"/>
          <w:szCs w:val="20"/>
          <w:lang w:val="be-BY" w:eastAsia="ru-RU"/>
        </w:rPr>
        <w:t>ам’е, VII ст.) і пранікненнем у Тыбет будызму. Літаратурная мова фарміра</w:t>
      </w:r>
      <w:r w:rsidRPr="00907222">
        <w:rPr>
          <w:rFonts w:ascii="Times New Roman" w:eastAsia="Times New Roman" w:hAnsi="Times New Roman" w:cs="Times New Roman"/>
          <w:color w:val="212121"/>
          <w:sz w:val="20"/>
          <w:szCs w:val="20"/>
          <w:lang w:val="be-BY" w:eastAsia="ru-RU"/>
        </w:rPr>
        <w:softHyphen/>
      </w:r>
      <w:r w:rsidRPr="00456D49">
        <w:rPr>
          <w:rFonts w:ascii="Times New Roman" w:eastAsia="Times New Roman" w:hAnsi="Times New Roman" w:cs="Times New Roman"/>
          <w:color w:val="212121"/>
          <w:sz w:val="20"/>
          <w:szCs w:val="20"/>
          <w:lang w:val="be-BY" w:eastAsia="ru-RU"/>
        </w:rPr>
        <w:t>валася пры перакладах кананічнай літаратуры з санскрыту (пераклад Трыпітакі, VIII ст.), у далейшым атрымала развіццё ў багатай літаратуры: гістарычнай (Складанні бутон, XIV ст.), рэлігійнай (Цонкапа, XIV–XV стст.), мастацкай (вершы Міларэпе, XI–XII стст., Далай-ламы</w:t>
      </w:r>
      <w:r>
        <w:rPr>
          <w:rFonts w:ascii="Times New Roman" w:eastAsia="Times New Roman" w:hAnsi="Times New Roman" w:cs="Times New Roman"/>
          <w:color w:val="212121"/>
          <w:sz w:val="20"/>
          <w:szCs w:val="20"/>
          <w:lang w:val="be-BY" w:eastAsia="ru-RU"/>
        </w:rPr>
        <w:t>,</w:t>
      </w:r>
      <w:r w:rsidRPr="00456D49">
        <w:rPr>
          <w:rFonts w:ascii="Times New Roman" w:eastAsia="Times New Roman" w:hAnsi="Times New Roman" w:cs="Times New Roman"/>
          <w:color w:val="212121"/>
          <w:sz w:val="20"/>
          <w:szCs w:val="20"/>
          <w:lang w:val="be-BY" w:eastAsia="ru-RU"/>
        </w:rPr>
        <w:t xml:space="preserve"> VI, XVII стст.).</w:t>
      </w:r>
    </w:p>
    <w:p w:rsidR="00F00438" w:rsidRPr="00456D49" w:rsidRDefault="00F00438" w:rsidP="00F00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sz w:val="20"/>
          <w:szCs w:val="20"/>
          <w:shd w:val="clear" w:color="auto" w:fill="C9D7F1"/>
          <w:lang w:val="be-BY"/>
        </w:rPr>
      </w:pPr>
      <w:r w:rsidRPr="00456D49">
        <w:rPr>
          <w:rFonts w:ascii="Times New Roman" w:eastAsia="Times New Roman" w:hAnsi="Times New Roman" w:cs="Times New Roman"/>
          <w:color w:val="212121"/>
          <w:sz w:val="20"/>
          <w:szCs w:val="20"/>
          <w:lang w:val="be-BY" w:eastAsia="ru-RU"/>
        </w:rPr>
        <w:t>Сучасная літаратурная тыбецкая мова захавала з самых старажытных часоў традыцыйную арфаграфію, мала змянілася граматыка, інавацыі тычацца галоўным чынам лексікі.</w:t>
      </w:r>
    </w:p>
    <w:p w:rsidR="00F00438" w:rsidRPr="00456D49" w:rsidRDefault="00F00438" w:rsidP="00F00438">
      <w:pPr>
        <w:spacing w:after="0" w:line="240" w:lineRule="auto"/>
        <w:ind w:firstLine="284"/>
        <w:jc w:val="both"/>
        <w:rPr>
          <w:rFonts w:ascii="Times New Roman" w:eastAsia="Times New Roman" w:hAnsi="Times New Roman" w:cs="Times New Roman"/>
          <w:b/>
          <w:color w:val="000000"/>
          <w:sz w:val="16"/>
          <w:szCs w:val="16"/>
          <w:lang w:val="be-BY" w:eastAsia="ru-RU"/>
        </w:rPr>
      </w:pPr>
    </w:p>
    <w:p w:rsidR="00F00438" w:rsidRDefault="00F00438" w:rsidP="00F00438">
      <w:pPr>
        <w:spacing w:after="0" w:line="240" w:lineRule="auto"/>
        <w:jc w:val="center"/>
        <w:rPr>
          <w:rFonts w:ascii="Times New Roman" w:eastAsia="Times New Roman" w:hAnsi="Times New Roman" w:cs="Times New Roman"/>
          <w:color w:val="000000"/>
          <w:sz w:val="16"/>
          <w:szCs w:val="16"/>
          <w:lang w:val="be-BY" w:eastAsia="ru-RU"/>
        </w:rPr>
      </w:pPr>
      <w:r w:rsidRPr="00456D49">
        <w:rPr>
          <w:rFonts w:ascii="Times New Roman" w:eastAsia="Times New Roman" w:hAnsi="Times New Roman" w:cs="Times New Roman"/>
          <w:color w:val="000000"/>
          <w:sz w:val="16"/>
          <w:szCs w:val="16"/>
          <w:lang w:val="be-BY" w:eastAsia="ru-RU"/>
        </w:rPr>
        <w:t>ЛІТАРАТУРА</w:t>
      </w:r>
    </w:p>
    <w:p w:rsidR="00F00438" w:rsidRPr="00456D49" w:rsidRDefault="00F00438" w:rsidP="00F00438">
      <w:pPr>
        <w:spacing w:after="0" w:line="240" w:lineRule="auto"/>
        <w:jc w:val="center"/>
        <w:rPr>
          <w:rFonts w:ascii="Times New Roman" w:eastAsia="Times New Roman" w:hAnsi="Times New Roman" w:cs="Times New Roman"/>
          <w:color w:val="000000"/>
          <w:sz w:val="16"/>
          <w:szCs w:val="16"/>
          <w:lang w:val="be-BY" w:eastAsia="ru-RU"/>
        </w:rPr>
      </w:pPr>
    </w:p>
    <w:p w:rsidR="00F00438" w:rsidRPr="00456D49" w:rsidRDefault="00F00438" w:rsidP="00F00438">
      <w:pPr>
        <w:spacing w:after="0" w:line="240" w:lineRule="auto"/>
        <w:ind w:firstLine="284"/>
        <w:jc w:val="both"/>
        <w:rPr>
          <w:rFonts w:ascii="Times New Roman" w:eastAsia="Times New Roman" w:hAnsi="Times New Roman" w:cs="Times New Roman"/>
          <w:color w:val="000000"/>
          <w:sz w:val="16"/>
          <w:szCs w:val="16"/>
          <w:lang w:val="be-BY" w:eastAsia="ru-RU"/>
        </w:rPr>
      </w:pPr>
      <w:r w:rsidRPr="00456D49">
        <w:rPr>
          <w:rFonts w:ascii="Times New Roman" w:eastAsia="Times New Roman" w:hAnsi="Times New Roman" w:cs="Times New Roman"/>
          <w:color w:val="000000"/>
          <w:sz w:val="16"/>
          <w:szCs w:val="16"/>
          <w:lang w:val="be-BY" w:eastAsia="ru-RU"/>
        </w:rPr>
        <w:t xml:space="preserve">1. </w:t>
      </w:r>
      <w:r w:rsidRPr="005C1475">
        <w:rPr>
          <w:rFonts w:ascii="Times New Roman" w:eastAsia="Times New Roman" w:hAnsi="Times New Roman" w:cs="Times New Roman"/>
          <w:color w:val="000000"/>
          <w:spacing w:val="20"/>
          <w:sz w:val="16"/>
          <w:szCs w:val="16"/>
          <w:lang w:val="be-BY" w:eastAsia="ru-RU"/>
        </w:rPr>
        <w:t>Вячорка</w:t>
      </w:r>
      <w:r w:rsidRPr="00456D49">
        <w:rPr>
          <w:rFonts w:ascii="Times New Roman" w:eastAsia="Times New Roman" w:hAnsi="Times New Roman" w:cs="Times New Roman"/>
          <w:color w:val="000000"/>
          <w:sz w:val="16"/>
          <w:szCs w:val="16"/>
          <w:lang w:val="be-BY" w:eastAsia="ru-RU"/>
        </w:rPr>
        <w:t>, В. Ластоўскі Вацлаў Юстынавіч / В. Вячорка, С. Шупа // Беларуская мова. Энцыклапедыя. – Мінск, 1994. – С. 287–289.</w:t>
      </w:r>
    </w:p>
    <w:p w:rsidR="00F00438" w:rsidRPr="00456D49" w:rsidRDefault="00F00438" w:rsidP="00F00438">
      <w:pPr>
        <w:spacing w:after="0" w:line="240" w:lineRule="auto"/>
        <w:ind w:firstLine="284"/>
        <w:jc w:val="both"/>
        <w:rPr>
          <w:rFonts w:ascii="Times New Roman" w:eastAsia="Times New Roman" w:hAnsi="Times New Roman" w:cs="Times New Roman"/>
          <w:color w:val="000000"/>
          <w:sz w:val="16"/>
          <w:szCs w:val="16"/>
          <w:lang w:val="be-BY" w:eastAsia="ru-RU"/>
        </w:rPr>
      </w:pPr>
      <w:r w:rsidRPr="00456D49">
        <w:rPr>
          <w:rFonts w:ascii="Times New Roman" w:eastAsia="Times New Roman" w:hAnsi="Times New Roman" w:cs="Times New Roman"/>
          <w:color w:val="000000"/>
          <w:sz w:val="16"/>
          <w:szCs w:val="16"/>
          <w:lang w:val="be-BY" w:eastAsia="ru-RU"/>
        </w:rPr>
        <w:t xml:space="preserve">2. </w:t>
      </w:r>
      <w:r w:rsidRPr="005C1475">
        <w:rPr>
          <w:rFonts w:ascii="Times New Roman" w:eastAsia="Times New Roman" w:hAnsi="Times New Roman" w:cs="Times New Roman"/>
          <w:color w:val="000000"/>
          <w:spacing w:val="20"/>
          <w:sz w:val="16"/>
          <w:szCs w:val="16"/>
          <w:lang w:val="be-BY" w:eastAsia="ru-RU"/>
        </w:rPr>
        <w:t>Шакун</w:t>
      </w:r>
      <w:r w:rsidRPr="00456D49">
        <w:rPr>
          <w:rFonts w:ascii="Times New Roman" w:eastAsia="Times New Roman" w:hAnsi="Times New Roman" w:cs="Times New Roman"/>
          <w:color w:val="000000"/>
          <w:sz w:val="16"/>
          <w:szCs w:val="16"/>
          <w:lang w:val="be-BY" w:eastAsia="ru-RU"/>
        </w:rPr>
        <w:t>, Л. Карані нашай мовы / Л. Шакун // Роднае слова. – 1996. – № 9. – С.</w:t>
      </w:r>
      <w:r w:rsidR="005C1475">
        <w:rPr>
          <w:rFonts w:ascii="Times New Roman" w:eastAsia="Times New Roman" w:hAnsi="Times New Roman" w:cs="Times New Roman"/>
          <w:color w:val="000000"/>
          <w:sz w:val="16"/>
          <w:szCs w:val="16"/>
          <w:lang w:val="be-BY" w:eastAsia="ru-RU"/>
        </w:rPr>
        <w:t> </w:t>
      </w:r>
      <w:r w:rsidRPr="00456D49">
        <w:rPr>
          <w:rFonts w:ascii="Times New Roman" w:eastAsia="Times New Roman" w:hAnsi="Times New Roman" w:cs="Times New Roman"/>
          <w:color w:val="000000"/>
          <w:sz w:val="16"/>
          <w:szCs w:val="16"/>
          <w:lang w:val="be-BY" w:eastAsia="ru-RU"/>
        </w:rPr>
        <w:t>108–119.</w:t>
      </w:r>
    </w:p>
    <w:p w:rsidR="00F00438" w:rsidRPr="00456D49" w:rsidRDefault="00F00438" w:rsidP="00F00438">
      <w:pPr>
        <w:spacing w:after="0" w:line="240" w:lineRule="auto"/>
        <w:ind w:firstLine="284"/>
        <w:jc w:val="both"/>
        <w:rPr>
          <w:rFonts w:ascii="Times New Roman" w:eastAsia="Times New Roman" w:hAnsi="Times New Roman" w:cs="Times New Roman"/>
          <w:color w:val="000000"/>
          <w:sz w:val="16"/>
          <w:szCs w:val="16"/>
          <w:lang w:val="be-BY" w:eastAsia="ru-RU"/>
        </w:rPr>
      </w:pPr>
      <w:r w:rsidRPr="00456D49">
        <w:rPr>
          <w:rFonts w:ascii="Times New Roman" w:eastAsia="Times New Roman" w:hAnsi="Times New Roman" w:cs="Times New Roman"/>
          <w:color w:val="000000"/>
          <w:sz w:val="16"/>
          <w:szCs w:val="16"/>
          <w:lang w:val="be-BY" w:eastAsia="ru-RU"/>
        </w:rPr>
        <w:t xml:space="preserve">3. </w:t>
      </w:r>
      <w:r w:rsidRPr="005C1475">
        <w:rPr>
          <w:rFonts w:ascii="Times New Roman" w:eastAsia="Times New Roman" w:hAnsi="Times New Roman" w:cs="Times New Roman"/>
          <w:color w:val="000000"/>
          <w:spacing w:val="20"/>
          <w:sz w:val="16"/>
          <w:szCs w:val="16"/>
          <w:lang w:val="be-BY" w:eastAsia="ru-RU"/>
        </w:rPr>
        <w:t>Дьячков</w:t>
      </w:r>
      <w:r w:rsidRPr="00456D49">
        <w:rPr>
          <w:rFonts w:ascii="Times New Roman" w:eastAsia="Times New Roman" w:hAnsi="Times New Roman" w:cs="Times New Roman"/>
          <w:color w:val="000000"/>
          <w:sz w:val="16"/>
          <w:szCs w:val="16"/>
          <w:lang w:val="be-BY" w:eastAsia="ru-RU"/>
        </w:rPr>
        <w:t>, М. В. Проблемы двуязыч</w:t>
      </w:r>
      <w:r w:rsidRPr="00456D49">
        <w:rPr>
          <w:rFonts w:ascii="Times New Roman" w:eastAsia="Times New Roman" w:hAnsi="Times New Roman" w:cs="Times New Roman"/>
          <w:color w:val="000000"/>
          <w:sz w:val="16"/>
          <w:szCs w:val="16"/>
          <w:lang w:eastAsia="ru-RU"/>
        </w:rPr>
        <w:t>и</w:t>
      </w:r>
      <w:r w:rsidRPr="00456D49">
        <w:rPr>
          <w:rFonts w:ascii="Times New Roman" w:eastAsia="Times New Roman" w:hAnsi="Times New Roman" w:cs="Times New Roman"/>
          <w:color w:val="000000"/>
          <w:sz w:val="16"/>
          <w:szCs w:val="16"/>
          <w:lang w:val="be-BY" w:eastAsia="ru-RU"/>
        </w:rPr>
        <w:t>я (многоязычия) и образования / М. В. Дьяч</w:t>
      </w:r>
      <w:r>
        <w:rPr>
          <w:rFonts w:ascii="Times New Roman" w:eastAsia="Times New Roman" w:hAnsi="Times New Roman" w:cs="Times New Roman"/>
          <w:color w:val="000000"/>
          <w:sz w:val="16"/>
          <w:szCs w:val="16"/>
          <w:lang w:val="be-BY" w:eastAsia="ru-RU"/>
        </w:rPr>
        <w:softHyphen/>
      </w:r>
      <w:r w:rsidRPr="00456D49">
        <w:rPr>
          <w:rFonts w:ascii="Times New Roman" w:eastAsia="Times New Roman" w:hAnsi="Times New Roman" w:cs="Times New Roman"/>
          <w:color w:val="000000"/>
          <w:sz w:val="16"/>
          <w:szCs w:val="16"/>
          <w:lang w:val="be-BY" w:eastAsia="ru-RU"/>
        </w:rPr>
        <w:t>ков. – М., 1991.</w:t>
      </w:r>
    </w:p>
    <w:p w:rsidR="00F00438" w:rsidRPr="00456D49" w:rsidRDefault="00F00438" w:rsidP="00F00438">
      <w:pPr>
        <w:spacing w:after="0" w:line="240" w:lineRule="auto"/>
        <w:ind w:firstLine="284"/>
        <w:jc w:val="both"/>
        <w:rPr>
          <w:rFonts w:ascii="Times New Roman" w:eastAsia="Times New Roman" w:hAnsi="Times New Roman" w:cs="Times New Roman"/>
          <w:color w:val="000000"/>
          <w:sz w:val="16"/>
          <w:szCs w:val="16"/>
          <w:lang w:val="be-BY" w:eastAsia="ru-RU"/>
        </w:rPr>
      </w:pPr>
      <w:r w:rsidRPr="00456D49">
        <w:rPr>
          <w:rFonts w:ascii="Times New Roman" w:eastAsia="Times New Roman" w:hAnsi="Times New Roman" w:cs="Times New Roman"/>
          <w:color w:val="000000"/>
          <w:sz w:val="16"/>
          <w:szCs w:val="16"/>
          <w:lang w:val="be-BY" w:eastAsia="ru-RU"/>
        </w:rPr>
        <w:t>4. Вік</w:t>
      </w:r>
      <w:r w:rsidR="005C1475">
        <w:rPr>
          <w:rFonts w:ascii="Times New Roman" w:eastAsia="Times New Roman" w:hAnsi="Times New Roman" w:cs="Times New Roman"/>
          <w:color w:val="000000"/>
          <w:sz w:val="16"/>
          <w:szCs w:val="16"/>
          <w:lang w:val="be-BY" w:eastAsia="ru-RU"/>
        </w:rPr>
        <w:t xml:space="preserve">іпедыя / Свабодная энцыклапедыя </w:t>
      </w:r>
      <w:r w:rsidR="005C1475" w:rsidRPr="005C1475">
        <w:rPr>
          <w:rFonts w:ascii="Times New Roman" w:eastAsia="Times New Roman" w:hAnsi="Times New Roman" w:cs="Times New Roman"/>
          <w:color w:val="000000"/>
          <w:sz w:val="16"/>
          <w:szCs w:val="16"/>
          <w:lang w:val="be-BY" w:eastAsia="ru-RU"/>
        </w:rPr>
        <w:t>[</w:t>
      </w:r>
      <w:r w:rsidR="005C1475">
        <w:rPr>
          <w:rFonts w:ascii="Times New Roman" w:eastAsia="Times New Roman" w:hAnsi="Times New Roman" w:cs="Times New Roman"/>
          <w:color w:val="000000"/>
          <w:sz w:val="16"/>
          <w:szCs w:val="16"/>
          <w:lang w:val="be-BY" w:eastAsia="ru-RU"/>
        </w:rPr>
        <w:t>Электронны рэсурс</w:t>
      </w:r>
      <w:r w:rsidR="005C1475" w:rsidRPr="005C1475">
        <w:rPr>
          <w:rFonts w:ascii="Times New Roman" w:eastAsia="Times New Roman" w:hAnsi="Times New Roman" w:cs="Times New Roman"/>
          <w:color w:val="000000"/>
          <w:sz w:val="16"/>
          <w:szCs w:val="16"/>
          <w:lang w:val="be-BY" w:eastAsia="ru-RU"/>
        </w:rPr>
        <w:t>]</w:t>
      </w:r>
      <w:r w:rsidR="005C1475">
        <w:rPr>
          <w:rFonts w:ascii="Times New Roman" w:eastAsia="Times New Roman" w:hAnsi="Times New Roman" w:cs="Times New Roman"/>
          <w:color w:val="000000"/>
          <w:sz w:val="16"/>
          <w:szCs w:val="16"/>
          <w:lang w:val="be-BY" w:eastAsia="ru-RU"/>
        </w:rPr>
        <w:t>.</w:t>
      </w:r>
      <w:r w:rsidRPr="00456D49">
        <w:rPr>
          <w:rFonts w:ascii="Times New Roman" w:eastAsia="Times New Roman" w:hAnsi="Times New Roman" w:cs="Times New Roman"/>
          <w:color w:val="000000"/>
          <w:sz w:val="16"/>
          <w:szCs w:val="16"/>
          <w:lang w:val="be-BY" w:eastAsia="ru-RU"/>
        </w:rPr>
        <w:t xml:space="preserve"> – Рэжым доступу: </w:t>
      </w:r>
      <w:r w:rsidRPr="00456D49">
        <w:rPr>
          <w:rFonts w:ascii="Times New Roman" w:eastAsia="Times New Roman" w:hAnsi="Times New Roman" w:cs="Times New Roman"/>
          <w:color w:val="000000"/>
          <w:sz w:val="16"/>
          <w:szCs w:val="16"/>
          <w:lang w:val="en-US" w:eastAsia="ru-RU"/>
        </w:rPr>
        <w:t>by</w:t>
      </w:r>
      <w:r w:rsidRPr="00456D49">
        <w:rPr>
          <w:rFonts w:ascii="Times New Roman" w:eastAsia="Times New Roman" w:hAnsi="Times New Roman" w:cs="Times New Roman"/>
          <w:color w:val="000000"/>
          <w:sz w:val="16"/>
          <w:szCs w:val="16"/>
          <w:lang w:val="be-BY" w:eastAsia="ru-RU"/>
        </w:rPr>
        <w:t>.</w:t>
      </w:r>
      <w:r w:rsidRPr="00456D49">
        <w:rPr>
          <w:rFonts w:ascii="Times New Roman" w:eastAsia="Times New Roman" w:hAnsi="Times New Roman" w:cs="Times New Roman"/>
          <w:color w:val="000000"/>
          <w:sz w:val="16"/>
          <w:szCs w:val="16"/>
          <w:lang w:val="en-US" w:eastAsia="ru-RU"/>
        </w:rPr>
        <w:t>wikipedia</w:t>
      </w:r>
      <w:r w:rsidRPr="00456D49">
        <w:rPr>
          <w:rFonts w:ascii="Times New Roman" w:eastAsia="Times New Roman" w:hAnsi="Times New Roman" w:cs="Times New Roman"/>
          <w:color w:val="000000"/>
          <w:sz w:val="16"/>
          <w:szCs w:val="16"/>
          <w:lang w:val="be-BY" w:eastAsia="ru-RU"/>
        </w:rPr>
        <w:t>.</w:t>
      </w:r>
      <w:r w:rsidRPr="00456D49">
        <w:rPr>
          <w:rFonts w:ascii="Times New Roman" w:eastAsia="Times New Roman" w:hAnsi="Times New Roman" w:cs="Times New Roman"/>
          <w:color w:val="000000"/>
          <w:sz w:val="16"/>
          <w:szCs w:val="16"/>
          <w:lang w:val="en-US" w:eastAsia="ru-RU"/>
        </w:rPr>
        <w:t>org</w:t>
      </w:r>
      <w:r w:rsidRPr="00456D49">
        <w:rPr>
          <w:rFonts w:ascii="Times New Roman" w:eastAsia="Times New Roman" w:hAnsi="Times New Roman" w:cs="Times New Roman"/>
          <w:color w:val="000000"/>
          <w:sz w:val="16"/>
          <w:szCs w:val="16"/>
          <w:lang w:val="be-BY" w:eastAsia="ru-RU"/>
        </w:rPr>
        <w:t>/</w:t>
      </w:r>
      <w:r w:rsidRPr="00456D49">
        <w:rPr>
          <w:rFonts w:ascii="Times New Roman" w:eastAsia="Times New Roman" w:hAnsi="Times New Roman" w:cs="Times New Roman"/>
          <w:color w:val="000000"/>
          <w:sz w:val="16"/>
          <w:szCs w:val="16"/>
          <w:lang w:val="en-US" w:eastAsia="ru-RU"/>
        </w:rPr>
        <w:t>wiki</w:t>
      </w:r>
      <w:r w:rsidRPr="00456D49">
        <w:rPr>
          <w:rFonts w:ascii="Times New Roman" w:eastAsia="Times New Roman" w:hAnsi="Times New Roman" w:cs="Times New Roman"/>
          <w:color w:val="000000"/>
          <w:sz w:val="16"/>
          <w:szCs w:val="16"/>
          <w:lang w:val="be-BY" w:eastAsia="ru-RU"/>
        </w:rPr>
        <w:t>/</w:t>
      </w:r>
      <w:r w:rsidR="005C1475">
        <w:rPr>
          <w:rFonts w:ascii="Times New Roman" w:eastAsia="Times New Roman" w:hAnsi="Times New Roman" w:cs="Times New Roman"/>
          <w:color w:val="000000"/>
          <w:sz w:val="16"/>
          <w:szCs w:val="16"/>
          <w:lang w:val="be-BY" w:eastAsia="ru-RU"/>
        </w:rPr>
        <w:t>.</w:t>
      </w:r>
      <w:r w:rsidRPr="00456D49">
        <w:rPr>
          <w:rFonts w:ascii="Times New Roman" w:eastAsia="Times New Roman" w:hAnsi="Times New Roman" w:cs="Times New Roman"/>
          <w:color w:val="000000"/>
          <w:sz w:val="16"/>
          <w:szCs w:val="16"/>
          <w:lang w:val="be-BY" w:eastAsia="ru-RU"/>
        </w:rPr>
        <w:t xml:space="preserve"> – Дата доступу: 11.10.2015</w:t>
      </w:r>
      <w:r>
        <w:rPr>
          <w:rFonts w:ascii="Times New Roman" w:eastAsia="Times New Roman" w:hAnsi="Times New Roman" w:cs="Times New Roman"/>
          <w:color w:val="000000"/>
          <w:sz w:val="16"/>
          <w:szCs w:val="16"/>
          <w:lang w:val="be-BY" w:eastAsia="ru-RU"/>
        </w:rPr>
        <w:t>.</w:t>
      </w:r>
    </w:p>
    <w:p w:rsidR="00F00438" w:rsidRDefault="00F00438" w:rsidP="00F00438">
      <w:pPr>
        <w:pStyle w:val="a5"/>
        <w:spacing w:before="0" w:beforeAutospacing="0" w:after="0" w:afterAutospacing="0"/>
        <w:textAlignment w:val="top"/>
        <w:rPr>
          <w:color w:val="000000"/>
          <w:sz w:val="20"/>
          <w:szCs w:val="20"/>
          <w:lang w:val="be-BY"/>
        </w:rPr>
      </w:pPr>
    </w:p>
    <w:p w:rsidR="00F00438" w:rsidRPr="00456D49" w:rsidRDefault="00F00438" w:rsidP="00F00438">
      <w:pPr>
        <w:pStyle w:val="a5"/>
        <w:spacing w:before="0" w:beforeAutospacing="0" w:after="0" w:afterAutospacing="0"/>
        <w:textAlignment w:val="top"/>
        <w:rPr>
          <w:color w:val="000000"/>
          <w:sz w:val="20"/>
          <w:szCs w:val="20"/>
        </w:rPr>
      </w:pPr>
      <w:r w:rsidRPr="00456D49">
        <w:rPr>
          <w:color w:val="000000"/>
          <w:sz w:val="20"/>
          <w:szCs w:val="20"/>
        </w:rPr>
        <w:t>УДК 808.26(072)</w:t>
      </w:r>
    </w:p>
    <w:p w:rsidR="00F00438" w:rsidRPr="00456D49" w:rsidRDefault="00F00438" w:rsidP="00F00438">
      <w:pPr>
        <w:spacing w:after="0" w:line="240" w:lineRule="auto"/>
        <w:jc w:val="both"/>
        <w:rPr>
          <w:rFonts w:ascii="Times New Roman" w:hAnsi="Times New Roman" w:cs="Times New Roman"/>
          <w:sz w:val="20"/>
          <w:szCs w:val="20"/>
          <w:lang w:val="be-BY"/>
        </w:rPr>
      </w:pPr>
      <w:r w:rsidRPr="00456D49">
        <w:rPr>
          <w:rFonts w:ascii="Times New Roman" w:hAnsi="Times New Roman" w:cs="Times New Roman"/>
          <w:sz w:val="20"/>
          <w:szCs w:val="20"/>
        </w:rPr>
        <w:t xml:space="preserve">КАВАЛЕНКА Ю. С., </w:t>
      </w:r>
      <w:proofErr w:type="gramStart"/>
      <w:r w:rsidRPr="00456D49">
        <w:rPr>
          <w:rFonts w:ascii="Times New Roman" w:hAnsi="Times New Roman" w:cs="Times New Roman"/>
          <w:sz w:val="20"/>
          <w:szCs w:val="20"/>
        </w:rPr>
        <w:t>Ц</w:t>
      </w:r>
      <w:proofErr w:type="gramEnd"/>
      <w:r w:rsidRPr="00456D49">
        <w:rPr>
          <w:rFonts w:ascii="Times New Roman" w:hAnsi="Times New Roman" w:cs="Times New Roman"/>
          <w:sz w:val="20"/>
          <w:szCs w:val="20"/>
          <w:lang w:val="be-BY"/>
        </w:rPr>
        <w:t>ІЦЯНКОЎ А.</w:t>
      </w:r>
      <w:r w:rsidR="005C1475">
        <w:rPr>
          <w:rFonts w:ascii="Times New Roman" w:hAnsi="Times New Roman" w:cs="Times New Roman"/>
          <w:color w:val="000000"/>
          <w:sz w:val="20"/>
          <w:szCs w:val="20"/>
          <w:lang w:val="be-BY"/>
        </w:rPr>
        <w:t xml:space="preserve"> А.,</w:t>
      </w:r>
      <w:r>
        <w:rPr>
          <w:rFonts w:ascii="Times New Roman" w:hAnsi="Times New Roman" w:cs="Times New Roman"/>
          <w:color w:val="000000"/>
          <w:sz w:val="20"/>
          <w:szCs w:val="20"/>
          <w:lang w:val="be-BY"/>
        </w:rPr>
        <w:t xml:space="preserve"> студэнты</w:t>
      </w:r>
    </w:p>
    <w:p w:rsidR="00F00438" w:rsidRPr="00456D49" w:rsidRDefault="00F00438" w:rsidP="00F00438">
      <w:pPr>
        <w:pStyle w:val="a5"/>
        <w:spacing w:before="0" w:beforeAutospacing="0" w:after="0" w:afterAutospacing="0"/>
        <w:textAlignment w:val="top"/>
        <w:rPr>
          <w:b/>
          <w:color w:val="000000"/>
          <w:sz w:val="20"/>
          <w:szCs w:val="20"/>
          <w:lang w:val="be-BY"/>
        </w:rPr>
      </w:pPr>
      <w:r w:rsidRPr="00456D49">
        <w:rPr>
          <w:b/>
          <w:color w:val="000000"/>
          <w:sz w:val="20"/>
          <w:szCs w:val="20"/>
          <w:lang w:val="be-BY"/>
        </w:rPr>
        <w:t>ГІСТОРЫЯ СТВАРЭННЯ КІРЫЛІЦЫ</w:t>
      </w:r>
    </w:p>
    <w:p w:rsidR="00F00438" w:rsidRPr="00456D49" w:rsidRDefault="00F00438" w:rsidP="00F00438">
      <w:pPr>
        <w:pStyle w:val="a5"/>
        <w:spacing w:before="0" w:beforeAutospacing="0" w:after="0" w:afterAutospacing="0"/>
        <w:textAlignment w:val="top"/>
        <w:rPr>
          <w:i/>
          <w:color w:val="000000"/>
          <w:sz w:val="20"/>
          <w:szCs w:val="20"/>
          <w:lang w:val="be-BY"/>
        </w:rPr>
      </w:pPr>
      <w:r w:rsidRPr="00456D49">
        <w:rPr>
          <w:i/>
          <w:color w:val="000000"/>
          <w:sz w:val="20"/>
          <w:szCs w:val="20"/>
          <w:lang w:val="be-BY"/>
        </w:rPr>
        <w:t>Навуко</w:t>
      </w:r>
      <w:r w:rsidR="005C1475">
        <w:rPr>
          <w:i/>
          <w:color w:val="000000"/>
          <w:sz w:val="20"/>
          <w:szCs w:val="20"/>
          <w:lang w:val="be-BY"/>
        </w:rPr>
        <w:t>вы кіраўнік – СЕЛІБІРАВА Л. У.,</w:t>
      </w:r>
      <w:r w:rsidRPr="00456D49">
        <w:rPr>
          <w:i/>
          <w:color w:val="000000"/>
          <w:sz w:val="20"/>
          <w:szCs w:val="20"/>
          <w:lang w:val="be-BY"/>
        </w:rPr>
        <w:t xml:space="preserve"> ст. выкладчык</w:t>
      </w:r>
    </w:p>
    <w:p w:rsidR="00F00438" w:rsidRPr="00456D49" w:rsidRDefault="00F00438" w:rsidP="00F00438">
      <w:pPr>
        <w:pStyle w:val="a5"/>
        <w:spacing w:before="0" w:beforeAutospacing="0" w:after="0" w:afterAutospacing="0"/>
        <w:textAlignment w:val="top"/>
        <w:rPr>
          <w:color w:val="000000"/>
          <w:sz w:val="20"/>
          <w:szCs w:val="20"/>
          <w:lang w:val="be-BY"/>
        </w:rPr>
      </w:pPr>
      <w:r w:rsidRPr="00456D49">
        <w:rPr>
          <w:color w:val="000000"/>
          <w:sz w:val="20"/>
          <w:szCs w:val="20"/>
          <w:lang w:val="be-BY"/>
        </w:rPr>
        <w:t>УА “Беларуская дзяр</w:t>
      </w:r>
      <w:r w:rsidRPr="00456D49">
        <w:rPr>
          <w:color w:val="000000"/>
          <w:sz w:val="20"/>
          <w:szCs w:val="20"/>
        </w:rPr>
        <w:t xml:space="preserve">жаўная сельскагаспадарчая акадэмія”, </w:t>
      </w:r>
    </w:p>
    <w:p w:rsidR="00F00438" w:rsidRPr="00456D49" w:rsidRDefault="00F00438" w:rsidP="00F00438">
      <w:pPr>
        <w:pStyle w:val="a5"/>
        <w:spacing w:before="0" w:beforeAutospacing="0" w:after="0" w:afterAutospacing="0"/>
        <w:textAlignment w:val="top"/>
        <w:rPr>
          <w:color w:val="000000"/>
          <w:sz w:val="20"/>
          <w:szCs w:val="20"/>
        </w:rPr>
      </w:pPr>
      <w:r w:rsidRPr="00456D49">
        <w:rPr>
          <w:color w:val="000000"/>
          <w:sz w:val="20"/>
          <w:szCs w:val="20"/>
        </w:rPr>
        <w:t xml:space="preserve">Горкі, Рэспубліка Беларусь </w:t>
      </w:r>
    </w:p>
    <w:p w:rsidR="00F00438" w:rsidRPr="00456D49" w:rsidRDefault="00F00438" w:rsidP="00F00438">
      <w:pPr>
        <w:spacing w:after="0" w:line="240" w:lineRule="auto"/>
        <w:ind w:firstLine="284"/>
        <w:jc w:val="both"/>
        <w:rPr>
          <w:rFonts w:ascii="Times New Roman" w:hAnsi="Times New Roman" w:cs="Times New Roman"/>
          <w:sz w:val="20"/>
          <w:szCs w:val="20"/>
        </w:rPr>
      </w:pPr>
    </w:p>
    <w:p w:rsidR="00F00438" w:rsidRPr="00456D49" w:rsidRDefault="00F00438" w:rsidP="00F00438">
      <w:pPr>
        <w:spacing w:after="0" w:line="240" w:lineRule="auto"/>
        <w:ind w:firstLine="284"/>
        <w:jc w:val="both"/>
        <w:rPr>
          <w:rFonts w:ascii="Times New Roman" w:eastAsia="Arial Unicode MS" w:hAnsi="Times New Roman" w:cs="Times New Roman"/>
          <w:bCs/>
          <w:sz w:val="20"/>
          <w:szCs w:val="20"/>
          <w:lang w:val="be-BY" w:eastAsia="ru-RU"/>
        </w:rPr>
      </w:pPr>
      <w:r w:rsidRPr="00456D49">
        <w:rPr>
          <w:rFonts w:ascii="Times New Roman" w:eastAsia="Arial Unicode MS" w:hAnsi="Times New Roman" w:cs="Times New Roman"/>
          <w:bCs/>
          <w:sz w:val="20"/>
          <w:szCs w:val="20"/>
          <w:lang w:eastAsia="ru-RU"/>
        </w:rPr>
        <w:t xml:space="preserve">Кірыліца – старажытная славянская азбука. Назва паходзіць ад імені славянскага асветніка Канстанціна (Кірыла) Філосафа, які і з’яўляецца стваральнікам кірыліцы. Мяркуюць, што дадзенае пісьмо </w:t>
      </w:r>
      <w:r w:rsidRPr="00456D49">
        <w:rPr>
          <w:rFonts w:ascii="Times New Roman" w:eastAsia="Arial Unicode MS" w:hAnsi="Times New Roman" w:cs="Times New Roman"/>
          <w:bCs/>
          <w:sz w:val="20"/>
          <w:szCs w:val="20"/>
          <w:lang w:eastAsia="ru-RU"/>
        </w:rPr>
        <w:lastRenderedPageBreak/>
        <w:t xml:space="preserve">створана ў сярэдзіне </w:t>
      </w:r>
      <w:r>
        <w:rPr>
          <w:rFonts w:ascii="Times New Roman" w:eastAsia="Arial Unicode MS" w:hAnsi="Times New Roman" w:cs="Times New Roman"/>
          <w:bCs/>
          <w:sz w:val="20"/>
          <w:szCs w:val="20"/>
          <w:lang w:val="en-US" w:eastAsia="ru-RU"/>
        </w:rPr>
        <w:t>IX</w:t>
      </w:r>
      <w:r w:rsidRPr="00456D49">
        <w:rPr>
          <w:rFonts w:ascii="Times New Roman" w:eastAsia="Arial Unicode MS" w:hAnsi="Times New Roman" w:cs="Times New Roman"/>
          <w:bCs/>
          <w:sz w:val="20"/>
          <w:szCs w:val="20"/>
          <w:lang w:eastAsia="ru-RU"/>
        </w:rPr>
        <w:t xml:space="preserve"> ст. на аснове глаголіцы і грэчаска-візантыйскага ўстаўнога пісьма.</w:t>
      </w:r>
    </w:p>
    <w:p w:rsidR="00F00438" w:rsidRPr="00456D49" w:rsidRDefault="00F00438" w:rsidP="00F00438">
      <w:pPr>
        <w:spacing w:after="0" w:line="240" w:lineRule="auto"/>
        <w:ind w:firstLine="284"/>
        <w:jc w:val="both"/>
        <w:rPr>
          <w:rFonts w:ascii="Times New Roman" w:eastAsia="Arial Unicode MS" w:hAnsi="Times New Roman" w:cs="Times New Roman"/>
          <w:bCs/>
          <w:sz w:val="20"/>
          <w:szCs w:val="20"/>
          <w:lang w:val="be-BY" w:eastAsia="ru-RU"/>
        </w:rPr>
      </w:pPr>
      <w:r w:rsidRPr="00456D49">
        <w:rPr>
          <w:rFonts w:ascii="Times New Roman" w:eastAsia="Arial Unicode MS" w:hAnsi="Times New Roman" w:cs="Times New Roman"/>
          <w:bCs/>
          <w:sz w:val="20"/>
          <w:szCs w:val="20"/>
          <w:lang w:val="be-BY" w:eastAsia="ru-RU"/>
        </w:rPr>
        <w:t>Кірыліца шырока ўжывалася ў стараславянскіх, потым ва ў</w:t>
      </w:r>
      <w:r>
        <w:rPr>
          <w:rFonts w:ascii="Times New Roman" w:eastAsia="Arial Unicode MS" w:hAnsi="Times New Roman" w:cs="Times New Roman"/>
          <w:bCs/>
          <w:sz w:val="20"/>
          <w:szCs w:val="20"/>
          <w:lang w:val="be-BY" w:eastAsia="ru-RU"/>
        </w:rPr>
        <w:t>сходнеславянскіх пісьменнасцях с</w:t>
      </w:r>
      <w:r w:rsidRPr="00456D49">
        <w:rPr>
          <w:rFonts w:ascii="Times New Roman" w:eastAsia="Arial Unicode MS" w:hAnsi="Times New Roman" w:cs="Times New Roman"/>
          <w:bCs/>
          <w:sz w:val="20"/>
          <w:szCs w:val="20"/>
          <w:lang w:val="be-BY" w:eastAsia="ru-RU"/>
        </w:rPr>
        <w:t>ярэдневякоўя, а таксама ў старабеларускім пісьменстве (</w:t>
      </w:r>
      <w:r>
        <w:rPr>
          <w:rFonts w:ascii="Times New Roman" w:eastAsia="Arial Unicode MS" w:hAnsi="Times New Roman" w:cs="Times New Roman"/>
          <w:bCs/>
          <w:sz w:val="20"/>
          <w:szCs w:val="20"/>
          <w:lang w:val="en-US" w:eastAsia="ru-RU"/>
        </w:rPr>
        <w:t>XIV</w:t>
      </w:r>
      <w:r w:rsidRPr="00456D49">
        <w:rPr>
          <w:rFonts w:ascii="Times New Roman" w:eastAsia="Arial Unicode MS" w:hAnsi="Times New Roman" w:cs="Times New Roman"/>
          <w:bCs/>
          <w:sz w:val="20"/>
          <w:szCs w:val="20"/>
          <w:lang w:val="be-BY" w:eastAsia="ru-RU"/>
        </w:rPr>
        <w:t>–</w:t>
      </w:r>
      <w:r>
        <w:rPr>
          <w:rFonts w:ascii="Times New Roman" w:eastAsia="Arial Unicode MS" w:hAnsi="Times New Roman" w:cs="Times New Roman"/>
          <w:bCs/>
          <w:sz w:val="20"/>
          <w:szCs w:val="20"/>
          <w:lang w:val="en-US" w:eastAsia="ru-RU"/>
        </w:rPr>
        <w:t>XVIII</w:t>
      </w:r>
      <w:r w:rsidRPr="00456D49">
        <w:rPr>
          <w:rFonts w:ascii="Times New Roman" w:eastAsia="Arial Unicode MS" w:hAnsi="Times New Roman" w:cs="Times New Roman"/>
          <w:bCs/>
          <w:sz w:val="20"/>
          <w:szCs w:val="20"/>
          <w:lang w:val="be-BY" w:eastAsia="ru-RU"/>
        </w:rPr>
        <w:t xml:space="preserve"> стст.).</w:t>
      </w:r>
    </w:p>
    <w:p w:rsidR="00F00438" w:rsidRPr="00456D49" w:rsidRDefault="00F00438" w:rsidP="00F00438">
      <w:pPr>
        <w:spacing w:after="0" w:line="240" w:lineRule="auto"/>
        <w:ind w:firstLine="284"/>
        <w:jc w:val="both"/>
        <w:rPr>
          <w:rFonts w:ascii="Times New Roman" w:eastAsia="Arial Unicode MS" w:hAnsi="Times New Roman" w:cs="Times New Roman"/>
          <w:bCs/>
          <w:spacing w:val="-4"/>
          <w:sz w:val="20"/>
          <w:szCs w:val="20"/>
          <w:lang w:val="be-BY" w:eastAsia="ru-RU"/>
        </w:rPr>
      </w:pPr>
      <w:r w:rsidRPr="00456D49">
        <w:rPr>
          <w:rFonts w:ascii="Times New Roman" w:eastAsia="Arial Unicode MS" w:hAnsi="Times New Roman" w:cs="Times New Roman"/>
          <w:bCs/>
          <w:spacing w:val="-4"/>
          <w:sz w:val="20"/>
          <w:szCs w:val="20"/>
          <w:lang w:val="be-BY" w:eastAsia="ru-RU"/>
        </w:rPr>
        <w:t>Найстаражытнейшыя помнікі кірыліцы: надпісы на руінах царквы ў Праславе (</w:t>
      </w:r>
      <w:r>
        <w:rPr>
          <w:rFonts w:ascii="Times New Roman" w:eastAsia="Arial Unicode MS" w:hAnsi="Times New Roman" w:cs="Times New Roman"/>
          <w:bCs/>
          <w:spacing w:val="-4"/>
          <w:sz w:val="20"/>
          <w:szCs w:val="20"/>
          <w:lang w:val="en-US" w:eastAsia="ru-RU"/>
        </w:rPr>
        <w:t>IX</w:t>
      </w:r>
      <w:r w:rsidRPr="00456D49">
        <w:rPr>
          <w:rFonts w:ascii="Times New Roman" w:eastAsia="Arial Unicode MS" w:hAnsi="Times New Roman" w:cs="Times New Roman"/>
          <w:bCs/>
          <w:spacing w:val="-4"/>
          <w:sz w:val="20"/>
          <w:szCs w:val="20"/>
          <w:lang w:val="be-BY" w:eastAsia="ru-RU"/>
        </w:rPr>
        <w:t xml:space="preserve"> ст., Балгарыя), на гліняным посудзе з раскопак пад Смаленскам (пач. </w:t>
      </w:r>
      <w:r>
        <w:rPr>
          <w:rFonts w:ascii="Times New Roman" w:eastAsia="Arial Unicode MS" w:hAnsi="Times New Roman" w:cs="Times New Roman"/>
          <w:bCs/>
          <w:spacing w:val="-4"/>
          <w:sz w:val="20"/>
          <w:szCs w:val="20"/>
          <w:lang w:val="en-US" w:eastAsia="ru-RU"/>
        </w:rPr>
        <w:t>X</w:t>
      </w:r>
      <w:r w:rsidRPr="00456D49">
        <w:rPr>
          <w:rFonts w:ascii="Times New Roman" w:eastAsia="Arial Unicode MS" w:hAnsi="Times New Roman" w:cs="Times New Roman"/>
          <w:bCs/>
          <w:spacing w:val="-4"/>
          <w:sz w:val="20"/>
          <w:szCs w:val="20"/>
          <w:lang w:val="be-BY" w:eastAsia="ru-RU"/>
        </w:rPr>
        <w:t xml:space="preserve"> ст.), балгарскі надпіс у Дабруджы (943 г.), берасцяныя граматы (</w:t>
      </w:r>
      <w:r>
        <w:rPr>
          <w:rFonts w:ascii="Times New Roman" w:eastAsia="Arial Unicode MS" w:hAnsi="Times New Roman" w:cs="Times New Roman"/>
          <w:bCs/>
          <w:spacing w:val="-4"/>
          <w:sz w:val="20"/>
          <w:szCs w:val="20"/>
          <w:lang w:val="en-US" w:eastAsia="ru-RU"/>
        </w:rPr>
        <w:t>X</w:t>
      </w:r>
      <w:r w:rsidRPr="00456D49">
        <w:rPr>
          <w:rFonts w:ascii="Times New Roman" w:eastAsia="Arial Unicode MS" w:hAnsi="Times New Roman" w:cs="Times New Roman"/>
          <w:bCs/>
          <w:spacing w:val="-4"/>
          <w:sz w:val="20"/>
          <w:szCs w:val="20"/>
          <w:lang w:val="be-BY" w:eastAsia="ru-RU"/>
        </w:rPr>
        <w:t>–</w:t>
      </w:r>
      <w:r>
        <w:rPr>
          <w:rFonts w:ascii="Times New Roman" w:eastAsia="Arial Unicode MS" w:hAnsi="Times New Roman" w:cs="Times New Roman"/>
          <w:bCs/>
          <w:spacing w:val="-4"/>
          <w:sz w:val="20"/>
          <w:szCs w:val="20"/>
          <w:lang w:val="en-US" w:eastAsia="ru-RU"/>
        </w:rPr>
        <w:t>XV</w:t>
      </w:r>
      <w:r w:rsidRPr="00456D49">
        <w:rPr>
          <w:rFonts w:ascii="Times New Roman" w:eastAsia="Arial Unicode MS" w:hAnsi="Times New Roman" w:cs="Times New Roman"/>
          <w:bCs/>
          <w:spacing w:val="-4"/>
          <w:sz w:val="20"/>
          <w:szCs w:val="20"/>
          <w:lang w:val="be-BY" w:eastAsia="ru-RU"/>
        </w:rPr>
        <w:t xml:space="preserve"> ст.), Савава кніга і Супрасльскі рукапіс (</w:t>
      </w:r>
      <w:r>
        <w:rPr>
          <w:rFonts w:ascii="Times New Roman" w:eastAsia="Arial Unicode MS" w:hAnsi="Times New Roman" w:cs="Times New Roman"/>
          <w:bCs/>
          <w:spacing w:val="-4"/>
          <w:sz w:val="20"/>
          <w:szCs w:val="20"/>
          <w:lang w:val="en-US" w:eastAsia="ru-RU"/>
        </w:rPr>
        <w:t>XI</w:t>
      </w:r>
      <w:r w:rsidRPr="00456D49">
        <w:rPr>
          <w:rFonts w:ascii="Times New Roman" w:eastAsia="Arial Unicode MS" w:hAnsi="Times New Roman" w:cs="Times New Roman"/>
          <w:bCs/>
          <w:spacing w:val="-4"/>
          <w:sz w:val="20"/>
          <w:szCs w:val="20"/>
          <w:lang w:val="be-BY" w:eastAsia="ru-RU"/>
        </w:rPr>
        <w:t xml:space="preserve"> ст.), першы датаваны рукапіс – Астрамірава Евангелле (1056–1057).</w:t>
      </w:r>
    </w:p>
    <w:p w:rsidR="00F00438" w:rsidRPr="00456D49" w:rsidRDefault="00F00438" w:rsidP="00F00438">
      <w:pPr>
        <w:pStyle w:val="a5"/>
        <w:spacing w:before="0" w:beforeAutospacing="0" w:after="0" w:afterAutospacing="0"/>
        <w:ind w:firstLine="284"/>
        <w:jc w:val="both"/>
        <w:rPr>
          <w:rFonts w:eastAsia="Arial Unicode MS"/>
          <w:sz w:val="20"/>
          <w:szCs w:val="20"/>
          <w:lang w:val="be-BY"/>
        </w:rPr>
      </w:pPr>
      <w:r w:rsidRPr="00456D49">
        <w:rPr>
          <w:rFonts w:eastAsia="Arial Unicode MS"/>
          <w:sz w:val="20"/>
          <w:szCs w:val="20"/>
          <w:lang w:val="be-BY"/>
        </w:rPr>
        <w:t xml:space="preserve">Кірыліца, калі меркаваць па рукапісах 11 ст., мела 43 літары. </w:t>
      </w:r>
      <w:r>
        <w:rPr>
          <w:rFonts w:eastAsia="Arial Unicode MS"/>
          <w:sz w:val="20"/>
          <w:szCs w:val="20"/>
        </w:rPr>
        <w:t xml:space="preserve">Аднак </w:t>
      </w:r>
      <w:r>
        <w:rPr>
          <w:rFonts w:eastAsia="Arial Unicode MS"/>
          <w:sz w:val="20"/>
          <w:szCs w:val="20"/>
          <w:lang w:val="be-BY"/>
        </w:rPr>
        <w:t>у</w:t>
      </w:r>
      <w:r w:rsidRPr="00456D49">
        <w:rPr>
          <w:rFonts w:eastAsia="Arial Unicode MS"/>
          <w:sz w:val="20"/>
          <w:szCs w:val="20"/>
        </w:rPr>
        <w:t xml:space="preserve"> пачатковым складзе, від</w:t>
      </w:r>
      <w:r w:rsidRPr="00456D49">
        <w:rPr>
          <w:rFonts w:eastAsia="Arial Unicode MS"/>
          <w:sz w:val="20"/>
          <w:szCs w:val="20"/>
          <w:lang w:val="be-BY"/>
        </w:rPr>
        <w:t>а</w:t>
      </w:r>
      <w:r w:rsidRPr="00456D49">
        <w:rPr>
          <w:rFonts w:eastAsia="Arial Unicode MS"/>
          <w:sz w:val="20"/>
          <w:szCs w:val="20"/>
        </w:rPr>
        <w:t>во</w:t>
      </w:r>
      <w:r>
        <w:rPr>
          <w:rFonts w:eastAsia="Arial Unicode MS"/>
          <w:sz w:val="20"/>
          <w:szCs w:val="20"/>
        </w:rPr>
        <w:t xml:space="preserve">чна, яна не мела двух ётаваных </w:t>
      </w:r>
      <w:r>
        <w:rPr>
          <w:rFonts w:eastAsia="Arial Unicode MS"/>
          <w:sz w:val="20"/>
          <w:szCs w:val="20"/>
          <w:lang w:val="be-BY"/>
        </w:rPr>
        <w:t>“</w:t>
      </w:r>
      <w:r w:rsidRPr="00456D49">
        <w:rPr>
          <w:rFonts w:eastAsia="Arial Unicode MS"/>
          <w:sz w:val="20"/>
          <w:szCs w:val="20"/>
        </w:rPr>
        <w:t>юсаў</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ѭ</w:t>
      </w:r>
      <w:r>
        <w:rPr>
          <w:rFonts w:eastAsia="Arial Unicode MS"/>
          <w:sz w:val="20"/>
          <w:szCs w:val="20"/>
          <w:lang w:val="be-BY"/>
        </w:rPr>
        <w:t>”</w:t>
      </w:r>
      <w:r>
        <w:rPr>
          <w:rFonts w:eastAsia="Arial Unicode MS"/>
          <w:sz w:val="20"/>
          <w:szCs w:val="20"/>
        </w:rPr>
        <w:t xml:space="preserve"> і </w:t>
      </w:r>
      <w:r>
        <w:rPr>
          <w:rFonts w:eastAsia="Arial Unicode MS"/>
          <w:sz w:val="20"/>
          <w:szCs w:val="20"/>
          <w:lang w:val="be-BY"/>
        </w:rPr>
        <w:t>“</w:t>
      </w:r>
      <w:r w:rsidRPr="00456D49">
        <w:rPr>
          <w:rFonts w:eastAsia="Arial Unicode MS"/>
          <w:sz w:val="20"/>
          <w:szCs w:val="20"/>
        </w:rPr>
        <w:t>ѩ</w:t>
      </w:r>
      <w:r>
        <w:rPr>
          <w:rFonts w:eastAsia="Arial Unicode MS"/>
          <w:sz w:val="20"/>
          <w:szCs w:val="20"/>
          <w:lang w:val="be-BY"/>
        </w:rPr>
        <w:t>”</w:t>
      </w:r>
      <w:r w:rsidRPr="00456D49">
        <w:rPr>
          <w:rFonts w:eastAsia="Arial Unicode MS"/>
          <w:sz w:val="20"/>
          <w:szCs w:val="20"/>
        </w:rPr>
        <w:t>), а</w:t>
      </w:r>
      <w:r>
        <w:rPr>
          <w:rFonts w:eastAsia="Arial Unicode MS"/>
          <w:sz w:val="20"/>
          <w:szCs w:val="20"/>
        </w:rPr>
        <w:t xml:space="preserve"> таксама ётаваных </w:t>
      </w:r>
      <w:r>
        <w:rPr>
          <w:rFonts w:eastAsia="Arial Unicode MS"/>
          <w:sz w:val="20"/>
          <w:szCs w:val="20"/>
          <w:lang w:val="be-BY"/>
        </w:rPr>
        <w:t>“</w:t>
      </w:r>
      <w:r w:rsidRPr="00456D49">
        <w:rPr>
          <w:rFonts w:eastAsia="Arial Unicode MS"/>
          <w:sz w:val="20"/>
          <w:szCs w:val="20"/>
        </w:rPr>
        <w:t>а</w:t>
      </w:r>
      <w:r>
        <w:rPr>
          <w:rFonts w:eastAsia="Arial Unicode MS"/>
          <w:sz w:val="20"/>
          <w:szCs w:val="20"/>
          <w:lang w:val="be-BY"/>
        </w:rPr>
        <w:t>”</w:t>
      </w:r>
      <w:r w:rsidRPr="00456D49">
        <w:rPr>
          <w:rFonts w:eastAsia="Arial Unicode MS"/>
          <w:sz w:val="20"/>
          <w:szCs w:val="20"/>
        </w:rPr>
        <w:t xml:space="preserve"> і </w:t>
      </w:r>
      <w:r>
        <w:rPr>
          <w:rFonts w:eastAsia="Arial Unicode MS"/>
          <w:sz w:val="20"/>
          <w:szCs w:val="20"/>
          <w:lang w:val="be-BY"/>
        </w:rPr>
        <w:t>“</w:t>
      </w:r>
      <w:r w:rsidRPr="00456D49">
        <w:rPr>
          <w:rFonts w:eastAsia="Arial Unicode MS"/>
          <w:sz w:val="20"/>
          <w:szCs w:val="20"/>
        </w:rPr>
        <w:t>е</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ӕ</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ѥ</w:t>
      </w:r>
      <w:r>
        <w:rPr>
          <w:rFonts w:eastAsia="Arial Unicode MS"/>
          <w:sz w:val="20"/>
          <w:szCs w:val="20"/>
          <w:lang w:val="be-BY"/>
        </w:rPr>
        <w:t>”</w:t>
      </w:r>
      <w:r w:rsidRPr="00456D49">
        <w:rPr>
          <w:rFonts w:eastAsia="Arial Unicode MS"/>
          <w:sz w:val="20"/>
          <w:szCs w:val="20"/>
        </w:rPr>
        <w:t>). Больш за тое, літа</w:t>
      </w:r>
      <w:r>
        <w:rPr>
          <w:rFonts w:eastAsia="Arial Unicode MS"/>
          <w:sz w:val="20"/>
          <w:szCs w:val="20"/>
        </w:rPr>
        <w:t xml:space="preserve">ра </w:t>
      </w:r>
      <w:r>
        <w:rPr>
          <w:rFonts w:eastAsia="Arial Unicode MS"/>
          <w:sz w:val="20"/>
          <w:szCs w:val="20"/>
          <w:lang w:val="be-BY"/>
        </w:rPr>
        <w:t>“</w:t>
      </w:r>
      <w:r w:rsidRPr="00456D49">
        <w:rPr>
          <w:rFonts w:eastAsia="Arial Unicode MS"/>
          <w:sz w:val="20"/>
          <w:szCs w:val="20"/>
        </w:rPr>
        <w:t>ук</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оу</w:t>
      </w:r>
      <w:r>
        <w:rPr>
          <w:rFonts w:eastAsia="Arial Unicode MS"/>
          <w:sz w:val="20"/>
          <w:szCs w:val="20"/>
          <w:lang w:val="be-BY"/>
        </w:rPr>
        <w:t>”</w:t>
      </w:r>
      <w:r w:rsidRPr="00456D49">
        <w:rPr>
          <w:rFonts w:eastAsia="Arial Unicode MS"/>
          <w:sz w:val="20"/>
          <w:szCs w:val="20"/>
        </w:rPr>
        <w:t>), верагодна, спачатку ўспрымалася не як а</w:t>
      </w:r>
      <w:r>
        <w:rPr>
          <w:rFonts w:eastAsia="Arial Unicode MS"/>
          <w:sz w:val="20"/>
          <w:szCs w:val="20"/>
        </w:rPr>
        <w:t xml:space="preserve">собная літара, а як спалучэнне </w:t>
      </w:r>
      <w:r>
        <w:rPr>
          <w:rFonts w:eastAsia="Arial Unicode MS"/>
          <w:sz w:val="20"/>
          <w:szCs w:val="20"/>
          <w:lang w:val="be-BY"/>
        </w:rPr>
        <w:t>“</w:t>
      </w:r>
      <w:r w:rsidRPr="00456D49">
        <w:rPr>
          <w:rFonts w:eastAsia="Arial Unicode MS"/>
          <w:sz w:val="20"/>
          <w:szCs w:val="20"/>
        </w:rPr>
        <w:t>он</w:t>
      </w:r>
      <w:r>
        <w:rPr>
          <w:rFonts w:eastAsia="Arial Unicode MS"/>
          <w:sz w:val="20"/>
          <w:szCs w:val="20"/>
          <w:lang w:val="be-BY"/>
        </w:rPr>
        <w:t>”</w:t>
      </w:r>
      <w:r>
        <w:rPr>
          <w:rFonts w:eastAsia="Arial Unicode MS"/>
          <w:sz w:val="20"/>
          <w:szCs w:val="20"/>
        </w:rPr>
        <w:t xml:space="preserve"> і </w:t>
      </w:r>
      <w:r>
        <w:rPr>
          <w:rFonts w:eastAsia="Arial Unicode MS"/>
          <w:sz w:val="20"/>
          <w:szCs w:val="20"/>
          <w:lang w:val="be-BY"/>
        </w:rPr>
        <w:t>“</w:t>
      </w:r>
      <w:r w:rsidRPr="00456D49">
        <w:rPr>
          <w:rFonts w:eastAsia="Arial Unicode MS"/>
          <w:sz w:val="20"/>
          <w:szCs w:val="20"/>
        </w:rPr>
        <w:t>іжыцы</w:t>
      </w:r>
      <w:r>
        <w:rPr>
          <w:rFonts w:eastAsia="Arial Unicode MS"/>
          <w:sz w:val="20"/>
          <w:szCs w:val="20"/>
          <w:lang w:val="be-BY"/>
        </w:rPr>
        <w:t>”</w:t>
      </w:r>
      <w:r w:rsidRPr="00456D49">
        <w:rPr>
          <w:rFonts w:eastAsia="Arial Unicode MS"/>
          <w:sz w:val="20"/>
          <w:szCs w:val="20"/>
        </w:rPr>
        <w:t>. Такім чынам, спачатку кірыліца налічвала не 43, а 38 літар. Астатнія пяць літар былі пазней уведзены, відавочна, Кліментам Ахрыдскім.</w:t>
      </w:r>
    </w:p>
    <w:p w:rsidR="00F00438" w:rsidRPr="00B04829" w:rsidRDefault="00F00438" w:rsidP="00F00438">
      <w:pPr>
        <w:pStyle w:val="a5"/>
        <w:spacing w:before="0" w:beforeAutospacing="0" w:after="0" w:afterAutospacing="0"/>
        <w:ind w:firstLine="284"/>
        <w:jc w:val="both"/>
        <w:rPr>
          <w:rFonts w:eastAsia="Arial Unicode MS"/>
          <w:sz w:val="20"/>
          <w:szCs w:val="20"/>
          <w:lang w:val="be-BY"/>
        </w:rPr>
      </w:pPr>
      <w:r w:rsidRPr="00456D49">
        <w:rPr>
          <w:rFonts w:eastAsia="Arial Unicode MS"/>
          <w:sz w:val="20"/>
          <w:szCs w:val="20"/>
          <w:lang w:val="be-BY"/>
        </w:rPr>
        <w:t>Як і ў грэчаскім алфавіце, кірылічныя літары выкарыстоўваліся для абазначэння лічбаў. Лічбавае значэнне мелі, як правіла, толькі тыя літары, якія былі запазычаны з грэчаскага алфавіта. Гэтыя літары атрымалі тое лічбавае значэнне, якое было замацавана за імі ў грэчаскай лічбавай сістэм</w:t>
      </w:r>
      <w:r>
        <w:rPr>
          <w:rFonts w:eastAsia="Arial Unicode MS"/>
          <w:sz w:val="20"/>
          <w:szCs w:val="20"/>
          <w:lang w:val="be-BY"/>
        </w:rPr>
        <w:t>е. Выключэнне складаюць толькі “</w:t>
      </w:r>
      <w:r w:rsidRPr="00456D49">
        <w:rPr>
          <w:rFonts w:eastAsia="Arial Unicode MS"/>
          <w:sz w:val="20"/>
          <w:szCs w:val="20"/>
          <w:lang w:val="be-BY"/>
        </w:rPr>
        <w:t>6</w:t>
      </w:r>
      <w:r>
        <w:rPr>
          <w:rFonts w:eastAsia="Arial Unicode MS"/>
          <w:sz w:val="20"/>
          <w:szCs w:val="20"/>
          <w:lang w:val="be-BY"/>
        </w:rPr>
        <w:t>”, “</w:t>
      </w:r>
      <w:r w:rsidRPr="00456D49">
        <w:rPr>
          <w:rFonts w:eastAsia="Arial Unicode MS"/>
          <w:sz w:val="20"/>
          <w:szCs w:val="20"/>
          <w:lang w:val="be-BY"/>
        </w:rPr>
        <w:t>90</w:t>
      </w:r>
      <w:r>
        <w:rPr>
          <w:rFonts w:eastAsia="Arial Unicode MS"/>
          <w:sz w:val="20"/>
          <w:szCs w:val="20"/>
          <w:lang w:val="be-BY"/>
        </w:rPr>
        <w:t>” і “</w:t>
      </w:r>
      <w:r w:rsidRPr="00456D49">
        <w:rPr>
          <w:rFonts w:eastAsia="Arial Unicode MS"/>
          <w:sz w:val="20"/>
          <w:szCs w:val="20"/>
          <w:lang w:val="be-BY"/>
        </w:rPr>
        <w:t>900</w:t>
      </w:r>
      <w:r>
        <w:rPr>
          <w:rFonts w:eastAsia="Arial Unicode MS"/>
          <w:sz w:val="20"/>
          <w:szCs w:val="20"/>
          <w:lang w:val="be-BY"/>
        </w:rPr>
        <w:t>”</w:t>
      </w:r>
      <w:r w:rsidRPr="00456D49">
        <w:rPr>
          <w:rFonts w:eastAsia="Arial Unicode MS"/>
          <w:sz w:val="20"/>
          <w:szCs w:val="20"/>
          <w:lang w:val="be-BY"/>
        </w:rPr>
        <w:t xml:space="preserve">. У грэкаў для абазначэння гэтых </w:t>
      </w:r>
      <w:r>
        <w:rPr>
          <w:rFonts w:eastAsia="Arial Unicode MS"/>
          <w:sz w:val="20"/>
          <w:szCs w:val="20"/>
          <w:lang w:val="be-BY"/>
        </w:rPr>
        <w:t>лічбаў выкарыстоўваліся літары “дыга</w:t>
      </w:r>
      <w:r w:rsidRPr="00456D49">
        <w:rPr>
          <w:rFonts w:eastAsia="Arial Unicode MS"/>
          <w:sz w:val="20"/>
          <w:szCs w:val="20"/>
          <w:lang w:val="be-BY"/>
        </w:rPr>
        <w:t>ма</w:t>
      </w:r>
      <w:r>
        <w:rPr>
          <w:rFonts w:eastAsia="Arial Unicode MS"/>
          <w:sz w:val="20"/>
          <w:szCs w:val="20"/>
          <w:lang w:val="be-BY"/>
        </w:rPr>
        <w:t>”, “</w:t>
      </w:r>
      <w:r w:rsidRPr="00456D49">
        <w:rPr>
          <w:rFonts w:eastAsia="Arial Unicode MS"/>
          <w:sz w:val="20"/>
          <w:szCs w:val="20"/>
          <w:lang w:val="be-BY"/>
        </w:rPr>
        <w:t>копа</w:t>
      </w:r>
      <w:r>
        <w:rPr>
          <w:rFonts w:eastAsia="Arial Unicode MS"/>
          <w:sz w:val="20"/>
          <w:szCs w:val="20"/>
          <w:lang w:val="be-BY"/>
        </w:rPr>
        <w:t>”, “</w:t>
      </w:r>
      <w:r w:rsidRPr="00456D49">
        <w:rPr>
          <w:rFonts w:eastAsia="Arial Unicode MS"/>
          <w:sz w:val="20"/>
          <w:szCs w:val="20"/>
          <w:lang w:val="be-BY"/>
        </w:rPr>
        <w:t>сампі</w:t>
      </w:r>
      <w:r>
        <w:rPr>
          <w:rFonts w:eastAsia="Arial Unicode MS"/>
          <w:sz w:val="20"/>
          <w:szCs w:val="20"/>
          <w:lang w:val="be-BY"/>
        </w:rPr>
        <w:t>”</w:t>
      </w:r>
      <w:r w:rsidRPr="00456D49">
        <w:rPr>
          <w:rFonts w:eastAsia="Arial Unicode MS"/>
          <w:sz w:val="20"/>
          <w:szCs w:val="20"/>
          <w:lang w:val="be-BY"/>
        </w:rPr>
        <w:t xml:space="preserve">, якія даўно страцілі гукавое значэнне і перадаваліся толькі як лічбы. </w:t>
      </w:r>
      <w:r w:rsidRPr="00B04829">
        <w:rPr>
          <w:rFonts w:eastAsia="Arial Unicode MS"/>
          <w:sz w:val="20"/>
          <w:szCs w:val="20"/>
          <w:lang w:val="be-BY"/>
        </w:rPr>
        <w:t>У</w:t>
      </w:r>
      <w:r w:rsidR="00312705">
        <w:rPr>
          <w:rFonts w:eastAsia="Arial Unicode MS"/>
          <w:sz w:val="20"/>
          <w:szCs w:val="20"/>
          <w:lang w:val="be-BY"/>
        </w:rPr>
        <w:t xml:space="preserve"> </w:t>
      </w:r>
      <w:r w:rsidRPr="00B04829">
        <w:rPr>
          <w:rFonts w:eastAsia="Arial Unicode MS"/>
          <w:sz w:val="20"/>
          <w:szCs w:val="20"/>
          <w:lang w:val="be-BY"/>
        </w:rPr>
        <w:t xml:space="preserve">кірыліцу гэтыя літары не ўвайшлі. Па гэтай прычыне для лічбы 6 стала выкарыстоўвацца новая славянская літара </w:t>
      </w:r>
      <w:r>
        <w:rPr>
          <w:rFonts w:eastAsia="Arial Unicode MS"/>
          <w:sz w:val="20"/>
          <w:szCs w:val="20"/>
          <w:lang w:val="be-BY"/>
        </w:rPr>
        <w:t>“</w:t>
      </w:r>
      <w:r w:rsidRPr="00B04829">
        <w:rPr>
          <w:rFonts w:eastAsia="Arial Unicode MS"/>
          <w:sz w:val="20"/>
          <w:szCs w:val="20"/>
          <w:lang w:val="be-BY"/>
        </w:rPr>
        <w:t>з</w:t>
      </w:r>
      <w:r>
        <w:rPr>
          <w:rFonts w:eastAsia="Arial Unicode MS"/>
          <w:sz w:val="20"/>
          <w:szCs w:val="20"/>
          <w:lang w:val="be-BY"/>
        </w:rPr>
        <w:t>е</w:t>
      </w:r>
      <w:r w:rsidRPr="00B04829">
        <w:rPr>
          <w:rFonts w:eastAsia="Arial Unicode MS"/>
          <w:sz w:val="20"/>
          <w:szCs w:val="20"/>
          <w:lang w:val="be-BY"/>
        </w:rPr>
        <w:t>ло</w:t>
      </w:r>
      <w:r>
        <w:rPr>
          <w:rFonts w:eastAsia="Arial Unicode MS"/>
          <w:sz w:val="20"/>
          <w:szCs w:val="20"/>
          <w:lang w:val="be-BY"/>
        </w:rPr>
        <w:t>”</w:t>
      </w:r>
      <w:r w:rsidRPr="00B04829">
        <w:rPr>
          <w:rFonts w:eastAsia="Arial Unicode MS"/>
          <w:sz w:val="20"/>
          <w:szCs w:val="20"/>
          <w:lang w:val="be-BY"/>
        </w:rPr>
        <w:t xml:space="preserve"> (</w:t>
      </w:r>
      <w:r>
        <w:rPr>
          <w:rFonts w:eastAsia="Arial Unicode MS"/>
          <w:sz w:val="20"/>
          <w:szCs w:val="20"/>
          <w:lang w:val="be-BY"/>
        </w:rPr>
        <w:t>“</w:t>
      </w:r>
      <w:r w:rsidRPr="00456D49">
        <w:rPr>
          <w:rFonts w:eastAsia="Arial Unicode MS"/>
          <w:sz w:val="20"/>
          <w:szCs w:val="20"/>
        </w:rPr>
        <w:t>s</w:t>
      </w:r>
      <w:r>
        <w:rPr>
          <w:rFonts w:eastAsia="Arial Unicode MS"/>
          <w:sz w:val="20"/>
          <w:szCs w:val="20"/>
          <w:lang w:val="be-BY"/>
        </w:rPr>
        <w:t>”</w:t>
      </w:r>
      <w:r w:rsidRPr="00B04829">
        <w:rPr>
          <w:rFonts w:eastAsia="Arial Unicode MS"/>
          <w:sz w:val="20"/>
          <w:szCs w:val="20"/>
          <w:lang w:val="be-BY"/>
        </w:rPr>
        <w:t xml:space="preserve">), для </w:t>
      </w:r>
      <w:r>
        <w:rPr>
          <w:rFonts w:eastAsia="Arial Unicode MS"/>
          <w:sz w:val="20"/>
          <w:szCs w:val="20"/>
          <w:lang w:val="be-BY"/>
        </w:rPr>
        <w:t>“</w:t>
      </w:r>
      <w:r w:rsidRPr="00B04829">
        <w:rPr>
          <w:rFonts w:eastAsia="Arial Unicode MS"/>
          <w:sz w:val="20"/>
          <w:szCs w:val="20"/>
          <w:lang w:val="be-BY"/>
        </w:rPr>
        <w:t>90</w:t>
      </w:r>
      <w:r>
        <w:rPr>
          <w:rFonts w:eastAsia="Arial Unicode MS"/>
          <w:sz w:val="20"/>
          <w:szCs w:val="20"/>
          <w:lang w:val="be-BY"/>
        </w:rPr>
        <w:t>”–“</w:t>
      </w:r>
      <w:r w:rsidRPr="00B04829">
        <w:rPr>
          <w:rFonts w:eastAsia="Arial Unicode MS"/>
          <w:sz w:val="20"/>
          <w:szCs w:val="20"/>
          <w:lang w:val="be-BY"/>
        </w:rPr>
        <w:t>чэрвь</w:t>
      </w:r>
      <w:r>
        <w:rPr>
          <w:rFonts w:eastAsia="Arial Unicode MS"/>
          <w:sz w:val="20"/>
          <w:szCs w:val="20"/>
          <w:lang w:val="be-BY"/>
        </w:rPr>
        <w:t>”</w:t>
      </w:r>
      <w:r w:rsidRPr="00B04829">
        <w:rPr>
          <w:rFonts w:eastAsia="Arial Unicode MS"/>
          <w:sz w:val="20"/>
          <w:szCs w:val="20"/>
          <w:lang w:val="be-BY"/>
        </w:rPr>
        <w:t xml:space="preserve">, а для </w:t>
      </w:r>
      <w:r>
        <w:rPr>
          <w:rFonts w:eastAsia="Arial Unicode MS"/>
          <w:sz w:val="20"/>
          <w:szCs w:val="20"/>
          <w:lang w:val="be-BY"/>
        </w:rPr>
        <w:t>“</w:t>
      </w:r>
      <w:r w:rsidRPr="00B04829">
        <w:rPr>
          <w:rFonts w:eastAsia="Arial Unicode MS"/>
          <w:sz w:val="20"/>
          <w:szCs w:val="20"/>
          <w:lang w:val="be-BY"/>
        </w:rPr>
        <w:t>900</w:t>
      </w:r>
      <w:r>
        <w:rPr>
          <w:rFonts w:eastAsia="Arial Unicode MS"/>
          <w:sz w:val="20"/>
          <w:szCs w:val="20"/>
          <w:lang w:val="be-BY"/>
        </w:rPr>
        <w:t>”–“</w:t>
      </w:r>
      <w:r w:rsidRPr="00B04829">
        <w:rPr>
          <w:rFonts w:eastAsia="Arial Unicode MS"/>
          <w:sz w:val="20"/>
          <w:szCs w:val="20"/>
          <w:lang w:val="be-BY"/>
        </w:rPr>
        <w:t>цы</w:t>
      </w:r>
      <w:r>
        <w:rPr>
          <w:rFonts w:eastAsia="Arial Unicode MS"/>
          <w:sz w:val="20"/>
          <w:szCs w:val="20"/>
          <w:lang w:val="be-BY"/>
        </w:rPr>
        <w:t>”</w:t>
      </w:r>
      <w:r w:rsidRPr="00B04829">
        <w:rPr>
          <w:rFonts w:eastAsia="Arial Unicode MS"/>
          <w:sz w:val="20"/>
          <w:szCs w:val="20"/>
          <w:lang w:val="be-BY"/>
        </w:rPr>
        <w:t>.</w:t>
      </w:r>
    </w:p>
    <w:p w:rsidR="00F00438" w:rsidRPr="00B04829" w:rsidRDefault="00F00438" w:rsidP="00F00438">
      <w:pPr>
        <w:pStyle w:val="a5"/>
        <w:spacing w:before="0" w:beforeAutospacing="0" w:after="0" w:afterAutospacing="0"/>
        <w:ind w:firstLine="284"/>
        <w:jc w:val="both"/>
        <w:rPr>
          <w:rFonts w:eastAsia="Arial Unicode MS"/>
          <w:sz w:val="20"/>
          <w:szCs w:val="20"/>
          <w:lang w:val="be-BY"/>
        </w:rPr>
      </w:pPr>
      <w:r w:rsidRPr="00456D49">
        <w:rPr>
          <w:rFonts w:eastAsia="Arial Unicode MS"/>
          <w:sz w:val="20"/>
          <w:szCs w:val="20"/>
          <w:lang w:val="be-BY"/>
        </w:rPr>
        <w:t>З 43 літар кірыліцы 24 былі запазычаны з грэчаскага ўстаўнога пісьма з захаваннем іх графічнай формы. Першапачаткова супадала і іх гукавое значэнне. Астатнія 19 літар адсутнічалі ў грэчаскім пісьме і былі ўведзены для перадачы адмысловых гукаў славянскай гаворкі.</w:t>
      </w:r>
      <w:r>
        <w:rPr>
          <w:rFonts w:eastAsia="Arial Unicode MS"/>
          <w:sz w:val="20"/>
          <w:szCs w:val="20"/>
          <w:lang w:val="be-BY"/>
        </w:rPr>
        <w:t xml:space="preserve"> Да ліку гэтых літар адносяцца “</w:t>
      </w:r>
      <w:r w:rsidRPr="00456D49">
        <w:rPr>
          <w:rFonts w:eastAsia="Arial Unicode MS"/>
          <w:sz w:val="20"/>
          <w:szCs w:val="20"/>
          <w:lang w:val="be-BY"/>
        </w:rPr>
        <w:t>букі</w:t>
      </w:r>
      <w:r>
        <w:rPr>
          <w:rFonts w:eastAsia="Arial Unicode MS"/>
          <w:sz w:val="20"/>
          <w:szCs w:val="20"/>
          <w:lang w:val="be-BY"/>
        </w:rPr>
        <w:t>”, “</w:t>
      </w:r>
      <w:r w:rsidRPr="00456D49">
        <w:rPr>
          <w:rFonts w:eastAsia="Arial Unicode MS"/>
          <w:sz w:val="20"/>
          <w:szCs w:val="20"/>
          <w:lang w:val="be-BY"/>
        </w:rPr>
        <w:t>жывеце</w:t>
      </w:r>
      <w:r>
        <w:rPr>
          <w:rFonts w:eastAsia="Arial Unicode MS"/>
          <w:sz w:val="20"/>
          <w:szCs w:val="20"/>
          <w:lang w:val="be-BY"/>
        </w:rPr>
        <w:t>”, “</w:t>
      </w:r>
      <w:r w:rsidRPr="00456D49">
        <w:rPr>
          <w:rFonts w:eastAsia="Arial Unicode MS"/>
          <w:sz w:val="20"/>
          <w:szCs w:val="20"/>
          <w:lang w:val="be-BY"/>
        </w:rPr>
        <w:t>зело</w:t>
      </w:r>
      <w:r>
        <w:rPr>
          <w:rFonts w:eastAsia="Arial Unicode MS"/>
          <w:sz w:val="20"/>
          <w:szCs w:val="20"/>
          <w:lang w:val="be-BY"/>
        </w:rPr>
        <w:t>”, “</w:t>
      </w:r>
      <w:r w:rsidRPr="00456D49">
        <w:rPr>
          <w:rFonts w:eastAsia="Arial Unicode MS"/>
          <w:sz w:val="20"/>
          <w:szCs w:val="20"/>
          <w:lang w:val="be-BY"/>
        </w:rPr>
        <w:t>ук</w:t>
      </w:r>
      <w:r>
        <w:rPr>
          <w:rFonts w:eastAsia="Arial Unicode MS"/>
          <w:sz w:val="20"/>
          <w:szCs w:val="20"/>
          <w:lang w:val="be-BY"/>
        </w:rPr>
        <w:t>”</w:t>
      </w:r>
      <w:r w:rsidRPr="00456D49">
        <w:rPr>
          <w:rFonts w:eastAsia="Arial Unicode MS"/>
          <w:sz w:val="20"/>
          <w:szCs w:val="20"/>
          <w:lang w:val="be-BY"/>
        </w:rPr>
        <w:t>,</w:t>
      </w:r>
      <w:r>
        <w:rPr>
          <w:rFonts w:eastAsia="Arial Unicode MS"/>
          <w:sz w:val="20"/>
          <w:szCs w:val="20"/>
          <w:lang w:val="be-BY"/>
        </w:rPr>
        <w:t xml:space="preserve"> “</w:t>
      </w:r>
      <w:r w:rsidRPr="00456D49">
        <w:rPr>
          <w:rFonts w:eastAsia="Arial Unicode MS"/>
          <w:sz w:val="20"/>
          <w:szCs w:val="20"/>
          <w:lang w:val="be-BY"/>
        </w:rPr>
        <w:t>цы</w:t>
      </w:r>
      <w:r>
        <w:rPr>
          <w:rFonts w:eastAsia="Arial Unicode MS"/>
          <w:sz w:val="20"/>
          <w:szCs w:val="20"/>
          <w:lang w:val="be-BY"/>
        </w:rPr>
        <w:t>”, “</w:t>
      </w:r>
      <w:r w:rsidRPr="00456D49">
        <w:rPr>
          <w:rFonts w:eastAsia="Arial Unicode MS"/>
          <w:sz w:val="20"/>
          <w:szCs w:val="20"/>
          <w:lang w:val="be-BY"/>
        </w:rPr>
        <w:t>чэрвь</w:t>
      </w:r>
      <w:r>
        <w:rPr>
          <w:rFonts w:eastAsia="Arial Unicode MS"/>
          <w:sz w:val="20"/>
          <w:szCs w:val="20"/>
          <w:lang w:val="be-BY"/>
        </w:rPr>
        <w:t>”, “</w:t>
      </w:r>
      <w:r w:rsidRPr="00456D49">
        <w:rPr>
          <w:rFonts w:eastAsia="Arial Unicode MS"/>
          <w:sz w:val="20"/>
          <w:szCs w:val="20"/>
          <w:lang w:val="be-BY"/>
        </w:rPr>
        <w:t>ша</w:t>
      </w:r>
      <w:r>
        <w:rPr>
          <w:rFonts w:eastAsia="Arial Unicode MS"/>
          <w:sz w:val="20"/>
          <w:szCs w:val="20"/>
          <w:lang w:val="be-BY"/>
        </w:rPr>
        <w:t>”, “</w:t>
      </w:r>
      <w:r w:rsidRPr="00456D49">
        <w:rPr>
          <w:rFonts w:eastAsia="Arial Unicode MS"/>
          <w:sz w:val="20"/>
          <w:szCs w:val="20"/>
          <w:lang w:val="be-BY"/>
        </w:rPr>
        <w:t>шта</w:t>
      </w:r>
      <w:r>
        <w:rPr>
          <w:rFonts w:eastAsia="Arial Unicode MS"/>
          <w:sz w:val="20"/>
          <w:szCs w:val="20"/>
          <w:lang w:val="be-BY"/>
        </w:rPr>
        <w:t>”, “</w:t>
      </w:r>
      <w:r w:rsidRPr="00456D49">
        <w:rPr>
          <w:rFonts w:eastAsia="Arial Unicode MS"/>
          <w:sz w:val="20"/>
          <w:szCs w:val="20"/>
          <w:lang w:val="be-BY"/>
        </w:rPr>
        <w:t>ер</w:t>
      </w:r>
      <w:r>
        <w:rPr>
          <w:rFonts w:eastAsia="Arial Unicode MS"/>
          <w:sz w:val="20"/>
          <w:szCs w:val="20"/>
          <w:lang w:val="be-BY"/>
        </w:rPr>
        <w:t>”, “</w:t>
      </w:r>
      <w:r w:rsidRPr="00456D49">
        <w:rPr>
          <w:rFonts w:eastAsia="Arial Unicode MS"/>
          <w:sz w:val="20"/>
          <w:szCs w:val="20"/>
          <w:lang w:val="be-BY"/>
        </w:rPr>
        <w:t>еры</w:t>
      </w:r>
      <w:r>
        <w:rPr>
          <w:rFonts w:eastAsia="Arial Unicode MS"/>
          <w:sz w:val="20"/>
          <w:szCs w:val="20"/>
          <w:lang w:val="be-BY"/>
        </w:rPr>
        <w:t>”, “</w:t>
      </w:r>
      <w:r w:rsidRPr="00456D49">
        <w:rPr>
          <w:rFonts w:eastAsia="Arial Unicode MS"/>
          <w:sz w:val="20"/>
          <w:szCs w:val="20"/>
          <w:lang w:val="be-BY"/>
        </w:rPr>
        <w:t>ерь</w:t>
      </w:r>
      <w:r>
        <w:rPr>
          <w:rFonts w:eastAsia="Arial Unicode MS"/>
          <w:sz w:val="20"/>
          <w:szCs w:val="20"/>
          <w:lang w:val="be-BY"/>
        </w:rPr>
        <w:t>”, “</w:t>
      </w:r>
      <w:r w:rsidRPr="00456D49">
        <w:rPr>
          <w:rFonts w:eastAsia="Arial Unicode MS"/>
          <w:sz w:val="20"/>
          <w:szCs w:val="20"/>
          <w:lang w:val="be-BY"/>
        </w:rPr>
        <w:t>яць</w:t>
      </w:r>
      <w:r>
        <w:rPr>
          <w:rFonts w:eastAsia="Arial Unicode MS"/>
          <w:sz w:val="20"/>
          <w:szCs w:val="20"/>
          <w:lang w:val="be-BY"/>
        </w:rPr>
        <w:t>”, “</w:t>
      </w:r>
      <w:r w:rsidRPr="00456D49">
        <w:rPr>
          <w:rFonts w:eastAsia="Arial Unicode MS"/>
          <w:sz w:val="20"/>
          <w:szCs w:val="20"/>
          <w:lang w:val="be-BY"/>
        </w:rPr>
        <w:t>ю</w:t>
      </w:r>
      <w:r>
        <w:rPr>
          <w:rFonts w:eastAsia="Arial Unicode MS"/>
          <w:sz w:val="20"/>
          <w:szCs w:val="20"/>
          <w:lang w:val="be-BY"/>
        </w:rPr>
        <w:t>”</w:t>
      </w:r>
      <w:r w:rsidRPr="00B04829">
        <w:rPr>
          <w:rFonts w:eastAsia="Arial Unicode MS"/>
          <w:sz w:val="20"/>
          <w:szCs w:val="20"/>
          <w:lang w:val="be-BY"/>
        </w:rPr>
        <w:t xml:space="preserve">(ётаванае </w:t>
      </w:r>
      <w:r>
        <w:rPr>
          <w:rFonts w:eastAsia="Arial Unicode MS"/>
          <w:sz w:val="20"/>
          <w:szCs w:val="20"/>
          <w:lang w:val="be-BY"/>
        </w:rPr>
        <w:t>“</w:t>
      </w:r>
      <w:r w:rsidRPr="00B04829">
        <w:rPr>
          <w:rFonts w:eastAsia="Arial Unicode MS"/>
          <w:sz w:val="20"/>
          <w:szCs w:val="20"/>
          <w:lang w:val="be-BY"/>
        </w:rPr>
        <w:t>у</w:t>
      </w:r>
      <w:r>
        <w:rPr>
          <w:rFonts w:eastAsia="Arial Unicode MS"/>
          <w:sz w:val="20"/>
          <w:szCs w:val="20"/>
          <w:lang w:val="be-BY"/>
        </w:rPr>
        <w:t>”</w:t>
      </w:r>
      <w:r w:rsidRPr="00B04829">
        <w:rPr>
          <w:rFonts w:eastAsia="Arial Unicode MS"/>
          <w:sz w:val="20"/>
          <w:szCs w:val="20"/>
          <w:lang w:val="be-BY"/>
        </w:rPr>
        <w:t xml:space="preserve">), </w:t>
      </w:r>
      <w:r>
        <w:rPr>
          <w:rFonts w:eastAsia="Arial Unicode MS"/>
          <w:sz w:val="20"/>
          <w:szCs w:val="20"/>
          <w:lang w:val="be-BY"/>
        </w:rPr>
        <w:t>“</w:t>
      </w:r>
      <w:r w:rsidRPr="00B04829">
        <w:rPr>
          <w:rFonts w:eastAsia="Arial Unicode MS"/>
          <w:sz w:val="20"/>
          <w:szCs w:val="20"/>
          <w:lang w:val="be-BY"/>
        </w:rPr>
        <w:t>я</w:t>
      </w:r>
      <w:r>
        <w:rPr>
          <w:rFonts w:eastAsia="Arial Unicode MS"/>
          <w:sz w:val="20"/>
          <w:szCs w:val="20"/>
          <w:lang w:val="be-BY"/>
        </w:rPr>
        <w:t>”</w:t>
      </w:r>
      <w:r w:rsidRPr="00B04829">
        <w:rPr>
          <w:rFonts w:eastAsia="Arial Unicode MS"/>
          <w:sz w:val="20"/>
          <w:szCs w:val="20"/>
          <w:lang w:val="be-BY"/>
        </w:rPr>
        <w:t xml:space="preserve"> (ётаванае </w:t>
      </w:r>
      <w:r>
        <w:rPr>
          <w:rFonts w:eastAsia="Arial Unicode MS"/>
          <w:sz w:val="20"/>
          <w:szCs w:val="20"/>
          <w:lang w:val="be-BY"/>
        </w:rPr>
        <w:t>“</w:t>
      </w:r>
      <w:r w:rsidRPr="00B04829">
        <w:rPr>
          <w:rFonts w:eastAsia="Arial Unicode MS"/>
          <w:sz w:val="20"/>
          <w:szCs w:val="20"/>
          <w:lang w:val="be-BY"/>
        </w:rPr>
        <w:t>а</w:t>
      </w:r>
      <w:r>
        <w:rPr>
          <w:rFonts w:eastAsia="Arial Unicode MS"/>
          <w:sz w:val="20"/>
          <w:szCs w:val="20"/>
          <w:lang w:val="be-BY"/>
        </w:rPr>
        <w:t>”</w:t>
      </w:r>
      <w:r w:rsidRPr="00B04829">
        <w:rPr>
          <w:rFonts w:eastAsia="Arial Unicode MS"/>
          <w:sz w:val="20"/>
          <w:szCs w:val="20"/>
          <w:lang w:val="be-BY"/>
        </w:rPr>
        <w:t xml:space="preserve">), </w:t>
      </w:r>
      <w:r>
        <w:rPr>
          <w:rFonts w:eastAsia="Arial Unicode MS"/>
          <w:sz w:val="20"/>
          <w:szCs w:val="20"/>
          <w:lang w:val="be-BY"/>
        </w:rPr>
        <w:t>“</w:t>
      </w:r>
      <w:r w:rsidRPr="00B04829">
        <w:rPr>
          <w:rFonts w:eastAsia="Arial Unicode MS"/>
          <w:sz w:val="20"/>
          <w:szCs w:val="20"/>
          <w:lang w:val="be-BY"/>
        </w:rPr>
        <w:t>е</w:t>
      </w:r>
      <w:r>
        <w:rPr>
          <w:rFonts w:eastAsia="Arial Unicode MS"/>
          <w:sz w:val="20"/>
          <w:szCs w:val="20"/>
          <w:lang w:val="be-BY"/>
        </w:rPr>
        <w:t>”</w:t>
      </w:r>
      <w:r w:rsidRPr="00B04829">
        <w:rPr>
          <w:rFonts w:eastAsia="Arial Unicode MS"/>
          <w:sz w:val="20"/>
          <w:szCs w:val="20"/>
          <w:lang w:val="be-BY"/>
        </w:rPr>
        <w:t xml:space="preserve"> (ётаванае </w:t>
      </w:r>
      <w:r>
        <w:rPr>
          <w:rFonts w:eastAsia="Arial Unicode MS"/>
          <w:sz w:val="20"/>
          <w:szCs w:val="20"/>
          <w:lang w:val="be-BY"/>
        </w:rPr>
        <w:t>“</w:t>
      </w:r>
      <w:r w:rsidRPr="00B04829">
        <w:rPr>
          <w:rFonts w:eastAsia="Arial Unicode MS"/>
          <w:sz w:val="20"/>
          <w:szCs w:val="20"/>
          <w:lang w:val="be-BY"/>
        </w:rPr>
        <w:t>э</w:t>
      </w:r>
      <w:r>
        <w:rPr>
          <w:rFonts w:eastAsia="Arial Unicode MS"/>
          <w:sz w:val="20"/>
          <w:szCs w:val="20"/>
          <w:lang w:val="be-BY"/>
        </w:rPr>
        <w:t>”</w:t>
      </w:r>
      <w:r w:rsidRPr="00B04829">
        <w:rPr>
          <w:rFonts w:eastAsia="Arial Unicode MS"/>
          <w:sz w:val="20"/>
          <w:szCs w:val="20"/>
          <w:lang w:val="be-BY"/>
        </w:rPr>
        <w:t xml:space="preserve">), </w:t>
      </w:r>
      <w:r>
        <w:rPr>
          <w:rFonts w:eastAsia="Arial Unicode MS"/>
          <w:sz w:val="20"/>
          <w:szCs w:val="20"/>
          <w:lang w:val="be-BY"/>
        </w:rPr>
        <w:t>“</w:t>
      </w:r>
      <w:r w:rsidRPr="00B04829">
        <w:rPr>
          <w:rFonts w:eastAsia="Arial Unicode MS"/>
          <w:sz w:val="20"/>
          <w:szCs w:val="20"/>
          <w:lang w:val="be-BY"/>
        </w:rPr>
        <w:t>юс малы</w:t>
      </w:r>
      <w:r>
        <w:rPr>
          <w:rFonts w:eastAsia="Arial Unicode MS"/>
          <w:sz w:val="20"/>
          <w:szCs w:val="20"/>
          <w:lang w:val="be-BY"/>
        </w:rPr>
        <w:t>”</w:t>
      </w:r>
      <w:r w:rsidRPr="00B04829">
        <w:rPr>
          <w:rFonts w:eastAsia="Arial Unicode MS"/>
          <w:sz w:val="20"/>
          <w:szCs w:val="20"/>
          <w:lang w:val="be-BY"/>
        </w:rPr>
        <w:t xml:space="preserve">, </w:t>
      </w:r>
      <w:r>
        <w:rPr>
          <w:rFonts w:eastAsia="Arial Unicode MS"/>
          <w:sz w:val="20"/>
          <w:szCs w:val="20"/>
          <w:lang w:val="be-BY"/>
        </w:rPr>
        <w:t>“</w:t>
      </w:r>
      <w:r w:rsidRPr="00B04829">
        <w:rPr>
          <w:rFonts w:eastAsia="Arial Unicode MS"/>
          <w:sz w:val="20"/>
          <w:szCs w:val="20"/>
          <w:lang w:val="be-BY"/>
        </w:rPr>
        <w:t>юс вялікі</w:t>
      </w:r>
      <w:r>
        <w:rPr>
          <w:rFonts w:eastAsia="Arial Unicode MS"/>
          <w:sz w:val="20"/>
          <w:szCs w:val="20"/>
          <w:lang w:val="be-BY"/>
        </w:rPr>
        <w:t>”</w:t>
      </w:r>
      <w:r w:rsidRPr="00B04829">
        <w:rPr>
          <w:rFonts w:eastAsia="Arial Unicode MS"/>
          <w:sz w:val="20"/>
          <w:szCs w:val="20"/>
          <w:lang w:val="be-BY"/>
        </w:rPr>
        <w:t xml:space="preserve">, </w:t>
      </w:r>
      <w:r>
        <w:rPr>
          <w:rFonts w:eastAsia="Arial Unicode MS"/>
          <w:sz w:val="20"/>
          <w:szCs w:val="20"/>
          <w:lang w:val="be-BY"/>
        </w:rPr>
        <w:t>“</w:t>
      </w:r>
      <w:r w:rsidRPr="00B04829">
        <w:rPr>
          <w:rFonts w:eastAsia="Arial Unicode MS"/>
          <w:sz w:val="20"/>
          <w:szCs w:val="20"/>
          <w:lang w:val="be-BY"/>
        </w:rPr>
        <w:t>юс малы ётаваны</w:t>
      </w:r>
      <w:r>
        <w:rPr>
          <w:rFonts w:eastAsia="Arial Unicode MS"/>
          <w:sz w:val="20"/>
          <w:szCs w:val="20"/>
          <w:lang w:val="be-BY"/>
        </w:rPr>
        <w:t>”</w:t>
      </w:r>
      <w:r w:rsidRPr="00B04829">
        <w:rPr>
          <w:rFonts w:eastAsia="Arial Unicode MS"/>
          <w:sz w:val="20"/>
          <w:szCs w:val="20"/>
          <w:lang w:val="be-BY"/>
        </w:rPr>
        <w:t xml:space="preserve">, </w:t>
      </w:r>
      <w:r>
        <w:rPr>
          <w:rFonts w:eastAsia="Arial Unicode MS"/>
          <w:sz w:val="20"/>
          <w:szCs w:val="20"/>
          <w:lang w:val="be-BY"/>
        </w:rPr>
        <w:t>“</w:t>
      </w:r>
      <w:r w:rsidRPr="00B04829">
        <w:rPr>
          <w:rFonts w:eastAsia="Arial Unicode MS"/>
          <w:sz w:val="20"/>
          <w:szCs w:val="20"/>
          <w:lang w:val="be-BY"/>
        </w:rPr>
        <w:t>юс вялікі ётаваны</w:t>
      </w:r>
      <w:r>
        <w:rPr>
          <w:rFonts w:eastAsia="Arial Unicode MS"/>
          <w:sz w:val="20"/>
          <w:szCs w:val="20"/>
          <w:lang w:val="be-BY"/>
        </w:rPr>
        <w:t>”</w:t>
      </w:r>
      <w:r w:rsidRPr="00B04829">
        <w:rPr>
          <w:rFonts w:eastAsia="Arial Unicode MS"/>
          <w:sz w:val="20"/>
          <w:szCs w:val="20"/>
          <w:lang w:val="be-BY"/>
        </w:rPr>
        <w:t>.</w:t>
      </w:r>
    </w:p>
    <w:p w:rsidR="00F00438" w:rsidRPr="000D4EC1" w:rsidRDefault="00F00438" w:rsidP="00F00438">
      <w:pPr>
        <w:pStyle w:val="a5"/>
        <w:spacing w:before="0" w:beforeAutospacing="0" w:after="0" w:afterAutospacing="0"/>
        <w:ind w:firstLine="284"/>
        <w:jc w:val="both"/>
        <w:rPr>
          <w:rFonts w:eastAsia="Arial Unicode MS"/>
          <w:sz w:val="20"/>
          <w:szCs w:val="20"/>
          <w:lang w:val="be-BY"/>
        </w:rPr>
      </w:pPr>
      <w:r w:rsidRPr="000D4EC1">
        <w:rPr>
          <w:rFonts w:eastAsia="Arial Unicode MS"/>
          <w:sz w:val="20"/>
          <w:szCs w:val="20"/>
          <w:lang w:val="be-BY"/>
        </w:rPr>
        <w:t>Усе названыя літары ўяўляюць сабой або запазычанні з іншых алфавітаў, або змяненні грэчаскіх літар ці літар кірыліцы, або лігатурнае спалучэнне літар кірыліцы.</w:t>
      </w:r>
    </w:p>
    <w:p w:rsidR="00F00438" w:rsidRPr="00456D49" w:rsidRDefault="00F00438" w:rsidP="00F00438">
      <w:pPr>
        <w:pStyle w:val="a5"/>
        <w:spacing w:before="0" w:beforeAutospacing="0" w:after="0" w:afterAutospacing="0"/>
        <w:ind w:firstLine="284"/>
        <w:jc w:val="both"/>
        <w:rPr>
          <w:rFonts w:eastAsia="Arial Unicode MS"/>
          <w:sz w:val="20"/>
          <w:szCs w:val="20"/>
          <w:lang w:val="be-BY"/>
        </w:rPr>
      </w:pPr>
      <w:r>
        <w:rPr>
          <w:rFonts w:eastAsia="Arial Unicode MS"/>
          <w:sz w:val="20"/>
          <w:szCs w:val="20"/>
          <w:lang w:val="be-BY"/>
        </w:rPr>
        <w:lastRenderedPageBreak/>
        <w:t>Літары “</w:t>
      </w:r>
      <w:r w:rsidRPr="00456D49">
        <w:rPr>
          <w:rFonts w:eastAsia="Arial Unicode MS"/>
          <w:sz w:val="20"/>
          <w:szCs w:val="20"/>
          <w:lang w:val="be-BY"/>
        </w:rPr>
        <w:t>цы</w:t>
      </w:r>
      <w:r>
        <w:rPr>
          <w:rFonts w:eastAsia="Arial Unicode MS"/>
          <w:sz w:val="20"/>
          <w:szCs w:val="20"/>
          <w:lang w:val="be-BY"/>
        </w:rPr>
        <w:t>”, “</w:t>
      </w:r>
      <w:r w:rsidRPr="00456D49">
        <w:rPr>
          <w:rFonts w:eastAsia="Arial Unicode MS"/>
          <w:sz w:val="20"/>
          <w:szCs w:val="20"/>
          <w:lang w:val="be-BY"/>
        </w:rPr>
        <w:t>чэрвь</w:t>
      </w:r>
      <w:r>
        <w:rPr>
          <w:rFonts w:eastAsia="Arial Unicode MS"/>
          <w:sz w:val="20"/>
          <w:szCs w:val="20"/>
          <w:lang w:val="be-BY"/>
        </w:rPr>
        <w:t>”, “</w:t>
      </w:r>
      <w:r w:rsidRPr="00456D49">
        <w:rPr>
          <w:rFonts w:eastAsia="Arial Unicode MS"/>
          <w:sz w:val="20"/>
          <w:szCs w:val="20"/>
          <w:lang w:val="be-BY"/>
        </w:rPr>
        <w:t>ша</w:t>
      </w:r>
      <w:r>
        <w:rPr>
          <w:rFonts w:eastAsia="Arial Unicode MS"/>
          <w:sz w:val="20"/>
          <w:szCs w:val="20"/>
          <w:lang w:val="be-BY"/>
        </w:rPr>
        <w:t>”</w:t>
      </w:r>
      <w:r w:rsidRPr="00456D49">
        <w:rPr>
          <w:rFonts w:eastAsia="Arial Unicode MS"/>
          <w:sz w:val="20"/>
          <w:szCs w:val="20"/>
          <w:lang w:val="be-BY"/>
        </w:rPr>
        <w:t xml:space="preserve"> запазыча</w:t>
      </w:r>
      <w:r>
        <w:rPr>
          <w:rFonts w:eastAsia="Arial Unicode MS"/>
          <w:sz w:val="20"/>
          <w:szCs w:val="20"/>
          <w:lang w:val="be-BY"/>
        </w:rPr>
        <w:t>ны з яўрэйскага пісьма. Літара “</w:t>
      </w:r>
      <w:r w:rsidRPr="00456D49">
        <w:rPr>
          <w:rFonts w:eastAsia="Arial Unicode MS"/>
          <w:sz w:val="20"/>
          <w:szCs w:val="20"/>
          <w:lang w:val="be-BY"/>
        </w:rPr>
        <w:t>б</w:t>
      </w:r>
      <w:r>
        <w:rPr>
          <w:rFonts w:eastAsia="Arial Unicode MS"/>
          <w:sz w:val="20"/>
          <w:szCs w:val="20"/>
          <w:lang w:val="be-BY"/>
        </w:rPr>
        <w:t>” (“</w:t>
      </w:r>
      <w:r w:rsidRPr="00456D49">
        <w:rPr>
          <w:rFonts w:eastAsia="Arial Unicode MS"/>
          <w:sz w:val="20"/>
          <w:szCs w:val="20"/>
          <w:lang w:val="be-BY"/>
        </w:rPr>
        <w:t>букі</w:t>
      </w:r>
      <w:r>
        <w:rPr>
          <w:rFonts w:eastAsia="Arial Unicode MS"/>
          <w:sz w:val="20"/>
          <w:szCs w:val="20"/>
          <w:lang w:val="be-BY"/>
        </w:rPr>
        <w:t>”</w:t>
      </w:r>
      <w:r w:rsidRPr="00456D49">
        <w:rPr>
          <w:rFonts w:eastAsia="Arial Unicode MS"/>
          <w:sz w:val="20"/>
          <w:szCs w:val="20"/>
          <w:lang w:val="be-BY"/>
        </w:rPr>
        <w:t>) узнікла ў выніку</w:t>
      </w:r>
      <w:r>
        <w:rPr>
          <w:rFonts w:eastAsia="Arial Unicode MS"/>
          <w:sz w:val="20"/>
          <w:szCs w:val="20"/>
          <w:lang w:val="be-BY"/>
        </w:rPr>
        <w:t xml:space="preserve"> невялікага змянення грэчаскай “</w:t>
      </w:r>
      <w:r w:rsidRPr="00456D49">
        <w:rPr>
          <w:rFonts w:eastAsia="Arial Unicode MS"/>
          <w:sz w:val="20"/>
          <w:szCs w:val="20"/>
        </w:rPr>
        <w:t>β</w:t>
      </w:r>
      <w:r>
        <w:rPr>
          <w:rFonts w:eastAsia="Arial Unicode MS"/>
          <w:sz w:val="20"/>
          <w:szCs w:val="20"/>
          <w:lang w:val="be-BY"/>
        </w:rPr>
        <w:t>” (“</w:t>
      </w:r>
      <w:r w:rsidRPr="00456D49">
        <w:rPr>
          <w:rFonts w:eastAsia="Arial Unicode MS"/>
          <w:sz w:val="20"/>
          <w:szCs w:val="20"/>
          <w:lang w:val="be-BY"/>
        </w:rPr>
        <w:t>беты</w:t>
      </w:r>
      <w:r>
        <w:rPr>
          <w:rFonts w:eastAsia="Arial Unicode MS"/>
          <w:sz w:val="20"/>
          <w:szCs w:val="20"/>
          <w:lang w:val="be-BY"/>
        </w:rPr>
        <w:t>”). Літара “</w:t>
      </w:r>
      <w:r w:rsidRPr="00456D49">
        <w:rPr>
          <w:rFonts w:eastAsia="Arial Unicode MS"/>
          <w:sz w:val="20"/>
          <w:szCs w:val="20"/>
          <w:lang w:val="be-BY"/>
        </w:rPr>
        <w:t>зело</w:t>
      </w:r>
      <w:r>
        <w:rPr>
          <w:rFonts w:eastAsia="Arial Unicode MS"/>
          <w:sz w:val="20"/>
          <w:szCs w:val="20"/>
          <w:lang w:val="be-BY"/>
        </w:rPr>
        <w:t>” (“</w:t>
      </w:r>
      <w:r w:rsidRPr="00456D49">
        <w:rPr>
          <w:rFonts w:eastAsia="Arial Unicode MS"/>
          <w:sz w:val="20"/>
          <w:szCs w:val="20"/>
        </w:rPr>
        <w:t>s</w:t>
      </w:r>
      <w:r>
        <w:rPr>
          <w:rFonts w:eastAsia="Arial Unicode MS"/>
          <w:sz w:val="20"/>
          <w:szCs w:val="20"/>
          <w:lang w:val="be-BY"/>
        </w:rPr>
        <w:t>”</w:t>
      </w:r>
      <w:r w:rsidRPr="00456D49">
        <w:rPr>
          <w:rFonts w:eastAsia="Arial Unicode MS"/>
          <w:sz w:val="20"/>
          <w:szCs w:val="20"/>
          <w:lang w:val="be-BY"/>
        </w:rPr>
        <w:t>), верагодна, узыходзіць да позн</w:t>
      </w:r>
      <w:r>
        <w:rPr>
          <w:rFonts w:eastAsia="Arial Unicode MS"/>
          <w:sz w:val="20"/>
          <w:szCs w:val="20"/>
          <w:lang w:val="be-BY"/>
        </w:rPr>
        <w:t>яга грэчаскага напісання “дыгам</w:t>
      </w:r>
      <w:r w:rsidRPr="00456D49">
        <w:rPr>
          <w:rFonts w:eastAsia="Arial Unicode MS"/>
          <w:sz w:val="20"/>
          <w:szCs w:val="20"/>
          <w:lang w:val="be-BY"/>
        </w:rPr>
        <w:t>ы</w:t>
      </w:r>
      <w:r>
        <w:rPr>
          <w:rFonts w:eastAsia="Arial Unicode MS"/>
          <w:sz w:val="20"/>
          <w:szCs w:val="20"/>
          <w:lang w:val="be-BY"/>
        </w:rPr>
        <w:t>” (“</w:t>
      </w:r>
      <w:r w:rsidRPr="00456D49">
        <w:rPr>
          <w:rFonts w:eastAsia="Arial Unicode MS"/>
          <w:sz w:val="20"/>
          <w:szCs w:val="20"/>
        </w:rPr>
        <w:t>F</w:t>
      </w:r>
      <w:r>
        <w:rPr>
          <w:rFonts w:eastAsia="Arial Unicode MS"/>
          <w:sz w:val="20"/>
          <w:szCs w:val="20"/>
          <w:lang w:val="be-BY"/>
        </w:rPr>
        <w:t>”). “</w:t>
      </w:r>
      <w:r w:rsidRPr="00456D49">
        <w:rPr>
          <w:rFonts w:eastAsia="Arial Unicode MS"/>
          <w:sz w:val="20"/>
          <w:szCs w:val="20"/>
          <w:lang w:val="be-BY"/>
        </w:rPr>
        <w:t>Юс малы</w:t>
      </w:r>
      <w:r>
        <w:rPr>
          <w:rFonts w:eastAsia="Arial Unicode MS"/>
          <w:sz w:val="20"/>
          <w:szCs w:val="20"/>
          <w:lang w:val="be-BY"/>
        </w:rPr>
        <w:t>” і “</w:t>
      </w:r>
      <w:r w:rsidRPr="00456D49">
        <w:rPr>
          <w:rFonts w:eastAsia="Arial Unicode MS"/>
          <w:sz w:val="20"/>
          <w:szCs w:val="20"/>
          <w:lang w:val="be-BY"/>
        </w:rPr>
        <w:t>юс вялікі</w:t>
      </w:r>
      <w:r>
        <w:rPr>
          <w:rFonts w:eastAsia="Arial Unicode MS"/>
          <w:sz w:val="20"/>
          <w:szCs w:val="20"/>
          <w:lang w:val="be-BY"/>
        </w:rPr>
        <w:t>”</w:t>
      </w:r>
      <w:r w:rsidRPr="00456D49">
        <w:rPr>
          <w:rFonts w:eastAsia="Arial Unicode MS"/>
          <w:sz w:val="20"/>
          <w:szCs w:val="20"/>
          <w:lang w:val="be-BY"/>
        </w:rPr>
        <w:t xml:space="preserve"> ўяўляюць сабой ус</w:t>
      </w:r>
      <w:r>
        <w:rPr>
          <w:rFonts w:eastAsia="Arial Unicode MS"/>
          <w:sz w:val="20"/>
          <w:szCs w:val="20"/>
          <w:lang w:val="be-BY"/>
        </w:rPr>
        <w:t>кладненне ўстаўнога грэчаскага “а”. Літара “</w:t>
      </w:r>
      <w:r w:rsidRPr="00456D49">
        <w:rPr>
          <w:rFonts w:eastAsia="Arial Unicode MS"/>
          <w:sz w:val="20"/>
          <w:szCs w:val="20"/>
          <w:lang w:val="be-BY"/>
        </w:rPr>
        <w:t>ь</w:t>
      </w:r>
      <w:r>
        <w:rPr>
          <w:rFonts w:eastAsia="Arial Unicode MS"/>
          <w:sz w:val="20"/>
          <w:szCs w:val="20"/>
          <w:lang w:val="be-BY"/>
        </w:rPr>
        <w:t>”</w:t>
      </w:r>
      <w:r w:rsidRPr="00456D49">
        <w:rPr>
          <w:rFonts w:eastAsia="Arial Unicode MS"/>
          <w:sz w:val="20"/>
          <w:szCs w:val="20"/>
          <w:lang w:val="be-BY"/>
        </w:rPr>
        <w:t xml:space="preserve"> уяў</w:t>
      </w:r>
      <w:r>
        <w:rPr>
          <w:rFonts w:eastAsia="Arial Unicode MS"/>
          <w:sz w:val="20"/>
          <w:szCs w:val="20"/>
          <w:lang w:val="be-BY"/>
        </w:rPr>
        <w:t>ляе сабой змяненне кірыліцкага “</w:t>
      </w:r>
      <w:r w:rsidRPr="00456D49">
        <w:rPr>
          <w:rFonts w:eastAsia="Arial Unicode MS"/>
          <w:sz w:val="20"/>
          <w:szCs w:val="20"/>
          <w:lang w:val="be-BY"/>
        </w:rPr>
        <w:t>і</w:t>
      </w:r>
      <w:r>
        <w:rPr>
          <w:rFonts w:eastAsia="Arial Unicode MS"/>
          <w:sz w:val="20"/>
          <w:szCs w:val="20"/>
          <w:lang w:val="be-BY"/>
        </w:rPr>
        <w:t>”, а літары “</w:t>
      </w:r>
      <w:r w:rsidRPr="00456D49">
        <w:rPr>
          <w:rFonts w:eastAsia="Arial Unicode MS"/>
          <w:sz w:val="20"/>
          <w:szCs w:val="20"/>
          <w:lang w:val="be-BY"/>
        </w:rPr>
        <w:t>ъ</w:t>
      </w:r>
      <w:r>
        <w:rPr>
          <w:rFonts w:eastAsia="Arial Unicode MS"/>
          <w:sz w:val="20"/>
          <w:szCs w:val="20"/>
          <w:lang w:val="be-BY"/>
        </w:rPr>
        <w:t>” і “</w:t>
      </w:r>
      <w:r w:rsidRPr="00456D49">
        <w:rPr>
          <w:rFonts w:eastAsia="Arial Unicode MS"/>
          <w:sz w:val="20"/>
          <w:szCs w:val="20"/>
          <w:lang w:val="be-BY"/>
        </w:rPr>
        <w:t>ѣ</w:t>
      </w:r>
      <w:r>
        <w:rPr>
          <w:rFonts w:eastAsia="Arial Unicode MS"/>
          <w:sz w:val="20"/>
          <w:szCs w:val="20"/>
          <w:lang w:val="be-BY"/>
        </w:rPr>
        <w:t>” – вынік ускладнення “</w:t>
      </w:r>
      <w:r w:rsidRPr="00456D49">
        <w:rPr>
          <w:rFonts w:eastAsia="Arial Unicode MS"/>
          <w:sz w:val="20"/>
          <w:szCs w:val="20"/>
          <w:lang w:val="be-BY"/>
        </w:rPr>
        <w:t>ь</w:t>
      </w:r>
      <w:r>
        <w:rPr>
          <w:rFonts w:eastAsia="Arial Unicode MS"/>
          <w:sz w:val="20"/>
          <w:szCs w:val="20"/>
          <w:lang w:val="be-BY"/>
        </w:rPr>
        <w:t>”</w:t>
      </w:r>
      <w:r w:rsidRPr="00456D49">
        <w:rPr>
          <w:rFonts w:eastAsia="Arial Unicode MS"/>
          <w:sz w:val="20"/>
          <w:szCs w:val="20"/>
          <w:lang w:val="be-BY"/>
        </w:rPr>
        <w:t>.</w:t>
      </w:r>
    </w:p>
    <w:p w:rsidR="00F00438" w:rsidRPr="00456D49" w:rsidRDefault="00F00438" w:rsidP="00F00438">
      <w:pPr>
        <w:pStyle w:val="a5"/>
        <w:spacing w:before="0" w:beforeAutospacing="0" w:after="0" w:afterAutospacing="0"/>
        <w:ind w:firstLine="284"/>
        <w:jc w:val="both"/>
        <w:rPr>
          <w:rFonts w:eastAsia="Arial Unicode MS"/>
          <w:sz w:val="20"/>
          <w:szCs w:val="20"/>
          <w:lang w:val="be-BY"/>
        </w:rPr>
      </w:pPr>
      <w:r w:rsidRPr="00456D49">
        <w:rPr>
          <w:rFonts w:eastAsia="Arial Unicode MS"/>
          <w:sz w:val="20"/>
          <w:szCs w:val="20"/>
          <w:lang w:val="be-BY"/>
        </w:rPr>
        <w:t xml:space="preserve">Восем новых літар былі створаны ў выніку лігатурнага спалучэння літар кірыліцы. </w:t>
      </w:r>
      <w:r>
        <w:rPr>
          <w:rFonts w:eastAsia="Arial Unicode MS"/>
          <w:sz w:val="20"/>
          <w:szCs w:val="20"/>
        </w:rPr>
        <w:t xml:space="preserve">Літара </w:t>
      </w:r>
      <w:r>
        <w:rPr>
          <w:rFonts w:eastAsia="Arial Unicode MS"/>
          <w:sz w:val="20"/>
          <w:szCs w:val="20"/>
          <w:lang w:val="be-BY"/>
        </w:rPr>
        <w:t>“</w:t>
      </w:r>
      <w:r w:rsidRPr="00456D49">
        <w:rPr>
          <w:rFonts w:eastAsia="Arial Unicode MS"/>
          <w:sz w:val="20"/>
          <w:szCs w:val="20"/>
        </w:rPr>
        <w:t>ѹ</w:t>
      </w:r>
      <w:r>
        <w:rPr>
          <w:rFonts w:eastAsia="Arial Unicode MS"/>
          <w:sz w:val="20"/>
          <w:szCs w:val="20"/>
          <w:lang w:val="be-BY"/>
        </w:rPr>
        <w:t>”</w:t>
      </w:r>
      <w:r w:rsidRPr="00456D49">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ук</w:t>
      </w:r>
      <w:r>
        <w:rPr>
          <w:rFonts w:eastAsia="Arial Unicode MS"/>
          <w:sz w:val="20"/>
          <w:szCs w:val="20"/>
          <w:lang w:val="be-BY"/>
        </w:rPr>
        <w:t>”</w:t>
      </w:r>
      <w:r>
        <w:rPr>
          <w:rFonts w:eastAsia="Arial Unicode MS"/>
          <w:sz w:val="20"/>
          <w:szCs w:val="20"/>
        </w:rPr>
        <w:t>) з</w:t>
      </w:r>
      <w:r>
        <w:rPr>
          <w:rFonts w:eastAsia="Arial Unicode MS"/>
          <w:sz w:val="20"/>
          <w:szCs w:val="20"/>
          <w:lang w:val="be-BY"/>
        </w:rPr>
        <w:t>’</w:t>
      </w:r>
      <w:r w:rsidRPr="00456D49">
        <w:rPr>
          <w:rFonts w:eastAsia="Arial Unicode MS"/>
          <w:sz w:val="20"/>
          <w:szCs w:val="20"/>
        </w:rPr>
        <w:t>я</w:t>
      </w:r>
      <w:r>
        <w:rPr>
          <w:rFonts w:eastAsia="Arial Unicode MS"/>
          <w:sz w:val="20"/>
          <w:szCs w:val="20"/>
        </w:rPr>
        <w:t xml:space="preserve">ўляецца лігатурным спалучэннем </w:t>
      </w:r>
      <w:r>
        <w:rPr>
          <w:rFonts w:eastAsia="Arial Unicode MS"/>
          <w:sz w:val="20"/>
          <w:szCs w:val="20"/>
          <w:lang w:val="be-BY"/>
        </w:rPr>
        <w:t>“</w:t>
      </w:r>
      <w:r>
        <w:rPr>
          <w:rFonts w:eastAsia="Arial Unicode MS"/>
          <w:sz w:val="20"/>
          <w:szCs w:val="20"/>
        </w:rPr>
        <w:t>о</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он</w:t>
      </w:r>
      <w:r>
        <w:rPr>
          <w:rFonts w:eastAsia="Arial Unicode MS"/>
          <w:sz w:val="20"/>
          <w:szCs w:val="20"/>
          <w:lang w:val="be-BY"/>
        </w:rPr>
        <w:t>”</w:t>
      </w:r>
      <w:r>
        <w:rPr>
          <w:rFonts w:eastAsia="Arial Unicode MS"/>
          <w:sz w:val="20"/>
          <w:szCs w:val="20"/>
        </w:rPr>
        <w:t xml:space="preserve">) з </w:t>
      </w:r>
      <w:r>
        <w:rPr>
          <w:rFonts w:eastAsia="Arial Unicode MS"/>
          <w:sz w:val="20"/>
          <w:szCs w:val="20"/>
          <w:lang w:val="be-BY"/>
        </w:rPr>
        <w:t>“</w:t>
      </w:r>
      <w:r w:rsidRPr="00456D49">
        <w:rPr>
          <w:rFonts w:eastAsia="Arial Unicode MS"/>
          <w:sz w:val="20"/>
          <w:szCs w:val="20"/>
        </w:rPr>
        <w:t>іжыцай</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у</w:t>
      </w:r>
      <w:r>
        <w:rPr>
          <w:rFonts w:eastAsia="Arial Unicode MS"/>
          <w:sz w:val="20"/>
          <w:szCs w:val="20"/>
          <w:lang w:val="be-BY"/>
        </w:rPr>
        <w:t>”</w:t>
      </w:r>
      <w:r>
        <w:rPr>
          <w:rFonts w:eastAsia="Arial Unicode MS"/>
          <w:sz w:val="20"/>
          <w:szCs w:val="20"/>
        </w:rPr>
        <w:t xml:space="preserve">). Літара </w:t>
      </w:r>
      <w:r>
        <w:rPr>
          <w:rFonts w:eastAsia="Arial Unicode MS"/>
          <w:sz w:val="20"/>
          <w:szCs w:val="20"/>
          <w:lang w:val="be-BY"/>
        </w:rPr>
        <w:t>“</w:t>
      </w:r>
      <w:r w:rsidRPr="00456D49">
        <w:rPr>
          <w:rFonts w:eastAsia="Arial Unicode MS"/>
          <w:sz w:val="20"/>
          <w:szCs w:val="20"/>
        </w:rPr>
        <w:t>ш</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шта</w:t>
      </w:r>
      <w:r>
        <w:rPr>
          <w:rFonts w:eastAsia="Arial Unicode MS"/>
          <w:sz w:val="20"/>
          <w:szCs w:val="20"/>
          <w:lang w:val="be-BY"/>
        </w:rPr>
        <w:t>”</w:t>
      </w:r>
      <w:r>
        <w:rPr>
          <w:rFonts w:eastAsia="Arial Unicode MS"/>
          <w:sz w:val="20"/>
          <w:szCs w:val="20"/>
        </w:rPr>
        <w:t>) з</w:t>
      </w:r>
      <w:r>
        <w:rPr>
          <w:rFonts w:eastAsia="Arial Unicode MS"/>
          <w:sz w:val="20"/>
          <w:szCs w:val="20"/>
          <w:lang w:val="be-BY"/>
        </w:rPr>
        <w:t>’</w:t>
      </w:r>
      <w:r w:rsidRPr="00456D49">
        <w:rPr>
          <w:rFonts w:eastAsia="Arial Unicode MS"/>
          <w:sz w:val="20"/>
          <w:szCs w:val="20"/>
        </w:rPr>
        <w:t>я</w:t>
      </w:r>
      <w:r>
        <w:rPr>
          <w:rFonts w:eastAsia="Arial Unicode MS"/>
          <w:sz w:val="20"/>
          <w:szCs w:val="20"/>
        </w:rPr>
        <w:t xml:space="preserve">ўляецца лігатурным спалучэннем </w:t>
      </w:r>
      <w:r>
        <w:rPr>
          <w:rFonts w:eastAsia="Arial Unicode MS"/>
          <w:sz w:val="20"/>
          <w:szCs w:val="20"/>
          <w:lang w:val="be-BY"/>
        </w:rPr>
        <w:t>“</w:t>
      </w:r>
      <w:r w:rsidRPr="00456D49">
        <w:rPr>
          <w:rFonts w:eastAsia="Arial Unicode MS"/>
          <w:sz w:val="20"/>
          <w:szCs w:val="20"/>
        </w:rPr>
        <w:t>ш</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ша</w:t>
      </w:r>
      <w:r>
        <w:rPr>
          <w:rFonts w:eastAsia="Arial Unicode MS"/>
          <w:sz w:val="20"/>
          <w:szCs w:val="20"/>
          <w:lang w:val="be-BY"/>
        </w:rPr>
        <w:t>”</w:t>
      </w:r>
      <w:r>
        <w:rPr>
          <w:rFonts w:eastAsia="Arial Unicode MS"/>
          <w:sz w:val="20"/>
          <w:szCs w:val="20"/>
        </w:rPr>
        <w:t xml:space="preserve">) з далучанай да яе знізу </w:t>
      </w:r>
      <w:r>
        <w:rPr>
          <w:rFonts w:eastAsia="Arial Unicode MS"/>
          <w:sz w:val="20"/>
          <w:szCs w:val="20"/>
          <w:lang w:val="be-BY"/>
        </w:rPr>
        <w:t>“</w:t>
      </w:r>
      <w:r w:rsidRPr="00456D49">
        <w:rPr>
          <w:rFonts w:eastAsia="Arial Unicode MS"/>
          <w:sz w:val="20"/>
          <w:szCs w:val="20"/>
        </w:rPr>
        <w:t>т</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цвёрда</w:t>
      </w:r>
      <w:r>
        <w:rPr>
          <w:rFonts w:eastAsia="Arial Unicode MS"/>
          <w:sz w:val="20"/>
          <w:szCs w:val="20"/>
          <w:lang w:val="be-BY"/>
        </w:rPr>
        <w:t>”</w:t>
      </w:r>
      <w:r>
        <w:rPr>
          <w:rFonts w:eastAsia="Arial Unicode MS"/>
          <w:sz w:val="20"/>
          <w:szCs w:val="20"/>
        </w:rPr>
        <w:t xml:space="preserve">). Літара </w:t>
      </w:r>
      <w:r>
        <w:rPr>
          <w:rFonts w:eastAsia="Arial Unicode MS"/>
          <w:sz w:val="20"/>
          <w:szCs w:val="20"/>
          <w:lang w:val="be-BY"/>
        </w:rPr>
        <w:t>“</w:t>
      </w:r>
      <w:r w:rsidRPr="00456D49">
        <w:rPr>
          <w:rFonts w:eastAsia="Arial Unicode MS"/>
          <w:sz w:val="20"/>
          <w:szCs w:val="20"/>
        </w:rPr>
        <w:t>ы</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еры</w:t>
      </w:r>
      <w:r>
        <w:rPr>
          <w:rFonts w:eastAsia="Arial Unicode MS"/>
          <w:sz w:val="20"/>
          <w:szCs w:val="20"/>
          <w:lang w:val="be-BY"/>
        </w:rPr>
        <w:t>”</w:t>
      </w:r>
      <w:r w:rsidRPr="00456D49">
        <w:rPr>
          <w:rFonts w:eastAsia="Arial Unicode MS"/>
          <w:sz w:val="20"/>
          <w:szCs w:val="20"/>
        </w:rPr>
        <w:t>) б</w:t>
      </w:r>
      <w:r>
        <w:rPr>
          <w:rFonts w:eastAsia="Arial Unicode MS"/>
          <w:sz w:val="20"/>
          <w:szCs w:val="20"/>
        </w:rPr>
        <w:t xml:space="preserve">ыла атрымана шляхам спалучэння </w:t>
      </w:r>
      <w:r>
        <w:rPr>
          <w:rFonts w:eastAsia="Arial Unicode MS"/>
          <w:sz w:val="20"/>
          <w:szCs w:val="20"/>
          <w:lang w:val="be-BY"/>
        </w:rPr>
        <w:t>“</w:t>
      </w:r>
      <w:r w:rsidRPr="00456D49">
        <w:rPr>
          <w:rFonts w:eastAsia="Arial Unicode MS"/>
          <w:sz w:val="20"/>
          <w:szCs w:val="20"/>
        </w:rPr>
        <w:t>ер</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ъ</w:t>
      </w:r>
      <w:r>
        <w:rPr>
          <w:rFonts w:eastAsia="Arial Unicode MS"/>
          <w:sz w:val="20"/>
          <w:szCs w:val="20"/>
          <w:lang w:val="be-BY"/>
        </w:rPr>
        <w:t>”</w:t>
      </w:r>
      <w:r>
        <w:rPr>
          <w:rFonts w:eastAsia="Arial Unicode MS"/>
          <w:sz w:val="20"/>
          <w:szCs w:val="20"/>
        </w:rPr>
        <w:t xml:space="preserve">) і </w:t>
      </w:r>
      <w:r>
        <w:rPr>
          <w:rFonts w:eastAsia="Arial Unicode MS"/>
          <w:sz w:val="20"/>
          <w:szCs w:val="20"/>
          <w:lang w:val="be-BY"/>
        </w:rPr>
        <w:t>“</w:t>
      </w:r>
      <w:r w:rsidRPr="00456D49">
        <w:rPr>
          <w:rFonts w:eastAsia="Arial Unicode MS"/>
          <w:sz w:val="20"/>
          <w:szCs w:val="20"/>
        </w:rPr>
        <w:t>і</w:t>
      </w:r>
      <w:r>
        <w:rPr>
          <w:rFonts w:eastAsia="Arial Unicode MS"/>
          <w:sz w:val="20"/>
          <w:szCs w:val="20"/>
          <w:lang w:val="be-BY"/>
        </w:rPr>
        <w:t>”</w:t>
      </w:r>
      <w:r w:rsidRPr="00456D49">
        <w:rPr>
          <w:rFonts w:eastAsia="Arial Unicode MS"/>
          <w:sz w:val="20"/>
          <w:szCs w:val="20"/>
        </w:rPr>
        <w:t>.</w:t>
      </w:r>
    </w:p>
    <w:p w:rsidR="00F00438" w:rsidRPr="00456D49" w:rsidRDefault="00F00438" w:rsidP="00F00438">
      <w:pPr>
        <w:pStyle w:val="a5"/>
        <w:spacing w:before="0" w:beforeAutospacing="0" w:after="0" w:afterAutospacing="0"/>
        <w:ind w:firstLine="284"/>
        <w:jc w:val="both"/>
        <w:rPr>
          <w:rFonts w:eastAsia="Arial Unicode MS"/>
          <w:sz w:val="20"/>
          <w:szCs w:val="20"/>
          <w:lang w:val="be-BY"/>
        </w:rPr>
      </w:pPr>
      <w:r w:rsidRPr="00456D49">
        <w:rPr>
          <w:rFonts w:eastAsia="Arial Unicode MS"/>
          <w:sz w:val="20"/>
          <w:szCs w:val="20"/>
        </w:rPr>
        <w:t xml:space="preserve">Цікавай была пабудова кірылаўскіх літар для ётаваных галосных. Гэта пабудова адпавядала законам фанетыкі стараславянскай мовы. Названыя літары ўзніклі ў выніку лігатурнага спалучэння літары, якая абазначае </w:t>
      </w:r>
      <w:r>
        <w:rPr>
          <w:rFonts w:eastAsia="Arial Unicode MS"/>
          <w:sz w:val="20"/>
          <w:szCs w:val="20"/>
        </w:rPr>
        <w:t xml:space="preserve">адпаведную галосную, з літарай </w:t>
      </w:r>
      <w:r>
        <w:rPr>
          <w:rFonts w:eastAsia="Arial Unicode MS"/>
          <w:sz w:val="20"/>
          <w:szCs w:val="20"/>
          <w:lang w:val="be-BY"/>
        </w:rPr>
        <w:t>“</w:t>
      </w:r>
      <w:r w:rsidRPr="00456D49">
        <w:rPr>
          <w:rFonts w:eastAsia="Arial Unicode MS"/>
          <w:sz w:val="20"/>
          <w:szCs w:val="20"/>
        </w:rPr>
        <w:t>і</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я</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і</w:t>
      </w:r>
      <w:r>
        <w:rPr>
          <w:rFonts w:eastAsia="Arial Unicode MS"/>
          <w:sz w:val="20"/>
          <w:szCs w:val="20"/>
          <w:lang w:val="be-BY"/>
        </w:rPr>
        <w:t xml:space="preserve">” </w:t>
      </w:r>
      <w:r w:rsidRPr="00456D49">
        <w:rPr>
          <w:rFonts w:eastAsia="Arial Unicode MS"/>
          <w:sz w:val="20"/>
          <w:szCs w:val="20"/>
        </w:rPr>
        <w:t>+</w:t>
      </w:r>
      <w:r>
        <w:rPr>
          <w:rFonts w:eastAsia="Arial Unicode MS"/>
          <w:sz w:val="20"/>
          <w:szCs w:val="20"/>
          <w:lang w:val="be-BY"/>
        </w:rPr>
        <w:t>“</w:t>
      </w:r>
      <w:r w:rsidRPr="00456D49">
        <w:rPr>
          <w:rFonts w:eastAsia="Arial Unicode MS"/>
          <w:sz w:val="20"/>
          <w:szCs w:val="20"/>
        </w:rPr>
        <w:t>аз</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е</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і</w:t>
      </w:r>
      <w:r>
        <w:rPr>
          <w:rFonts w:eastAsia="Arial Unicode MS"/>
          <w:sz w:val="20"/>
          <w:szCs w:val="20"/>
          <w:lang w:val="be-BY"/>
        </w:rPr>
        <w:t>”</w:t>
      </w:r>
      <w:r w:rsidRPr="00456D49">
        <w:rPr>
          <w:rFonts w:eastAsia="Arial Unicode MS"/>
          <w:sz w:val="20"/>
          <w:szCs w:val="20"/>
        </w:rPr>
        <w:t>+</w:t>
      </w:r>
      <w:r>
        <w:rPr>
          <w:rFonts w:eastAsia="Arial Unicode MS"/>
          <w:sz w:val="20"/>
          <w:szCs w:val="20"/>
          <w:lang w:val="be-BY"/>
        </w:rPr>
        <w:t>“</w:t>
      </w:r>
      <w:r w:rsidRPr="00456D49">
        <w:rPr>
          <w:rFonts w:eastAsia="Arial Unicode MS"/>
          <w:sz w:val="20"/>
          <w:szCs w:val="20"/>
        </w:rPr>
        <w:t>есць</w:t>
      </w:r>
      <w:r>
        <w:rPr>
          <w:rFonts w:eastAsia="Arial Unicode MS"/>
          <w:sz w:val="20"/>
          <w:szCs w:val="20"/>
          <w:lang w:val="be-BY"/>
        </w:rPr>
        <w:t>”</w:t>
      </w:r>
      <w:r>
        <w:rPr>
          <w:rFonts w:eastAsia="Arial Unicode MS"/>
          <w:sz w:val="20"/>
          <w:szCs w:val="20"/>
        </w:rPr>
        <w:t>), два ётаваны</w:t>
      </w:r>
      <w:r>
        <w:rPr>
          <w:rFonts w:eastAsia="Arial Unicode MS"/>
          <w:sz w:val="20"/>
          <w:szCs w:val="20"/>
          <w:lang w:val="be-BY"/>
        </w:rPr>
        <w:t>я“</w:t>
      </w:r>
      <w:r>
        <w:rPr>
          <w:rFonts w:eastAsia="Arial Unicode MS"/>
          <w:sz w:val="20"/>
          <w:szCs w:val="20"/>
        </w:rPr>
        <w:t>юсы</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і</w:t>
      </w:r>
      <w:r>
        <w:rPr>
          <w:rFonts w:eastAsia="Arial Unicode MS"/>
          <w:sz w:val="20"/>
          <w:szCs w:val="20"/>
          <w:lang w:val="be-BY"/>
        </w:rPr>
        <w:t>”</w:t>
      </w:r>
      <w:r w:rsidRPr="00456D49">
        <w:rPr>
          <w:rFonts w:eastAsia="Arial Unicode MS"/>
          <w:sz w:val="20"/>
          <w:szCs w:val="20"/>
        </w:rPr>
        <w:t>+</w:t>
      </w:r>
      <w:r>
        <w:rPr>
          <w:rFonts w:eastAsia="Arial Unicode MS"/>
          <w:sz w:val="20"/>
          <w:szCs w:val="20"/>
        </w:rPr>
        <w:t xml:space="preserve">адпаведны </w:t>
      </w:r>
      <w:r>
        <w:rPr>
          <w:rFonts w:eastAsia="Arial Unicode MS"/>
          <w:sz w:val="20"/>
          <w:szCs w:val="20"/>
          <w:lang w:val="be-BY"/>
        </w:rPr>
        <w:t>“</w:t>
      </w:r>
      <w:r w:rsidRPr="00456D49">
        <w:rPr>
          <w:rFonts w:eastAsia="Arial Unicode MS"/>
          <w:sz w:val="20"/>
          <w:szCs w:val="20"/>
        </w:rPr>
        <w:t>юс</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ю</w:t>
      </w:r>
      <w:r>
        <w:rPr>
          <w:rFonts w:eastAsia="Arial Unicode MS"/>
          <w:sz w:val="20"/>
          <w:szCs w:val="20"/>
          <w:lang w:val="be-BY"/>
        </w:rPr>
        <w:t>”</w:t>
      </w:r>
      <w:r>
        <w:rPr>
          <w:rFonts w:eastAsia="Arial Unicode MS"/>
          <w:sz w:val="20"/>
          <w:szCs w:val="20"/>
        </w:rPr>
        <w:t xml:space="preserve"> (</w:t>
      </w:r>
      <w:r>
        <w:rPr>
          <w:rFonts w:eastAsia="Arial Unicode MS"/>
          <w:sz w:val="20"/>
          <w:szCs w:val="20"/>
          <w:lang w:val="be-BY"/>
        </w:rPr>
        <w:t>“</w:t>
      </w:r>
      <w:r w:rsidRPr="00456D49">
        <w:rPr>
          <w:rFonts w:eastAsia="Arial Unicode MS"/>
          <w:sz w:val="20"/>
          <w:szCs w:val="20"/>
        </w:rPr>
        <w:t>і</w:t>
      </w:r>
      <w:r>
        <w:rPr>
          <w:rFonts w:eastAsia="Arial Unicode MS"/>
          <w:sz w:val="20"/>
          <w:szCs w:val="20"/>
          <w:lang w:val="be-BY"/>
        </w:rPr>
        <w:t>”</w:t>
      </w:r>
      <w:r w:rsidRPr="00456D49">
        <w:rPr>
          <w:rFonts w:eastAsia="Arial Unicode MS"/>
          <w:sz w:val="20"/>
          <w:szCs w:val="20"/>
        </w:rPr>
        <w:t>+</w:t>
      </w:r>
      <w:r>
        <w:rPr>
          <w:rFonts w:eastAsia="Arial Unicode MS"/>
          <w:sz w:val="20"/>
          <w:szCs w:val="20"/>
          <w:lang w:val="be-BY"/>
        </w:rPr>
        <w:t>“</w:t>
      </w:r>
      <w:r w:rsidRPr="00456D49">
        <w:rPr>
          <w:rFonts w:eastAsia="Arial Unicode MS"/>
          <w:sz w:val="20"/>
          <w:szCs w:val="20"/>
        </w:rPr>
        <w:t>он</w:t>
      </w:r>
      <w:r>
        <w:rPr>
          <w:rFonts w:eastAsia="Arial Unicode MS"/>
          <w:sz w:val="20"/>
          <w:szCs w:val="20"/>
          <w:lang w:val="be-BY"/>
        </w:rPr>
        <w:t>”</w:t>
      </w:r>
      <w:r w:rsidRPr="00456D49">
        <w:rPr>
          <w:rFonts w:eastAsia="Arial Unicode MS"/>
          <w:sz w:val="20"/>
          <w:szCs w:val="20"/>
        </w:rPr>
        <w:t xml:space="preserve">). </w:t>
      </w:r>
      <w:r>
        <w:rPr>
          <w:rFonts w:eastAsia="Arial Unicode MS"/>
          <w:sz w:val="20"/>
          <w:szCs w:val="20"/>
          <w:lang w:val="be-BY"/>
        </w:rPr>
        <w:t>Літара “</w:t>
      </w:r>
      <w:r w:rsidRPr="00456D49">
        <w:rPr>
          <w:rFonts w:eastAsia="Arial Unicode MS"/>
          <w:sz w:val="20"/>
          <w:szCs w:val="20"/>
          <w:lang w:val="be-BY"/>
        </w:rPr>
        <w:t>ж</w:t>
      </w:r>
      <w:r>
        <w:rPr>
          <w:rFonts w:eastAsia="Arial Unicode MS"/>
          <w:sz w:val="20"/>
          <w:szCs w:val="20"/>
          <w:lang w:val="be-BY"/>
        </w:rPr>
        <w:t>” (“</w:t>
      </w:r>
      <w:r w:rsidRPr="00456D49">
        <w:rPr>
          <w:rFonts w:eastAsia="Arial Unicode MS"/>
          <w:sz w:val="20"/>
          <w:szCs w:val="20"/>
          <w:lang w:val="be-BY"/>
        </w:rPr>
        <w:t>жывеце</w:t>
      </w:r>
      <w:r>
        <w:rPr>
          <w:rFonts w:eastAsia="Arial Unicode MS"/>
          <w:sz w:val="20"/>
          <w:szCs w:val="20"/>
          <w:lang w:val="be-BY"/>
        </w:rPr>
        <w:t>”</w:t>
      </w:r>
      <w:r w:rsidRPr="00456D49">
        <w:rPr>
          <w:rFonts w:eastAsia="Arial Unicode MS"/>
          <w:sz w:val="20"/>
          <w:szCs w:val="20"/>
          <w:lang w:val="be-BY"/>
        </w:rPr>
        <w:t>) была атрымана альбо шляхам дабаўлення цэн</w:t>
      </w:r>
      <w:r>
        <w:rPr>
          <w:rFonts w:eastAsia="Arial Unicode MS"/>
          <w:sz w:val="20"/>
          <w:szCs w:val="20"/>
          <w:lang w:val="be-BY"/>
        </w:rPr>
        <w:t>тральнай вертыкальнай рыскі ці “</w:t>
      </w:r>
      <w:r w:rsidRPr="00456D49">
        <w:rPr>
          <w:rFonts w:eastAsia="Arial Unicode MS"/>
          <w:sz w:val="20"/>
          <w:szCs w:val="20"/>
          <w:lang w:val="be-BY"/>
        </w:rPr>
        <w:t>і</w:t>
      </w:r>
      <w:r>
        <w:rPr>
          <w:rFonts w:eastAsia="Arial Unicode MS"/>
          <w:sz w:val="20"/>
          <w:szCs w:val="20"/>
          <w:lang w:val="be-BY"/>
        </w:rPr>
        <w:t>” да літары “</w:t>
      </w:r>
      <w:r w:rsidRPr="00456D49">
        <w:rPr>
          <w:rFonts w:eastAsia="Arial Unicode MS"/>
          <w:sz w:val="20"/>
          <w:szCs w:val="20"/>
          <w:lang w:val="be-BY"/>
        </w:rPr>
        <w:t>х</w:t>
      </w:r>
      <w:r>
        <w:rPr>
          <w:rFonts w:eastAsia="Arial Unicode MS"/>
          <w:sz w:val="20"/>
          <w:szCs w:val="20"/>
          <w:lang w:val="be-BY"/>
        </w:rPr>
        <w:t>” (“</w:t>
      </w:r>
      <w:r w:rsidRPr="00456D49">
        <w:rPr>
          <w:rFonts w:eastAsia="Arial Unicode MS"/>
          <w:sz w:val="20"/>
          <w:szCs w:val="20"/>
          <w:lang w:val="be-BY"/>
        </w:rPr>
        <w:t>хер</w:t>
      </w:r>
      <w:r>
        <w:rPr>
          <w:rFonts w:eastAsia="Arial Unicode MS"/>
          <w:sz w:val="20"/>
          <w:szCs w:val="20"/>
          <w:lang w:val="be-BY"/>
        </w:rPr>
        <w:t>”</w:t>
      </w:r>
      <w:r w:rsidRPr="00456D49">
        <w:rPr>
          <w:rFonts w:eastAsia="Arial Unicode MS"/>
          <w:sz w:val="20"/>
          <w:szCs w:val="20"/>
          <w:lang w:val="be-BY"/>
        </w:rPr>
        <w:t>), а</w:t>
      </w:r>
      <w:r>
        <w:rPr>
          <w:rFonts w:eastAsia="Arial Unicode MS"/>
          <w:sz w:val="20"/>
          <w:szCs w:val="20"/>
          <w:lang w:val="be-BY"/>
        </w:rPr>
        <w:t>льбо ў выніку падваення літары “</w:t>
      </w:r>
      <w:r w:rsidRPr="00456D49">
        <w:rPr>
          <w:rFonts w:eastAsia="Arial Unicode MS"/>
          <w:sz w:val="20"/>
          <w:szCs w:val="20"/>
          <w:lang w:val="be-BY"/>
        </w:rPr>
        <w:t>зямля</w:t>
      </w:r>
      <w:r>
        <w:rPr>
          <w:rFonts w:eastAsia="Arial Unicode MS"/>
          <w:sz w:val="20"/>
          <w:szCs w:val="20"/>
          <w:lang w:val="be-BY"/>
        </w:rPr>
        <w:t>”, якая была блізкай да “</w:t>
      </w:r>
      <w:r w:rsidRPr="00456D49">
        <w:rPr>
          <w:rFonts w:eastAsia="Arial Unicode MS"/>
          <w:sz w:val="20"/>
          <w:szCs w:val="20"/>
          <w:lang w:val="be-BY"/>
        </w:rPr>
        <w:t>жывеце</w:t>
      </w:r>
      <w:r>
        <w:rPr>
          <w:rFonts w:eastAsia="Arial Unicode MS"/>
          <w:sz w:val="20"/>
          <w:szCs w:val="20"/>
          <w:lang w:val="be-BY"/>
        </w:rPr>
        <w:t>”</w:t>
      </w:r>
      <w:r w:rsidRPr="00456D49">
        <w:rPr>
          <w:rFonts w:eastAsia="Arial Unicode MS"/>
          <w:sz w:val="20"/>
          <w:szCs w:val="20"/>
          <w:lang w:val="be-BY"/>
        </w:rPr>
        <w:t xml:space="preserve"> па </w:t>
      </w:r>
      <w:r>
        <w:rPr>
          <w:rFonts w:eastAsia="Arial Unicode MS"/>
          <w:sz w:val="20"/>
          <w:szCs w:val="20"/>
          <w:lang w:val="be-BY"/>
        </w:rPr>
        <w:t>гукавым значэнні. Аб блізкасці “</w:t>
      </w:r>
      <w:r w:rsidRPr="00456D49">
        <w:rPr>
          <w:rFonts w:eastAsia="Arial Unicode MS"/>
          <w:sz w:val="20"/>
          <w:szCs w:val="20"/>
          <w:lang w:val="be-BY"/>
        </w:rPr>
        <w:t>жывеце</w:t>
      </w:r>
      <w:r>
        <w:rPr>
          <w:rFonts w:eastAsia="Arial Unicode MS"/>
          <w:sz w:val="20"/>
          <w:szCs w:val="20"/>
          <w:lang w:val="be-BY"/>
        </w:rPr>
        <w:t>” і “</w:t>
      </w:r>
      <w:r w:rsidRPr="00456D49">
        <w:rPr>
          <w:rFonts w:eastAsia="Arial Unicode MS"/>
          <w:sz w:val="20"/>
          <w:szCs w:val="20"/>
          <w:lang w:val="be-BY"/>
        </w:rPr>
        <w:t>зямля</w:t>
      </w:r>
      <w:r>
        <w:rPr>
          <w:rFonts w:eastAsia="Arial Unicode MS"/>
          <w:sz w:val="20"/>
          <w:szCs w:val="20"/>
          <w:lang w:val="be-BY"/>
        </w:rPr>
        <w:t>”</w:t>
      </w:r>
      <w:r w:rsidRPr="00456D49">
        <w:rPr>
          <w:rFonts w:eastAsia="Arial Unicode MS"/>
          <w:sz w:val="20"/>
          <w:szCs w:val="20"/>
          <w:lang w:val="be-BY"/>
        </w:rPr>
        <w:t xml:space="preserve"> можа сведчыць тое, што, у ад</w:t>
      </w:r>
      <w:r>
        <w:rPr>
          <w:rFonts w:eastAsia="Arial Unicode MS"/>
          <w:sz w:val="20"/>
          <w:szCs w:val="20"/>
          <w:lang w:val="be-BY"/>
        </w:rPr>
        <w:t>розненне ад іншых новых літар, “</w:t>
      </w:r>
      <w:r w:rsidRPr="00456D49">
        <w:rPr>
          <w:rFonts w:eastAsia="Arial Unicode MS"/>
          <w:sz w:val="20"/>
          <w:szCs w:val="20"/>
          <w:lang w:val="be-BY"/>
        </w:rPr>
        <w:t>жывеце</w:t>
      </w:r>
      <w:r>
        <w:rPr>
          <w:rFonts w:eastAsia="Arial Unicode MS"/>
          <w:sz w:val="20"/>
          <w:szCs w:val="20"/>
          <w:lang w:val="be-BY"/>
        </w:rPr>
        <w:t>”</w:t>
      </w:r>
      <w:r w:rsidRPr="00456D49">
        <w:rPr>
          <w:rFonts w:eastAsia="Arial Unicode MS"/>
          <w:sz w:val="20"/>
          <w:szCs w:val="20"/>
          <w:lang w:val="be-BY"/>
        </w:rPr>
        <w:t xml:space="preserve"> не была вынесена ў канец алфавіта, а была пастаўлена амаль по</w:t>
      </w:r>
      <w:r>
        <w:rPr>
          <w:rFonts w:eastAsia="Arial Unicode MS"/>
          <w:sz w:val="20"/>
          <w:szCs w:val="20"/>
          <w:lang w:val="be-BY"/>
        </w:rPr>
        <w:t>бач з “</w:t>
      </w:r>
      <w:r w:rsidRPr="00456D49">
        <w:rPr>
          <w:rFonts w:eastAsia="Arial Unicode MS"/>
          <w:sz w:val="20"/>
          <w:szCs w:val="20"/>
          <w:lang w:val="be-BY"/>
        </w:rPr>
        <w:t>зямлёй</w:t>
      </w:r>
      <w:r>
        <w:rPr>
          <w:rFonts w:eastAsia="Arial Unicode MS"/>
          <w:sz w:val="20"/>
          <w:szCs w:val="20"/>
          <w:lang w:val="be-BY"/>
        </w:rPr>
        <w:t>”</w:t>
      </w:r>
      <w:r w:rsidRPr="00456D49">
        <w:rPr>
          <w:rFonts w:eastAsia="Arial Unicode MS"/>
          <w:sz w:val="20"/>
          <w:szCs w:val="20"/>
          <w:lang w:val="be-BY"/>
        </w:rPr>
        <w:t xml:space="preserve">. </w:t>
      </w:r>
    </w:p>
    <w:p w:rsidR="00F00438" w:rsidRPr="00456D49" w:rsidRDefault="00F00438" w:rsidP="00F00438">
      <w:pPr>
        <w:pStyle w:val="a5"/>
        <w:spacing w:before="0" w:beforeAutospacing="0" w:after="0" w:afterAutospacing="0"/>
        <w:ind w:firstLine="284"/>
        <w:jc w:val="both"/>
        <w:rPr>
          <w:rFonts w:eastAsia="Arial Unicode MS"/>
          <w:sz w:val="20"/>
          <w:szCs w:val="20"/>
          <w:lang w:val="be-BY"/>
        </w:rPr>
      </w:pPr>
      <w:r w:rsidRPr="00456D49">
        <w:rPr>
          <w:rFonts w:eastAsia="Arial Unicode MS"/>
          <w:sz w:val="20"/>
          <w:szCs w:val="20"/>
          <w:lang w:val="be-BY"/>
        </w:rPr>
        <w:t>Таксама кірыліца ўключала шэсць грэчаскіх літар, якія не былі патрэбны для</w:t>
      </w:r>
      <w:r>
        <w:rPr>
          <w:rFonts w:eastAsia="Arial Unicode MS"/>
          <w:sz w:val="20"/>
          <w:szCs w:val="20"/>
          <w:lang w:val="be-BY"/>
        </w:rPr>
        <w:t xml:space="preserve"> перадачы славянскай фанетыкі: “</w:t>
      </w:r>
      <w:r w:rsidRPr="00456D49">
        <w:rPr>
          <w:rFonts w:eastAsia="Arial Unicode MS"/>
          <w:sz w:val="20"/>
          <w:szCs w:val="20"/>
          <w:lang w:val="be-BY"/>
        </w:rPr>
        <w:t>амега</w:t>
      </w:r>
      <w:r>
        <w:rPr>
          <w:rFonts w:eastAsia="Arial Unicode MS"/>
          <w:sz w:val="20"/>
          <w:szCs w:val="20"/>
          <w:lang w:val="be-BY"/>
        </w:rPr>
        <w:t>” (“</w:t>
      </w:r>
      <w:r w:rsidRPr="00456D49">
        <w:rPr>
          <w:rFonts w:eastAsia="Arial Unicode MS"/>
          <w:sz w:val="20"/>
          <w:szCs w:val="20"/>
          <w:lang w:val="be-BY"/>
        </w:rPr>
        <w:t>ѡ</w:t>
      </w:r>
      <w:r>
        <w:rPr>
          <w:rFonts w:eastAsia="Arial Unicode MS"/>
          <w:sz w:val="20"/>
          <w:szCs w:val="20"/>
          <w:lang w:val="be-BY"/>
        </w:rPr>
        <w:t>”), “</w:t>
      </w:r>
      <w:r w:rsidRPr="00456D49">
        <w:rPr>
          <w:rFonts w:eastAsia="Arial Unicode MS"/>
          <w:sz w:val="20"/>
          <w:szCs w:val="20"/>
          <w:lang w:val="be-BY"/>
        </w:rPr>
        <w:t>фіта</w:t>
      </w:r>
      <w:r>
        <w:rPr>
          <w:rFonts w:eastAsia="Arial Unicode MS"/>
          <w:sz w:val="20"/>
          <w:szCs w:val="20"/>
          <w:lang w:val="be-BY"/>
        </w:rPr>
        <w:t>” (“</w:t>
      </w:r>
      <w:r w:rsidRPr="00456D49">
        <w:rPr>
          <w:rFonts w:eastAsia="Arial Unicode MS"/>
          <w:sz w:val="20"/>
          <w:szCs w:val="20"/>
          <w:lang w:val="be-BY"/>
        </w:rPr>
        <w:t>ѳ</w:t>
      </w:r>
      <w:r>
        <w:rPr>
          <w:rFonts w:eastAsia="Arial Unicode MS"/>
          <w:sz w:val="20"/>
          <w:szCs w:val="20"/>
          <w:lang w:val="be-BY"/>
        </w:rPr>
        <w:t>”), “</w:t>
      </w:r>
      <w:r w:rsidRPr="00456D49">
        <w:rPr>
          <w:rFonts w:eastAsia="Arial Unicode MS"/>
          <w:sz w:val="20"/>
          <w:szCs w:val="20"/>
          <w:lang w:val="be-BY"/>
        </w:rPr>
        <w:t>ксі</w:t>
      </w:r>
      <w:r>
        <w:rPr>
          <w:rFonts w:eastAsia="Arial Unicode MS"/>
          <w:sz w:val="20"/>
          <w:szCs w:val="20"/>
          <w:lang w:val="be-BY"/>
        </w:rPr>
        <w:t>” (“</w:t>
      </w:r>
      <w:r w:rsidRPr="00456D49">
        <w:rPr>
          <w:rFonts w:eastAsia="Arial Unicode MS"/>
          <w:sz w:val="20"/>
          <w:szCs w:val="20"/>
          <w:lang w:val="be-BY"/>
        </w:rPr>
        <w:t>ѯ</w:t>
      </w:r>
      <w:r>
        <w:rPr>
          <w:rFonts w:eastAsia="Arial Unicode MS"/>
          <w:sz w:val="20"/>
          <w:szCs w:val="20"/>
          <w:lang w:val="be-BY"/>
        </w:rPr>
        <w:t>”), “</w:t>
      </w:r>
      <w:r w:rsidRPr="00456D49">
        <w:rPr>
          <w:rFonts w:eastAsia="Arial Unicode MS"/>
          <w:sz w:val="20"/>
          <w:szCs w:val="20"/>
          <w:lang w:val="be-BY"/>
        </w:rPr>
        <w:t>псі</w:t>
      </w:r>
      <w:r>
        <w:rPr>
          <w:rFonts w:eastAsia="Arial Unicode MS"/>
          <w:sz w:val="20"/>
          <w:szCs w:val="20"/>
          <w:lang w:val="be-BY"/>
        </w:rPr>
        <w:t>” (“</w:t>
      </w:r>
      <w:r w:rsidRPr="00456D49">
        <w:rPr>
          <w:rFonts w:eastAsia="Arial Unicode MS"/>
          <w:sz w:val="20"/>
          <w:szCs w:val="20"/>
          <w:lang w:val="be-BY"/>
        </w:rPr>
        <w:t>ѱ</w:t>
      </w:r>
      <w:r>
        <w:rPr>
          <w:rFonts w:eastAsia="Arial Unicode MS"/>
          <w:sz w:val="20"/>
          <w:szCs w:val="20"/>
          <w:lang w:val="be-BY"/>
        </w:rPr>
        <w:t>”), два з трох “</w:t>
      </w:r>
      <w:r w:rsidRPr="00456D49">
        <w:rPr>
          <w:rFonts w:eastAsia="Arial Unicode MS"/>
          <w:sz w:val="20"/>
          <w:szCs w:val="20"/>
          <w:lang w:val="be-BY"/>
        </w:rPr>
        <w:t>і</w:t>
      </w:r>
      <w:r>
        <w:rPr>
          <w:rFonts w:eastAsia="Arial Unicode MS"/>
          <w:sz w:val="20"/>
          <w:szCs w:val="20"/>
          <w:lang w:val="be-BY"/>
        </w:rPr>
        <w:t>” (“</w:t>
      </w:r>
      <w:r w:rsidRPr="00456D49">
        <w:rPr>
          <w:rFonts w:eastAsia="Arial Unicode MS"/>
          <w:sz w:val="20"/>
          <w:szCs w:val="20"/>
          <w:lang w:val="be-BY"/>
        </w:rPr>
        <w:t>і</w:t>
      </w:r>
      <w:r>
        <w:rPr>
          <w:rFonts w:eastAsia="Arial Unicode MS"/>
          <w:sz w:val="20"/>
          <w:szCs w:val="20"/>
          <w:lang w:val="be-BY"/>
        </w:rPr>
        <w:t>”, “</w:t>
      </w:r>
      <w:r w:rsidRPr="00456D49">
        <w:rPr>
          <w:rFonts w:eastAsia="Arial Unicode MS"/>
          <w:sz w:val="20"/>
          <w:szCs w:val="20"/>
          <w:lang w:val="be-BY"/>
        </w:rPr>
        <w:t>и</w:t>
      </w:r>
      <w:r>
        <w:rPr>
          <w:rFonts w:eastAsia="Arial Unicode MS"/>
          <w:sz w:val="20"/>
          <w:szCs w:val="20"/>
          <w:lang w:val="be-BY"/>
        </w:rPr>
        <w:t>”, “</w:t>
      </w:r>
      <w:r w:rsidRPr="00456D49">
        <w:rPr>
          <w:rFonts w:eastAsia="Arial Unicode MS"/>
          <w:sz w:val="20"/>
          <w:szCs w:val="20"/>
          <w:lang w:val="be-BY"/>
        </w:rPr>
        <w:t>іжыца</w:t>
      </w:r>
      <w:r>
        <w:rPr>
          <w:rFonts w:eastAsia="Arial Unicode MS"/>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sz w:val="16"/>
          <w:szCs w:val="16"/>
          <w:lang w:val="be-BY"/>
        </w:rPr>
      </w:pPr>
    </w:p>
    <w:p w:rsidR="00F00438" w:rsidRPr="00456D49" w:rsidRDefault="00F00438" w:rsidP="00F00438">
      <w:pPr>
        <w:spacing w:after="0" w:line="240" w:lineRule="auto"/>
        <w:jc w:val="center"/>
        <w:rPr>
          <w:rFonts w:ascii="Times New Roman" w:hAnsi="Times New Roman" w:cs="Times New Roman"/>
          <w:sz w:val="16"/>
          <w:szCs w:val="16"/>
          <w:lang w:val="be-BY"/>
        </w:rPr>
      </w:pPr>
      <w:r w:rsidRPr="00456D49">
        <w:rPr>
          <w:rFonts w:ascii="Times New Roman" w:hAnsi="Times New Roman" w:cs="Times New Roman"/>
          <w:sz w:val="16"/>
          <w:szCs w:val="16"/>
          <w:lang w:val="be-BY"/>
        </w:rPr>
        <w:t>ЛІТАРАТУРА</w:t>
      </w:r>
    </w:p>
    <w:p w:rsidR="00F00438" w:rsidRPr="00456D49" w:rsidRDefault="00F00438" w:rsidP="00F00438">
      <w:pPr>
        <w:spacing w:after="0" w:line="240" w:lineRule="auto"/>
        <w:jc w:val="center"/>
        <w:rPr>
          <w:rFonts w:ascii="Times New Roman" w:hAnsi="Times New Roman" w:cs="Times New Roman"/>
          <w:sz w:val="16"/>
          <w:szCs w:val="16"/>
          <w:lang w:val="be-BY"/>
        </w:rPr>
      </w:pPr>
    </w:p>
    <w:p w:rsidR="00F00438" w:rsidRPr="00456D49" w:rsidRDefault="00F00438" w:rsidP="00F00438">
      <w:pPr>
        <w:pStyle w:val="a4"/>
        <w:ind w:left="0" w:firstLine="284"/>
        <w:jc w:val="both"/>
        <w:rPr>
          <w:sz w:val="16"/>
          <w:szCs w:val="16"/>
          <w:lang w:val="be-BY"/>
        </w:rPr>
      </w:pPr>
      <w:r w:rsidRPr="00456D49">
        <w:rPr>
          <w:sz w:val="16"/>
          <w:szCs w:val="16"/>
          <w:lang w:val="be-BY"/>
        </w:rPr>
        <w:t xml:space="preserve">1. </w:t>
      </w:r>
      <w:r w:rsidRPr="005C1475">
        <w:rPr>
          <w:spacing w:val="20"/>
          <w:sz w:val="16"/>
          <w:szCs w:val="16"/>
          <w:lang w:val="be-BY"/>
        </w:rPr>
        <w:t>Камчатнов</w:t>
      </w:r>
      <w:r w:rsidRPr="00456D49">
        <w:rPr>
          <w:sz w:val="16"/>
          <w:szCs w:val="16"/>
          <w:lang w:val="be-BY"/>
        </w:rPr>
        <w:t>, А. М. Старославянский</w:t>
      </w:r>
      <w:r w:rsidR="00BF6A67">
        <w:rPr>
          <w:sz w:val="16"/>
          <w:szCs w:val="16"/>
          <w:lang w:val="be-BY"/>
        </w:rPr>
        <w:t xml:space="preserve"> язык / А. М. Камчатнов. – М.: </w:t>
      </w:r>
      <w:r w:rsidRPr="00456D49">
        <w:rPr>
          <w:sz w:val="16"/>
          <w:szCs w:val="16"/>
          <w:lang w:val="be-BY"/>
        </w:rPr>
        <w:t>Флинта</w:t>
      </w:r>
      <w:r w:rsidR="00BF6A67">
        <w:rPr>
          <w:sz w:val="16"/>
          <w:szCs w:val="16"/>
          <w:lang w:val="be-BY"/>
        </w:rPr>
        <w:t xml:space="preserve">; </w:t>
      </w:r>
      <w:r w:rsidRPr="00456D49">
        <w:rPr>
          <w:sz w:val="16"/>
          <w:szCs w:val="16"/>
          <w:lang w:val="be-BY"/>
        </w:rPr>
        <w:t>Наука, 2000. – 152 с.</w:t>
      </w:r>
    </w:p>
    <w:p w:rsidR="00BF6A67" w:rsidRDefault="00BF6A67" w:rsidP="00F00438">
      <w:pPr>
        <w:pStyle w:val="a5"/>
        <w:spacing w:before="0" w:beforeAutospacing="0" w:after="0" w:afterAutospacing="0"/>
        <w:textAlignment w:val="top"/>
        <w:rPr>
          <w:color w:val="000000"/>
          <w:sz w:val="20"/>
          <w:szCs w:val="20"/>
          <w:lang w:val="be-BY"/>
        </w:rPr>
      </w:pPr>
      <w:r>
        <w:rPr>
          <w:color w:val="000000"/>
          <w:sz w:val="20"/>
          <w:szCs w:val="20"/>
          <w:lang w:val="be-BY"/>
        </w:rPr>
        <w:br w:type="page"/>
      </w:r>
    </w:p>
    <w:p w:rsidR="00F00438" w:rsidRPr="00456D49" w:rsidRDefault="00F00438" w:rsidP="00F00438">
      <w:pPr>
        <w:pStyle w:val="a5"/>
        <w:spacing w:before="0" w:beforeAutospacing="0" w:after="0" w:afterAutospacing="0"/>
        <w:textAlignment w:val="top"/>
        <w:rPr>
          <w:color w:val="000000"/>
          <w:sz w:val="20"/>
          <w:szCs w:val="20"/>
        </w:rPr>
      </w:pPr>
      <w:r w:rsidRPr="00456D49">
        <w:rPr>
          <w:color w:val="000000"/>
          <w:sz w:val="20"/>
          <w:szCs w:val="20"/>
        </w:rPr>
        <w:lastRenderedPageBreak/>
        <w:t>УДК 808.26(072)</w:t>
      </w:r>
    </w:p>
    <w:p w:rsidR="00F00438" w:rsidRPr="00456D49" w:rsidRDefault="005C1475" w:rsidP="00F00438">
      <w:pPr>
        <w:pStyle w:val="a5"/>
        <w:spacing w:before="0" w:beforeAutospacing="0" w:after="0" w:afterAutospacing="0"/>
        <w:textAlignment w:val="top"/>
        <w:rPr>
          <w:color w:val="000000"/>
          <w:sz w:val="20"/>
          <w:szCs w:val="20"/>
        </w:rPr>
      </w:pPr>
      <w:r>
        <w:rPr>
          <w:color w:val="000000"/>
          <w:sz w:val="20"/>
          <w:szCs w:val="20"/>
        </w:rPr>
        <w:t>КАРАЛЁЎ Д. І., АЎСЕЕНКА Д. А.,</w:t>
      </w:r>
      <w:r w:rsidR="00F00438" w:rsidRPr="00456D49">
        <w:rPr>
          <w:color w:val="000000"/>
          <w:sz w:val="20"/>
          <w:szCs w:val="20"/>
        </w:rPr>
        <w:t xml:space="preserve"> студэнты </w:t>
      </w:r>
    </w:p>
    <w:p w:rsidR="00F00438" w:rsidRPr="00456D49" w:rsidRDefault="00F00438" w:rsidP="00F00438">
      <w:pPr>
        <w:pStyle w:val="a5"/>
        <w:spacing w:before="0" w:beforeAutospacing="0" w:after="0" w:afterAutospacing="0"/>
        <w:textAlignment w:val="top"/>
        <w:rPr>
          <w:b/>
          <w:color w:val="000000"/>
          <w:sz w:val="20"/>
          <w:szCs w:val="20"/>
          <w:lang w:val="be-BY"/>
        </w:rPr>
      </w:pPr>
      <w:r w:rsidRPr="00456D49">
        <w:rPr>
          <w:b/>
          <w:color w:val="000000"/>
          <w:sz w:val="20"/>
          <w:szCs w:val="20"/>
        </w:rPr>
        <w:t xml:space="preserve">ЛЕКСІЧНАЯ ХАРАКТАРЫСТЫКА БЕЛАРУСКІХ </w:t>
      </w:r>
    </w:p>
    <w:p w:rsidR="00F00438" w:rsidRPr="00456D49" w:rsidRDefault="00F00438" w:rsidP="00F00438">
      <w:pPr>
        <w:pStyle w:val="a5"/>
        <w:spacing w:before="0" w:beforeAutospacing="0" w:after="0" w:afterAutospacing="0"/>
        <w:textAlignment w:val="top"/>
        <w:rPr>
          <w:b/>
          <w:color w:val="000000"/>
          <w:sz w:val="20"/>
          <w:szCs w:val="20"/>
        </w:rPr>
      </w:pPr>
      <w:r w:rsidRPr="00456D49">
        <w:rPr>
          <w:b/>
          <w:color w:val="000000"/>
          <w:sz w:val="20"/>
          <w:szCs w:val="20"/>
        </w:rPr>
        <w:t>ПРЫКАЗАК І ПРЫМАВАК</w:t>
      </w:r>
    </w:p>
    <w:p w:rsidR="00F00438" w:rsidRPr="00456D49" w:rsidRDefault="00F00438" w:rsidP="00F00438">
      <w:pPr>
        <w:pStyle w:val="a5"/>
        <w:spacing w:before="0" w:beforeAutospacing="0" w:after="0" w:afterAutospacing="0"/>
        <w:textAlignment w:val="top"/>
        <w:rPr>
          <w:i/>
          <w:color w:val="000000"/>
          <w:sz w:val="20"/>
          <w:szCs w:val="20"/>
        </w:rPr>
      </w:pPr>
      <w:r w:rsidRPr="00456D49">
        <w:rPr>
          <w:i/>
          <w:color w:val="000000"/>
          <w:sz w:val="20"/>
          <w:szCs w:val="20"/>
        </w:rPr>
        <w:t>Навуко</w:t>
      </w:r>
      <w:r w:rsidR="005C1475">
        <w:rPr>
          <w:i/>
          <w:color w:val="000000"/>
          <w:sz w:val="20"/>
          <w:szCs w:val="20"/>
        </w:rPr>
        <w:t>вы кіраў</w:t>
      </w:r>
      <w:proofErr w:type="gramStart"/>
      <w:r w:rsidR="005C1475">
        <w:rPr>
          <w:i/>
          <w:color w:val="000000"/>
          <w:sz w:val="20"/>
          <w:szCs w:val="20"/>
        </w:rPr>
        <w:t>н</w:t>
      </w:r>
      <w:proofErr w:type="gramEnd"/>
      <w:r w:rsidR="005C1475">
        <w:rPr>
          <w:i/>
          <w:color w:val="000000"/>
          <w:sz w:val="20"/>
          <w:szCs w:val="20"/>
        </w:rPr>
        <w:t>ік – СЕЛІБІРАВА Л. У.,</w:t>
      </w:r>
      <w:r w:rsidRPr="00456D49">
        <w:rPr>
          <w:i/>
          <w:color w:val="000000"/>
          <w:sz w:val="20"/>
          <w:szCs w:val="20"/>
        </w:rPr>
        <w:t xml:space="preserve"> ст. выкладчык</w:t>
      </w:r>
    </w:p>
    <w:p w:rsidR="00F00438" w:rsidRPr="00CC1D3D" w:rsidRDefault="00F00438" w:rsidP="00F00438">
      <w:pPr>
        <w:pStyle w:val="a5"/>
        <w:spacing w:before="0" w:beforeAutospacing="0" w:after="0" w:afterAutospacing="0"/>
        <w:textAlignment w:val="top"/>
        <w:rPr>
          <w:color w:val="000000"/>
          <w:sz w:val="20"/>
          <w:szCs w:val="20"/>
          <w:lang w:val="be-BY"/>
        </w:rPr>
      </w:pPr>
      <w:r w:rsidRPr="00456D49">
        <w:rPr>
          <w:color w:val="000000"/>
          <w:sz w:val="20"/>
          <w:szCs w:val="20"/>
        </w:rPr>
        <w:t>УА “Беларуская дзяржаўна</w:t>
      </w:r>
      <w:r>
        <w:rPr>
          <w:color w:val="000000"/>
          <w:sz w:val="20"/>
          <w:szCs w:val="20"/>
        </w:rPr>
        <w:t>я сельскагаспадарчая акадэмія”,</w:t>
      </w:r>
    </w:p>
    <w:p w:rsidR="00F00438" w:rsidRPr="00456D49" w:rsidRDefault="00F00438" w:rsidP="00F00438">
      <w:pPr>
        <w:pStyle w:val="a5"/>
        <w:spacing w:before="0" w:beforeAutospacing="0" w:after="0" w:afterAutospacing="0"/>
        <w:textAlignment w:val="top"/>
        <w:rPr>
          <w:color w:val="000000"/>
          <w:sz w:val="20"/>
          <w:szCs w:val="20"/>
        </w:rPr>
      </w:pPr>
      <w:r w:rsidRPr="00456D49">
        <w:rPr>
          <w:color w:val="000000"/>
          <w:sz w:val="20"/>
          <w:szCs w:val="20"/>
        </w:rPr>
        <w:t xml:space="preserve">Горкі, Рэспубліка Беларусь </w:t>
      </w:r>
    </w:p>
    <w:p w:rsidR="00F00438" w:rsidRPr="00456D49" w:rsidRDefault="00F00438" w:rsidP="00F00438">
      <w:pPr>
        <w:pStyle w:val="a5"/>
        <w:spacing w:before="0" w:beforeAutospacing="0" w:after="0" w:afterAutospacing="0"/>
        <w:textAlignment w:val="top"/>
        <w:rPr>
          <w:color w:val="000000"/>
          <w:sz w:val="20"/>
          <w:szCs w:val="20"/>
        </w:rPr>
      </w:pPr>
    </w:p>
    <w:p w:rsidR="00F00438" w:rsidRPr="00456D49" w:rsidRDefault="00F00438" w:rsidP="00F00438">
      <w:pPr>
        <w:pStyle w:val="a5"/>
        <w:spacing w:before="0" w:beforeAutospacing="0" w:after="0" w:afterAutospacing="0"/>
        <w:ind w:firstLine="284"/>
        <w:jc w:val="both"/>
        <w:textAlignment w:val="top"/>
        <w:rPr>
          <w:b/>
          <w:color w:val="000000"/>
          <w:sz w:val="20"/>
          <w:szCs w:val="20"/>
        </w:rPr>
      </w:pPr>
      <w:r w:rsidRPr="00456D49">
        <w:rPr>
          <w:color w:val="000000"/>
          <w:sz w:val="20"/>
          <w:szCs w:val="20"/>
        </w:rPr>
        <w:t>Змест афарыстычнай творчасцi беларускага народа вельмi багаты. У ёй, як у фокусе, сканцэнтравана адлюстроўваецца жыццё, быт, кул</w:t>
      </w:r>
      <w:r w:rsidRPr="00456D49">
        <w:rPr>
          <w:color w:val="000000"/>
          <w:sz w:val="20"/>
          <w:szCs w:val="20"/>
        </w:rPr>
        <w:t>ь</w:t>
      </w:r>
      <w:r w:rsidRPr="00456D49">
        <w:rPr>
          <w:color w:val="000000"/>
          <w:sz w:val="20"/>
          <w:szCs w:val="20"/>
        </w:rPr>
        <w:t>тура, думкi i пачуццi народа.</w:t>
      </w:r>
    </w:p>
    <w:p w:rsidR="00F00438" w:rsidRPr="00456D49" w:rsidRDefault="00F00438" w:rsidP="00F00438">
      <w:pPr>
        <w:pStyle w:val="a5"/>
        <w:spacing w:before="0" w:beforeAutospacing="0" w:after="0" w:afterAutospacing="0"/>
        <w:ind w:firstLine="284"/>
        <w:jc w:val="both"/>
        <w:textAlignment w:val="top"/>
        <w:rPr>
          <w:color w:val="000000"/>
          <w:sz w:val="20"/>
          <w:szCs w:val="20"/>
        </w:rPr>
      </w:pPr>
      <w:r w:rsidRPr="00456D49">
        <w:rPr>
          <w:color w:val="000000"/>
          <w:sz w:val="20"/>
          <w:szCs w:val="20"/>
        </w:rPr>
        <w:t>Сярод афарызмаў і трапных выразаў найбольшай папулярнасцю карыстаюцца прыказкі і прымаўкі.</w:t>
      </w:r>
    </w:p>
    <w:p w:rsidR="00F00438" w:rsidRPr="00456D49" w:rsidRDefault="00F00438" w:rsidP="00F00438">
      <w:pPr>
        <w:pStyle w:val="a5"/>
        <w:spacing w:before="0" w:beforeAutospacing="0" w:after="0" w:afterAutospacing="0"/>
        <w:ind w:firstLine="284"/>
        <w:jc w:val="both"/>
        <w:textAlignment w:val="top"/>
        <w:rPr>
          <w:i/>
          <w:color w:val="000000"/>
          <w:sz w:val="20"/>
          <w:szCs w:val="20"/>
        </w:rPr>
      </w:pPr>
      <w:r w:rsidRPr="00456D49">
        <w:rPr>
          <w:color w:val="000000"/>
          <w:sz w:val="20"/>
          <w:szCs w:val="20"/>
        </w:rPr>
        <w:t>Прыказкай называецца кароткі, устойлівы народны выраз, рытмічна і граматычна арганізаваны, які ў завершанай, сціслай і на</w:t>
      </w:r>
      <w:r w:rsidRPr="00456D49">
        <w:rPr>
          <w:color w:val="000000"/>
          <w:sz w:val="20"/>
          <w:szCs w:val="20"/>
        </w:rPr>
        <w:t>й</w:t>
      </w:r>
      <w:r w:rsidRPr="00456D49">
        <w:rPr>
          <w:color w:val="000000"/>
          <w:sz w:val="20"/>
          <w:szCs w:val="20"/>
        </w:rPr>
        <w:t xml:space="preserve">часцей вобразна-паэтычнай форме абагульняе тыповыя з’явы жыцця, характарызуе і ацэньвае іх, павучае і дае практычныя парады: </w:t>
      </w:r>
      <w:r w:rsidRPr="00456D49">
        <w:rPr>
          <w:i/>
          <w:color w:val="000000"/>
          <w:sz w:val="20"/>
          <w:szCs w:val="20"/>
        </w:rPr>
        <w:t>Свайго смецця на чужы сметнік не вынось</w:t>
      </w:r>
      <w:r w:rsidRPr="00456D49">
        <w:rPr>
          <w:color w:val="000000"/>
          <w:sz w:val="20"/>
          <w:szCs w:val="20"/>
        </w:rPr>
        <w:t>.</w:t>
      </w:r>
    </w:p>
    <w:p w:rsidR="00F00438" w:rsidRPr="00456D49" w:rsidRDefault="00F00438" w:rsidP="00F00438">
      <w:pPr>
        <w:pStyle w:val="a5"/>
        <w:spacing w:before="0" w:beforeAutospacing="0" w:after="0" w:afterAutospacing="0"/>
        <w:ind w:firstLine="284"/>
        <w:jc w:val="both"/>
        <w:textAlignment w:val="top"/>
        <w:rPr>
          <w:color w:val="000000"/>
          <w:sz w:val="20"/>
          <w:szCs w:val="20"/>
        </w:rPr>
      </w:pPr>
      <w:r w:rsidRPr="00456D49">
        <w:rPr>
          <w:color w:val="000000"/>
          <w:sz w:val="20"/>
          <w:szCs w:val="20"/>
        </w:rPr>
        <w:t xml:space="preserve">Прымаўка – гэта таксама ўстойлівае ў моўным ужыванні выслоўе, якое вобразна, эмацыянальна характарызуе тую або іншую падзею ці асобу, але толькі ў дадзеным канкрэтным выпадку, без абагульненняў і вывадаў: </w:t>
      </w:r>
      <w:r w:rsidRPr="00456D49">
        <w:rPr>
          <w:i/>
          <w:color w:val="000000"/>
          <w:sz w:val="20"/>
          <w:szCs w:val="20"/>
        </w:rPr>
        <w:t>Чужымі рукамі жар заграбаць</w:t>
      </w:r>
      <w:r w:rsidRPr="00456D49">
        <w:rPr>
          <w:color w:val="000000"/>
          <w:sz w:val="20"/>
          <w:szCs w:val="20"/>
        </w:rPr>
        <w:t xml:space="preserve">. </w:t>
      </w:r>
    </w:p>
    <w:p w:rsidR="00F00438" w:rsidRPr="00456D49" w:rsidRDefault="00F00438" w:rsidP="00F00438">
      <w:pPr>
        <w:pStyle w:val="a5"/>
        <w:spacing w:before="0" w:beforeAutospacing="0" w:after="0" w:afterAutospacing="0"/>
        <w:ind w:firstLine="284"/>
        <w:jc w:val="both"/>
        <w:textAlignment w:val="top"/>
        <w:rPr>
          <w:color w:val="000000"/>
          <w:sz w:val="20"/>
          <w:szCs w:val="20"/>
        </w:rPr>
      </w:pPr>
      <w:r w:rsidRPr="00456D49">
        <w:rPr>
          <w:color w:val="000000"/>
          <w:sz w:val="20"/>
          <w:szCs w:val="20"/>
        </w:rPr>
        <w:t>Беларускія прыказкі  і  прымаўкі,   іх моўнае   багацце ўсё больш прыцягваюць пільную  ўвагу мовазнаўцаў. Пашыранымі навуковымі даследаваннямі прынята лічыць даследаванні ў галіне стылістыкі. Найбольш вывучанай з гэтага пункту гледжання з’яўляецца лексіка.</w:t>
      </w:r>
    </w:p>
    <w:p w:rsidR="00F00438" w:rsidRPr="005C1475" w:rsidRDefault="00F00438" w:rsidP="00F00438">
      <w:pPr>
        <w:pStyle w:val="a5"/>
        <w:spacing w:before="0" w:beforeAutospacing="0" w:after="0" w:afterAutospacing="0"/>
        <w:ind w:firstLine="284"/>
        <w:jc w:val="both"/>
        <w:textAlignment w:val="top"/>
        <w:rPr>
          <w:b/>
          <w:i/>
          <w:color w:val="000000"/>
          <w:sz w:val="20"/>
          <w:szCs w:val="20"/>
          <w:lang w:val="be-BY"/>
        </w:rPr>
      </w:pPr>
      <w:r w:rsidRPr="005C1475">
        <w:rPr>
          <w:b/>
          <w:i/>
          <w:color w:val="000000"/>
          <w:sz w:val="20"/>
          <w:szCs w:val="20"/>
        </w:rPr>
        <w:t>Бытавая лексіка</w:t>
      </w:r>
    </w:p>
    <w:p w:rsidR="00F00438" w:rsidRPr="005C1475" w:rsidRDefault="00F00438" w:rsidP="00F00438">
      <w:pPr>
        <w:pStyle w:val="a5"/>
        <w:spacing w:before="0" w:beforeAutospacing="0" w:after="0" w:afterAutospacing="0"/>
        <w:ind w:firstLine="284"/>
        <w:jc w:val="both"/>
        <w:textAlignment w:val="top"/>
        <w:rPr>
          <w:color w:val="000000"/>
          <w:sz w:val="20"/>
          <w:szCs w:val="20"/>
          <w:lang w:val="be-BY"/>
        </w:rPr>
      </w:pPr>
      <w:r w:rsidRPr="005C1475">
        <w:rPr>
          <w:i/>
          <w:color w:val="000000"/>
          <w:sz w:val="20"/>
          <w:szCs w:val="20"/>
        </w:rPr>
        <w:t>Назвы жылля, яго частак і гаспадарчых будынкаў</w:t>
      </w:r>
    </w:p>
    <w:p w:rsidR="00F00438" w:rsidRPr="00907222" w:rsidRDefault="00F00438" w:rsidP="00F00438">
      <w:pPr>
        <w:pStyle w:val="a5"/>
        <w:spacing w:before="0" w:beforeAutospacing="0" w:after="0" w:afterAutospacing="0"/>
        <w:ind w:firstLine="284"/>
        <w:jc w:val="both"/>
        <w:textAlignment w:val="top"/>
        <w:rPr>
          <w:i/>
          <w:color w:val="000000"/>
          <w:sz w:val="20"/>
          <w:szCs w:val="20"/>
          <w:lang w:val="be-BY"/>
        </w:rPr>
      </w:pPr>
      <w:r w:rsidRPr="00907222">
        <w:rPr>
          <w:color w:val="000000"/>
          <w:sz w:val="20"/>
          <w:szCs w:val="20"/>
          <w:lang w:val="be-BY"/>
        </w:rPr>
        <w:t xml:space="preserve">Шмат беларускіх прыказак і прымавак, якія адлюстроўваюць гаспадарчую дзейнасць селяніна, звязана са словамі “двор” і “хата”: </w:t>
      </w:r>
      <w:r w:rsidRPr="00907222">
        <w:rPr>
          <w:i/>
          <w:color w:val="000000"/>
          <w:sz w:val="20"/>
          <w:szCs w:val="20"/>
          <w:lang w:val="be-BY"/>
        </w:rPr>
        <w:t>Адно бервяно на дварэ лепей, як дзесяць у лесе; Двор не каза – не збяжыць; Свая хатка як родная матка; У сваёй хаце і вуглы дапамагаюць; Кожны ў сваёй хаце пан.</w:t>
      </w:r>
    </w:p>
    <w:p w:rsidR="00F00438" w:rsidRPr="00456D49" w:rsidRDefault="00F00438" w:rsidP="00F00438">
      <w:pPr>
        <w:pStyle w:val="a5"/>
        <w:spacing w:before="0" w:beforeAutospacing="0" w:after="0" w:afterAutospacing="0"/>
        <w:ind w:firstLine="284"/>
        <w:jc w:val="both"/>
        <w:textAlignment w:val="top"/>
        <w:rPr>
          <w:color w:val="000000"/>
          <w:sz w:val="20"/>
          <w:szCs w:val="20"/>
        </w:rPr>
      </w:pPr>
      <w:r w:rsidRPr="00456D49">
        <w:rPr>
          <w:color w:val="000000"/>
          <w:sz w:val="20"/>
          <w:szCs w:val="20"/>
        </w:rPr>
        <w:t xml:space="preserve">Даволі распаўсюджана ў </w:t>
      </w:r>
      <w:r>
        <w:rPr>
          <w:color w:val="000000"/>
          <w:sz w:val="20"/>
          <w:szCs w:val="20"/>
        </w:rPr>
        <w:t xml:space="preserve">беларускай мове слова “парог”: </w:t>
      </w:r>
      <w:r w:rsidRPr="00456D49">
        <w:rPr>
          <w:i/>
          <w:color w:val="000000"/>
          <w:sz w:val="20"/>
          <w:szCs w:val="20"/>
        </w:rPr>
        <w:t>Праз п</w:t>
      </w:r>
      <w:r w:rsidRPr="00456D49">
        <w:rPr>
          <w:i/>
          <w:color w:val="000000"/>
          <w:sz w:val="20"/>
          <w:szCs w:val="20"/>
        </w:rPr>
        <w:t>а</w:t>
      </w:r>
      <w:r w:rsidRPr="00456D49">
        <w:rPr>
          <w:i/>
          <w:color w:val="000000"/>
          <w:sz w:val="20"/>
          <w:szCs w:val="20"/>
        </w:rPr>
        <w:t>рог рукі не падаюць; Ты за парог, а ён за пірог;Не стаяўшы ў парозе, не будзеш сядзець на куце.</w:t>
      </w:r>
    </w:p>
    <w:p w:rsidR="00F00438" w:rsidRPr="00456D49" w:rsidRDefault="005C1475" w:rsidP="00F00438">
      <w:pPr>
        <w:pStyle w:val="a5"/>
        <w:spacing w:before="0" w:beforeAutospacing="0" w:after="0" w:afterAutospacing="0"/>
        <w:ind w:firstLine="284"/>
        <w:jc w:val="both"/>
        <w:textAlignment w:val="top"/>
        <w:rPr>
          <w:color w:val="000000"/>
          <w:sz w:val="20"/>
          <w:szCs w:val="20"/>
        </w:rPr>
      </w:pPr>
      <w:r>
        <w:rPr>
          <w:color w:val="000000"/>
          <w:sz w:val="20"/>
          <w:szCs w:val="20"/>
        </w:rPr>
        <w:t>Своеасаблівым</w:t>
      </w:r>
      <w:r w:rsidR="00F00438" w:rsidRPr="00456D49">
        <w:rPr>
          <w:color w:val="000000"/>
          <w:sz w:val="20"/>
          <w:szCs w:val="20"/>
        </w:rPr>
        <w:t xml:space="preserve"> цэнтрам дома, яго важнейшай прыналежнасцю з’яўляецца печ, якая замяніла старажытны ачаг. У печы, згодна з народнымі ўяўленнямі, жыве дамавік – дух дома, які аберагае дабро </w:t>
      </w:r>
      <w:r w:rsidR="00F00438" w:rsidRPr="00456D49">
        <w:rPr>
          <w:color w:val="000000"/>
          <w:sz w:val="20"/>
          <w:szCs w:val="20"/>
        </w:rPr>
        <w:lastRenderedPageBreak/>
        <w:t xml:space="preserve">гаспадара, спрыяе яго дабрабыту і здароўю сям’і: </w:t>
      </w:r>
      <w:r w:rsidR="00F00438" w:rsidRPr="00456D49">
        <w:rPr>
          <w:i/>
          <w:color w:val="000000"/>
          <w:sz w:val="20"/>
          <w:szCs w:val="20"/>
        </w:rPr>
        <w:t>Не дай Бог у чужой хаце жыць, у чужой печы паліць; Няма лепшай рэчы як дома на печы; Добрыя рэчы ляжаць на печы; І ў старой печы агонь гарыць;З зяцем дзярыся – за клямку бярыся, з сынам дзярыся – на печку грабіся.</w:t>
      </w:r>
    </w:p>
    <w:p w:rsidR="00F00438" w:rsidRPr="005C1475" w:rsidRDefault="00F00438" w:rsidP="00F00438">
      <w:pPr>
        <w:spacing w:after="0" w:line="240" w:lineRule="auto"/>
        <w:ind w:firstLine="284"/>
        <w:jc w:val="both"/>
        <w:textAlignment w:val="top"/>
        <w:rPr>
          <w:rFonts w:ascii="Times New Roman" w:hAnsi="Times New Roman" w:cs="Times New Roman"/>
          <w:i/>
          <w:color w:val="000000"/>
          <w:sz w:val="20"/>
          <w:szCs w:val="20"/>
          <w:lang w:val="be-BY"/>
        </w:rPr>
      </w:pPr>
      <w:r w:rsidRPr="005C1475">
        <w:rPr>
          <w:rFonts w:ascii="Times New Roman" w:hAnsi="Times New Roman" w:cs="Times New Roman"/>
          <w:i/>
          <w:color w:val="000000"/>
          <w:sz w:val="20"/>
          <w:szCs w:val="20"/>
        </w:rPr>
        <w:t>Назвы хатніх рэчаў</w:t>
      </w:r>
    </w:p>
    <w:p w:rsidR="00F00438" w:rsidRPr="00CC1D3D" w:rsidRDefault="00F00438" w:rsidP="00F00438">
      <w:pPr>
        <w:spacing w:after="0" w:line="240" w:lineRule="auto"/>
        <w:ind w:firstLine="284"/>
        <w:jc w:val="both"/>
        <w:textAlignment w:val="top"/>
        <w:rPr>
          <w:rFonts w:ascii="Times New Roman" w:hAnsi="Times New Roman" w:cs="Times New Roman"/>
          <w:color w:val="000000"/>
          <w:sz w:val="20"/>
          <w:szCs w:val="20"/>
          <w:lang w:val="be-BY"/>
        </w:rPr>
      </w:pPr>
      <w:r w:rsidRPr="00456D49">
        <w:rPr>
          <w:rFonts w:ascii="Times New Roman" w:hAnsi="Times New Roman" w:cs="Times New Roman"/>
          <w:color w:val="000000"/>
          <w:sz w:val="20"/>
          <w:szCs w:val="20"/>
        </w:rPr>
        <w:t>У гэтай групе бытавой лексікі разглядаюцца прадмет</w:t>
      </w:r>
      <w:r>
        <w:rPr>
          <w:rFonts w:ascii="Times New Roman" w:hAnsi="Times New Roman" w:cs="Times New Roman"/>
          <w:color w:val="000000"/>
          <w:sz w:val="20"/>
          <w:szCs w:val="20"/>
        </w:rPr>
        <w:t>ы хатняга ўжытку, назвы посуду.</w:t>
      </w:r>
    </w:p>
    <w:p w:rsidR="00F00438" w:rsidRPr="00CC1D3D" w:rsidRDefault="00F00438" w:rsidP="00F00438">
      <w:pPr>
        <w:spacing w:after="0" w:line="240" w:lineRule="auto"/>
        <w:ind w:firstLine="284"/>
        <w:jc w:val="both"/>
        <w:textAlignment w:val="top"/>
        <w:rPr>
          <w:rFonts w:ascii="Times New Roman" w:hAnsi="Times New Roman" w:cs="Times New Roman"/>
          <w:color w:val="000000"/>
          <w:sz w:val="20"/>
          <w:szCs w:val="20"/>
          <w:lang w:val="be-BY"/>
        </w:rPr>
      </w:pPr>
      <w:r w:rsidRPr="00CC1D3D">
        <w:rPr>
          <w:rFonts w:ascii="Times New Roman" w:hAnsi="Times New Roman" w:cs="Times New Roman"/>
          <w:color w:val="000000"/>
          <w:sz w:val="20"/>
          <w:szCs w:val="20"/>
          <w:lang w:val="be-BY"/>
        </w:rPr>
        <w:t xml:space="preserve">Сярод назваў мэблі ў прыказках і прымаўках найбольш ужывальным з’яўляецца слова “стол”: </w:t>
      </w:r>
      <w:r w:rsidRPr="00CC1D3D">
        <w:rPr>
          <w:rFonts w:ascii="Times New Roman" w:hAnsi="Times New Roman" w:cs="Times New Roman"/>
          <w:i/>
          <w:color w:val="000000"/>
          <w:sz w:val="20"/>
          <w:szCs w:val="20"/>
          <w:lang w:val="be-BY"/>
        </w:rPr>
        <w:t>Госці – за стол, а лішні – хоць пад стол; Увосень з</w:t>
      </w:r>
      <w:r>
        <w:rPr>
          <w:rFonts w:ascii="Times New Roman" w:hAnsi="Times New Roman" w:cs="Times New Roman"/>
          <w:i/>
          <w:color w:val="000000"/>
          <w:sz w:val="20"/>
          <w:szCs w:val="20"/>
          <w:lang w:val="be-BY"/>
        </w:rPr>
        <w:t>а стол просім.</w:t>
      </w:r>
    </w:p>
    <w:p w:rsidR="00F00438" w:rsidRPr="00907222" w:rsidRDefault="00F00438" w:rsidP="00F00438">
      <w:pPr>
        <w:spacing w:after="0" w:line="240" w:lineRule="auto"/>
        <w:ind w:firstLine="284"/>
        <w:jc w:val="both"/>
        <w:textAlignment w:val="top"/>
        <w:rPr>
          <w:rFonts w:ascii="Times New Roman" w:hAnsi="Times New Roman" w:cs="Times New Roman"/>
          <w:color w:val="000000"/>
          <w:sz w:val="20"/>
          <w:szCs w:val="20"/>
          <w:lang w:val="be-BY"/>
        </w:rPr>
      </w:pPr>
      <w:r w:rsidRPr="00907222">
        <w:rPr>
          <w:rFonts w:ascii="Times New Roman" w:hAnsi="Times New Roman" w:cs="Times New Roman"/>
          <w:color w:val="000000"/>
          <w:sz w:val="20"/>
          <w:szCs w:val="20"/>
          <w:lang w:val="be-BY"/>
        </w:rPr>
        <w:t xml:space="preserve">Сярод назваў посуду часцей ужывалася слова “гаршчок”: </w:t>
      </w:r>
      <w:r w:rsidRPr="00907222">
        <w:rPr>
          <w:rFonts w:ascii="Times New Roman" w:hAnsi="Times New Roman" w:cs="Times New Roman"/>
          <w:i/>
          <w:color w:val="000000"/>
          <w:sz w:val="20"/>
          <w:szCs w:val="20"/>
          <w:lang w:val="be-BY"/>
        </w:rPr>
        <w:t>Хоць мал гаршчок, ды мяса варыць; Чым гаршчок накіпіць, тым кожна страва смярдзіць.</w:t>
      </w:r>
    </w:p>
    <w:p w:rsidR="00F00438" w:rsidRPr="005C1475" w:rsidRDefault="00F00438" w:rsidP="00F00438">
      <w:pPr>
        <w:spacing w:after="0" w:line="240" w:lineRule="auto"/>
        <w:ind w:firstLine="284"/>
        <w:jc w:val="both"/>
        <w:textAlignment w:val="top"/>
        <w:rPr>
          <w:rFonts w:ascii="Times New Roman" w:hAnsi="Times New Roman" w:cs="Times New Roman"/>
          <w:color w:val="000000"/>
          <w:sz w:val="20"/>
          <w:szCs w:val="20"/>
          <w:lang w:val="be-BY"/>
        </w:rPr>
      </w:pPr>
      <w:r w:rsidRPr="005C1475">
        <w:rPr>
          <w:rFonts w:ascii="Times New Roman" w:hAnsi="Times New Roman" w:cs="Times New Roman"/>
          <w:i/>
          <w:color w:val="000000"/>
          <w:sz w:val="20"/>
          <w:szCs w:val="20"/>
          <w:lang w:val="be-BY"/>
        </w:rPr>
        <w:t>Назвы адзення і абутку</w:t>
      </w:r>
    </w:p>
    <w:p w:rsidR="00F00438" w:rsidRPr="00CC1D3D" w:rsidRDefault="00F00438" w:rsidP="00F00438">
      <w:pPr>
        <w:spacing w:after="0" w:line="240" w:lineRule="auto"/>
        <w:ind w:firstLine="284"/>
        <w:jc w:val="both"/>
        <w:textAlignment w:val="top"/>
        <w:rPr>
          <w:rFonts w:ascii="Times New Roman" w:hAnsi="Times New Roman" w:cs="Times New Roman"/>
          <w:color w:val="000000"/>
          <w:sz w:val="20"/>
          <w:szCs w:val="20"/>
          <w:lang w:val="be-BY"/>
        </w:rPr>
      </w:pPr>
      <w:r w:rsidRPr="00907222">
        <w:rPr>
          <w:rFonts w:ascii="Times New Roman" w:hAnsi="Times New Roman" w:cs="Times New Roman"/>
          <w:color w:val="000000"/>
          <w:sz w:val="20"/>
          <w:szCs w:val="20"/>
          <w:lang w:val="be-BY"/>
        </w:rPr>
        <w:t>Сярод</w:t>
      </w:r>
      <w:r w:rsidRPr="00456D49">
        <w:rPr>
          <w:rFonts w:ascii="Times New Roman" w:hAnsi="Times New Roman" w:cs="Times New Roman"/>
          <w:color w:val="000000"/>
          <w:sz w:val="20"/>
          <w:szCs w:val="20"/>
        </w:rPr>
        <w:t> </w:t>
      </w:r>
      <w:r w:rsidRPr="00907222">
        <w:rPr>
          <w:rFonts w:ascii="Times New Roman" w:hAnsi="Times New Roman" w:cs="Times New Roman"/>
          <w:color w:val="000000"/>
          <w:sz w:val="20"/>
          <w:szCs w:val="20"/>
          <w:lang w:val="be-BY"/>
        </w:rPr>
        <w:t>назваў</w:t>
      </w:r>
      <w:r w:rsidRPr="00456D49">
        <w:rPr>
          <w:rFonts w:ascii="Times New Roman" w:hAnsi="Times New Roman" w:cs="Times New Roman"/>
          <w:color w:val="000000"/>
          <w:sz w:val="20"/>
          <w:szCs w:val="20"/>
        </w:rPr>
        <w:t> </w:t>
      </w:r>
      <w:r w:rsidRPr="00907222">
        <w:rPr>
          <w:rFonts w:ascii="Times New Roman" w:hAnsi="Times New Roman" w:cs="Times New Roman"/>
          <w:color w:val="000000"/>
          <w:sz w:val="20"/>
          <w:szCs w:val="20"/>
          <w:lang w:val="be-BY"/>
        </w:rPr>
        <w:t>адзення найбольш ужывальнымі ў прыказках</w:t>
      </w:r>
      <w:r w:rsidRPr="00456D49">
        <w:rPr>
          <w:rFonts w:ascii="Times New Roman" w:hAnsi="Times New Roman" w:cs="Times New Roman"/>
          <w:color w:val="000000"/>
          <w:sz w:val="20"/>
          <w:szCs w:val="20"/>
        </w:rPr>
        <w:t> </w:t>
      </w:r>
      <w:r w:rsidRPr="00907222">
        <w:rPr>
          <w:rFonts w:ascii="Times New Roman" w:hAnsi="Times New Roman" w:cs="Times New Roman"/>
          <w:color w:val="000000"/>
          <w:sz w:val="20"/>
          <w:szCs w:val="20"/>
          <w:lang w:val="be-BY"/>
        </w:rPr>
        <w:t xml:space="preserve"> і</w:t>
      </w:r>
      <w:r w:rsidRPr="00456D49">
        <w:rPr>
          <w:rFonts w:ascii="Times New Roman" w:hAnsi="Times New Roman" w:cs="Times New Roman"/>
          <w:color w:val="000000"/>
          <w:sz w:val="20"/>
          <w:szCs w:val="20"/>
        </w:rPr>
        <w:t> </w:t>
      </w:r>
      <w:r w:rsidRPr="00907222">
        <w:rPr>
          <w:rFonts w:ascii="Times New Roman" w:hAnsi="Times New Roman" w:cs="Times New Roman"/>
          <w:color w:val="000000"/>
          <w:sz w:val="20"/>
          <w:szCs w:val="20"/>
          <w:lang w:val="be-BY"/>
        </w:rPr>
        <w:t>прымаўках</w:t>
      </w:r>
      <w:r w:rsidRPr="00456D49">
        <w:rPr>
          <w:rFonts w:ascii="Times New Roman" w:hAnsi="Times New Roman" w:cs="Times New Roman"/>
          <w:color w:val="000000"/>
          <w:sz w:val="20"/>
          <w:szCs w:val="20"/>
        </w:rPr>
        <w:t> </w:t>
      </w:r>
      <w:r w:rsidRPr="00907222">
        <w:rPr>
          <w:rFonts w:ascii="Times New Roman" w:hAnsi="Times New Roman" w:cs="Times New Roman"/>
          <w:color w:val="000000"/>
          <w:sz w:val="20"/>
          <w:szCs w:val="20"/>
          <w:lang w:val="be-BY"/>
        </w:rPr>
        <w:t xml:space="preserve">з’яўляюцца словы “сарочка” і “кашуля”: </w:t>
      </w:r>
      <w:r w:rsidRPr="00907222">
        <w:rPr>
          <w:rFonts w:ascii="Times New Roman" w:hAnsi="Times New Roman" w:cs="Times New Roman"/>
          <w:i/>
          <w:color w:val="000000"/>
          <w:sz w:val="20"/>
          <w:szCs w:val="20"/>
          <w:lang w:val="be-BY"/>
        </w:rPr>
        <w:t>Адна сарочка, ды і тая як сапуха; Адна сарочка на мне, а другая ў кубле на дне;</w:t>
      </w:r>
      <w:r w:rsidR="00404BF5">
        <w:rPr>
          <w:rFonts w:ascii="Times New Roman" w:hAnsi="Times New Roman" w:cs="Times New Roman"/>
          <w:i/>
          <w:color w:val="000000"/>
          <w:sz w:val="20"/>
          <w:szCs w:val="20"/>
          <w:lang w:val="be-BY"/>
        </w:rPr>
        <w:t xml:space="preserve"> </w:t>
      </w:r>
      <w:r w:rsidRPr="00907222">
        <w:rPr>
          <w:rFonts w:ascii="Times New Roman" w:hAnsi="Times New Roman" w:cs="Times New Roman"/>
          <w:i/>
          <w:color w:val="000000"/>
          <w:sz w:val="20"/>
          <w:szCs w:val="20"/>
          <w:lang w:val="be-BY"/>
        </w:rPr>
        <w:t>Бліжэй кашуля, чым андарак.</w:t>
      </w:r>
    </w:p>
    <w:p w:rsidR="00F00438" w:rsidRPr="00CC1D3D" w:rsidRDefault="00F00438" w:rsidP="00F00438">
      <w:pPr>
        <w:spacing w:after="0" w:line="240" w:lineRule="auto"/>
        <w:ind w:firstLine="284"/>
        <w:jc w:val="both"/>
        <w:textAlignment w:val="top"/>
        <w:rPr>
          <w:rFonts w:ascii="Times New Roman" w:hAnsi="Times New Roman" w:cs="Times New Roman"/>
          <w:i/>
          <w:color w:val="000000"/>
          <w:sz w:val="20"/>
          <w:szCs w:val="20"/>
          <w:lang w:val="be-BY"/>
        </w:rPr>
      </w:pPr>
      <w:r w:rsidRPr="00456D49">
        <w:rPr>
          <w:rFonts w:ascii="Times New Roman" w:hAnsi="Times New Roman" w:cs="Times New Roman"/>
          <w:color w:val="000000"/>
          <w:sz w:val="20"/>
          <w:szCs w:val="20"/>
        </w:rPr>
        <w:t>Калі гаварыць пра абутак старажытных беларусаў, то тут значную ролю адыгрывалі лапці. Слова “лапаць” сустракаецца таксама і ў пр</w:t>
      </w:r>
      <w:r w:rsidRPr="00456D49">
        <w:rPr>
          <w:rFonts w:ascii="Times New Roman" w:hAnsi="Times New Roman" w:cs="Times New Roman"/>
          <w:color w:val="000000"/>
          <w:sz w:val="20"/>
          <w:szCs w:val="20"/>
        </w:rPr>
        <w:t>ы</w:t>
      </w:r>
      <w:r w:rsidRPr="00456D49">
        <w:rPr>
          <w:rFonts w:ascii="Times New Roman" w:hAnsi="Times New Roman" w:cs="Times New Roman"/>
          <w:color w:val="000000"/>
          <w:sz w:val="20"/>
          <w:szCs w:val="20"/>
        </w:rPr>
        <w:t xml:space="preserve">казках і прымаўках: </w:t>
      </w:r>
      <w:r w:rsidRPr="00456D49">
        <w:rPr>
          <w:rFonts w:ascii="Times New Roman" w:hAnsi="Times New Roman" w:cs="Times New Roman"/>
          <w:i/>
          <w:color w:val="000000"/>
          <w:sz w:val="20"/>
          <w:szCs w:val="20"/>
        </w:rPr>
        <w:t xml:space="preserve">Сем пар лапцей на плечы – і ў дарогу; Буду хадзіць без забот: адзін лапаць, адзін </w:t>
      </w:r>
      <w:r>
        <w:rPr>
          <w:rFonts w:ascii="Times New Roman" w:hAnsi="Times New Roman" w:cs="Times New Roman"/>
          <w:i/>
          <w:color w:val="000000"/>
          <w:sz w:val="20"/>
          <w:szCs w:val="20"/>
        </w:rPr>
        <w:t>бот; З лапця башмака не зробіш.</w:t>
      </w:r>
    </w:p>
    <w:p w:rsidR="00F00438" w:rsidRPr="005C1475" w:rsidRDefault="00F00438" w:rsidP="00F00438">
      <w:pPr>
        <w:spacing w:after="0" w:line="240" w:lineRule="auto"/>
        <w:ind w:firstLine="284"/>
        <w:jc w:val="both"/>
        <w:textAlignment w:val="top"/>
        <w:rPr>
          <w:rFonts w:ascii="Times New Roman" w:hAnsi="Times New Roman" w:cs="Times New Roman"/>
          <w:b/>
          <w:i/>
          <w:color w:val="000000"/>
          <w:sz w:val="20"/>
          <w:szCs w:val="20"/>
          <w:lang w:val="be-BY"/>
        </w:rPr>
      </w:pPr>
      <w:r w:rsidRPr="005C1475">
        <w:rPr>
          <w:rFonts w:ascii="Times New Roman" w:hAnsi="Times New Roman" w:cs="Times New Roman"/>
          <w:b/>
          <w:i/>
          <w:color w:val="000000"/>
          <w:sz w:val="20"/>
          <w:szCs w:val="20"/>
          <w:lang w:val="be-BY"/>
        </w:rPr>
        <w:t>Назвы, якія ўзнікаюць з характарыстыкі прыроды</w:t>
      </w:r>
    </w:p>
    <w:p w:rsidR="00F00438" w:rsidRPr="005C1475" w:rsidRDefault="00F00438" w:rsidP="00F00438">
      <w:pPr>
        <w:pStyle w:val="a5"/>
        <w:spacing w:before="0" w:beforeAutospacing="0" w:after="0" w:afterAutospacing="0"/>
        <w:ind w:firstLine="284"/>
        <w:jc w:val="both"/>
        <w:textAlignment w:val="top"/>
        <w:rPr>
          <w:i/>
          <w:color w:val="000000"/>
          <w:sz w:val="20"/>
          <w:szCs w:val="20"/>
        </w:rPr>
      </w:pPr>
      <w:r w:rsidRPr="005C1475">
        <w:rPr>
          <w:color w:val="000000"/>
          <w:sz w:val="20"/>
          <w:szCs w:val="20"/>
        </w:rPr>
        <w:t xml:space="preserve">Светаўспрыманне беларусаў  фарміравала таксама навакольнае асяроддзе. У прыказках і прымаўках згадваюцца перш за ўсё словы “лес” і “балота”: </w:t>
      </w:r>
      <w:r w:rsidRPr="005C1475">
        <w:rPr>
          <w:i/>
          <w:color w:val="000000"/>
          <w:sz w:val="20"/>
          <w:szCs w:val="20"/>
        </w:rPr>
        <w:t>Жыўшы ў лесе, дроў не купляць; Пчаляр ды доктар ў лесе не памрэ; Балота без чорта не будзе.</w:t>
      </w:r>
    </w:p>
    <w:p w:rsidR="00F00438" w:rsidRPr="005C1475" w:rsidRDefault="00F00438" w:rsidP="00F00438">
      <w:pPr>
        <w:pStyle w:val="a5"/>
        <w:spacing w:before="0" w:beforeAutospacing="0" w:after="0" w:afterAutospacing="0"/>
        <w:ind w:firstLine="284"/>
        <w:jc w:val="both"/>
        <w:textAlignment w:val="top"/>
        <w:rPr>
          <w:b/>
          <w:i/>
          <w:color w:val="000000"/>
          <w:sz w:val="20"/>
          <w:szCs w:val="20"/>
          <w:lang w:val="be-BY"/>
        </w:rPr>
      </w:pPr>
      <w:r w:rsidRPr="005C1475">
        <w:rPr>
          <w:b/>
          <w:i/>
          <w:color w:val="000000"/>
          <w:sz w:val="20"/>
          <w:szCs w:val="20"/>
        </w:rPr>
        <w:t>Вобраз беларускай зямлі, “зямелькі-маці”</w:t>
      </w:r>
    </w:p>
    <w:p w:rsidR="00F00438" w:rsidRPr="00907222" w:rsidRDefault="00F00438" w:rsidP="00F00438">
      <w:pPr>
        <w:pStyle w:val="a5"/>
        <w:spacing w:before="0" w:beforeAutospacing="0" w:after="0" w:afterAutospacing="0"/>
        <w:ind w:firstLine="284"/>
        <w:jc w:val="both"/>
        <w:textAlignment w:val="top"/>
        <w:rPr>
          <w:i/>
          <w:color w:val="000000"/>
          <w:sz w:val="20"/>
          <w:szCs w:val="20"/>
          <w:lang w:val="be-BY"/>
        </w:rPr>
      </w:pPr>
      <w:r w:rsidRPr="00907222">
        <w:rPr>
          <w:color w:val="000000"/>
          <w:sz w:val="20"/>
          <w:szCs w:val="20"/>
          <w:lang w:val="be-BY"/>
        </w:rPr>
        <w:t>У прыказках і прымаўках адлюстраваліся беражлівыя адносіны да зямлі, патрыятычныя пачуцці, любоў да роднага краю: З</w:t>
      </w:r>
      <w:r w:rsidRPr="00907222">
        <w:rPr>
          <w:i/>
          <w:color w:val="000000"/>
          <w:sz w:val="20"/>
          <w:szCs w:val="20"/>
          <w:lang w:val="be-BY"/>
        </w:rPr>
        <w:t>ямля – талерка: што пакладзеш, тое і возьмеш; Зямлі кланяйся ніжэй – будзеш да хлеба бліжэй; Родная зямелька як зморанаму пасцелька.</w:t>
      </w:r>
    </w:p>
    <w:p w:rsidR="00F00438" w:rsidRPr="00907222" w:rsidRDefault="00F00438" w:rsidP="00F00438">
      <w:pPr>
        <w:pStyle w:val="a5"/>
        <w:spacing w:before="0" w:beforeAutospacing="0" w:after="0" w:afterAutospacing="0"/>
        <w:ind w:firstLine="284"/>
        <w:jc w:val="both"/>
        <w:textAlignment w:val="top"/>
        <w:rPr>
          <w:i/>
          <w:color w:val="000000"/>
          <w:sz w:val="20"/>
          <w:szCs w:val="20"/>
          <w:lang w:val="be-BY"/>
        </w:rPr>
      </w:pPr>
      <w:r w:rsidRPr="00907222">
        <w:rPr>
          <w:color w:val="000000"/>
          <w:sz w:val="20"/>
          <w:szCs w:val="20"/>
          <w:lang w:val="be-BY"/>
        </w:rPr>
        <w:t>Такім чынам, лексіка беларускіх прыказак і прымавак адлюстроўвае бытавыя і сацыяльныя бакі жыцця беларусаў, іх культуралагічны ўзровень развіцця.</w:t>
      </w:r>
    </w:p>
    <w:p w:rsidR="00F00438" w:rsidRPr="00907222" w:rsidRDefault="00F00438" w:rsidP="00F00438">
      <w:pPr>
        <w:pStyle w:val="a5"/>
        <w:spacing w:before="0" w:beforeAutospacing="0" w:after="0" w:afterAutospacing="0"/>
        <w:ind w:firstLine="284"/>
        <w:jc w:val="both"/>
        <w:textAlignment w:val="top"/>
        <w:rPr>
          <w:b/>
          <w:color w:val="000000"/>
          <w:sz w:val="16"/>
          <w:szCs w:val="16"/>
          <w:lang w:val="be-BY"/>
        </w:rPr>
      </w:pPr>
    </w:p>
    <w:p w:rsidR="00F00438" w:rsidRPr="00907222" w:rsidRDefault="00F00438" w:rsidP="00F00438">
      <w:pPr>
        <w:pStyle w:val="a5"/>
        <w:spacing w:before="0" w:beforeAutospacing="0" w:after="0" w:afterAutospacing="0"/>
        <w:jc w:val="center"/>
        <w:textAlignment w:val="top"/>
        <w:rPr>
          <w:color w:val="000000"/>
          <w:sz w:val="16"/>
          <w:szCs w:val="16"/>
          <w:lang w:val="be-BY"/>
        </w:rPr>
      </w:pPr>
      <w:r w:rsidRPr="00907222">
        <w:rPr>
          <w:color w:val="000000"/>
          <w:sz w:val="16"/>
          <w:szCs w:val="16"/>
          <w:lang w:val="be-BY"/>
        </w:rPr>
        <w:t>ЛІТАРАТУРА</w:t>
      </w:r>
    </w:p>
    <w:p w:rsidR="00F00438" w:rsidRPr="00907222" w:rsidRDefault="00F00438" w:rsidP="00F00438">
      <w:pPr>
        <w:pStyle w:val="a5"/>
        <w:spacing w:before="0" w:beforeAutospacing="0" w:after="0" w:afterAutospacing="0"/>
        <w:jc w:val="center"/>
        <w:textAlignment w:val="top"/>
        <w:rPr>
          <w:color w:val="000000"/>
          <w:sz w:val="16"/>
          <w:szCs w:val="16"/>
          <w:lang w:val="be-BY"/>
        </w:rPr>
      </w:pPr>
    </w:p>
    <w:p w:rsidR="00F00438" w:rsidRPr="00907222" w:rsidRDefault="00F00438" w:rsidP="00F00438">
      <w:pPr>
        <w:pStyle w:val="a5"/>
        <w:spacing w:before="0" w:beforeAutospacing="0" w:after="0" w:afterAutospacing="0"/>
        <w:ind w:firstLine="284"/>
        <w:jc w:val="both"/>
        <w:textAlignment w:val="top"/>
        <w:rPr>
          <w:color w:val="000000"/>
          <w:sz w:val="16"/>
          <w:szCs w:val="16"/>
          <w:lang w:val="be-BY"/>
        </w:rPr>
      </w:pPr>
      <w:r w:rsidRPr="00907222">
        <w:rPr>
          <w:color w:val="000000"/>
          <w:sz w:val="16"/>
          <w:szCs w:val="16"/>
          <w:lang w:val="be-BY"/>
        </w:rPr>
        <w:t xml:space="preserve">1. </w:t>
      </w:r>
      <w:r w:rsidRPr="005C1475">
        <w:rPr>
          <w:color w:val="000000"/>
          <w:spacing w:val="20"/>
          <w:sz w:val="16"/>
          <w:szCs w:val="16"/>
          <w:lang w:val="be-BY"/>
        </w:rPr>
        <w:t>Аксамітаў</w:t>
      </w:r>
      <w:r w:rsidRPr="00907222">
        <w:rPr>
          <w:color w:val="000000"/>
          <w:sz w:val="16"/>
          <w:szCs w:val="16"/>
          <w:lang w:val="be-BY"/>
        </w:rPr>
        <w:t xml:space="preserve">, А. С. Лексіка беларускіх прыказак </w:t>
      </w:r>
      <w:r w:rsidRPr="00456D49">
        <w:rPr>
          <w:color w:val="000000"/>
          <w:sz w:val="16"/>
          <w:szCs w:val="16"/>
        </w:rPr>
        <w:t>XIX</w:t>
      </w:r>
      <w:r w:rsidRPr="00907222">
        <w:rPr>
          <w:color w:val="000000"/>
          <w:sz w:val="16"/>
          <w:szCs w:val="16"/>
          <w:lang w:val="be-BY"/>
        </w:rPr>
        <w:t xml:space="preserve"> ст. у сувязі з агульнай праблемай фразеалогіі / А. С. Аксамітаў. – М</w:t>
      </w:r>
      <w:r w:rsidRPr="00456D49">
        <w:rPr>
          <w:color w:val="000000"/>
          <w:sz w:val="16"/>
          <w:szCs w:val="16"/>
          <w:lang w:val="be-BY"/>
        </w:rPr>
        <w:t>інск</w:t>
      </w:r>
      <w:r w:rsidR="005C1475">
        <w:rPr>
          <w:color w:val="000000"/>
          <w:sz w:val="16"/>
          <w:szCs w:val="16"/>
          <w:lang w:val="be-BY"/>
        </w:rPr>
        <w:t>: Вышэйш. шк.</w:t>
      </w:r>
      <w:r w:rsidRPr="00907222">
        <w:rPr>
          <w:color w:val="000000"/>
          <w:sz w:val="16"/>
          <w:szCs w:val="16"/>
          <w:lang w:val="be-BY"/>
        </w:rPr>
        <w:t>, 1958. – 82 с.</w:t>
      </w:r>
    </w:p>
    <w:p w:rsidR="00F00438" w:rsidRPr="00BF6A67" w:rsidRDefault="00F00438" w:rsidP="00F00438">
      <w:pPr>
        <w:pStyle w:val="a7"/>
        <w:rPr>
          <w:rFonts w:ascii="Times New Roman" w:hAnsi="Times New Roman" w:cs="Times New Roman"/>
          <w:i/>
          <w:sz w:val="20"/>
          <w:szCs w:val="20"/>
          <w:lang w:val="be-BY"/>
        </w:rPr>
      </w:pPr>
      <w:r w:rsidRPr="00456D49">
        <w:rPr>
          <w:rFonts w:ascii="Times New Roman" w:hAnsi="Times New Roman" w:cs="Times New Roman"/>
          <w:sz w:val="20"/>
          <w:szCs w:val="20"/>
          <w:lang w:val="be-BY"/>
        </w:rPr>
        <w:lastRenderedPageBreak/>
        <w:t xml:space="preserve">УДК </w:t>
      </w:r>
      <w:r w:rsidRPr="00BF6A67">
        <w:rPr>
          <w:rStyle w:val="FontStyle12"/>
          <w:i w:val="0"/>
          <w:sz w:val="20"/>
          <w:szCs w:val="20"/>
          <w:lang w:val="be-BY" w:eastAsia="be-BY"/>
        </w:rPr>
        <w:t>808.26(072)</w:t>
      </w: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lang w:val="be-BY"/>
        </w:rPr>
        <w:t>КІСЕЛЬ Э. Г., РАМАНОВІ</w:t>
      </w:r>
      <w:r w:rsidR="005C1475">
        <w:rPr>
          <w:rFonts w:ascii="Times New Roman" w:hAnsi="Times New Roman" w:cs="Times New Roman"/>
          <w:sz w:val="20"/>
          <w:szCs w:val="20"/>
          <w:lang w:val="be-BY"/>
        </w:rPr>
        <w:t>Ч А. В.,</w:t>
      </w:r>
      <w:r w:rsidRPr="00456D49">
        <w:rPr>
          <w:rFonts w:ascii="Times New Roman" w:hAnsi="Times New Roman" w:cs="Times New Roman"/>
          <w:sz w:val="20"/>
          <w:szCs w:val="20"/>
          <w:lang w:val="be-BY"/>
        </w:rPr>
        <w:t xml:space="preserve"> студэнты</w:t>
      </w:r>
    </w:p>
    <w:p w:rsidR="00F00438" w:rsidRPr="00456D49" w:rsidRDefault="00F00438" w:rsidP="00F00438">
      <w:pPr>
        <w:pStyle w:val="a7"/>
        <w:rPr>
          <w:rFonts w:ascii="Times New Roman" w:hAnsi="Times New Roman" w:cs="Times New Roman"/>
          <w:b/>
          <w:sz w:val="20"/>
          <w:szCs w:val="20"/>
          <w:lang w:val="be-BY"/>
        </w:rPr>
      </w:pPr>
      <w:r w:rsidRPr="00456D49">
        <w:rPr>
          <w:rFonts w:ascii="Times New Roman" w:hAnsi="Times New Roman" w:cs="Times New Roman"/>
          <w:b/>
          <w:sz w:val="20"/>
          <w:szCs w:val="20"/>
          <w:lang w:val="be-BY"/>
        </w:rPr>
        <w:t>БЕЛАРУСКАЯ ФРАЗЕАЛОГІЯ, ЯЕ БАГАЦЦЕ І ПАХОДЖАННЕ</w:t>
      </w:r>
    </w:p>
    <w:p w:rsidR="005C1475" w:rsidRDefault="00F00438" w:rsidP="00F00438">
      <w:pPr>
        <w:pStyle w:val="a7"/>
        <w:rPr>
          <w:rFonts w:ascii="Times New Roman" w:hAnsi="Times New Roman" w:cs="Times New Roman"/>
          <w:i/>
          <w:sz w:val="20"/>
          <w:szCs w:val="20"/>
          <w:lang w:val="be-BY"/>
        </w:rPr>
      </w:pPr>
      <w:r w:rsidRPr="00456D49">
        <w:rPr>
          <w:rFonts w:ascii="Times New Roman" w:hAnsi="Times New Roman" w:cs="Times New Roman"/>
          <w:i/>
          <w:sz w:val="20"/>
          <w:szCs w:val="20"/>
          <w:lang w:val="be-BY"/>
        </w:rPr>
        <w:t>Нав</w:t>
      </w:r>
      <w:r w:rsidR="005C1475">
        <w:rPr>
          <w:rFonts w:ascii="Times New Roman" w:hAnsi="Times New Roman" w:cs="Times New Roman"/>
          <w:i/>
          <w:sz w:val="20"/>
          <w:szCs w:val="20"/>
          <w:lang w:val="be-BY"/>
        </w:rPr>
        <w:t>уковы кіраўнік – СКІКЕВІЧ Т. І., канд.</w:t>
      </w:r>
      <w:r w:rsidRPr="00456D49">
        <w:rPr>
          <w:rFonts w:ascii="Times New Roman" w:hAnsi="Times New Roman" w:cs="Times New Roman"/>
          <w:i/>
          <w:sz w:val="20"/>
          <w:szCs w:val="20"/>
          <w:lang w:val="be-BY"/>
        </w:rPr>
        <w:t xml:space="preserve"> філал. навук, дацэнт </w:t>
      </w:r>
    </w:p>
    <w:p w:rsidR="00F00438" w:rsidRPr="00456D49" w:rsidRDefault="00F00438"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УА “</w:t>
      </w:r>
      <w:r w:rsidRPr="00456D49">
        <w:rPr>
          <w:rFonts w:ascii="Times New Roman" w:hAnsi="Times New Roman" w:cs="Times New Roman"/>
          <w:sz w:val="20"/>
          <w:szCs w:val="20"/>
          <w:lang w:val="be-BY"/>
        </w:rPr>
        <w:t>Беларуская дзяржаўная сельскагаспадарчая акадэмія</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p>
    <w:p w:rsidR="00F00438" w:rsidRDefault="00F00438" w:rsidP="00F00438">
      <w:pPr>
        <w:spacing w:after="0" w:line="240" w:lineRule="auto"/>
        <w:rPr>
          <w:rFonts w:ascii="Times New Roman" w:hAnsi="Times New Roman" w:cs="Times New Roman"/>
          <w:sz w:val="20"/>
          <w:szCs w:val="20"/>
          <w:lang w:val="be-BY"/>
        </w:rPr>
      </w:pPr>
      <w:r w:rsidRPr="00456D49">
        <w:rPr>
          <w:rFonts w:ascii="Times New Roman" w:hAnsi="Times New Roman" w:cs="Times New Roman"/>
          <w:sz w:val="20"/>
          <w:szCs w:val="20"/>
          <w:lang w:val="be-BY"/>
        </w:rPr>
        <w:t>Горкі, Рэспубліка Беларусь</w:t>
      </w:r>
    </w:p>
    <w:p w:rsidR="00F00438" w:rsidRPr="00456D49" w:rsidRDefault="00F00438" w:rsidP="00F00438">
      <w:pPr>
        <w:spacing w:after="0" w:line="240" w:lineRule="auto"/>
        <w:rPr>
          <w:rStyle w:val="ab"/>
          <w:rFonts w:ascii="Times New Roman" w:hAnsi="Times New Roman" w:cs="Times New Roman"/>
          <w:b/>
          <w:bCs/>
          <w:i w:val="0"/>
          <w:sz w:val="20"/>
          <w:szCs w:val="20"/>
          <w:shd w:val="clear" w:color="auto" w:fill="FFFFFF"/>
          <w:lang w:val="be-BY"/>
        </w:rPr>
      </w:pPr>
    </w:p>
    <w:p w:rsidR="00F00438" w:rsidRPr="00456D49" w:rsidRDefault="00F00438" w:rsidP="00F00438">
      <w:pPr>
        <w:pStyle w:val="a4"/>
        <w:ind w:left="0" w:firstLine="284"/>
        <w:jc w:val="both"/>
        <w:rPr>
          <w:i/>
          <w:spacing w:val="-4"/>
          <w:lang w:val="be-BY"/>
        </w:rPr>
      </w:pPr>
      <w:r w:rsidRPr="00456D49">
        <w:rPr>
          <w:spacing w:val="-4"/>
          <w:lang w:val="be-BY"/>
        </w:rPr>
        <w:t>Фразеалагізм, або фразеалагічная адзінка</w:t>
      </w:r>
      <w:r>
        <w:rPr>
          <w:spacing w:val="-4"/>
          <w:lang w:val="be-BY"/>
        </w:rPr>
        <w:t>,</w:t>
      </w:r>
      <w:r w:rsidRPr="00456D49">
        <w:rPr>
          <w:spacing w:val="-4"/>
          <w:lang w:val="be-BY"/>
        </w:rPr>
        <w:t xml:space="preserve"> – ўстойлівае па складзе і структуры, лексічна непадзельнае і цэласнае па значэнні словазлучэнне або сказ, якое выконвае функцыю слоўнікавай адзінкі. Фразеалагізм ужываецца як нешта цэлае, не падлягае далейшаму раскладанню і звычайна не дапускае ўнутры сябе перастаноўкі сваіх частак. Фразеалагізмы валодаюць лексічным значэннем і характарызуюцца лексічнай непадзельнасцю. Яны азначаюць паняцце, з’яву, якасць, стан, прыкмету, таму нярэдка фразеалагізмы сінанімічныя слову: </w:t>
      </w:r>
      <w:r w:rsidRPr="00456D49">
        <w:rPr>
          <w:i/>
          <w:spacing w:val="-4"/>
          <w:lang w:val="be-BY"/>
        </w:rPr>
        <w:t>на кожным кроку – паўсюль, прыкусіць язык – замаўчаць, правая рука – памочніца.</w:t>
      </w:r>
    </w:p>
    <w:p w:rsidR="00F00438" w:rsidRPr="00456D49" w:rsidRDefault="00F00438" w:rsidP="00F00438">
      <w:pPr>
        <w:pStyle w:val="a4"/>
        <w:ind w:left="0" w:firstLine="284"/>
        <w:jc w:val="both"/>
        <w:rPr>
          <w:lang w:val="be-BY"/>
        </w:rPr>
      </w:pPr>
      <w:r w:rsidRPr="00456D49">
        <w:rPr>
          <w:lang w:val="be-BY"/>
        </w:rPr>
        <w:t>Найбольш распаўсюджанымі з’яўляюцца тры групы фразеала</w:t>
      </w:r>
      <w:r>
        <w:rPr>
          <w:lang w:val="be-BY"/>
        </w:rPr>
        <w:softHyphen/>
      </w:r>
      <w:r w:rsidRPr="00456D49">
        <w:rPr>
          <w:lang w:val="be-BY"/>
        </w:rPr>
        <w:t>гізмаў: назвы жывёл, назвы колеру і найменні частак чалавечага цела. Фарміраванне слоў-сімвалаў адбываецца пры дапамозе метафары. Паводле верав</w:t>
      </w:r>
      <w:r>
        <w:rPr>
          <w:lang w:val="be-BY"/>
        </w:rPr>
        <w:t>анняў старажытных славян, заяц у</w:t>
      </w:r>
      <w:r w:rsidRPr="00456D49">
        <w:rPr>
          <w:lang w:val="be-BY"/>
        </w:rPr>
        <w:t xml:space="preserve">яўляецца як вобраз чорта. Сустрэча з ім лічылася благім прадвесцем; але ў рускай фразеалогіі ён зусім не звязаны з нячыстай сілай, а толькі ўяўляе баязлівасць: </w:t>
      </w:r>
      <w:r w:rsidRPr="00456D49">
        <w:rPr>
          <w:i/>
          <w:lang w:val="be-BY"/>
        </w:rPr>
        <w:t>заячая душа, баязлівы як заяц</w:t>
      </w:r>
      <w:r w:rsidRPr="00456D49">
        <w:rPr>
          <w:lang w:val="be-BY"/>
        </w:rPr>
        <w:t>. Конь, які адыгрываў важную ролю ў сялянскай гаспадарцы</w:t>
      </w:r>
      <w:r>
        <w:rPr>
          <w:lang w:val="be-BY"/>
        </w:rPr>
        <w:t>,</w:t>
      </w:r>
      <w:r w:rsidRPr="00456D49">
        <w:rPr>
          <w:lang w:val="be-BY"/>
        </w:rPr>
        <w:t xml:space="preserve"> – вялікі працаўнік. Ён сімвалізуе гэтую якасць і ў фразеалогіі: </w:t>
      </w:r>
      <w:r w:rsidRPr="00456D49">
        <w:rPr>
          <w:i/>
          <w:lang w:val="be-BY"/>
        </w:rPr>
        <w:t>стаміўся як конь</w:t>
      </w:r>
      <w:r w:rsidRPr="00456D49">
        <w:rPr>
          <w:lang w:val="be-BY"/>
        </w:rPr>
        <w:t>. Сімвалы-назвы жывёл у многіх народаў супадаюць, але разам з тым у кожнага народа свая сістэма сімвалаў і сваё стаўленне да розных жывёл. Калі ў беларускай фразеалогіі тупасць і разумовая а</w:t>
      </w:r>
      <w:r>
        <w:rPr>
          <w:lang w:val="be-BY"/>
        </w:rPr>
        <w:t>бмежаванасць прадстаўлена барано</w:t>
      </w:r>
      <w:r w:rsidRPr="00456D49">
        <w:rPr>
          <w:lang w:val="be-BY"/>
        </w:rPr>
        <w:t xml:space="preserve">м – </w:t>
      </w:r>
      <w:r w:rsidRPr="00456D49">
        <w:rPr>
          <w:i/>
          <w:lang w:val="be-BY"/>
        </w:rPr>
        <w:t>глядзіць як баран на новыя вароты</w:t>
      </w:r>
      <w:r w:rsidRPr="00456D49">
        <w:rPr>
          <w:lang w:val="be-BY"/>
        </w:rPr>
        <w:t xml:space="preserve">, то ў немцаў – </w:t>
      </w:r>
      <w:r w:rsidRPr="00456D49">
        <w:rPr>
          <w:i/>
          <w:lang w:val="be-BY"/>
        </w:rPr>
        <w:t>як карова перад новымі варотамі</w:t>
      </w:r>
      <w:r w:rsidRPr="00456D49">
        <w:rPr>
          <w:lang w:val="be-BY"/>
        </w:rPr>
        <w:t xml:space="preserve">, а ў балгараў – </w:t>
      </w:r>
      <w:r w:rsidRPr="00456D49">
        <w:rPr>
          <w:i/>
          <w:lang w:val="be-BY"/>
        </w:rPr>
        <w:t>глядзіць як котка ў каляндар.</w:t>
      </w:r>
      <w:r w:rsidRPr="00456D49">
        <w:rPr>
          <w:lang w:val="be-BY"/>
        </w:rPr>
        <w:t xml:space="preserve"> Адрозненне сімвалаў тлумачыцца асаблівасцямі жыцця кожнага народа, яго геаграфічнымі ўмовамі і г. д.</w:t>
      </w:r>
    </w:p>
    <w:p w:rsidR="00F00438" w:rsidRPr="00456D49" w:rsidRDefault="00F00438" w:rsidP="00F00438">
      <w:pPr>
        <w:pStyle w:val="a4"/>
        <w:ind w:left="0" w:firstLine="284"/>
        <w:jc w:val="both"/>
        <w:rPr>
          <w:lang w:val="be-BY"/>
        </w:rPr>
      </w:pPr>
      <w:r w:rsidRPr="00456D49">
        <w:rPr>
          <w:lang w:val="be-BY"/>
        </w:rPr>
        <w:t xml:space="preserve">У беларускай фразеалогіі атрымала адлюстраванне і народная сімволіка колеру. У большасці народаў стаўленне да белага і чорнага колеру падобнае. І гэта няцяжка зразумець. Так, белы колер – колер дня, чорны – ночы. Адсюль і сувязь белага колеру з дабром, а чорнага са злом. Прыкладамі могуць паслужыць наступныя фразеалагізмы: </w:t>
      </w:r>
      <w:r w:rsidRPr="00456D49">
        <w:rPr>
          <w:i/>
          <w:lang w:val="be-BY"/>
        </w:rPr>
        <w:t>белы дзень, чорная зайздрасць, чорны спіс, трымаць у чорным целе</w:t>
      </w:r>
      <w:r w:rsidRPr="00456D49">
        <w:rPr>
          <w:lang w:val="be-BY"/>
        </w:rPr>
        <w:t xml:space="preserve">. Хаця ў французаў «белая ноч» азначае ноч без сну. З </w:t>
      </w:r>
      <w:r w:rsidR="005C1475">
        <w:rPr>
          <w:lang w:val="be-BY"/>
        </w:rPr>
        <w:t>Х</w:t>
      </w:r>
      <w:r w:rsidR="005C1475">
        <w:rPr>
          <w:lang w:val="en-US"/>
        </w:rPr>
        <w:t>VII</w:t>
      </w:r>
      <w:r w:rsidRPr="00456D49">
        <w:rPr>
          <w:lang w:val="be-BY"/>
        </w:rPr>
        <w:t xml:space="preserve"> ст</w:t>
      </w:r>
      <w:r>
        <w:rPr>
          <w:lang w:val="be-BY"/>
        </w:rPr>
        <w:t>.</w:t>
      </w:r>
      <w:r w:rsidRPr="00456D49">
        <w:rPr>
          <w:lang w:val="be-BY"/>
        </w:rPr>
        <w:t xml:space="preserve">, калі </w:t>
      </w:r>
      <w:r w:rsidRPr="00456D49">
        <w:rPr>
          <w:lang w:val="be-BY"/>
        </w:rPr>
        <w:lastRenderedPageBreak/>
        <w:t>картографы сталі пакідаць на карта</w:t>
      </w:r>
      <w:r>
        <w:rPr>
          <w:lang w:val="be-BY"/>
        </w:rPr>
        <w:t>х “белыя месцы”, гэта значыць ня</w:t>
      </w:r>
      <w:r w:rsidRPr="00456D49">
        <w:rPr>
          <w:lang w:val="be-BY"/>
        </w:rPr>
        <w:t xml:space="preserve">вывучаныя, недаследаваныя землі, узнік фразеалагізм </w:t>
      </w:r>
      <w:r w:rsidRPr="00456D49">
        <w:rPr>
          <w:i/>
          <w:lang w:val="be-BY"/>
        </w:rPr>
        <w:t>белая пляма</w:t>
      </w:r>
      <w:r w:rsidR="005C1475">
        <w:rPr>
          <w:lang w:val="be-BY"/>
        </w:rPr>
        <w:t>. З</w:t>
      </w:r>
      <w:r w:rsidR="005C1475">
        <w:rPr>
          <w:lang w:val="en-US"/>
        </w:rPr>
        <w:t> </w:t>
      </w:r>
      <w:r w:rsidRPr="00456D49">
        <w:rPr>
          <w:lang w:val="be-BY"/>
        </w:rPr>
        <w:t xml:space="preserve">рознымі колерамі звязаны такія фразеалагізмы, як </w:t>
      </w:r>
      <w:r w:rsidRPr="00456D49">
        <w:rPr>
          <w:i/>
          <w:lang w:val="be-BY"/>
        </w:rPr>
        <w:t>даць зялёную вуліцу</w:t>
      </w:r>
      <w:r w:rsidRPr="00456D49">
        <w:rPr>
          <w:lang w:val="be-BY"/>
        </w:rPr>
        <w:t xml:space="preserve"> – забяспечыць свабодны праезд; </w:t>
      </w:r>
      <w:r w:rsidRPr="00456D49">
        <w:rPr>
          <w:i/>
          <w:lang w:val="be-BY"/>
        </w:rPr>
        <w:t>бачыць усё ў ружовым святле</w:t>
      </w:r>
      <w:r w:rsidRPr="00456D49">
        <w:rPr>
          <w:lang w:val="be-BY"/>
        </w:rPr>
        <w:t xml:space="preserve"> – прадстаўляць наваколле лепш, чым яно ёсць на самой справе.</w:t>
      </w:r>
    </w:p>
    <w:p w:rsidR="00F00438" w:rsidRPr="00456D49" w:rsidRDefault="00F00438" w:rsidP="00F00438">
      <w:pPr>
        <w:pStyle w:val="a4"/>
        <w:ind w:left="0" w:firstLine="284"/>
        <w:jc w:val="both"/>
        <w:rPr>
          <w:lang w:val="be-BY"/>
        </w:rPr>
      </w:pPr>
      <w:r w:rsidRPr="00456D49">
        <w:rPr>
          <w:lang w:val="be-BY"/>
        </w:rPr>
        <w:t xml:space="preserve">Фразеалагізм </w:t>
      </w:r>
      <w:r w:rsidRPr="00456D49">
        <w:rPr>
          <w:i/>
          <w:lang w:val="be-BY"/>
        </w:rPr>
        <w:t>з галавы да пят</w:t>
      </w:r>
      <w:r w:rsidRPr="00456D49">
        <w:rPr>
          <w:lang w:val="be-BY"/>
        </w:rPr>
        <w:t xml:space="preserve"> азначае чалавека з усімі яго асаблівасцямі, цалк</w:t>
      </w:r>
      <w:r>
        <w:rPr>
          <w:lang w:val="be-BY"/>
        </w:rPr>
        <w:t>ам. Сімвалічнае значэнне слова “</w:t>
      </w:r>
      <w:r w:rsidRPr="00456D49">
        <w:rPr>
          <w:lang w:val="be-BY"/>
        </w:rPr>
        <w:t>галава</w:t>
      </w:r>
      <w:r>
        <w:rPr>
          <w:lang w:val="be-BY"/>
        </w:rPr>
        <w:t>”</w:t>
      </w:r>
      <w:r w:rsidRPr="00456D49">
        <w:rPr>
          <w:lang w:val="be-BY"/>
        </w:rPr>
        <w:t xml:space="preserve"> ў беларускай фразеалогіі ўяўляе ўсяго чалавека. У адных выпадках характарыстыка чалавека даецца прама – </w:t>
      </w:r>
      <w:r w:rsidRPr="007F6DC3">
        <w:rPr>
          <w:i/>
          <w:lang w:val="be-BY"/>
        </w:rPr>
        <w:t>пустая галава</w:t>
      </w:r>
      <w:r w:rsidRPr="00456D49">
        <w:rPr>
          <w:lang w:val="be-BY"/>
        </w:rPr>
        <w:t xml:space="preserve">, </w:t>
      </w:r>
      <w:r w:rsidRPr="007F6DC3">
        <w:rPr>
          <w:i/>
          <w:lang w:val="be-BY"/>
        </w:rPr>
        <w:t>разумная галава</w:t>
      </w:r>
      <w:r w:rsidRPr="00456D49">
        <w:rPr>
          <w:lang w:val="be-BY"/>
        </w:rPr>
        <w:t xml:space="preserve">; у іншых метафарычна – </w:t>
      </w:r>
      <w:r w:rsidRPr="007F6DC3">
        <w:rPr>
          <w:i/>
          <w:lang w:val="be-BY"/>
        </w:rPr>
        <w:t>дубовая галава</w:t>
      </w:r>
      <w:r w:rsidRPr="00456D49">
        <w:rPr>
          <w:lang w:val="be-BY"/>
        </w:rPr>
        <w:t xml:space="preserve">. Іншае сімвалічнае значэнне слова галава – гэта розум. Фразеалагізмы </w:t>
      </w:r>
      <w:r w:rsidRPr="00456D49">
        <w:rPr>
          <w:i/>
          <w:lang w:val="be-BY"/>
        </w:rPr>
        <w:t>страціць галаву, вылецець з галавы, тлуміць галаву, не ідзе ў галаву, убіць у галаву</w:t>
      </w:r>
      <w:r w:rsidRPr="00456D49">
        <w:rPr>
          <w:lang w:val="be-BY"/>
        </w:rPr>
        <w:t xml:space="preserve"> рэалізуюць дадзенае значэнне. У фразеалагізмах </w:t>
      </w:r>
      <w:r w:rsidRPr="00456D49">
        <w:rPr>
          <w:i/>
          <w:lang w:val="be-BY"/>
        </w:rPr>
        <w:t xml:space="preserve">зваліцца на галаву, валіць з хворай галавы на здаровую </w:t>
      </w:r>
      <w:r w:rsidRPr="00456D49">
        <w:rPr>
          <w:lang w:val="be-BY"/>
        </w:rPr>
        <w:t>і да т.</w:t>
      </w:r>
      <w:r w:rsidR="00404BF5">
        <w:rPr>
          <w:lang w:val="be-BY"/>
        </w:rPr>
        <w:t xml:space="preserve"> </w:t>
      </w:r>
      <w:r w:rsidRPr="00456D49">
        <w:rPr>
          <w:lang w:val="be-BY"/>
        </w:rPr>
        <w:t>п. галава сімвалізуе аб’ект, на які накіроўваюцца ўсе няшчасці.</w:t>
      </w:r>
    </w:p>
    <w:p w:rsidR="00F00438" w:rsidRPr="00456D49" w:rsidRDefault="00F00438" w:rsidP="00F00438">
      <w:pPr>
        <w:pStyle w:val="a4"/>
        <w:ind w:left="0" w:firstLine="284"/>
        <w:jc w:val="both"/>
        <w:rPr>
          <w:lang w:val="be-BY"/>
        </w:rPr>
      </w:pPr>
      <w:r w:rsidRPr="00456D49">
        <w:rPr>
          <w:lang w:val="be-BY"/>
        </w:rPr>
        <w:t xml:space="preserve">Існуе мноства фразеалагізмаў са словам </w:t>
      </w:r>
      <w:r>
        <w:rPr>
          <w:lang w:val="be-BY"/>
        </w:rPr>
        <w:t>‘</w:t>
      </w:r>
      <w:r w:rsidRPr="00456D49">
        <w:rPr>
          <w:lang w:val="be-BY"/>
        </w:rPr>
        <w:t>рука</w:t>
      </w:r>
      <w:r>
        <w:rPr>
          <w:lang w:val="be-BY"/>
        </w:rPr>
        <w:t>’</w:t>
      </w:r>
      <w:r w:rsidRPr="00456D49">
        <w:rPr>
          <w:lang w:val="be-BY"/>
        </w:rPr>
        <w:t xml:space="preserve">. У беларускай мове слова </w:t>
      </w:r>
      <w:r>
        <w:rPr>
          <w:lang w:val="be-BY"/>
        </w:rPr>
        <w:t>‘</w:t>
      </w:r>
      <w:r w:rsidRPr="00456D49">
        <w:rPr>
          <w:lang w:val="be-BY"/>
        </w:rPr>
        <w:t>рука</w:t>
      </w:r>
      <w:r>
        <w:rPr>
          <w:lang w:val="be-BY"/>
        </w:rPr>
        <w:t>’</w:t>
      </w:r>
      <w:r w:rsidRPr="00456D49">
        <w:rPr>
          <w:lang w:val="be-BY"/>
        </w:rPr>
        <w:t xml:space="preserve"> ўваходзіць у склад двухсот фразеалагізмаў. Гэта звязана з тым, што яшчэ са старажытных часоў рука была прыладай працы чалавека, сродкам зносін паміж людзьмі. Н</w:t>
      </w:r>
      <w:r>
        <w:rPr>
          <w:lang w:val="be-BY"/>
        </w:rPr>
        <w:t>ашы продкі ўсведамлялі паняцце “</w:t>
      </w:r>
      <w:r w:rsidRPr="00456D49">
        <w:rPr>
          <w:lang w:val="be-BY"/>
        </w:rPr>
        <w:t>мець</w:t>
      </w:r>
      <w:r>
        <w:rPr>
          <w:lang w:val="be-BY"/>
        </w:rPr>
        <w:t>”</w:t>
      </w:r>
      <w:r w:rsidRPr="00456D49">
        <w:rPr>
          <w:lang w:val="be-BY"/>
        </w:rPr>
        <w:t xml:space="preserve"> перш за ўсё як </w:t>
      </w:r>
      <w:r w:rsidR="005C1475">
        <w:rPr>
          <w:lang w:val="be-BY"/>
        </w:rPr>
        <w:t>тое, што знаходзіцца ў руках. У</w:t>
      </w:r>
      <w:r w:rsidR="005C1475">
        <w:rPr>
          <w:lang w:val="en-US"/>
        </w:rPr>
        <w:t> </w:t>
      </w:r>
      <w:r w:rsidRPr="00456D49">
        <w:rPr>
          <w:lang w:val="be-BY"/>
        </w:rPr>
        <w:t xml:space="preserve">далейшым гэта выявілася ў </w:t>
      </w:r>
      <w:r>
        <w:rPr>
          <w:lang w:val="be-BY"/>
        </w:rPr>
        <w:t>выразах, звязаных са значэннем “</w:t>
      </w:r>
      <w:r w:rsidRPr="00456D49">
        <w:rPr>
          <w:lang w:val="be-BY"/>
        </w:rPr>
        <w:t>мець</w:t>
      </w:r>
      <w:r>
        <w:rPr>
          <w:lang w:val="be-BY"/>
        </w:rPr>
        <w:t>”</w:t>
      </w:r>
      <w:r w:rsidRPr="00456D49">
        <w:rPr>
          <w:lang w:val="be-BY"/>
        </w:rPr>
        <w:t xml:space="preserve">: </w:t>
      </w:r>
      <w:r w:rsidRPr="00456D49">
        <w:rPr>
          <w:i/>
          <w:lang w:val="be-BY"/>
        </w:rPr>
        <w:t xml:space="preserve">браць у свае рукі, трымаць у руках, прыбраць у рукі, не выпускаць з рук </w:t>
      </w:r>
      <w:r w:rsidRPr="00456D49">
        <w:rPr>
          <w:lang w:val="be-BY"/>
        </w:rPr>
        <w:t xml:space="preserve">і </w:t>
      </w:r>
      <w:r>
        <w:rPr>
          <w:lang w:val="be-BY"/>
        </w:rPr>
        <w:t xml:space="preserve">да </w:t>
      </w:r>
      <w:r w:rsidRPr="00456D49">
        <w:rPr>
          <w:lang w:val="be-BY"/>
        </w:rPr>
        <w:t xml:space="preserve">т. п. Без удзелу рук не абыходзіцца акт абмену, куплі, продажу. Так, фразеалагізм </w:t>
      </w:r>
      <w:r w:rsidRPr="00456D49">
        <w:rPr>
          <w:i/>
          <w:lang w:val="be-BY"/>
        </w:rPr>
        <w:t>з рук у рукі</w:t>
      </w:r>
      <w:r w:rsidRPr="00456D49">
        <w:rPr>
          <w:lang w:val="be-BY"/>
        </w:rPr>
        <w:t xml:space="preserve"> звязаны са звычаем перадаваць прададзеную жывёлу з рук у рукі. Яшчэ ў сярэдзіне </w:t>
      </w:r>
      <w:r>
        <w:rPr>
          <w:lang w:val="be-BY"/>
        </w:rPr>
        <w:t xml:space="preserve">ХІХ </w:t>
      </w:r>
      <w:r w:rsidRPr="00456D49">
        <w:rPr>
          <w:lang w:val="be-BY"/>
        </w:rPr>
        <w:t>ст</w:t>
      </w:r>
      <w:r>
        <w:rPr>
          <w:lang w:val="be-BY"/>
        </w:rPr>
        <w:t>.</w:t>
      </w:r>
      <w:r w:rsidRPr="00456D49">
        <w:rPr>
          <w:lang w:val="be-BY"/>
        </w:rPr>
        <w:t xml:space="preserve"> адно са значэнняў слова </w:t>
      </w:r>
      <w:r>
        <w:rPr>
          <w:lang w:val="be-BY"/>
        </w:rPr>
        <w:t>‘</w:t>
      </w:r>
      <w:r w:rsidRPr="00456D49">
        <w:rPr>
          <w:lang w:val="be-BY"/>
        </w:rPr>
        <w:t>рука</w:t>
      </w:r>
      <w:r>
        <w:rPr>
          <w:lang w:val="be-BY"/>
        </w:rPr>
        <w:t>’</w:t>
      </w:r>
      <w:r w:rsidRPr="00456D49">
        <w:rPr>
          <w:lang w:val="be-BY"/>
        </w:rPr>
        <w:t xml:space="preserve"> сімвалізавала ўладу. Адсюль </w:t>
      </w:r>
      <w:r>
        <w:rPr>
          <w:lang w:val="be-BY"/>
        </w:rPr>
        <w:t>узнік</w:t>
      </w:r>
      <w:r w:rsidRPr="00456D49">
        <w:rPr>
          <w:lang w:val="be-BY"/>
        </w:rPr>
        <w:t>лі фразеала</w:t>
      </w:r>
      <w:r>
        <w:rPr>
          <w:lang w:val="be-BY"/>
        </w:rPr>
        <w:softHyphen/>
      </w:r>
      <w:r w:rsidRPr="00456D49">
        <w:rPr>
          <w:lang w:val="be-BY"/>
        </w:rPr>
        <w:t>гізмы</w:t>
      </w:r>
      <w:r>
        <w:rPr>
          <w:lang w:val="be-BY"/>
        </w:rPr>
        <w:t>,</w:t>
      </w:r>
      <w:r w:rsidRPr="00456D49">
        <w:rPr>
          <w:lang w:val="be-BY"/>
        </w:rPr>
        <w:t xml:space="preserve"> якія дайшлі да нашых дзён.</w:t>
      </w:r>
    </w:p>
    <w:p w:rsidR="00F00438" w:rsidRPr="00456D49" w:rsidRDefault="00F00438" w:rsidP="00F00438">
      <w:pPr>
        <w:pStyle w:val="a4"/>
        <w:ind w:left="0" w:firstLine="284"/>
        <w:jc w:val="both"/>
        <w:rPr>
          <w:lang w:val="be-BY"/>
        </w:rPr>
      </w:pPr>
      <w:r w:rsidRPr="00456D49">
        <w:rPr>
          <w:lang w:val="be-BY"/>
        </w:rPr>
        <w:t>Некаторыя звароты мовы ўзніклі дзякуючы назіранням чалавека за сваім паўсядзённым жыццём і прыродай.</w:t>
      </w:r>
    </w:p>
    <w:p w:rsidR="00F00438" w:rsidRPr="00456D49" w:rsidRDefault="00F00438" w:rsidP="00F00438">
      <w:pPr>
        <w:pStyle w:val="a4"/>
        <w:ind w:left="0" w:firstLine="284"/>
        <w:jc w:val="both"/>
        <w:rPr>
          <w:lang w:val="be-BY"/>
        </w:rPr>
      </w:pPr>
      <w:r w:rsidRPr="00456D49">
        <w:rPr>
          <w:lang w:val="be-BY"/>
        </w:rPr>
        <w:t>Cамая галоўная рыса фразеалагізмаў – іх вобразна-пераносны сэнс. Часта прамы выраз ператвараецца ў пераносны, пашыраючы адценні свайго сэнсу.</w:t>
      </w:r>
    </w:p>
    <w:p w:rsidR="00F00438" w:rsidRPr="00456D49" w:rsidRDefault="00F00438" w:rsidP="00F00438">
      <w:pPr>
        <w:pStyle w:val="a4"/>
        <w:ind w:left="0" w:firstLine="284"/>
        <w:jc w:val="both"/>
        <w:rPr>
          <w:lang w:val="be-BY"/>
        </w:rPr>
      </w:pPr>
      <w:r w:rsidRPr="00456D49">
        <w:rPr>
          <w:i/>
          <w:lang w:val="be-BY"/>
        </w:rPr>
        <w:t>Трашчыць па швах</w:t>
      </w:r>
      <w:r w:rsidRPr="00456D49">
        <w:rPr>
          <w:lang w:val="be-BY"/>
        </w:rPr>
        <w:t xml:space="preserve"> – з мовы краўца набыло больш шырокае значэнне – </w:t>
      </w:r>
      <w:r>
        <w:rPr>
          <w:lang w:val="be-BY"/>
        </w:rPr>
        <w:t>‘</w:t>
      </w:r>
      <w:r w:rsidRPr="00456D49">
        <w:rPr>
          <w:lang w:val="be-BY"/>
        </w:rPr>
        <w:t>прыходзіць у заняпад</w:t>
      </w:r>
      <w:r>
        <w:rPr>
          <w:lang w:val="be-BY"/>
        </w:rPr>
        <w:t>’</w:t>
      </w:r>
      <w:r w:rsidRPr="00456D49">
        <w:rPr>
          <w:lang w:val="be-BY"/>
        </w:rPr>
        <w:t>.</w:t>
      </w:r>
    </w:p>
    <w:p w:rsidR="00F00438" w:rsidRPr="00456D49" w:rsidRDefault="00F00438" w:rsidP="00F00438">
      <w:pPr>
        <w:pStyle w:val="a4"/>
        <w:ind w:left="0" w:firstLine="284"/>
        <w:jc w:val="both"/>
        <w:rPr>
          <w:lang w:val="be-BY"/>
        </w:rPr>
      </w:pPr>
      <w:r w:rsidRPr="00456D49">
        <w:rPr>
          <w:i/>
          <w:lang w:val="be-BY"/>
        </w:rPr>
        <w:t>Паставіць у тупік</w:t>
      </w:r>
      <w:r w:rsidRPr="00456D49">
        <w:rPr>
          <w:lang w:val="be-BY"/>
        </w:rPr>
        <w:t xml:space="preserve"> – з мовы чыгуначнікаў перайшло ў агульны ўжытак у значэнні </w:t>
      </w:r>
      <w:r>
        <w:rPr>
          <w:lang w:val="be-BY"/>
        </w:rPr>
        <w:t>‘</w:t>
      </w:r>
      <w:r w:rsidRPr="00456D49">
        <w:rPr>
          <w:lang w:val="be-BY"/>
        </w:rPr>
        <w:t>прывесці ў замяшанне</w:t>
      </w:r>
      <w:r>
        <w:rPr>
          <w:lang w:val="be-BY"/>
        </w:rPr>
        <w:t>’</w:t>
      </w:r>
      <w:r w:rsidRPr="00456D49">
        <w:rPr>
          <w:lang w:val="be-BY"/>
        </w:rPr>
        <w:t>.</w:t>
      </w:r>
    </w:p>
    <w:p w:rsidR="00F00438" w:rsidRDefault="00F00438" w:rsidP="00F00438">
      <w:pPr>
        <w:pStyle w:val="a4"/>
        <w:ind w:left="0" w:firstLine="284"/>
        <w:jc w:val="both"/>
        <w:rPr>
          <w:lang w:val="be-BY"/>
        </w:rPr>
      </w:pPr>
      <w:r w:rsidRPr="00456D49">
        <w:rPr>
          <w:lang w:val="be-BY"/>
        </w:rPr>
        <w:t xml:space="preserve">Падводзячы вынік усяму вышэйсказанаму, можна зрабіць выснову, што фразеалогія, у цэлым незвычайна багатая і разнастайная па сваім складзе, валодае вялікімі стылістычнымі магчымасцямі, абумоўленымі </w:t>
      </w:r>
      <w:r w:rsidRPr="00456D49">
        <w:rPr>
          <w:lang w:val="be-BY"/>
        </w:rPr>
        <w:lastRenderedPageBreak/>
        <w:t>яе ўнутранымі ўласцівасцямі, якія і складаюць спецыфіку фразеала</w:t>
      </w:r>
      <w:r>
        <w:rPr>
          <w:lang w:val="be-BY"/>
        </w:rPr>
        <w:softHyphen/>
      </w:r>
      <w:r w:rsidRPr="00456D49">
        <w:rPr>
          <w:lang w:val="be-BY"/>
        </w:rPr>
        <w:t>гізмаў. Фразеалагізмы дапамагаюць нешматлікімі словамі сказаць многае. Але, звяртаючыся да іх, не варта забываць, што ўсе яны добрыя толькі ў тым выпадку, калі з’яўляюцца нечаканымі для слухача. Іх нельга, ды і не трэба завучваць, іх можна толькі ўвабраць у сябе разам з народнай гаворкай, развіваючы і ўдасканальваючы маўленчую культуру, маўленчы густ.</w:t>
      </w:r>
    </w:p>
    <w:p w:rsidR="00F00438" w:rsidRPr="00B04829" w:rsidRDefault="00F00438" w:rsidP="00F00438">
      <w:pPr>
        <w:pStyle w:val="a4"/>
        <w:ind w:left="0" w:firstLine="284"/>
        <w:jc w:val="both"/>
        <w:rPr>
          <w:sz w:val="16"/>
          <w:szCs w:val="16"/>
          <w:lang w:val="be-BY"/>
        </w:rPr>
      </w:pPr>
    </w:p>
    <w:p w:rsidR="00F00438" w:rsidRPr="00456D49" w:rsidRDefault="00F00438" w:rsidP="00F00438">
      <w:pPr>
        <w:pStyle w:val="a4"/>
        <w:ind w:left="0"/>
        <w:jc w:val="center"/>
        <w:rPr>
          <w:sz w:val="16"/>
          <w:szCs w:val="16"/>
          <w:lang w:val="be-BY"/>
        </w:rPr>
      </w:pPr>
      <w:r w:rsidRPr="00456D49">
        <w:rPr>
          <w:sz w:val="16"/>
          <w:szCs w:val="16"/>
          <w:lang w:val="be-BY"/>
        </w:rPr>
        <w:t>ЛІТАРАТУРА</w:t>
      </w:r>
    </w:p>
    <w:p w:rsidR="00F00438" w:rsidRPr="00456D49" w:rsidRDefault="00F00438" w:rsidP="00F00438">
      <w:pPr>
        <w:pStyle w:val="a4"/>
        <w:ind w:left="0"/>
        <w:jc w:val="center"/>
        <w:rPr>
          <w:sz w:val="16"/>
          <w:szCs w:val="16"/>
          <w:lang w:val="be-BY"/>
        </w:rPr>
      </w:pPr>
    </w:p>
    <w:p w:rsidR="00F00438" w:rsidRPr="00456D49" w:rsidRDefault="00F00438" w:rsidP="00F00438">
      <w:pPr>
        <w:pStyle w:val="a4"/>
        <w:ind w:left="0" w:firstLine="284"/>
        <w:jc w:val="both"/>
        <w:rPr>
          <w:sz w:val="16"/>
          <w:szCs w:val="16"/>
          <w:lang w:val="be-BY"/>
        </w:rPr>
      </w:pPr>
      <w:r w:rsidRPr="00456D49">
        <w:rPr>
          <w:sz w:val="16"/>
          <w:szCs w:val="16"/>
          <w:lang w:val="be-BY"/>
        </w:rPr>
        <w:t xml:space="preserve">1. </w:t>
      </w:r>
      <w:r w:rsidRPr="005C1475">
        <w:rPr>
          <w:spacing w:val="20"/>
          <w:sz w:val="16"/>
          <w:szCs w:val="16"/>
          <w:lang w:val="be-BY"/>
        </w:rPr>
        <w:t>Киселёв</w:t>
      </w:r>
      <w:r w:rsidRPr="00456D49">
        <w:rPr>
          <w:sz w:val="16"/>
          <w:szCs w:val="16"/>
          <w:lang w:val="be-BY"/>
        </w:rPr>
        <w:t>, И. А. Русско-белорусский фразеологический словарь / И. А. Киселёв. – Минск: Народная асвета, 1991. – 192 с.</w:t>
      </w:r>
    </w:p>
    <w:p w:rsidR="00F00438" w:rsidRPr="00456D49" w:rsidRDefault="00F00438" w:rsidP="00F00438">
      <w:pPr>
        <w:pStyle w:val="a4"/>
        <w:ind w:left="0" w:firstLine="284"/>
        <w:jc w:val="both"/>
        <w:rPr>
          <w:sz w:val="16"/>
          <w:szCs w:val="16"/>
          <w:lang w:val="be-BY"/>
        </w:rPr>
      </w:pPr>
      <w:r w:rsidRPr="00456D49">
        <w:rPr>
          <w:sz w:val="16"/>
          <w:szCs w:val="16"/>
          <w:lang w:val="be-BY"/>
        </w:rPr>
        <w:t xml:space="preserve">2. </w:t>
      </w:r>
      <w:r w:rsidRPr="005C1475">
        <w:rPr>
          <w:spacing w:val="20"/>
          <w:sz w:val="16"/>
          <w:szCs w:val="16"/>
          <w:lang w:val="be-BY"/>
        </w:rPr>
        <w:t>Лепешаў</w:t>
      </w:r>
      <w:r w:rsidRPr="00456D49">
        <w:rPr>
          <w:sz w:val="16"/>
          <w:szCs w:val="16"/>
          <w:lang w:val="be-BY"/>
        </w:rPr>
        <w:t>, І. Я. Фразеа</w:t>
      </w:r>
      <w:r w:rsidR="005C1475">
        <w:rPr>
          <w:sz w:val="16"/>
          <w:szCs w:val="16"/>
          <w:lang w:val="be-BY"/>
        </w:rPr>
        <w:t>лагiчны слоўнiк беларускай мовы</w:t>
      </w:r>
      <w:r w:rsidRPr="00456D49">
        <w:rPr>
          <w:sz w:val="16"/>
          <w:szCs w:val="16"/>
          <w:lang w:val="be-BY"/>
        </w:rPr>
        <w:t xml:space="preserve"> / І. Я. Лепешаў. – Мінск, </w:t>
      </w:r>
      <w:r w:rsidR="005C1475" w:rsidRPr="00456D49">
        <w:rPr>
          <w:sz w:val="16"/>
          <w:szCs w:val="16"/>
          <w:lang w:val="be-BY"/>
        </w:rPr>
        <w:t xml:space="preserve">Т. 1, 2. </w:t>
      </w:r>
      <w:r w:rsidR="005C1475" w:rsidRPr="005C1475">
        <w:rPr>
          <w:sz w:val="16"/>
          <w:szCs w:val="16"/>
          <w:lang w:val="be-BY"/>
        </w:rPr>
        <w:t xml:space="preserve">– </w:t>
      </w:r>
      <w:r w:rsidRPr="00456D49">
        <w:rPr>
          <w:sz w:val="16"/>
          <w:szCs w:val="16"/>
          <w:lang w:val="be-BY"/>
        </w:rPr>
        <w:t>2008.</w:t>
      </w:r>
    </w:p>
    <w:p w:rsidR="00F00438" w:rsidRPr="00456D49" w:rsidRDefault="00F00438" w:rsidP="00F00438">
      <w:pPr>
        <w:pStyle w:val="a4"/>
        <w:ind w:left="0" w:firstLine="284"/>
        <w:jc w:val="both"/>
        <w:rPr>
          <w:sz w:val="16"/>
          <w:szCs w:val="16"/>
          <w:lang w:val="be-BY"/>
        </w:rPr>
      </w:pPr>
      <w:r w:rsidRPr="00456D49">
        <w:rPr>
          <w:sz w:val="16"/>
          <w:szCs w:val="16"/>
          <w:lang w:val="be-BY"/>
        </w:rPr>
        <w:t xml:space="preserve">3. </w:t>
      </w:r>
      <w:r w:rsidRPr="005C1475">
        <w:rPr>
          <w:spacing w:val="20"/>
          <w:sz w:val="16"/>
          <w:szCs w:val="16"/>
          <w:lang w:val="be-BY"/>
        </w:rPr>
        <w:t>Люстрова</w:t>
      </w:r>
      <w:r w:rsidRPr="00456D49">
        <w:rPr>
          <w:sz w:val="16"/>
          <w:szCs w:val="16"/>
          <w:lang w:val="be-BY"/>
        </w:rPr>
        <w:t>, З. Н. Прошлое. Настоящее. Будущее / З. Н. Люстрова. – М.: Просвещение, 1984.</w:t>
      </w:r>
    </w:p>
    <w:p w:rsidR="00F00438" w:rsidRPr="00456D49" w:rsidRDefault="00F00438" w:rsidP="00F00438">
      <w:pPr>
        <w:pStyle w:val="a4"/>
        <w:ind w:left="0" w:firstLine="284"/>
        <w:jc w:val="both"/>
        <w:rPr>
          <w:sz w:val="16"/>
          <w:szCs w:val="16"/>
          <w:lang w:val="be-BY"/>
        </w:rPr>
      </w:pPr>
      <w:r w:rsidRPr="00456D49">
        <w:rPr>
          <w:sz w:val="16"/>
          <w:szCs w:val="16"/>
          <w:lang w:val="be-BY"/>
        </w:rPr>
        <w:t xml:space="preserve">4. </w:t>
      </w:r>
      <w:r w:rsidRPr="005C1475">
        <w:rPr>
          <w:spacing w:val="20"/>
          <w:sz w:val="16"/>
          <w:szCs w:val="16"/>
          <w:lang w:val="be-BY"/>
        </w:rPr>
        <w:t>Телия</w:t>
      </w:r>
      <w:r w:rsidRPr="00456D49">
        <w:rPr>
          <w:sz w:val="16"/>
          <w:szCs w:val="16"/>
          <w:lang w:val="be-BY"/>
        </w:rPr>
        <w:t>, В. Н. Русская фразеология в контексте культуры / В. Н. Телия. – М.: Языки русской культуры, 1999. – 336 с.</w:t>
      </w:r>
    </w:p>
    <w:p w:rsidR="00F00438" w:rsidRPr="00456D49" w:rsidRDefault="00F00438" w:rsidP="00F00438">
      <w:pPr>
        <w:pStyle w:val="a7"/>
        <w:rPr>
          <w:rFonts w:ascii="Times New Roman" w:hAnsi="Times New Roman" w:cs="Times New Roman"/>
          <w:sz w:val="20"/>
          <w:szCs w:val="20"/>
          <w:lang w:val="be-BY"/>
        </w:rPr>
      </w:pPr>
    </w:p>
    <w:p w:rsidR="00F00438" w:rsidRPr="00456D49" w:rsidRDefault="005C1475" w:rsidP="00F00438">
      <w:pPr>
        <w:spacing w:after="0" w:line="240" w:lineRule="auto"/>
        <w:jc w:val="both"/>
        <w:rPr>
          <w:rFonts w:ascii="Times New Roman" w:hAnsi="Times New Roman" w:cs="Times New Roman"/>
          <w:iCs/>
          <w:sz w:val="20"/>
          <w:szCs w:val="20"/>
          <w:lang w:val="be-BY" w:eastAsia="be-BY"/>
        </w:rPr>
      </w:pPr>
      <w:bookmarkStart w:id="3" w:name="page15"/>
      <w:bookmarkEnd w:id="3"/>
      <w:r>
        <w:rPr>
          <w:rFonts w:ascii="Times New Roman" w:hAnsi="Times New Roman" w:cs="Times New Roman"/>
          <w:iCs/>
          <w:sz w:val="20"/>
          <w:szCs w:val="20"/>
          <w:lang w:val="be-BY" w:eastAsia="be-BY"/>
        </w:rPr>
        <w:t>УДК 808.26</w:t>
      </w:r>
      <w:r w:rsidR="00F00438" w:rsidRPr="00456D49">
        <w:rPr>
          <w:rFonts w:ascii="Times New Roman" w:hAnsi="Times New Roman" w:cs="Times New Roman"/>
          <w:iCs/>
          <w:sz w:val="20"/>
          <w:szCs w:val="20"/>
          <w:lang w:val="be-BY" w:eastAsia="be-BY"/>
        </w:rPr>
        <w:t>(072)</w:t>
      </w:r>
    </w:p>
    <w:p w:rsidR="00F00438" w:rsidRPr="00456D49" w:rsidRDefault="00E92EEC" w:rsidP="00F00438">
      <w:pPr>
        <w:spacing w:after="0" w:line="240" w:lineRule="auto"/>
        <w:jc w:val="both"/>
        <w:rPr>
          <w:rFonts w:ascii="Times New Roman" w:hAnsi="Times New Roman" w:cs="Times New Roman"/>
          <w:iCs/>
          <w:sz w:val="20"/>
          <w:szCs w:val="20"/>
          <w:lang w:val="be-BY" w:eastAsia="be-BY"/>
        </w:rPr>
      </w:pPr>
      <w:r>
        <w:rPr>
          <w:rFonts w:ascii="Times New Roman" w:hAnsi="Times New Roman" w:cs="Times New Roman"/>
          <w:iCs/>
          <w:sz w:val="20"/>
          <w:szCs w:val="20"/>
          <w:lang w:val="be-BY" w:eastAsia="be-BY"/>
        </w:rPr>
        <w:t>КОРЖЫЧ А. С., МУРЗІН Э. А.,</w:t>
      </w:r>
      <w:r w:rsidR="00F00438" w:rsidRPr="00456D49">
        <w:rPr>
          <w:rFonts w:ascii="Times New Roman" w:hAnsi="Times New Roman" w:cs="Times New Roman"/>
          <w:iCs/>
          <w:sz w:val="20"/>
          <w:szCs w:val="20"/>
          <w:lang w:val="be-BY" w:eastAsia="be-BY"/>
        </w:rPr>
        <w:t xml:space="preserve"> студэнты</w:t>
      </w:r>
    </w:p>
    <w:p w:rsidR="00F00438" w:rsidRPr="00456D49" w:rsidRDefault="00F00438" w:rsidP="00F00438">
      <w:pPr>
        <w:spacing w:after="0" w:line="240" w:lineRule="auto"/>
        <w:rPr>
          <w:rFonts w:ascii="Times New Roman" w:hAnsi="Times New Roman" w:cs="Times New Roman"/>
          <w:b/>
          <w:iCs/>
          <w:sz w:val="20"/>
          <w:szCs w:val="20"/>
          <w:lang w:val="be-BY" w:eastAsia="be-BY"/>
        </w:rPr>
      </w:pPr>
      <w:r w:rsidRPr="00456D49">
        <w:rPr>
          <w:rFonts w:ascii="Times New Roman" w:hAnsi="Times New Roman" w:cs="Times New Roman"/>
          <w:b/>
          <w:iCs/>
          <w:sz w:val="20"/>
          <w:szCs w:val="20"/>
          <w:lang w:val="be-BY" w:eastAsia="be-BY"/>
        </w:rPr>
        <w:t>РУЧНІК ЯК ФЕНОМЕН ТРАДЫЦЫЙНАЙ КУЛЬТУРЫ БЕЛАРУСАЎ</w:t>
      </w:r>
    </w:p>
    <w:p w:rsidR="00F00438" w:rsidRPr="00456D49" w:rsidRDefault="00F00438" w:rsidP="00F00438">
      <w:pPr>
        <w:spacing w:after="0" w:line="240" w:lineRule="auto"/>
        <w:jc w:val="both"/>
        <w:rPr>
          <w:rFonts w:ascii="Times New Roman" w:hAnsi="Times New Roman" w:cs="Times New Roman"/>
          <w:i/>
          <w:iCs/>
          <w:sz w:val="20"/>
          <w:szCs w:val="20"/>
          <w:lang w:val="be-BY" w:eastAsia="be-BY"/>
        </w:rPr>
      </w:pPr>
      <w:r w:rsidRPr="00456D49">
        <w:rPr>
          <w:rFonts w:ascii="Times New Roman" w:hAnsi="Times New Roman" w:cs="Times New Roman"/>
          <w:i/>
          <w:iCs/>
          <w:sz w:val="20"/>
          <w:szCs w:val="20"/>
          <w:lang w:val="be-BY" w:eastAsia="be-BY"/>
        </w:rPr>
        <w:t>На</w:t>
      </w:r>
      <w:r w:rsidR="00E92EEC">
        <w:rPr>
          <w:rFonts w:ascii="Times New Roman" w:hAnsi="Times New Roman" w:cs="Times New Roman"/>
          <w:i/>
          <w:iCs/>
          <w:sz w:val="20"/>
          <w:szCs w:val="20"/>
          <w:lang w:val="be-BY" w:eastAsia="be-BY"/>
        </w:rPr>
        <w:t>вуковы кіраўнік – ДАБІЖЫ С. П.,</w:t>
      </w:r>
      <w:r w:rsidRPr="00456D49">
        <w:rPr>
          <w:rFonts w:ascii="Times New Roman" w:hAnsi="Times New Roman" w:cs="Times New Roman"/>
          <w:i/>
          <w:iCs/>
          <w:sz w:val="20"/>
          <w:szCs w:val="20"/>
          <w:lang w:val="be-BY" w:eastAsia="be-BY"/>
        </w:rPr>
        <w:t xml:space="preserve"> ст. выкладчык</w:t>
      </w:r>
    </w:p>
    <w:p w:rsidR="00F00438" w:rsidRPr="00456D49" w:rsidRDefault="00F00438" w:rsidP="00F00438">
      <w:pPr>
        <w:spacing w:after="0" w:line="240" w:lineRule="auto"/>
        <w:jc w:val="both"/>
        <w:rPr>
          <w:rFonts w:ascii="Times New Roman" w:hAnsi="Times New Roman" w:cs="Times New Roman"/>
          <w:iCs/>
          <w:sz w:val="20"/>
          <w:szCs w:val="20"/>
          <w:lang w:val="be-BY" w:eastAsia="be-BY"/>
        </w:rPr>
      </w:pPr>
      <w:r>
        <w:rPr>
          <w:rFonts w:ascii="Times New Roman" w:hAnsi="Times New Roman" w:cs="Times New Roman"/>
          <w:iCs/>
          <w:sz w:val="20"/>
          <w:szCs w:val="20"/>
          <w:lang w:val="be-BY" w:eastAsia="be-BY"/>
        </w:rPr>
        <w:t>УА “</w:t>
      </w:r>
      <w:r w:rsidRPr="00456D49">
        <w:rPr>
          <w:rFonts w:ascii="Times New Roman" w:hAnsi="Times New Roman" w:cs="Times New Roman"/>
          <w:iCs/>
          <w:sz w:val="20"/>
          <w:szCs w:val="20"/>
          <w:lang w:val="be-BY" w:eastAsia="be-BY"/>
        </w:rPr>
        <w:t>Беларуская дзяржаўная сельскагаспадарчая акадэмія</w:t>
      </w:r>
      <w:r>
        <w:rPr>
          <w:rFonts w:ascii="Times New Roman" w:hAnsi="Times New Roman" w:cs="Times New Roman"/>
          <w:iCs/>
          <w:sz w:val="20"/>
          <w:szCs w:val="20"/>
          <w:lang w:val="be-BY" w:eastAsia="be-BY"/>
        </w:rPr>
        <w:t>”</w:t>
      </w:r>
      <w:r w:rsidRPr="00456D49">
        <w:rPr>
          <w:rFonts w:ascii="Times New Roman" w:hAnsi="Times New Roman" w:cs="Times New Roman"/>
          <w:iCs/>
          <w:sz w:val="20"/>
          <w:szCs w:val="20"/>
          <w:lang w:val="be-BY" w:eastAsia="be-BY"/>
        </w:rPr>
        <w:t>,</w:t>
      </w:r>
    </w:p>
    <w:p w:rsidR="00F00438" w:rsidRPr="00456D49" w:rsidRDefault="00F00438" w:rsidP="00F00438">
      <w:pPr>
        <w:pStyle w:val="a5"/>
        <w:spacing w:before="0" w:beforeAutospacing="0" w:after="0" w:afterAutospacing="0"/>
        <w:textAlignment w:val="top"/>
        <w:rPr>
          <w:color w:val="000000"/>
          <w:sz w:val="20"/>
          <w:szCs w:val="20"/>
          <w:lang w:val="be-BY"/>
        </w:rPr>
      </w:pPr>
      <w:r w:rsidRPr="00456D49">
        <w:rPr>
          <w:color w:val="000000"/>
          <w:sz w:val="20"/>
          <w:szCs w:val="20"/>
          <w:lang w:val="be-BY"/>
        </w:rPr>
        <w:t xml:space="preserve">Горкі, Рэспубліка Беларусь </w:t>
      </w:r>
    </w:p>
    <w:p w:rsidR="00F00438" w:rsidRPr="00456D49" w:rsidRDefault="00F00438" w:rsidP="00F00438">
      <w:pPr>
        <w:spacing w:after="0" w:line="240" w:lineRule="auto"/>
        <w:jc w:val="both"/>
        <w:rPr>
          <w:rFonts w:ascii="Times New Roman" w:hAnsi="Times New Roman" w:cs="Times New Roman"/>
          <w:bCs/>
          <w:iCs/>
          <w:sz w:val="20"/>
          <w:szCs w:val="20"/>
          <w:lang w:val="be-BY" w:eastAsia="be-BY"/>
        </w:rPr>
      </w:pP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Народнае мастацкае ткацтва – адзін з самых пашыраных відаў народнага выяўленчага мастацтва. Але было б зусім няправільна</w:t>
      </w:r>
      <w:r>
        <w:rPr>
          <w:rFonts w:ascii="Times New Roman" w:hAnsi="Times New Roman" w:cs="Times New Roman"/>
          <w:iCs/>
          <w:sz w:val="20"/>
          <w:szCs w:val="20"/>
          <w:lang w:val="be-BY" w:eastAsia="be-BY"/>
        </w:rPr>
        <w:t xml:space="preserve"> ацэньваць яго толькі з пазіцыі</w:t>
      </w:r>
      <w:r w:rsidRPr="00456D49">
        <w:rPr>
          <w:rFonts w:ascii="Times New Roman" w:hAnsi="Times New Roman" w:cs="Times New Roman"/>
          <w:iCs/>
          <w:sz w:val="20"/>
          <w:szCs w:val="20"/>
          <w:lang w:val="be-BY" w:eastAsia="be-BY"/>
        </w:rPr>
        <w:t xml:space="preserve"> прыгажосці, арыгінальнасці арнаментыкі, каларыту. Кожны ўзор – гэта сімвал ураджаю, працы, шчасця, святаў, павагі да продкаў, кахання, любві.</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bCs/>
          <w:iCs/>
          <w:sz w:val="20"/>
          <w:szCs w:val="20"/>
          <w:lang w:val="be-BY" w:eastAsia="be-BY"/>
        </w:rPr>
        <w:t xml:space="preserve">Ручнік </w:t>
      </w:r>
      <w:r w:rsidRPr="00456D49">
        <w:rPr>
          <w:rFonts w:ascii="Times New Roman" w:hAnsi="Times New Roman" w:cs="Times New Roman"/>
          <w:iCs/>
          <w:sz w:val="20"/>
          <w:szCs w:val="20"/>
          <w:lang w:val="be-BY" w:eastAsia="be-BY"/>
        </w:rPr>
        <w:t>– гэта</w:t>
      </w:r>
      <w:r w:rsidR="00404BF5">
        <w:rPr>
          <w:rFonts w:ascii="Times New Roman" w:hAnsi="Times New Roman" w:cs="Times New Roman"/>
          <w:iCs/>
          <w:sz w:val="20"/>
          <w:szCs w:val="20"/>
          <w:lang w:val="be-BY" w:eastAsia="be-BY"/>
        </w:rPr>
        <w:t xml:space="preserve"> </w:t>
      </w:r>
      <w:r w:rsidRPr="00456D49">
        <w:rPr>
          <w:rFonts w:ascii="Times New Roman" w:hAnsi="Times New Roman" w:cs="Times New Roman"/>
          <w:iCs/>
          <w:sz w:val="20"/>
          <w:szCs w:val="20"/>
          <w:lang w:val="be-BY" w:eastAsia="be-BY"/>
        </w:rPr>
        <w:t>маркіраваная арнаментам,</w:t>
      </w:r>
      <w:r w:rsidR="00404BF5">
        <w:rPr>
          <w:rFonts w:ascii="Times New Roman" w:hAnsi="Times New Roman" w:cs="Times New Roman"/>
          <w:iCs/>
          <w:sz w:val="20"/>
          <w:szCs w:val="20"/>
          <w:lang w:val="be-BY" w:eastAsia="be-BY"/>
        </w:rPr>
        <w:t xml:space="preserve"> </w:t>
      </w:r>
      <w:r w:rsidRPr="00456D49">
        <w:rPr>
          <w:rFonts w:ascii="Times New Roman" w:hAnsi="Times New Roman" w:cs="Times New Roman"/>
          <w:iCs/>
          <w:sz w:val="20"/>
          <w:szCs w:val="20"/>
          <w:lang w:val="be-BY" w:eastAsia="be-BY"/>
        </w:rPr>
        <w:t>колерам і іншымі сродкамі</w:t>
      </w:r>
      <w:r w:rsidR="00404BF5">
        <w:rPr>
          <w:rFonts w:ascii="Times New Roman" w:hAnsi="Times New Roman" w:cs="Times New Roman"/>
          <w:iCs/>
          <w:sz w:val="20"/>
          <w:szCs w:val="20"/>
          <w:lang w:val="be-BY" w:eastAsia="be-BY"/>
        </w:rPr>
        <w:t xml:space="preserve"> </w:t>
      </w:r>
      <w:r w:rsidRPr="00456D49">
        <w:rPr>
          <w:rFonts w:ascii="Times New Roman" w:hAnsi="Times New Roman" w:cs="Times New Roman"/>
          <w:iCs/>
          <w:sz w:val="20"/>
          <w:szCs w:val="20"/>
          <w:lang w:val="be-BY" w:eastAsia="be-BY"/>
        </w:rPr>
        <w:t>выразнасці даматканая тканіна, якая выконвае важныя рытуальна-сімвалічныя функцыі ў абрадах.</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Аснову ўбранства ручнікоў састаўляе геаметрычны малюнак, тканы ці вышыты арнамент</w:t>
      </w:r>
      <w:r>
        <w:rPr>
          <w:rFonts w:ascii="Times New Roman" w:hAnsi="Times New Roman" w:cs="Times New Roman"/>
          <w:iCs/>
          <w:sz w:val="20"/>
          <w:szCs w:val="20"/>
          <w:lang w:val="be-BY" w:eastAsia="be-BY"/>
        </w:rPr>
        <w:t>,</w:t>
      </w:r>
      <w:r w:rsidRPr="00456D49">
        <w:rPr>
          <w:rFonts w:ascii="Times New Roman" w:hAnsi="Times New Roman" w:cs="Times New Roman"/>
          <w:iCs/>
          <w:sz w:val="20"/>
          <w:szCs w:val="20"/>
          <w:lang w:val="be-BY" w:eastAsia="be-BY"/>
        </w:rPr>
        <w:t xml:space="preserve"> размешчаны па канцах ручніка і сабраны ў папярэчныя кампазіцыі бардзюрнага характару. Асноўныя колеры – чырвоны розн</w:t>
      </w:r>
      <w:r w:rsidR="00404BF5">
        <w:rPr>
          <w:rFonts w:ascii="Times New Roman" w:hAnsi="Times New Roman" w:cs="Times New Roman"/>
          <w:iCs/>
          <w:sz w:val="20"/>
          <w:szCs w:val="20"/>
          <w:lang w:val="be-BY" w:eastAsia="be-BY"/>
        </w:rPr>
        <w:t>ы</w:t>
      </w:r>
      <w:r w:rsidRPr="00456D49">
        <w:rPr>
          <w:rFonts w:ascii="Times New Roman" w:hAnsi="Times New Roman" w:cs="Times New Roman"/>
          <w:iCs/>
          <w:sz w:val="20"/>
          <w:szCs w:val="20"/>
          <w:lang w:val="be-BY" w:eastAsia="be-BY"/>
        </w:rPr>
        <w:t>х адценняў, белы, радзей чорны, калі-нікалі сіні ці жоўты. У залежнасці ад прызначэння і функцыі ручнікі маюць розныя назвы. Ручнікі ўтылітарныя і найбольш сціплыя па дэкор</w:t>
      </w:r>
      <w:r>
        <w:rPr>
          <w:rFonts w:ascii="Times New Roman" w:hAnsi="Times New Roman" w:cs="Times New Roman"/>
          <w:iCs/>
          <w:sz w:val="20"/>
          <w:szCs w:val="20"/>
          <w:lang w:val="be-BY" w:eastAsia="be-BY"/>
        </w:rPr>
        <w:t>ы</w:t>
      </w:r>
      <w:r w:rsidRPr="00456D49">
        <w:rPr>
          <w:rFonts w:ascii="Times New Roman" w:hAnsi="Times New Roman" w:cs="Times New Roman"/>
          <w:iCs/>
          <w:sz w:val="20"/>
          <w:szCs w:val="20"/>
          <w:lang w:val="be-BY" w:eastAsia="be-BY"/>
        </w:rPr>
        <w:t xml:space="preserve"> прызначаліся для штодзённага побыту і надавалі будзённы выгляд </w:t>
      </w:r>
      <w:r w:rsidRPr="00456D49">
        <w:rPr>
          <w:rFonts w:ascii="Times New Roman" w:hAnsi="Times New Roman" w:cs="Times New Roman"/>
          <w:iCs/>
          <w:sz w:val="20"/>
          <w:szCs w:val="20"/>
          <w:lang w:val="be-BY" w:eastAsia="be-BY"/>
        </w:rPr>
        <w:lastRenderedPageBreak/>
        <w:t xml:space="preserve">хаце, іх на Беларусі дагэтуль называюць </w:t>
      </w:r>
      <w:r w:rsidRPr="00456D49">
        <w:rPr>
          <w:rFonts w:ascii="Times New Roman" w:hAnsi="Times New Roman" w:cs="Times New Roman"/>
          <w:i/>
          <w:iCs/>
          <w:sz w:val="20"/>
          <w:szCs w:val="20"/>
          <w:lang w:val="be-BY" w:eastAsia="be-BY"/>
        </w:rPr>
        <w:t>уціральнік, уцірач, уцірка, трапкач, скарач, брэндзал, патрэпнічак, надзёжнік.</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 xml:space="preserve">Суаднесенасць ручніка з абразамі, з чырвоным кутом адлюстравана ў назвах: </w:t>
      </w:r>
      <w:r w:rsidRPr="00456D49">
        <w:rPr>
          <w:rFonts w:ascii="Times New Roman" w:hAnsi="Times New Roman" w:cs="Times New Roman"/>
          <w:i/>
          <w:iCs/>
          <w:sz w:val="20"/>
          <w:szCs w:val="20"/>
          <w:lang w:val="be-BY" w:eastAsia="be-BY"/>
        </w:rPr>
        <w:t>набожнік, набразнік, абразны ручнік, накутнік, багавік, завеска, плат, платок, набожны платок</w:t>
      </w:r>
      <w:r w:rsidRPr="00456D49">
        <w:rPr>
          <w:rFonts w:ascii="Times New Roman" w:hAnsi="Times New Roman" w:cs="Times New Roman"/>
          <w:iCs/>
          <w:sz w:val="20"/>
          <w:szCs w:val="20"/>
          <w:lang w:val="be-BY" w:eastAsia="be-BY"/>
        </w:rPr>
        <w:t>. Святочныя набожнікі абавязкова выконваліся з перавагай чырвонага колеру.</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У беларускім арнаменце можна вылучыць некалькі асноўных матываў. Галоўнае месца займаюць в</w:t>
      </w:r>
      <w:r w:rsidRPr="00456D49">
        <w:rPr>
          <w:rFonts w:ascii="Times New Roman" w:hAnsi="Times New Roman" w:cs="Times New Roman"/>
          <w:bCs/>
          <w:iCs/>
          <w:sz w:val="20"/>
          <w:szCs w:val="20"/>
          <w:lang w:val="be-BY" w:eastAsia="be-BY"/>
        </w:rPr>
        <w:t xml:space="preserve">образы </w:t>
      </w:r>
      <w:r w:rsidRPr="00456D49">
        <w:rPr>
          <w:rFonts w:ascii="Times New Roman" w:hAnsi="Times New Roman" w:cs="Times New Roman"/>
          <w:iCs/>
          <w:sz w:val="20"/>
          <w:szCs w:val="20"/>
          <w:lang w:val="be-BY" w:eastAsia="be-BY"/>
        </w:rPr>
        <w:t xml:space="preserve">язычніцкай міфалогіі. Галоўныя вобразы тут – бог Сонца і багіня Маці-Зямля, бо яны, згодна з уяўленнямі старажытных славян, нарадзілі людзей і ўсю прыроду. </w:t>
      </w:r>
      <w:r w:rsidRPr="00456D49">
        <w:rPr>
          <w:rFonts w:ascii="Times New Roman" w:hAnsi="Times New Roman" w:cs="Times New Roman"/>
          <w:bCs/>
          <w:iCs/>
          <w:sz w:val="20"/>
          <w:szCs w:val="20"/>
          <w:lang w:val="be-BY" w:eastAsia="be-BY"/>
        </w:rPr>
        <w:t>Вобраз Сонца мае выгляд ромб</w:t>
      </w:r>
      <w:r>
        <w:rPr>
          <w:rFonts w:ascii="Times New Roman" w:hAnsi="Times New Roman" w:cs="Times New Roman"/>
          <w:bCs/>
          <w:iCs/>
          <w:sz w:val="20"/>
          <w:szCs w:val="20"/>
          <w:lang w:val="be-BY" w:eastAsia="be-BY"/>
        </w:rPr>
        <w:t>а з прамя</w:t>
      </w:r>
      <w:r w:rsidRPr="00456D49">
        <w:rPr>
          <w:rFonts w:ascii="Times New Roman" w:hAnsi="Times New Roman" w:cs="Times New Roman"/>
          <w:bCs/>
          <w:iCs/>
          <w:sz w:val="20"/>
          <w:szCs w:val="20"/>
          <w:lang w:val="be-BY" w:eastAsia="be-BY"/>
        </w:rPr>
        <w:t>ням</w:t>
      </w:r>
      <w:r w:rsidRPr="00456D49">
        <w:rPr>
          <w:rFonts w:ascii="Times New Roman" w:hAnsi="Times New Roman" w:cs="Times New Roman"/>
          <w:bCs/>
          <w:iCs/>
          <w:sz w:val="20"/>
          <w:szCs w:val="20"/>
          <w:lang w:eastAsia="be-BY"/>
        </w:rPr>
        <w:t>i</w:t>
      </w:r>
      <w:r w:rsidRPr="00456D49">
        <w:rPr>
          <w:rFonts w:ascii="Times New Roman" w:hAnsi="Times New Roman" w:cs="Times New Roman"/>
          <w:bCs/>
          <w:iCs/>
          <w:sz w:val="20"/>
          <w:szCs w:val="20"/>
          <w:lang w:val="be-BY" w:eastAsia="be-BY"/>
        </w:rPr>
        <w:t xml:space="preserve"> ў бак</w:t>
      </w:r>
      <w:r w:rsidRPr="00456D49">
        <w:rPr>
          <w:rFonts w:ascii="Times New Roman" w:hAnsi="Times New Roman" w:cs="Times New Roman"/>
          <w:bCs/>
          <w:iCs/>
          <w:sz w:val="20"/>
          <w:szCs w:val="20"/>
          <w:lang w:eastAsia="be-BY"/>
        </w:rPr>
        <w:t>i</w:t>
      </w:r>
      <w:r w:rsidRPr="00456D49">
        <w:rPr>
          <w:rFonts w:ascii="Times New Roman" w:hAnsi="Times New Roman" w:cs="Times New Roman"/>
          <w:bCs/>
          <w:iCs/>
          <w:sz w:val="20"/>
          <w:szCs w:val="20"/>
          <w:lang w:val="be-BY" w:eastAsia="be-BY"/>
        </w:rPr>
        <w:t>. Запаўненне ромба мае розныя варыянты.У тканым і вышываным арнаментах вобраз Маці сустракаецца ў трох варыянтах: у выглядзе жаночай фігуры, у выглядзе абмаляванай гірляндаю зоркі і ў выглядзе схематычнага дрэва. Нярэдка вобраз суправаджаецца сімваламі сонца, месяца, агню, ветру, што падкрэслівае раўназначнасць гэтых вобразаў.</w:t>
      </w:r>
    </w:p>
    <w:p w:rsidR="00F00438" w:rsidRPr="00456D49" w:rsidRDefault="00F00438" w:rsidP="00F00438">
      <w:pPr>
        <w:spacing w:after="0" w:line="240" w:lineRule="auto"/>
        <w:ind w:firstLine="284"/>
        <w:jc w:val="both"/>
        <w:rPr>
          <w:rFonts w:ascii="Times New Roman" w:hAnsi="Times New Roman" w:cs="Times New Roman"/>
          <w:bCs/>
          <w:iCs/>
          <w:sz w:val="20"/>
          <w:szCs w:val="20"/>
          <w:lang w:val="be-BY" w:eastAsia="be-BY"/>
        </w:rPr>
      </w:pPr>
      <w:r w:rsidRPr="00456D49">
        <w:rPr>
          <w:rFonts w:ascii="Times New Roman" w:hAnsi="Times New Roman" w:cs="Times New Roman"/>
          <w:bCs/>
          <w:iCs/>
          <w:sz w:val="20"/>
          <w:szCs w:val="20"/>
          <w:lang w:val="be-BY" w:eastAsia="be-BY"/>
        </w:rPr>
        <w:t>Ярыла ў язычніцкай міфалогіі ўсходніх славян – бог сонца, вясны, урадлівасці і кахання. У народнай творчасці вобраз Ярылы ўвасоблены многімі ўзорамі. Адзін з іх паказвае Ярылу прыгожым хлопцам у белай вопратцы на белым кані, на гала</w:t>
      </w:r>
      <w:r>
        <w:rPr>
          <w:rFonts w:ascii="Times New Roman" w:hAnsi="Times New Roman" w:cs="Times New Roman"/>
          <w:bCs/>
          <w:iCs/>
          <w:sz w:val="20"/>
          <w:szCs w:val="20"/>
          <w:lang w:val="be-BY" w:eastAsia="be-BY"/>
        </w:rPr>
        <w:t>ве ў яго вянок, у руках каласы.</w:t>
      </w:r>
    </w:p>
    <w:p w:rsidR="00F00438" w:rsidRPr="00456D49" w:rsidRDefault="00F00438" w:rsidP="00F00438">
      <w:pPr>
        <w:spacing w:after="0" w:line="240" w:lineRule="auto"/>
        <w:ind w:firstLine="284"/>
        <w:jc w:val="both"/>
        <w:rPr>
          <w:rFonts w:ascii="Times New Roman" w:hAnsi="Times New Roman" w:cs="Times New Roman"/>
          <w:bCs/>
          <w:iCs/>
          <w:sz w:val="20"/>
          <w:szCs w:val="20"/>
          <w:lang w:val="be-BY" w:eastAsia="be-BY"/>
        </w:rPr>
      </w:pPr>
      <w:r w:rsidRPr="00456D49">
        <w:rPr>
          <w:rFonts w:ascii="Times New Roman" w:hAnsi="Times New Roman" w:cs="Times New Roman"/>
          <w:bCs/>
          <w:iCs/>
          <w:sz w:val="20"/>
          <w:szCs w:val="20"/>
          <w:lang w:val="be-BY" w:eastAsia="be-BY"/>
        </w:rPr>
        <w:t>У вышыўцы і ткацтве Жыжаль, язычніцкі бог агню, паказваецца багата распрацаваным матывам, у аснове якога васьміканцовая разетка-зорка, ад якой адыходзяць стылізаваныя раслінныя ўзоры.</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На Беларусі заўсёды шанавалі дзядоў, у іх прасілі дапамогі, рады, іх запрашалі на сямейныя святы. Сімвал агульнага продка – два перакрыжаваныя прамавугольнікі, унутры – маленькі крыжык. Сімвал роднага дзеда – крыж з чатырох квадратаў.</w:t>
      </w:r>
    </w:p>
    <w:p w:rsidR="00F00438" w:rsidRPr="00456D49" w:rsidRDefault="00F00438" w:rsidP="00F00438">
      <w:pPr>
        <w:spacing w:after="0" w:line="240" w:lineRule="auto"/>
        <w:ind w:firstLine="284"/>
        <w:jc w:val="both"/>
        <w:rPr>
          <w:rFonts w:ascii="Times New Roman" w:hAnsi="Times New Roman" w:cs="Times New Roman"/>
          <w:bCs/>
          <w:iCs/>
          <w:sz w:val="20"/>
          <w:szCs w:val="20"/>
          <w:lang w:val="be-BY" w:eastAsia="be-BY"/>
        </w:rPr>
      </w:pPr>
      <w:r w:rsidRPr="00456D49">
        <w:rPr>
          <w:rFonts w:ascii="Times New Roman" w:hAnsi="Times New Roman" w:cs="Times New Roman"/>
          <w:iCs/>
          <w:sz w:val="20"/>
          <w:szCs w:val="20"/>
          <w:lang w:eastAsia="be-BY"/>
        </w:rPr>
        <w:t>Найбольш поўным</w:t>
      </w:r>
      <w:r w:rsidR="00404BF5">
        <w:rPr>
          <w:rFonts w:ascii="Times New Roman" w:hAnsi="Times New Roman" w:cs="Times New Roman"/>
          <w:iCs/>
          <w:sz w:val="20"/>
          <w:szCs w:val="20"/>
          <w:lang w:eastAsia="be-BY"/>
        </w:rPr>
        <w:t xml:space="preserve"> </w:t>
      </w:r>
      <w:r w:rsidRPr="00456D49">
        <w:rPr>
          <w:rFonts w:ascii="Times New Roman" w:hAnsi="Times New Roman" w:cs="Times New Roman"/>
          <w:iCs/>
          <w:sz w:val="20"/>
          <w:szCs w:val="20"/>
          <w:lang w:eastAsia="be-BY"/>
        </w:rPr>
        <w:t>выразнікам лірычных і паэтычных настрояў у народным мастацтве былі птушкі. Так, зязюля сімвалізавала жанчын</w:t>
      </w:r>
      <w:proofErr w:type="gramStart"/>
      <w:r w:rsidRPr="00456D49">
        <w:rPr>
          <w:rFonts w:ascii="Times New Roman" w:hAnsi="Times New Roman" w:cs="Times New Roman"/>
          <w:iCs/>
          <w:sz w:val="20"/>
          <w:szCs w:val="20"/>
          <w:lang w:eastAsia="be-BY"/>
        </w:rPr>
        <w:t>у-</w:t>
      </w:r>
      <w:proofErr w:type="gramEnd"/>
      <w:r w:rsidRPr="00456D49">
        <w:rPr>
          <w:rFonts w:ascii="Times New Roman" w:hAnsi="Times New Roman" w:cs="Times New Roman"/>
          <w:iCs/>
          <w:sz w:val="20"/>
          <w:szCs w:val="20"/>
          <w:lang w:eastAsia="be-BY"/>
        </w:rPr>
        <w:t>ўдаву, салавей – песняра кахання, сокал – вобраз каханага, арол – г</w:t>
      </w:r>
      <w:r w:rsidRPr="00456D49">
        <w:rPr>
          <w:rFonts w:ascii="Times New Roman" w:hAnsi="Times New Roman" w:cs="Times New Roman"/>
          <w:iCs/>
          <w:sz w:val="20"/>
          <w:szCs w:val="20"/>
          <w:lang w:eastAsia="be-BY"/>
        </w:rPr>
        <w:t>е</w:t>
      </w:r>
      <w:r w:rsidRPr="00456D49">
        <w:rPr>
          <w:rFonts w:ascii="Times New Roman" w:hAnsi="Times New Roman" w:cs="Times New Roman"/>
          <w:iCs/>
          <w:sz w:val="20"/>
          <w:szCs w:val="20"/>
          <w:lang w:eastAsia="be-BY"/>
        </w:rPr>
        <w:t>роя.</w:t>
      </w:r>
      <w:r w:rsidRPr="00456D49">
        <w:rPr>
          <w:rFonts w:ascii="Times New Roman" w:hAnsi="Times New Roman" w:cs="Times New Roman"/>
          <w:bCs/>
          <w:iCs/>
          <w:sz w:val="20"/>
          <w:szCs w:val="20"/>
          <w:lang w:val="be-BY" w:eastAsia="be-BY"/>
        </w:rPr>
        <w:t xml:space="preserve"> Г</w:t>
      </w:r>
      <w:r w:rsidRPr="00456D49">
        <w:rPr>
          <w:rFonts w:ascii="Times New Roman" w:hAnsi="Times New Roman" w:cs="Times New Roman"/>
          <w:iCs/>
          <w:sz w:val="20"/>
          <w:szCs w:val="20"/>
          <w:lang w:val="be-BY" w:eastAsia="be-BY"/>
        </w:rPr>
        <w:t xml:space="preserve">алуб сімвалізуе многія паняцці. Так, у хрысціянстве абазначае Святога духа, але часцей за ўсё ён сімвалізуе каханне. Пачатак кахання, першае знаёмства хлопца з дзяўчынай сімвалізуюць два галубы, </w:t>
      </w:r>
      <w:r w:rsidRPr="00456D49">
        <w:rPr>
          <w:rFonts w:ascii="Times New Roman" w:hAnsi="Times New Roman" w:cs="Times New Roman"/>
          <w:bCs/>
          <w:iCs/>
          <w:sz w:val="20"/>
          <w:szCs w:val="20"/>
          <w:lang w:val="be-BY" w:eastAsia="be-BY"/>
        </w:rPr>
        <w:t>павернутыя галовамі ў адзін бок, якія ідуць адзін за адным.</w:t>
      </w:r>
      <w:r w:rsidR="00404BF5">
        <w:rPr>
          <w:rFonts w:ascii="Times New Roman" w:hAnsi="Times New Roman" w:cs="Times New Roman"/>
          <w:bCs/>
          <w:iCs/>
          <w:sz w:val="20"/>
          <w:szCs w:val="20"/>
          <w:lang w:val="be-BY" w:eastAsia="be-BY"/>
        </w:rPr>
        <w:t xml:space="preserve"> </w:t>
      </w:r>
      <w:r w:rsidRPr="00456D49">
        <w:rPr>
          <w:rFonts w:ascii="Times New Roman" w:hAnsi="Times New Roman" w:cs="Times New Roman"/>
          <w:bCs/>
          <w:iCs/>
          <w:sz w:val="20"/>
          <w:szCs w:val="20"/>
          <w:lang w:val="be-BY" w:eastAsia="be-BY"/>
        </w:rPr>
        <w:t xml:space="preserve">Калі птушкі павернуты галовамі адна да адной, а паміж імі вышыты букет кветак, гэта сімвал кахання ў самым росквіце. </w:t>
      </w:r>
    </w:p>
    <w:p w:rsidR="00F00438" w:rsidRPr="00456D49" w:rsidRDefault="00F00438" w:rsidP="00F00438">
      <w:pPr>
        <w:spacing w:after="0" w:line="240" w:lineRule="auto"/>
        <w:ind w:firstLine="284"/>
        <w:jc w:val="both"/>
        <w:rPr>
          <w:rFonts w:ascii="Times New Roman" w:hAnsi="Times New Roman" w:cs="Times New Roman"/>
          <w:bCs/>
          <w:iCs/>
          <w:sz w:val="20"/>
          <w:szCs w:val="20"/>
          <w:lang w:val="be-BY" w:eastAsia="be-BY"/>
        </w:rPr>
      </w:pPr>
      <w:r w:rsidRPr="00456D49">
        <w:rPr>
          <w:rFonts w:ascii="Times New Roman" w:hAnsi="Times New Roman" w:cs="Times New Roman"/>
          <w:iCs/>
          <w:sz w:val="20"/>
          <w:szCs w:val="20"/>
          <w:lang w:val="be-BY" w:eastAsia="be-BY"/>
        </w:rPr>
        <w:t>Распаўсюджаным арнаментам была выява Лады, багіні кахання і прыгажосці</w:t>
      </w:r>
      <w:r>
        <w:rPr>
          <w:rFonts w:ascii="Times New Roman" w:hAnsi="Times New Roman" w:cs="Times New Roman"/>
          <w:iCs/>
          <w:sz w:val="20"/>
          <w:szCs w:val="20"/>
          <w:lang w:val="be-BY" w:eastAsia="be-BY"/>
        </w:rPr>
        <w:t>,у</w:t>
      </w:r>
      <w:r w:rsidRPr="00456D49">
        <w:rPr>
          <w:rFonts w:ascii="Times New Roman" w:hAnsi="Times New Roman" w:cs="Times New Roman"/>
          <w:bCs/>
          <w:iCs/>
          <w:sz w:val="20"/>
          <w:szCs w:val="20"/>
          <w:lang w:val="be-BY" w:eastAsia="be-BY"/>
        </w:rPr>
        <w:t xml:space="preserve"> вобразе </w:t>
      </w:r>
      <w:r>
        <w:rPr>
          <w:rFonts w:ascii="Times New Roman" w:hAnsi="Times New Roman" w:cs="Times New Roman"/>
          <w:iCs/>
          <w:sz w:val="20"/>
          <w:szCs w:val="20"/>
          <w:lang w:val="be-BY" w:eastAsia="be-BY"/>
        </w:rPr>
        <w:t>дзяўчыны з па</w:t>
      </w:r>
      <w:r w:rsidRPr="00456D49">
        <w:rPr>
          <w:rFonts w:ascii="Times New Roman" w:hAnsi="Times New Roman" w:cs="Times New Roman"/>
          <w:iCs/>
          <w:sz w:val="20"/>
          <w:szCs w:val="20"/>
          <w:lang w:val="be-BY" w:eastAsia="be-BY"/>
        </w:rPr>
        <w:t xml:space="preserve">днятымі рукамі, якая трымае каласы і кветкі. </w:t>
      </w:r>
      <w:r w:rsidRPr="00456D49">
        <w:rPr>
          <w:rFonts w:ascii="Times New Roman" w:hAnsi="Times New Roman" w:cs="Times New Roman"/>
          <w:bCs/>
          <w:iCs/>
          <w:sz w:val="20"/>
          <w:szCs w:val="20"/>
          <w:lang w:val="be-BY" w:eastAsia="be-BY"/>
        </w:rPr>
        <w:t>Сярод вобразаў-абярэгаў сям’</w:t>
      </w:r>
      <w:r w:rsidRPr="00456D49">
        <w:rPr>
          <w:rFonts w:ascii="Times New Roman" w:hAnsi="Times New Roman" w:cs="Times New Roman"/>
          <w:bCs/>
          <w:iCs/>
          <w:sz w:val="20"/>
          <w:szCs w:val="20"/>
          <w:lang w:eastAsia="be-BY"/>
        </w:rPr>
        <w:t>i</w:t>
      </w:r>
      <w:r w:rsidRPr="00456D49">
        <w:rPr>
          <w:rFonts w:ascii="Times New Roman" w:hAnsi="Times New Roman" w:cs="Times New Roman"/>
          <w:bCs/>
          <w:iCs/>
          <w:sz w:val="20"/>
          <w:szCs w:val="20"/>
          <w:lang w:val="be-BY" w:eastAsia="be-BY"/>
        </w:rPr>
        <w:t>, сядз</w:t>
      </w:r>
      <w:r w:rsidRPr="00456D49">
        <w:rPr>
          <w:rFonts w:ascii="Times New Roman" w:hAnsi="Times New Roman" w:cs="Times New Roman"/>
          <w:bCs/>
          <w:iCs/>
          <w:sz w:val="20"/>
          <w:szCs w:val="20"/>
          <w:lang w:eastAsia="be-BY"/>
        </w:rPr>
        <w:t>i</w:t>
      </w:r>
      <w:r w:rsidRPr="00456D49">
        <w:rPr>
          <w:rFonts w:ascii="Times New Roman" w:hAnsi="Times New Roman" w:cs="Times New Roman"/>
          <w:bCs/>
          <w:iCs/>
          <w:sz w:val="20"/>
          <w:szCs w:val="20"/>
          <w:lang w:val="be-BY" w:eastAsia="be-BY"/>
        </w:rPr>
        <w:t xml:space="preserve">бы і хаты вядучае </w:t>
      </w:r>
      <w:r w:rsidRPr="00456D49">
        <w:rPr>
          <w:rFonts w:ascii="Times New Roman" w:hAnsi="Times New Roman" w:cs="Times New Roman"/>
          <w:bCs/>
          <w:iCs/>
          <w:sz w:val="20"/>
          <w:szCs w:val="20"/>
          <w:lang w:val="be-BY" w:eastAsia="be-BY"/>
        </w:rPr>
        <w:lastRenderedPageBreak/>
        <w:t>месца займае певень. Два пеўн</w:t>
      </w:r>
      <w:r w:rsidRPr="00456D49">
        <w:rPr>
          <w:rFonts w:ascii="Times New Roman" w:hAnsi="Times New Roman" w:cs="Times New Roman"/>
          <w:bCs/>
          <w:iCs/>
          <w:sz w:val="20"/>
          <w:szCs w:val="20"/>
          <w:lang w:eastAsia="be-BY"/>
        </w:rPr>
        <w:t>i</w:t>
      </w:r>
      <w:r w:rsidRPr="00456D49">
        <w:rPr>
          <w:rFonts w:ascii="Times New Roman" w:hAnsi="Times New Roman" w:cs="Times New Roman"/>
          <w:bCs/>
          <w:iCs/>
          <w:sz w:val="20"/>
          <w:szCs w:val="20"/>
          <w:lang w:val="be-BY" w:eastAsia="be-BY"/>
        </w:rPr>
        <w:t>, с</w:t>
      </w:r>
      <w:r w:rsidRPr="00456D49">
        <w:rPr>
          <w:rFonts w:ascii="Times New Roman" w:hAnsi="Times New Roman" w:cs="Times New Roman"/>
          <w:bCs/>
          <w:iCs/>
          <w:sz w:val="20"/>
          <w:szCs w:val="20"/>
          <w:lang w:eastAsia="be-BY"/>
        </w:rPr>
        <w:t>i</w:t>
      </w:r>
      <w:r w:rsidRPr="00456D49">
        <w:rPr>
          <w:rFonts w:ascii="Times New Roman" w:hAnsi="Times New Roman" w:cs="Times New Roman"/>
          <w:bCs/>
          <w:iCs/>
          <w:sz w:val="20"/>
          <w:szCs w:val="20"/>
          <w:lang w:val="be-BY" w:eastAsia="be-BY"/>
        </w:rPr>
        <w:t>метрычна размешчаныя паабапал букета ц</w:t>
      </w:r>
      <w:r w:rsidRPr="00456D49">
        <w:rPr>
          <w:rFonts w:ascii="Times New Roman" w:hAnsi="Times New Roman" w:cs="Times New Roman"/>
          <w:bCs/>
          <w:iCs/>
          <w:sz w:val="20"/>
          <w:szCs w:val="20"/>
          <w:lang w:eastAsia="be-BY"/>
        </w:rPr>
        <w:t>i</w:t>
      </w:r>
      <w:r w:rsidRPr="00456D49">
        <w:rPr>
          <w:rFonts w:ascii="Times New Roman" w:hAnsi="Times New Roman" w:cs="Times New Roman"/>
          <w:bCs/>
          <w:iCs/>
          <w:sz w:val="20"/>
          <w:szCs w:val="20"/>
          <w:lang w:val="be-BY" w:eastAsia="be-BY"/>
        </w:rPr>
        <w:t xml:space="preserve"> вазона, выступаюць у рол</w:t>
      </w:r>
      <w:r w:rsidRPr="00456D49">
        <w:rPr>
          <w:rFonts w:ascii="Times New Roman" w:hAnsi="Times New Roman" w:cs="Times New Roman"/>
          <w:bCs/>
          <w:iCs/>
          <w:sz w:val="20"/>
          <w:szCs w:val="20"/>
          <w:lang w:eastAsia="be-BY"/>
        </w:rPr>
        <w:t>i</w:t>
      </w:r>
      <w:r>
        <w:rPr>
          <w:rFonts w:ascii="Times New Roman" w:hAnsi="Times New Roman" w:cs="Times New Roman"/>
          <w:bCs/>
          <w:iCs/>
          <w:sz w:val="20"/>
          <w:szCs w:val="20"/>
          <w:lang w:val="be-BY" w:eastAsia="be-BY"/>
        </w:rPr>
        <w:t xml:space="preserve"> абаронцаў, апе</w:t>
      </w:r>
      <w:r w:rsidRPr="00456D49">
        <w:rPr>
          <w:rFonts w:ascii="Times New Roman" w:hAnsi="Times New Roman" w:cs="Times New Roman"/>
          <w:bCs/>
          <w:iCs/>
          <w:sz w:val="20"/>
          <w:szCs w:val="20"/>
          <w:lang w:val="be-BY" w:eastAsia="be-BY"/>
        </w:rPr>
        <w:t>куноў жаночай дол</w:t>
      </w:r>
      <w:r w:rsidRPr="00456D49">
        <w:rPr>
          <w:rFonts w:ascii="Times New Roman" w:hAnsi="Times New Roman" w:cs="Times New Roman"/>
          <w:bCs/>
          <w:iCs/>
          <w:sz w:val="20"/>
          <w:szCs w:val="20"/>
          <w:lang w:eastAsia="be-BY"/>
        </w:rPr>
        <w:t>i</w:t>
      </w:r>
      <w:r>
        <w:rPr>
          <w:rFonts w:ascii="Times New Roman" w:hAnsi="Times New Roman" w:cs="Times New Roman"/>
          <w:bCs/>
          <w:iCs/>
          <w:sz w:val="20"/>
          <w:szCs w:val="20"/>
          <w:lang w:val="be-BY" w:eastAsia="be-BY"/>
        </w:rPr>
        <w:t>.</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Сімвалам чалавека і яго душы ў народнай свядомасці з’яўляецца васьміканцовая зорка – адзін з самых пашыраных сімвалаў у беларусаў. Бярозка ці рабіна сімвалізуе дзяўчыну, клён (явар) – хлопца. Сям’я – чатыры крыжападобна спалучаныя разеткі, нярэдка ў арнаментальнай абмалёўцы.</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eastAsia="be-BY"/>
        </w:rPr>
        <w:t>Ручнiк – адзiн з найбольш цiкавых феноменаў традыцыйнай кул</w:t>
      </w:r>
      <w:r w:rsidRPr="00456D49">
        <w:rPr>
          <w:rFonts w:ascii="Times New Roman" w:hAnsi="Times New Roman" w:cs="Times New Roman"/>
          <w:iCs/>
          <w:sz w:val="20"/>
          <w:szCs w:val="20"/>
          <w:lang w:eastAsia="be-BY"/>
        </w:rPr>
        <w:t>ь</w:t>
      </w:r>
      <w:r w:rsidRPr="00456D49">
        <w:rPr>
          <w:rFonts w:ascii="Times New Roman" w:hAnsi="Times New Roman" w:cs="Times New Roman"/>
          <w:iCs/>
          <w:sz w:val="20"/>
          <w:szCs w:val="20"/>
          <w:lang w:eastAsia="be-BY"/>
        </w:rPr>
        <w:t>туры беларусаў.</w:t>
      </w:r>
      <w:r w:rsidRPr="00456D49">
        <w:rPr>
          <w:rFonts w:ascii="Times New Roman" w:hAnsi="Times New Roman" w:cs="Times New Roman"/>
          <w:iCs/>
          <w:sz w:val="20"/>
          <w:szCs w:val="20"/>
          <w:lang w:val="be-BY" w:eastAsia="be-BY"/>
        </w:rPr>
        <w:t xml:space="preserve"> Ручн</w:t>
      </w:r>
      <w:r w:rsidRPr="00456D49">
        <w:rPr>
          <w:rFonts w:ascii="Times New Roman" w:hAnsi="Times New Roman" w:cs="Times New Roman"/>
          <w:iCs/>
          <w:sz w:val="20"/>
          <w:szCs w:val="20"/>
          <w:lang w:eastAsia="be-BY"/>
        </w:rPr>
        <w:t>i</w:t>
      </w:r>
      <w:r w:rsidRPr="00456D49">
        <w:rPr>
          <w:rFonts w:ascii="Times New Roman" w:hAnsi="Times New Roman" w:cs="Times New Roman"/>
          <w:iCs/>
          <w:sz w:val="20"/>
          <w:szCs w:val="20"/>
          <w:lang w:val="be-BY" w:eastAsia="be-BY"/>
        </w:rPr>
        <w:t>к для беларуса – с</w:t>
      </w:r>
      <w:r w:rsidRPr="00456D49">
        <w:rPr>
          <w:rFonts w:ascii="Times New Roman" w:hAnsi="Times New Roman" w:cs="Times New Roman"/>
          <w:iCs/>
          <w:sz w:val="20"/>
          <w:szCs w:val="20"/>
          <w:lang w:eastAsia="be-BY"/>
        </w:rPr>
        <w:t>i</w:t>
      </w:r>
      <w:r w:rsidRPr="00456D49">
        <w:rPr>
          <w:rFonts w:ascii="Times New Roman" w:hAnsi="Times New Roman" w:cs="Times New Roman"/>
          <w:iCs/>
          <w:sz w:val="20"/>
          <w:szCs w:val="20"/>
          <w:lang w:val="be-BY" w:eastAsia="be-BY"/>
        </w:rPr>
        <w:t>мвал жыццёвага шляху і верны спадарожн</w:t>
      </w:r>
      <w:r w:rsidRPr="00456D49">
        <w:rPr>
          <w:rFonts w:ascii="Times New Roman" w:hAnsi="Times New Roman" w:cs="Times New Roman"/>
          <w:iCs/>
          <w:sz w:val="20"/>
          <w:szCs w:val="20"/>
          <w:lang w:eastAsia="be-BY"/>
        </w:rPr>
        <w:t>i</w:t>
      </w:r>
      <w:r w:rsidRPr="00456D49">
        <w:rPr>
          <w:rFonts w:ascii="Times New Roman" w:hAnsi="Times New Roman" w:cs="Times New Roman"/>
          <w:iCs/>
          <w:sz w:val="20"/>
          <w:szCs w:val="20"/>
          <w:lang w:val="be-BY" w:eastAsia="be-BY"/>
        </w:rPr>
        <w:t>к.</w:t>
      </w:r>
    </w:p>
    <w:p w:rsidR="00F00438" w:rsidRPr="00456D49" w:rsidRDefault="00F00438" w:rsidP="00F00438">
      <w:pPr>
        <w:spacing w:after="0" w:line="240" w:lineRule="auto"/>
        <w:ind w:firstLine="284"/>
        <w:jc w:val="both"/>
        <w:rPr>
          <w:rFonts w:ascii="Times New Roman" w:hAnsi="Times New Roman" w:cs="Times New Roman"/>
          <w:b/>
          <w:iCs/>
          <w:sz w:val="16"/>
          <w:szCs w:val="16"/>
          <w:lang w:val="be-BY" w:eastAsia="be-BY"/>
        </w:rPr>
      </w:pPr>
    </w:p>
    <w:p w:rsidR="00F00438" w:rsidRPr="00456D49" w:rsidRDefault="00F00438" w:rsidP="00F00438">
      <w:pPr>
        <w:spacing w:after="0" w:line="240" w:lineRule="auto"/>
        <w:jc w:val="center"/>
        <w:rPr>
          <w:rFonts w:ascii="Times New Roman" w:hAnsi="Times New Roman" w:cs="Times New Roman"/>
          <w:iCs/>
          <w:sz w:val="16"/>
          <w:szCs w:val="16"/>
          <w:lang w:val="be-BY" w:eastAsia="be-BY"/>
        </w:rPr>
      </w:pPr>
      <w:r w:rsidRPr="00456D49">
        <w:rPr>
          <w:rFonts w:ascii="Times New Roman" w:hAnsi="Times New Roman" w:cs="Times New Roman"/>
          <w:iCs/>
          <w:sz w:val="16"/>
          <w:szCs w:val="16"/>
          <w:lang w:val="be-BY" w:eastAsia="be-BY"/>
        </w:rPr>
        <w:t>ЛІТАРАТУРА</w:t>
      </w:r>
    </w:p>
    <w:p w:rsidR="00F00438" w:rsidRPr="00456D49" w:rsidRDefault="00F00438" w:rsidP="00F00438">
      <w:pPr>
        <w:spacing w:after="0" w:line="240" w:lineRule="auto"/>
        <w:jc w:val="center"/>
        <w:rPr>
          <w:rFonts w:ascii="Times New Roman" w:hAnsi="Times New Roman" w:cs="Times New Roman"/>
          <w:iCs/>
          <w:sz w:val="16"/>
          <w:szCs w:val="16"/>
          <w:lang w:val="be-BY" w:eastAsia="be-BY"/>
        </w:rPr>
      </w:pPr>
    </w:p>
    <w:p w:rsidR="00F00438" w:rsidRPr="00456D49" w:rsidRDefault="00F00438" w:rsidP="00F00438">
      <w:pPr>
        <w:spacing w:after="0" w:line="240" w:lineRule="auto"/>
        <w:ind w:firstLine="284"/>
        <w:jc w:val="both"/>
        <w:rPr>
          <w:rFonts w:ascii="Times New Roman" w:hAnsi="Times New Roman" w:cs="Times New Roman"/>
          <w:iCs/>
          <w:sz w:val="16"/>
          <w:szCs w:val="16"/>
          <w:lang w:val="be-BY" w:eastAsia="be-BY"/>
        </w:rPr>
      </w:pPr>
      <w:r w:rsidRPr="00456D49">
        <w:rPr>
          <w:rFonts w:ascii="Times New Roman" w:hAnsi="Times New Roman" w:cs="Times New Roman"/>
          <w:bCs/>
          <w:iCs/>
          <w:sz w:val="16"/>
          <w:szCs w:val="16"/>
          <w:lang w:val="be-BY" w:eastAsia="be-BY"/>
        </w:rPr>
        <w:t xml:space="preserve">1. </w:t>
      </w:r>
      <w:r w:rsidRPr="005C1475">
        <w:rPr>
          <w:rFonts w:ascii="Times New Roman" w:hAnsi="Times New Roman" w:cs="Times New Roman"/>
          <w:bCs/>
          <w:iCs/>
          <w:spacing w:val="20"/>
          <w:sz w:val="16"/>
          <w:szCs w:val="16"/>
          <w:lang w:val="be-BY" w:eastAsia="be-BY"/>
        </w:rPr>
        <w:t>Кацар</w:t>
      </w:r>
      <w:r w:rsidRPr="00456D49">
        <w:rPr>
          <w:rFonts w:ascii="Times New Roman" w:hAnsi="Times New Roman" w:cs="Times New Roman"/>
          <w:bCs/>
          <w:iCs/>
          <w:sz w:val="16"/>
          <w:szCs w:val="16"/>
          <w:lang w:val="be-BY" w:eastAsia="be-BY"/>
        </w:rPr>
        <w:t xml:space="preserve">, М. С. Беларускі арнамент. </w:t>
      </w:r>
      <w:r w:rsidRPr="00456D49">
        <w:rPr>
          <w:rFonts w:ascii="Times New Roman" w:hAnsi="Times New Roman" w:cs="Times New Roman"/>
          <w:bCs/>
          <w:iCs/>
          <w:sz w:val="16"/>
          <w:szCs w:val="16"/>
          <w:lang w:eastAsia="be-BY"/>
        </w:rPr>
        <w:t>Ткацтва. Вышыўка</w:t>
      </w:r>
      <w:r w:rsidR="00404BF5">
        <w:rPr>
          <w:rFonts w:ascii="Times New Roman" w:hAnsi="Times New Roman" w:cs="Times New Roman"/>
          <w:bCs/>
          <w:iCs/>
          <w:sz w:val="16"/>
          <w:szCs w:val="16"/>
          <w:lang w:eastAsia="be-BY"/>
        </w:rPr>
        <w:t xml:space="preserve"> </w:t>
      </w:r>
      <w:r w:rsidRPr="00456D49">
        <w:rPr>
          <w:rFonts w:ascii="Times New Roman" w:hAnsi="Times New Roman" w:cs="Times New Roman"/>
          <w:bCs/>
          <w:iCs/>
          <w:sz w:val="16"/>
          <w:szCs w:val="16"/>
          <w:lang w:eastAsia="be-BY"/>
        </w:rPr>
        <w:t xml:space="preserve">/ </w:t>
      </w:r>
      <w:r w:rsidRPr="00456D49">
        <w:rPr>
          <w:rFonts w:ascii="Times New Roman" w:hAnsi="Times New Roman" w:cs="Times New Roman"/>
          <w:bCs/>
          <w:iCs/>
          <w:sz w:val="16"/>
          <w:szCs w:val="16"/>
          <w:lang w:val="be-BY" w:eastAsia="be-BY"/>
        </w:rPr>
        <w:t>М. С. Кацар. –</w:t>
      </w:r>
      <w:r w:rsidRPr="00456D49">
        <w:rPr>
          <w:rFonts w:ascii="Times New Roman" w:hAnsi="Times New Roman" w:cs="Times New Roman"/>
          <w:bCs/>
          <w:iCs/>
          <w:sz w:val="16"/>
          <w:szCs w:val="16"/>
          <w:lang w:eastAsia="be-BY"/>
        </w:rPr>
        <w:t xml:space="preserve"> М</w:t>
      </w:r>
      <w:r w:rsidRPr="00456D49">
        <w:rPr>
          <w:rFonts w:ascii="Times New Roman" w:hAnsi="Times New Roman" w:cs="Times New Roman"/>
          <w:bCs/>
          <w:iCs/>
          <w:sz w:val="16"/>
          <w:szCs w:val="16"/>
          <w:lang w:val="be-BY" w:eastAsia="be-BY"/>
        </w:rPr>
        <w:t>інск</w:t>
      </w:r>
      <w:r w:rsidRPr="00456D49">
        <w:rPr>
          <w:rFonts w:ascii="Times New Roman" w:hAnsi="Times New Roman" w:cs="Times New Roman"/>
          <w:bCs/>
          <w:iCs/>
          <w:sz w:val="16"/>
          <w:szCs w:val="16"/>
          <w:lang w:eastAsia="be-BY"/>
        </w:rPr>
        <w:t>: Б</w:t>
      </w:r>
      <w:r w:rsidRPr="00456D49">
        <w:rPr>
          <w:rFonts w:ascii="Times New Roman" w:hAnsi="Times New Roman" w:cs="Times New Roman"/>
          <w:bCs/>
          <w:iCs/>
          <w:sz w:val="16"/>
          <w:szCs w:val="16"/>
          <w:lang w:eastAsia="be-BY"/>
        </w:rPr>
        <w:t>е</w:t>
      </w:r>
      <w:r w:rsidRPr="00456D49">
        <w:rPr>
          <w:rFonts w:ascii="Times New Roman" w:hAnsi="Times New Roman" w:cs="Times New Roman"/>
          <w:bCs/>
          <w:iCs/>
          <w:sz w:val="16"/>
          <w:szCs w:val="16"/>
          <w:lang w:eastAsia="be-BY"/>
        </w:rPr>
        <w:t>лЭн, 1996</w:t>
      </w:r>
      <w:r w:rsidRPr="00456D49">
        <w:rPr>
          <w:rFonts w:ascii="Times New Roman" w:hAnsi="Times New Roman" w:cs="Times New Roman"/>
          <w:bCs/>
          <w:iCs/>
          <w:sz w:val="16"/>
          <w:szCs w:val="16"/>
          <w:lang w:val="be-BY" w:eastAsia="be-BY"/>
        </w:rPr>
        <w:t>.</w:t>
      </w:r>
      <w:r w:rsidRPr="00456D49">
        <w:rPr>
          <w:rFonts w:ascii="Times New Roman" w:hAnsi="Times New Roman" w:cs="Times New Roman"/>
          <w:bCs/>
          <w:iCs/>
          <w:sz w:val="16"/>
          <w:szCs w:val="16"/>
          <w:lang w:eastAsia="be-BY"/>
        </w:rPr>
        <w:t xml:space="preserve"> – 208 с.</w:t>
      </w:r>
    </w:p>
    <w:p w:rsidR="00F00438" w:rsidRPr="00456D49" w:rsidRDefault="00F00438" w:rsidP="00F00438">
      <w:pPr>
        <w:spacing w:after="0" w:line="240" w:lineRule="auto"/>
        <w:ind w:firstLine="284"/>
        <w:jc w:val="both"/>
        <w:rPr>
          <w:rFonts w:ascii="Times New Roman" w:hAnsi="Times New Roman" w:cs="Times New Roman"/>
          <w:iCs/>
          <w:sz w:val="16"/>
          <w:szCs w:val="16"/>
          <w:lang w:val="be-BY" w:eastAsia="be-BY"/>
        </w:rPr>
      </w:pPr>
      <w:r w:rsidRPr="00456D49">
        <w:rPr>
          <w:rFonts w:ascii="Times New Roman" w:hAnsi="Times New Roman" w:cs="Times New Roman"/>
          <w:iCs/>
          <w:sz w:val="16"/>
          <w:szCs w:val="16"/>
          <w:lang w:val="be-BY" w:eastAsia="be-BY"/>
        </w:rPr>
        <w:t xml:space="preserve">2. </w:t>
      </w:r>
      <w:r w:rsidRPr="005C1475">
        <w:rPr>
          <w:rFonts w:ascii="Times New Roman" w:hAnsi="Times New Roman" w:cs="Times New Roman"/>
          <w:bCs/>
          <w:iCs/>
          <w:spacing w:val="20"/>
          <w:sz w:val="16"/>
          <w:szCs w:val="16"/>
          <w:lang w:val="be-BY" w:eastAsia="be-BY"/>
        </w:rPr>
        <w:t>Сахута</w:t>
      </w:r>
      <w:r w:rsidRPr="00456D49">
        <w:rPr>
          <w:rFonts w:ascii="Times New Roman" w:hAnsi="Times New Roman" w:cs="Times New Roman"/>
          <w:iCs/>
          <w:sz w:val="16"/>
          <w:szCs w:val="16"/>
          <w:lang w:val="be-BY" w:eastAsia="be-BY"/>
        </w:rPr>
        <w:t>,</w:t>
      </w:r>
      <w:r w:rsidRPr="00456D49">
        <w:rPr>
          <w:rFonts w:ascii="Times New Roman" w:hAnsi="Times New Roman" w:cs="Times New Roman"/>
          <w:iCs/>
          <w:sz w:val="16"/>
          <w:szCs w:val="16"/>
          <w:lang w:eastAsia="be-BY"/>
        </w:rPr>
        <w:t xml:space="preserve"> Я.</w:t>
      </w:r>
      <w:r w:rsidR="00404BF5">
        <w:rPr>
          <w:rFonts w:ascii="Times New Roman" w:hAnsi="Times New Roman" w:cs="Times New Roman"/>
          <w:iCs/>
          <w:sz w:val="16"/>
          <w:szCs w:val="16"/>
          <w:lang w:eastAsia="be-BY"/>
        </w:rPr>
        <w:t xml:space="preserve"> </w:t>
      </w:r>
      <w:r w:rsidRPr="00456D49">
        <w:rPr>
          <w:rFonts w:ascii="Times New Roman" w:hAnsi="Times New Roman" w:cs="Times New Roman"/>
          <w:iCs/>
          <w:sz w:val="16"/>
          <w:szCs w:val="16"/>
          <w:lang w:eastAsia="be-BY"/>
        </w:rPr>
        <w:t>М. Народнае мастацтва Беларус</w:t>
      </w:r>
      <w:proofErr w:type="gramStart"/>
      <w:r w:rsidRPr="00456D49">
        <w:rPr>
          <w:rFonts w:ascii="Times New Roman" w:hAnsi="Times New Roman" w:cs="Times New Roman"/>
          <w:iCs/>
          <w:sz w:val="16"/>
          <w:szCs w:val="16"/>
          <w:lang w:eastAsia="be-BY"/>
        </w:rPr>
        <w:t>i</w:t>
      </w:r>
      <w:proofErr w:type="gramEnd"/>
      <w:r w:rsidRPr="00456D49">
        <w:rPr>
          <w:rFonts w:ascii="Times New Roman" w:hAnsi="Times New Roman" w:cs="Times New Roman"/>
          <w:iCs/>
          <w:sz w:val="16"/>
          <w:szCs w:val="16"/>
          <w:lang w:val="be-BY" w:eastAsia="be-BY"/>
        </w:rPr>
        <w:t xml:space="preserve"> / Я. М. Сахута. –</w:t>
      </w:r>
      <w:r w:rsidRPr="00456D49">
        <w:rPr>
          <w:rFonts w:ascii="Times New Roman" w:hAnsi="Times New Roman" w:cs="Times New Roman"/>
          <w:iCs/>
          <w:sz w:val="16"/>
          <w:szCs w:val="16"/>
          <w:lang w:eastAsia="be-BY"/>
        </w:rPr>
        <w:t xml:space="preserve"> М</w:t>
      </w:r>
      <w:r w:rsidRPr="00456D49">
        <w:rPr>
          <w:rFonts w:ascii="Times New Roman" w:hAnsi="Times New Roman" w:cs="Times New Roman"/>
          <w:iCs/>
          <w:sz w:val="16"/>
          <w:szCs w:val="16"/>
          <w:lang w:val="be-BY" w:eastAsia="be-BY"/>
        </w:rPr>
        <w:t>і</w:t>
      </w:r>
      <w:r w:rsidRPr="00456D49">
        <w:rPr>
          <w:rFonts w:ascii="Times New Roman" w:hAnsi="Times New Roman" w:cs="Times New Roman"/>
          <w:iCs/>
          <w:sz w:val="16"/>
          <w:szCs w:val="16"/>
          <w:lang w:eastAsia="be-BY"/>
        </w:rPr>
        <w:t>н</w:t>
      </w:r>
      <w:r w:rsidRPr="00456D49">
        <w:rPr>
          <w:rFonts w:ascii="Times New Roman" w:hAnsi="Times New Roman" w:cs="Times New Roman"/>
          <w:iCs/>
          <w:sz w:val="16"/>
          <w:szCs w:val="16"/>
          <w:lang w:val="be-BY" w:eastAsia="be-BY"/>
        </w:rPr>
        <w:t>ск:</w:t>
      </w:r>
      <w:r w:rsidR="00404BF5">
        <w:rPr>
          <w:rFonts w:ascii="Times New Roman" w:hAnsi="Times New Roman" w:cs="Times New Roman"/>
          <w:iCs/>
          <w:sz w:val="16"/>
          <w:szCs w:val="16"/>
          <w:lang w:val="be-BY" w:eastAsia="be-BY"/>
        </w:rPr>
        <w:t xml:space="preserve"> </w:t>
      </w:r>
      <w:r w:rsidRPr="00456D49">
        <w:rPr>
          <w:rFonts w:ascii="Times New Roman" w:hAnsi="Times New Roman" w:cs="Times New Roman"/>
          <w:iCs/>
          <w:sz w:val="16"/>
          <w:szCs w:val="16"/>
          <w:lang w:val="be-BY" w:eastAsia="be-BY"/>
        </w:rPr>
        <w:t xml:space="preserve">Навука і тэхніка, </w:t>
      </w:r>
      <w:r w:rsidRPr="00456D49">
        <w:rPr>
          <w:rFonts w:ascii="Times New Roman" w:hAnsi="Times New Roman" w:cs="Times New Roman"/>
          <w:iCs/>
          <w:sz w:val="16"/>
          <w:szCs w:val="16"/>
          <w:lang w:eastAsia="be-BY"/>
        </w:rPr>
        <w:t xml:space="preserve">1997. </w:t>
      </w:r>
      <w:r w:rsidRPr="00456D49">
        <w:rPr>
          <w:rFonts w:ascii="Times New Roman" w:hAnsi="Times New Roman" w:cs="Times New Roman"/>
          <w:iCs/>
          <w:sz w:val="16"/>
          <w:szCs w:val="16"/>
          <w:lang w:val="be-BY" w:eastAsia="be-BY"/>
        </w:rPr>
        <w:t>– 240 с.</w:t>
      </w:r>
    </w:p>
    <w:p w:rsidR="00F00438" w:rsidRPr="00456D49" w:rsidRDefault="00F00438" w:rsidP="00F00438">
      <w:pPr>
        <w:pStyle w:val="a7"/>
        <w:rPr>
          <w:rFonts w:ascii="Times New Roman" w:hAnsi="Times New Roman" w:cs="Times New Roman"/>
          <w:sz w:val="20"/>
          <w:szCs w:val="20"/>
        </w:rPr>
      </w:pP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УДК </w:t>
      </w:r>
      <w:r w:rsidRPr="00456D49">
        <w:rPr>
          <w:rStyle w:val="FontStyle12"/>
          <w:i w:val="0"/>
          <w:sz w:val="20"/>
          <w:szCs w:val="20"/>
          <w:lang w:val="be-BY" w:eastAsia="be-BY"/>
        </w:rPr>
        <w:t>808.26(072)</w:t>
      </w: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lang w:val="be-BY"/>
        </w:rPr>
        <w:t>КУ</w:t>
      </w:r>
      <w:r w:rsidR="00E92EEC">
        <w:rPr>
          <w:rFonts w:ascii="Times New Roman" w:hAnsi="Times New Roman" w:cs="Times New Roman"/>
          <w:sz w:val="20"/>
          <w:szCs w:val="20"/>
          <w:lang w:val="be-BY"/>
        </w:rPr>
        <w:t>НЦЭВІЧ У. А.</w:t>
      </w:r>
      <w:r w:rsidR="005C1475">
        <w:rPr>
          <w:rFonts w:ascii="Times New Roman" w:hAnsi="Times New Roman" w:cs="Times New Roman"/>
          <w:sz w:val="20"/>
          <w:szCs w:val="20"/>
          <w:lang w:val="be-BY"/>
        </w:rPr>
        <w:t>, ШАЎЛІНСКІ У. Л.</w:t>
      </w:r>
      <w:r w:rsidR="005C1475" w:rsidRPr="005C1475">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студэнты</w:t>
      </w:r>
    </w:p>
    <w:p w:rsidR="00F00438" w:rsidRPr="00456D49" w:rsidRDefault="00F00438" w:rsidP="00F00438">
      <w:pPr>
        <w:shd w:val="clear" w:color="auto" w:fill="FFFFFF"/>
        <w:spacing w:after="0" w:line="240" w:lineRule="auto"/>
        <w:jc w:val="both"/>
        <w:rPr>
          <w:rFonts w:ascii="Times New Roman" w:eastAsia="Times New Roman" w:hAnsi="Times New Roman" w:cs="Times New Roman"/>
          <w:b/>
          <w:color w:val="000000"/>
          <w:sz w:val="20"/>
          <w:szCs w:val="20"/>
          <w:lang w:val="be-BY" w:eastAsia="ru-RU"/>
        </w:rPr>
      </w:pPr>
      <w:r w:rsidRPr="00456D49">
        <w:rPr>
          <w:rFonts w:ascii="Times New Roman" w:eastAsia="Times New Roman" w:hAnsi="Times New Roman" w:cs="Times New Roman"/>
          <w:b/>
          <w:color w:val="000000"/>
          <w:sz w:val="20"/>
          <w:szCs w:val="20"/>
          <w:lang w:val="be-BY" w:eastAsia="ru-RU"/>
        </w:rPr>
        <w:t>ПРАБЛЕМЫ МОЎНАГА ЖЫЦЦЯ БЕЛАРУСІ</w:t>
      </w:r>
    </w:p>
    <w:p w:rsidR="005C1475" w:rsidRDefault="00F00438" w:rsidP="00F00438">
      <w:pPr>
        <w:pStyle w:val="a7"/>
        <w:rPr>
          <w:rFonts w:ascii="Times New Roman" w:hAnsi="Times New Roman" w:cs="Times New Roman"/>
          <w:i/>
          <w:sz w:val="20"/>
          <w:szCs w:val="20"/>
          <w:lang w:val="be-BY"/>
        </w:rPr>
      </w:pPr>
      <w:r w:rsidRPr="00456D49">
        <w:rPr>
          <w:rFonts w:ascii="Times New Roman" w:hAnsi="Times New Roman" w:cs="Times New Roman"/>
          <w:i/>
          <w:sz w:val="20"/>
          <w:szCs w:val="20"/>
          <w:lang w:val="be-BY"/>
        </w:rPr>
        <w:t>Нав</w:t>
      </w:r>
      <w:r w:rsidR="005C1475">
        <w:rPr>
          <w:rFonts w:ascii="Times New Roman" w:hAnsi="Times New Roman" w:cs="Times New Roman"/>
          <w:i/>
          <w:sz w:val="20"/>
          <w:szCs w:val="20"/>
          <w:lang w:val="be-BY"/>
        </w:rPr>
        <w:t>уковы кіраўнік – СКІКЕВІЧ Т. І., канд.</w:t>
      </w:r>
      <w:r w:rsidRPr="00456D49">
        <w:rPr>
          <w:rFonts w:ascii="Times New Roman" w:hAnsi="Times New Roman" w:cs="Times New Roman"/>
          <w:i/>
          <w:sz w:val="20"/>
          <w:szCs w:val="20"/>
          <w:lang w:val="be-BY"/>
        </w:rPr>
        <w:t xml:space="preserve"> філал. навук, дацэнт </w:t>
      </w:r>
    </w:p>
    <w:p w:rsidR="00F00438" w:rsidRPr="00456D49" w:rsidRDefault="00F00438"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УА “</w:t>
      </w:r>
      <w:r w:rsidRPr="00456D49">
        <w:rPr>
          <w:rFonts w:ascii="Times New Roman" w:hAnsi="Times New Roman" w:cs="Times New Roman"/>
          <w:sz w:val="20"/>
          <w:szCs w:val="20"/>
          <w:lang w:val="be-BY"/>
        </w:rPr>
        <w:t>Беларуская дзяржаўная сельскагаспадарчая акадэмія</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rPr>
          <w:rStyle w:val="ab"/>
          <w:rFonts w:ascii="Times New Roman" w:hAnsi="Times New Roman" w:cs="Times New Roman"/>
          <w:b/>
          <w:bCs/>
          <w:i w:val="0"/>
          <w:sz w:val="20"/>
          <w:szCs w:val="20"/>
          <w:shd w:val="clear" w:color="auto" w:fill="FFFFFF"/>
          <w:lang w:val="be-BY"/>
        </w:rPr>
      </w:pPr>
      <w:r w:rsidRPr="00456D49">
        <w:rPr>
          <w:rFonts w:ascii="Times New Roman" w:hAnsi="Times New Roman" w:cs="Times New Roman"/>
          <w:sz w:val="20"/>
          <w:szCs w:val="20"/>
          <w:lang w:val="be-BY"/>
        </w:rPr>
        <w:t>Горкі, Рэспубліка Беларусь</w:t>
      </w:r>
    </w:p>
    <w:p w:rsidR="00F00438" w:rsidRPr="00456D49" w:rsidRDefault="00F00438" w:rsidP="00F00438">
      <w:pPr>
        <w:spacing w:after="0" w:line="240" w:lineRule="auto"/>
        <w:ind w:firstLine="284"/>
        <w:jc w:val="both"/>
        <w:rPr>
          <w:rFonts w:ascii="Times New Roman" w:hAnsi="Times New Roman" w:cs="Times New Roman"/>
          <w:b/>
          <w:color w:val="1F497D"/>
          <w:sz w:val="20"/>
          <w:szCs w:val="20"/>
          <w:shd w:val="clear" w:color="auto" w:fill="FFFFFF"/>
          <w:lang w:val="be-BY"/>
        </w:rPr>
      </w:pPr>
    </w:p>
    <w:p w:rsidR="00F00438" w:rsidRPr="00456D49" w:rsidRDefault="00F00438" w:rsidP="00F00438">
      <w:pPr>
        <w:pStyle w:val="a5"/>
        <w:spacing w:before="0" w:beforeAutospacing="0" w:after="0" w:afterAutospacing="0"/>
        <w:ind w:firstLine="284"/>
        <w:jc w:val="both"/>
        <w:textAlignment w:val="top"/>
        <w:rPr>
          <w:bCs/>
          <w:color w:val="000000"/>
          <w:sz w:val="20"/>
          <w:szCs w:val="20"/>
          <w:lang w:val="be-BY"/>
        </w:rPr>
      </w:pPr>
      <w:r w:rsidRPr="00456D49">
        <w:rPr>
          <w:color w:val="000000"/>
          <w:sz w:val="20"/>
          <w:szCs w:val="20"/>
          <w:lang w:val="be-BY"/>
        </w:rPr>
        <w:t>Праблема моўнага жыцця ў нашай краіне сёння адносіцца да адной з найбольш актуальных і</w:t>
      </w:r>
      <w:r w:rsidRPr="00456D49">
        <w:rPr>
          <w:bCs/>
          <w:color w:val="000000"/>
          <w:sz w:val="20"/>
          <w:szCs w:val="20"/>
          <w:lang w:val="be-BY"/>
        </w:rPr>
        <w:t xml:space="preserve"> складаных. Разам з тым гэта праблема існуе не толькі ў нашай краіне, але і ў гісторыі суіснавання іншых народаў, іх культур і моў у шматнацыянальных краінах наогул.</w:t>
      </w:r>
    </w:p>
    <w:p w:rsidR="00F00438" w:rsidRPr="00456D49" w:rsidRDefault="00F00438" w:rsidP="00F00438">
      <w:pPr>
        <w:pStyle w:val="a5"/>
        <w:spacing w:before="0" w:beforeAutospacing="0" w:after="0" w:afterAutospacing="0"/>
        <w:ind w:firstLine="284"/>
        <w:jc w:val="both"/>
        <w:textAlignment w:val="top"/>
        <w:rPr>
          <w:b/>
          <w:bCs/>
          <w:color w:val="000000"/>
          <w:sz w:val="20"/>
          <w:szCs w:val="20"/>
          <w:lang w:val="be-BY"/>
        </w:rPr>
      </w:pPr>
      <w:r w:rsidRPr="00456D49">
        <w:rPr>
          <w:bCs/>
          <w:color w:val="000000"/>
          <w:sz w:val="20"/>
          <w:szCs w:val="20"/>
          <w:lang w:val="be-BY"/>
        </w:rPr>
        <w:t>Стварэнне моўнай карты свету з кожным днём становіцца справай усё больш цяжкай, бо практычна на Зямлі няма аднамоўных краін і нават буйных гарадоў.</w:t>
      </w:r>
    </w:p>
    <w:p w:rsidR="00F00438" w:rsidRPr="00456D49" w:rsidRDefault="00F00438" w:rsidP="00F00438">
      <w:pPr>
        <w:pStyle w:val="a5"/>
        <w:spacing w:before="0" w:beforeAutospacing="0" w:after="0" w:afterAutospacing="0"/>
        <w:ind w:firstLine="284"/>
        <w:jc w:val="both"/>
        <w:textAlignment w:val="top"/>
        <w:rPr>
          <w:bCs/>
          <w:color w:val="000000"/>
          <w:sz w:val="20"/>
          <w:szCs w:val="20"/>
          <w:lang w:val="be-BY"/>
        </w:rPr>
      </w:pPr>
      <w:r w:rsidRPr="00456D49">
        <w:rPr>
          <w:bCs/>
          <w:color w:val="000000"/>
          <w:sz w:val="20"/>
          <w:szCs w:val="20"/>
          <w:lang w:val="be-BY"/>
        </w:rPr>
        <w:t>Зразумела, што зберажэнне сваёй спрадвечнай мовы і спрадвечнай культуры – факт пазітыўны, але ў рэальнай гісторыі чалавецтва ён хутчэй выключэнне, чым правіла. Народы свету знаходзяцца ў пастаянным кантакце адзін з адным, асабліва этнасы суседнія, якія часта маюць адну тэрыторыю пражывання або знаходзяцца ў складзе адной дзяржавы. Моўныя кантакты, якія дыктуюцца эканамічнымі, культурнымі і іншымі сувязямі, патрабуюць вывучэння і выкары</w:t>
      </w:r>
      <w:r>
        <w:rPr>
          <w:bCs/>
          <w:color w:val="000000"/>
          <w:sz w:val="20"/>
          <w:szCs w:val="20"/>
          <w:lang w:val="be-BY"/>
        </w:rPr>
        <w:softHyphen/>
      </w:r>
      <w:r w:rsidRPr="00456D49">
        <w:rPr>
          <w:bCs/>
          <w:color w:val="000000"/>
          <w:sz w:val="20"/>
          <w:szCs w:val="20"/>
          <w:lang w:val="be-BY"/>
        </w:rPr>
        <w:t xml:space="preserve">стання ў моўнай практыцы дзвюх і больш моў. Існуюць і іншыя </w:t>
      </w:r>
      <w:r w:rsidRPr="00456D49">
        <w:rPr>
          <w:bCs/>
          <w:color w:val="000000"/>
          <w:sz w:val="20"/>
          <w:szCs w:val="20"/>
          <w:lang w:val="be-BY"/>
        </w:rPr>
        <w:lastRenderedPageBreak/>
        <w:t>матывы авалодвання дзвюма ці некалькімі мовамі (атрыманне адукацыі, патрэбы навуковай дзейнасці і г. д.).</w:t>
      </w:r>
    </w:p>
    <w:p w:rsidR="00F00438" w:rsidRPr="00456D49" w:rsidRDefault="00F00438" w:rsidP="00F00438">
      <w:pPr>
        <w:pStyle w:val="a5"/>
        <w:spacing w:before="0" w:beforeAutospacing="0" w:after="0" w:afterAutospacing="0"/>
        <w:ind w:firstLine="284"/>
        <w:jc w:val="both"/>
        <w:textAlignment w:val="top"/>
        <w:rPr>
          <w:bCs/>
          <w:color w:val="000000"/>
          <w:sz w:val="20"/>
          <w:szCs w:val="20"/>
          <w:lang w:val="be-BY"/>
        </w:rPr>
      </w:pPr>
      <w:r w:rsidRPr="00456D49">
        <w:rPr>
          <w:bCs/>
          <w:color w:val="000000"/>
          <w:sz w:val="20"/>
          <w:szCs w:val="20"/>
          <w:lang w:val="be-BY"/>
        </w:rPr>
        <w:t>Не з’яўляецца выключэннем і Рэспубліка Беларусь, таму што яна таксама ўяўляе сабой шматнацыянальную дзяржаву з шырока распаўсюджаным двухмоўем (білінгвізмам).</w:t>
      </w:r>
    </w:p>
    <w:p w:rsidR="00F00438" w:rsidRPr="00456D49" w:rsidRDefault="00F00438" w:rsidP="00F00438">
      <w:pPr>
        <w:pStyle w:val="a5"/>
        <w:spacing w:before="0" w:beforeAutospacing="0" w:after="0" w:afterAutospacing="0"/>
        <w:ind w:firstLine="284"/>
        <w:jc w:val="both"/>
        <w:textAlignment w:val="top"/>
        <w:rPr>
          <w:bCs/>
          <w:color w:val="000000"/>
          <w:sz w:val="20"/>
          <w:szCs w:val="20"/>
          <w:lang w:val="be-BY"/>
        </w:rPr>
      </w:pPr>
      <w:r w:rsidRPr="00456D49">
        <w:rPr>
          <w:bCs/>
          <w:color w:val="000000"/>
          <w:sz w:val="20"/>
          <w:szCs w:val="20"/>
          <w:lang w:val="be-BY"/>
        </w:rPr>
        <w:t>Сучасная моўная сітуацыя на Беларусі характарызуецца пераважна суіснаваннем і выкарыстаннем беларускай і рускай моў і можа быць вызначана як беларуска-рускае двухмоўе.</w:t>
      </w:r>
    </w:p>
    <w:p w:rsidR="00F00438" w:rsidRPr="00456D49" w:rsidRDefault="00F00438" w:rsidP="00F00438">
      <w:pPr>
        <w:pStyle w:val="a5"/>
        <w:spacing w:before="0" w:beforeAutospacing="0" w:after="0" w:afterAutospacing="0"/>
        <w:ind w:firstLine="284"/>
        <w:jc w:val="both"/>
        <w:textAlignment w:val="top"/>
        <w:rPr>
          <w:bCs/>
          <w:color w:val="000000"/>
          <w:sz w:val="20"/>
          <w:szCs w:val="20"/>
          <w:lang w:val="be-BY"/>
        </w:rPr>
      </w:pPr>
      <w:r w:rsidRPr="00456D49">
        <w:rPr>
          <w:bCs/>
          <w:color w:val="000000"/>
          <w:sz w:val="20"/>
          <w:szCs w:val="20"/>
          <w:lang w:val="be-BY"/>
        </w:rPr>
        <w:t>Побач з беларуска-рускім двухмоўем на тэрыторыі Беларусі ў месцах сумеснага пражывання беларусаў з палякамі, літоўцамі, латышамі, украінцамі існуе беларуска-польскае, беларуска-літоўскае, беларуска-латышскае, беларуска-ўкраінскае двухмоўе.</w:t>
      </w:r>
    </w:p>
    <w:p w:rsidR="00F00438" w:rsidRPr="00456D49" w:rsidRDefault="00F00438" w:rsidP="00F00438">
      <w:pPr>
        <w:pStyle w:val="a5"/>
        <w:spacing w:before="0" w:beforeAutospacing="0" w:after="0" w:afterAutospacing="0"/>
        <w:ind w:firstLine="284"/>
        <w:jc w:val="both"/>
        <w:textAlignment w:val="top"/>
        <w:rPr>
          <w:bCs/>
          <w:color w:val="000000"/>
          <w:sz w:val="20"/>
          <w:szCs w:val="20"/>
          <w:lang w:val="be-BY"/>
        </w:rPr>
      </w:pPr>
      <w:r w:rsidRPr="00456D49">
        <w:rPr>
          <w:bCs/>
          <w:color w:val="000000"/>
          <w:sz w:val="20"/>
          <w:szCs w:val="20"/>
          <w:lang w:val="be-BY"/>
        </w:rPr>
        <w:t>Сёння і беларуская, і руская мовы выкарыстоўваюцца ў большасці найважнейшых сфер, аднак у колькасных адносінах пераважае ўсё ж руская. Мова з’яўляецца галоўнай адзнакаю і сімвалам нацыі. Мова – генетычны код нацыі, яна яднае мінулае з сучасным, праграмуе будучыню і забяспечвае быццё нацыі ў вечнасці.</w:t>
      </w:r>
    </w:p>
    <w:p w:rsidR="00F00438" w:rsidRPr="00456D49" w:rsidRDefault="00F00438" w:rsidP="00F00438">
      <w:pPr>
        <w:pStyle w:val="a5"/>
        <w:spacing w:before="0" w:beforeAutospacing="0" w:after="0" w:afterAutospacing="0"/>
        <w:ind w:firstLine="284"/>
        <w:jc w:val="both"/>
        <w:textAlignment w:val="top"/>
        <w:rPr>
          <w:bCs/>
          <w:color w:val="000000"/>
          <w:sz w:val="20"/>
          <w:szCs w:val="20"/>
        </w:rPr>
      </w:pPr>
      <w:r w:rsidRPr="00456D49">
        <w:rPr>
          <w:bCs/>
          <w:color w:val="000000"/>
          <w:sz w:val="20"/>
          <w:szCs w:val="20"/>
        </w:rPr>
        <w:t xml:space="preserve">Другая палова </w:t>
      </w:r>
      <w:r w:rsidRPr="00456D49">
        <w:rPr>
          <w:bCs/>
          <w:color w:val="000000"/>
          <w:sz w:val="20"/>
          <w:szCs w:val="20"/>
          <w:lang w:val="be-BY"/>
        </w:rPr>
        <w:t>ХХ</w:t>
      </w:r>
      <w:r w:rsidRPr="00456D49">
        <w:rPr>
          <w:bCs/>
          <w:color w:val="000000"/>
          <w:sz w:val="20"/>
          <w:szCs w:val="20"/>
        </w:rPr>
        <w:t xml:space="preserve"> ст</w:t>
      </w:r>
      <w:r>
        <w:rPr>
          <w:bCs/>
          <w:color w:val="000000"/>
          <w:sz w:val="20"/>
          <w:szCs w:val="20"/>
          <w:lang w:val="be-BY"/>
        </w:rPr>
        <w:t>.</w:t>
      </w:r>
      <w:r w:rsidRPr="00456D49">
        <w:rPr>
          <w:bCs/>
          <w:color w:val="000000"/>
          <w:sz w:val="20"/>
          <w:szCs w:val="20"/>
        </w:rPr>
        <w:t xml:space="preserve"> стала перыядам новых выпрабаванняў для мовы карэнных жыхароў Беларусі. І калі ў пачатку 90-х гг. з’явілася пэўная надзея на лепшае, то ўжо майскі рэферэндум 1995 г. і канст</w:t>
      </w:r>
      <w:r w:rsidRPr="00456D49">
        <w:rPr>
          <w:bCs/>
          <w:color w:val="000000"/>
          <w:sz w:val="20"/>
          <w:szCs w:val="20"/>
        </w:rPr>
        <w:t>ы</w:t>
      </w:r>
      <w:r w:rsidRPr="00456D49">
        <w:rPr>
          <w:bCs/>
          <w:color w:val="000000"/>
          <w:sz w:val="20"/>
          <w:szCs w:val="20"/>
        </w:rPr>
        <w:t>туцыйнае замацаванне дзяржаўнага двухмоўя (якое фактычна і не п</w:t>
      </w:r>
      <w:r w:rsidRPr="00456D49">
        <w:rPr>
          <w:bCs/>
          <w:color w:val="000000"/>
          <w:sz w:val="20"/>
          <w:szCs w:val="20"/>
        </w:rPr>
        <w:t>е</w:t>
      </w:r>
      <w:r w:rsidRPr="00456D49">
        <w:rPr>
          <w:bCs/>
          <w:color w:val="000000"/>
          <w:sz w:val="20"/>
          <w:szCs w:val="20"/>
        </w:rPr>
        <w:t>рапынялася дагэтуль) звузілі, а папросту – рэзка абмежавалі сферы ўжывання беларускай мовы, паставіўшы яе на мяжу вымірання.</w:t>
      </w:r>
    </w:p>
    <w:p w:rsidR="00F00438" w:rsidRPr="00456D49" w:rsidRDefault="00F00438" w:rsidP="00F00438">
      <w:pPr>
        <w:pStyle w:val="a5"/>
        <w:spacing w:before="0" w:beforeAutospacing="0" w:after="0" w:afterAutospacing="0"/>
        <w:ind w:firstLine="284"/>
        <w:jc w:val="both"/>
        <w:textAlignment w:val="top"/>
        <w:rPr>
          <w:bCs/>
          <w:color w:val="000000"/>
          <w:sz w:val="20"/>
          <w:szCs w:val="20"/>
        </w:rPr>
      </w:pPr>
      <w:r w:rsidRPr="00456D49">
        <w:rPr>
          <w:bCs/>
          <w:color w:val="000000"/>
          <w:sz w:val="20"/>
          <w:szCs w:val="20"/>
        </w:rPr>
        <w:t>Зараз ужо існуе становішча, калі маці не жадаюць вучыць сваіх дзетак па-беларуску. Гэта не проста словы, на жаль, аб гэтым сведчаць лічбы. І яны жахлівыя. Моўная культура – беларускі білінгвізм.</w:t>
      </w:r>
    </w:p>
    <w:p w:rsidR="00F00438" w:rsidRPr="00456D49" w:rsidRDefault="00F00438" w:rsidP="00F00438">
      <w:pPr>
        <w:pStyle w:val="a5"/>
        <w:spacing w:before="0" w:beforeAutospacing="0" w:after="0" w:afterAutospacing="0"/>
        <w:ind w:firstLine="284"/>
        <w:jc w:val="both"/>
        <w:textAlignment w:val="top"/>
        <w:rPr>
          <w:bCs/>
          <w:color w:val="000000"/>
          <w:sz w:val="20"/>
          <w:szCs w:val="20"/>
        </w:rPr>
      </w:pPr>
      <w:r w:rsidRPr="00456D49">
        <w:rPr>
          <w:bCs/>
          <w:color w:val="000000"/>
          <w:sz w:val="20"/>
          <w:szCs w:val="20"/>
        </w:rPr>
        <w:t>Канстытуцыя Беларусі абвяшчае роўнасць дзвюх дзяржаўных моў, аднак у рэальнасці атрымаць адукацыю па-беларуску складана. З ко</w:t>
      </w:r>
      <w:r w:rsidRPr="00456D49">
        <w:rPr>
          <w:bCs/>
          <w:color w:val="000000"/>
          <w:sz w:val="20"/>
          <w:szCs w:val="20"/>
        </w:rPr>
        <w:t>ж</w:t>
      </w:r>
      <w:r w:rsidRPr="00456D49">
        <w:rPr>
          <w:bCs/>
          <w:color w:val="000000"/>
          <w:sz w:val="20"/>
          <w:szCs w:val="20"/>
        </w:rPr>
        <w:t>ным годам колькасць беларускамоўных школ скарачаецца. А вышэ</w:t>
      </w:r>
      <w:r w:rsidRPr="00456D49">
        <w:rPr>
          <w:bCs/>
          <w:color w:val="000000"/>
          <w:sz w:val="20"/>
          <w:szCs w:val="20"/>
        </w:rPr>
        <w:t>й</w:t>
      </w:r>
      <w:r w:rsidRPr="00456D49">
        <w:rPr>
          <w:bCs/>
          <w:color w:val="000000"/>
          <w:sz w:val="20"/>
          <w:szCs w:val="20"/>
        </w:rPr>
        <w:t>шая адукацыя на беларускай мове практычна ліквідавана.</w:t>
      </w:r>
    </w:p>
    <w:p w:rsidR="00F00438" w:rsidRPr="00456D49" w:rsidRDefault="00F00438" w:rsidP="00F00438">
      <w:pPr>
        <w:pStyle w:val="a5"/>
        <w:spacing w:before="0" w:beforeAutospacing="0" w:after="0" w:afterAutospacing="0"/>
        <w:ind w:firstLine="284"/>
        <w:jc w:val="both"/>
        <w:textAlignment w:val="top"/>
        <w:rPr>
          <w:color w:val="000000"/>
          <w:sz w:val="20"/>
          <w:szCs w:val="20"/>
        </w:rPr>
      </w:pPr>
      <w:r w:rsidRPr="00456D49">
        <w:rPr>
          <w:color w:val="000000"/>
          <w:sz w:val="20"/>
          <w:szCs w:val="20"/>
        </w:rPr>
        <w:t>Нягледзячы на шматразовыя звароты аб адкрыцці беларуска</w:t>
      </w:r>
      <w:r w:rsidRPr="00456D49">
        <w:rPr>
          <w:color w:val="000000"/>
          <w:sz w:val="20"/>
          <w:szCs w:val="20"/>
          <w:lang w:val="be-BY"/>
        </w:rPr>
        <w:t>-</w:t>
      </w:r>
      <w:r w:rsidRPr="00456D49">
        <w:rPr>
          <w:color w:val="000000"/>
          <w:sz w:val="20"/>
          <w:szCs w:val="20"/>
        </w:rPr>
        <w:t>моўнага ўніверсітэта і т</w:t>
      </w:r>
      <w:r>
        <w:rPr>
          <w:color w:val="000000"/>
          <w:sz w:val="20"/>
          <w:szCs w:val="20"/>
        </w:rPr>
        <w:t xml:space="preserve">ой факт, што тысячы школьнікаў </w:t>
      </w:r>
      <w:r>
        <w:rPr>
          <w:color w:val="000000"/>
          <w:sz w:val="20"/>
          <w:szCs w:val="20"/>
          <w:lang w:val="be-BY"/>
        </w:rPr>
        <w:t>за</w:t>
      </w:r>
      <w:r w:rsidRPr="00456D49">
        <w:rPr>
          <w:color w:val="000000"/>
          <w:sz w:val="20"/>
          <w:szCs w:val="20"/>
        </w:rPr>
        <w:t>канч</w:t>
      </w:r>
      <w:r>
        <w:rPr>
          <w:color w:val="000000"/>
          <w:sz w:val="20"/>
          <w:szCs w:val="20"/>
          <w:lang w:val="be-BY"/>
        </w:rPr>
        <w:t>в</w:t>
      </w:r>
      <w:r w:rsidRPr="00456D49">
        <w:rPr>
          <w:color w:val="000000"/>
          <w:sz w:val="20"/>
          <w:szCs w:val="20"/>
        </w:rPr>
        <w:t>аюць школы</w:t>
      </w:r>
      <w:r>
        <w:rPr>
          <w:color w:val="000000"/>
          <w:sz w:val="20"/>
          <w:szCs w:val="20"/>
        </w:rPr>
        <w:t xml:space="preserve"> з беларускай мовай навучання, </w:t>
      </w:r>
      <w:r>
        <w:rPr>
          <w:color w:val="000000"/>
          <w:sz w:val="20"/>
          <w:szCs w:val="20"/>
          <w:lang w:val="be-BY"/>
        </w:rPr>
        <w:t>н</w:t>
      </w:r>
      <w:r>
        <w:rPr>
          <w:color w:val="000000"/>
          <w:sz w:val="20"/>
          <w:szCs w:val="20"/>
        </w:rPr>
        <w:t xml:space="preserve">ацыянальнага </w:t>
      </w:r>
      <w:r>
        <w:rPr>
          <w:color w:val="000000"/>
          <w:sz w:val="20"/>
          <w:szCs w:val="20"/>
          <w:lang w:val="be-BY"/>
        </w:rPr>
        <w:t>ў</w:t>
      </w:r>
      <w:r w:rsidRPr="00456D49">
        <w:rPr>
          <w:color w:val="000000"/>
          <w:sz w:val="20"/>
          <w:szCs w:val="20"/>
        </w:rPr>
        <w:t>ніверсітэта па-ранейшаму няма.</w:t>
      </w:r>
    </w:p>
    <w:p w:rsidR="00F00438" w:rsidRPr="00456D49" w:rsidRDefault="00F00438" w:rsidP="005C1475">
      <w:pPr>
        <w:pStyle w:val="a5"/>
        <w:spacing w:before="0" w:beforeAutospacing="0" w:after="0" w:afterAutospacing="0"/>
        <w:ind w:right="27" w:firstLine="284"/>
        <w:jc w:val="both"/>
        <w:textAlignment w:val="top"/>
        <w:rPr>
          <w:color w:val="000000"/>
          <w:sz w:val="20"/>
          <w:szCs w:val="20"/>
        </w:rPr>
      </w:pPr>
      <w:r w:rsidRPr="00456D49">
        <w:rPr>
          <w:color w:val="000000"/>
          <w:sz w:val="20"/>
          <w:szCs w:val="20"/>
        </w:rPr>
        <w:t>На ўсю Беларусь сярэднюю спецыяльную і вышэйшую адукацыю на беларускай мове атрымлівае каля 600 чалавек! Прытым яшч</w:t>
      </w:r>
      <w:r w:rsidR="005C1475">
        <w:rPr>
          <w:color w:val="000000"/>
          <w:sz w:val="20"/>
          <w:szCs w:val="20"/>
        </w:rPr>
        <w:t>э ў 2010 </w:t>
      </w:r>
      <w:r w:rsidRPr="00456D49">
        <w:rPr>
          <w:color w:val="000000"/>
          <w:sz w:val="20"/>
          <w:szCs w:val="20"/>
        </w:rPr>
        <w:t>г</w:t>
      </w:r>
      <w:r>
        <w:rPr>
          <w:color w:val="000000"/>
          <w:sz w:val="20"/>
          <w:szCs w:val="20"/>
          <w:lang w:val="be-BY"/>
        </w:rPr>
        <w:t>.</w:t>
      </w:r>
      <w:r w:rsidRPr="00456D49">
        <w:rPr>
          <w:color w:val="000000"/>
          <w:sz w:val="20"/>
          <w:szCs w:val="20"/>
        </w:rPr>
        <w:t xml:space="preserve"> такіх студэнтаў было 5</w:t>
      </w:r>
      <w:r w:rsidR="005C1475">
        <w:rPr>
          <w:color w:val="000000"/>
          <w:sz w:val="20"/>
          <w:szCs w:val="20"/>
        </w:rPr>
        <w:t> </w:t>
      </w:r>
      <w:r w:rsidRPr="00456D49">
        <w:rPr>
          <w:color w:val="000000"/>
          <w:sz w:val="20"/>
          <w:szCs w:val="20"/>
        </w:rPr>
        <w:t>000 чалавек. А ў 1994 г</w:t>
      </w:r>
      <w:r>
        <w:rPr>
          <w:color w:val="000000"/>
          <w:sz w:val="20"/>
          <w:szCs w:val="20"/>
          <w:lang w:val="be-BY"/>
        </w:rPr>
        <w:t>.</w:t>
      </w:r>
      <w:r w:rsidRPr="00456D49">
        <w:rPr>
          <w:color w:val="000000"/>
          <w:sz w:val="20"/>
          <w:szCs w:val="20"/>
        </w:rPr>
        <w:t xml:space="preserve"> – дзясяткі т</w:t>
      </w:r>
      <w:r w:rsidRPr="00456D49">
        <w:rPr>
          <w:color w:val="000000"/>
          <w:sz w:val="20"/>
          <w:szCs w:val="20"/>
        </w:rPr>
        <w:t>ы</w:t>
      </w:r>
      <w:r w:rsidRPr="00456D49">
        <w:rPr>
          <w:color w:val="000000"/>
          <w:sz w:val="20"/>
          <w:szCs w:val="20"/>
        </w:rPr>
        <w:t>сяч.</w:t>
      </w:r>
    </w:p>
    <w:p w:rsidR="00F00438" w:rsidRPr="00456D49" w:rsidRDefault="00F00438" w:rsidP="00F00438">
      <w:pPr>
        <w:pStyle w:val="a5"/>
        <w:spacing w:before="0" w:beforeAutospacing="0" w:after="0" w:afterAutospacing="0"/>
        <w:ind w:firstLine="284"/>
        <w:jc w:val="both"/>
        <w:textAlignment w:val="top"/>
        <w:rPr>
          <w:color w:val="000000"/>
          <w:spacing w:val="-2"/>
          <w:sz w:val="20"/>
          <w:szCs w:val="20"/>
        </w:rPr>
      </w:pPr>
      <w:r w:rsidRPr="00456D49">
        <w:rPr>
          <w:color w:val="000000"/>
          <w:spacing w:val="-2"/>
          <w:sz w:val="20"/>
          <w:szCs w:val="20"/>
        </w:rPr>
        <w:lastRenderedPageBreak/>
        <w:t>Журналісты параўналі, наколькі змянілася колькасць беларуска</w:t>
      </w:r>
      <w:r w:rsidRPr="00456D49">
        <w:rPr>
          <w:color w:val="000000"/>
          <w:spacing w:val="-2"/>
          <w:sz w:val="20"/>
          <w:szCs w:val="20"/>
          <w:lang w:val="be-BY"/>
        </w:rPr>
        <w:t>-</w:t>
      </w:r>
      <w:r w:rsidRPr="00456D49">
        <w:rPr>
          <w:color w:val="000000"/>
          <w:spacing w:val="-2"/>
          <w:sz w:val="20"/>
          <w:szCs w:val="20"/>
        </w:rPr>
        <w:t>моўных вучняў і студэнтаў ва ўсіх сферах сістэмы адукацыі з 2010 г.</w:t>
      </w:r>
    </w:p>
    <w:p w:rsidR="00F00438" w:rsidRPr="006E1174" w:rsidRDefault="00F00438" w:rsidP="00F00438">
      <w:pPr>
        <w:spacing w:after="0" w:line="240" w:lineRule="auto"/>
        <w:ind w:firstLine="284"/>
        <w:jc w:val="both"/>
        <w:rPr>
          <w:rStyle w:val="a8"/>
          <w:rFonts w:ascii="Times New Roman" w:hAnsi="Times New Roman" w:cs="Times New Roman"/>
          <w:b w:val="0"/>
          <w:sz w:val="16"/>
          <w:szCs w:val="16"/>
          <w:lang w:val="be-BY" w:eastAsia="ru-RU"/>
        </w:rPr>
      </w:pP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1344"/>
        <w:gridCol w:w="964"/>
        <w:gridCol w:w="1461"/>
        <w:gridCol w:w="913"/>
      </w:tblGrid>
      <w:tr w:rsidR="00EB5E5E" w:rsidRPr="00456D49" w:rsidTr="00EB5E5E">
        <w:trPr>
          <w:jc w:val="center"/>
        </w:trPr>
        <w:tc>
          <w:tcPr>
            <w:tcW w:w="1442" w:type="dxa"/>
            <w:vMerge w:val="restart"/>
            <w:shd w:val="clear" w:color="auto" w:fill="auto"/>
            <w:vAlign w:val="center"/>
          </w:tcPr>
          <w:p w:rsidR="00EB5E5E" w:rsidRDefault="00EB5E5E" w:rsidP="00EB5E5E">
            <w:pPr>
              <w:spacing w:after="0" w:line="240" w:lineRule="auto"/>
              <w:jc w:val="center"/>
              <w:rPr>
                <w:rStyle w:val="a8"/>
                <w:rFonts w:ascii="Times New Roman" w:hAnsi="Times New Roman" w:cs="Times New Roman"/>
                <w:b w:val="0"/>
                <w:sz w:val="16"/>
                <w:szCs w:val="16"/>
                <w:lang w:val="be-BY" w:eastAsia="ru-RU"/>
              </w:rPr>
            </w:pPr>
            <w:r>
              <w:rPr>
                <w:rStyle w:val="a8"/>
                <w:rFonts w:ascii="Times New Roman" w:hAnsi="Times New Roman" w:cs="Times New Roman"/>
                <w:b w:val="0"/>
                <w:sz w:val="16"/>
                <w:szCs w:val="16"/>
                <w:lang w:val="be-BY" w:eastAsia="ru-RU"/>
              </w:rPr>
              <w:t>Раёны</w:t>
            </w:r>
          </w:p>
        </w:tc>
        <w:tc>
          <w:tcPr>
            <w:tcW w:w="4682" w:type="dxa"/>
            <w:gridSpan w:val="4"/>
            <w:shd w:val="clear" w:color="auto" w:fill="auto"/>
            <w:vAlign w:val="center"/>
          </w:tcPr>
          <w:p w:rsidR="00EB5E5E" w:rsidRPr="00456D49" w:rsidRDefault="00EB5E5E" w:rsidP="007E34D9">
            <w:pPr>
              <w:spacing w:after="0" w:line="240" w:lineRule="auto"/>
              <w:ind w:firstLine="284"/>
              <w:jc w:val="center"/>
              <w:rPr>
                <w:rStyle w:val="a8"/>
                <w:rFonts w:ascii="Times New Roman" w:hAnsi="Times New Roman" w:cs="Times New Roman"/>
                <w:sz w:val="16"/>
                <w:szCs w:val="16"/>
                <w:lang w:val="be-BY" w:eastAsia="ru-RU"/>
              </w:rPr>
            </w:pPr>
            <w:r>
              <w:rPr>
                <w:rStyle w:val="a8"/>
                <w:rFonts w:ascii="Times New Roman" w:hAnsi="Times New Roman" w:cs="Times New Roman"/>
                <w:b w:val="0"/>
                <w:sz w:val="16"/>
                <w:szCs w:val="16"/>
                <w:lang w:val="be-BY" w:eastAsia="ru-RU"/>
              </w:rPr>
              <w:t>Гады</w:t>
            </w:r>
          </w:p>
        </w:tc>
      </w:tr>
      <w:tr w:rsidR="00EB5E5E" w:rsidRPr="00456D49" w:rsidTr="00EB5E5E">
        <w:trPr>
          <w:jc w:val="center"/>
        </w:trPr>
        <w:tc>
          <w:tcPr>
            <w:tcW w:w="1442" w:type="dxa"/>
            <w:vMerge/>
            <w:shd w:val="clear" w:color="auto" w:fill="auto"/>
          </w:tcPr>
          <w:p w:rsidR="00EB5E5E" w:rsidRPr="00456D49" w:rsidRDefault="00EB5E5E" w:rsidP="00904940">
            <w:pPr>
              <w:spacing w:after="0" w:line="240" w:lineRule="auto"/>
              <w:ind w:firstLine="284"/>
              <w:jc w:val="both"/>
              <w:rPr>
                <w:rStyle w:val="a8"/>
                <w:rFonts w:ascii="Times New Roman" w:hAnsi="Times New Roman" w:cs="Times New Roman"/>
                <w:b w:val="0"/>
                <w:sz w:val="16"/>
                <w:szCs w:val="16"/>
                <w:lang w:val="be-BY" w:eastAsia="ru-RU"/>
              </w:rPr>
            </w:pPr>
          </w:p>
        </w:tc>
        <w:tc>
          <w:tcPr>
            <w:tcW w:w="2308" w:type="dxa"/>
            <w:gridSpan w:val="2"/>
            <w:shd w:val="clear" w:color="auto" w:fill="auto"/>
            <w:vAlign w:val="center"/>
          </w:tcPr>
          <w:p w:rsidR="00EB5E5E" w:rsidRPr="00456D49" w:rsidRDefault="00EB5E5E" w:rsidP="007E34D9">
            <w:pPr>
              <w:spacing w:after="0" w:line="240" w:lineRule="auto"/>
              <w:ind w:firstLine="284"/>
              <w:jc w:val="center"/>
              <w:rPr>
                <w:rStyle w:val="a8"/>
                <w:rFonts w:ascii="Times New Roman" w:hAnsi="Times New Roman" w:cs="Times New Roman"/>
                <w:sz w:val="16"/>
                <w:szCs w:val="16"/>
                <w:lang w:val="be-BY" w:eastAsia="ru-RU"/>
              </w:rPr>
            </w:pPr>
            <w:r w:rsidRPr="00456D49">
              <w:rPr>
                <w:rStyle w:val="a8"/>
                <w:rFonts w:ascii="Times New Roman" w:hAnsi="Times New Roman" w:cs="Times New Roman"/>
                <w:sz w:val="16"/>
                <w:szCs w:val="16"/>
                <w:lang w:val="be-BY" w:eastAsia="ru-RU"/>
              </w:rPr>
              <w:t>2010</w:t>
            </w:r>
          </w:p>
        </w:tc>
        <w:tc>
          <w:tcPr>
            <w:tcW w:w="2374" w:type="dxa"/>
            <w:gridSpan w:val="2"/>
            <w:shd w:val="clear" w:color="auto" w:fill="auto"/>
            <w:vAlign w:val="center"/>
          </w:tcPr>
          <w:p w:rsidR="00EB5E5E" w:rsidRPr="00456D49" w:rsidRDefault="00EB5E5E" w:rsidP="007E34D9">
            <w:pPr>
              <w:spacing w:after="0" w:line="240" w:lineRule="auto"/>
              <w:ind w:firstLine="284"/>
              <w:jc w:val="center"/>
              <w:rPr>
                <w:rStyle w:val="a8"/>
                <w:rFonts w:ascii="Times New Roman" w:hAnsi="Times New Roman" w:cs="Times New Roman"/>
                <w:sz w:val="16"/>
                <w:szCs w:val="16"/>
                <w:lang w:val="be-BY" w:eastAsia="ru-RU"/>
              </w:rPr>
            </w:pPr>
            <w:r w:rsidRPr="00456D49">
              <w:rPr>
                <w:rStyle w:val="a8"/>
                <w:rFonts w:ascii="Times New Roman" w:hAnsi="Times New Roman" w:cs="Times New Roman"/>
                <w:sz w:val="16"/>
                <w:szCs w:val="16"/>
                <w:lang w:val="be-BY" w:eastAsia="ru-RU"/>
              </w:rPr>
              <w:t>2014</w:t>
            </w:r>
          </w:p>
        </w:tc>
      </w:tr>
      <w:tr w:rsidR="00EB5E5E" w:rsidRPr="00456D49" w:rsidTr="00EB5E5E">
        <w:trPr>
          <w:jc w:val="center"/>
        </w:trPr>
        <w:tc>
          <w:tcPr>
            <w:tcW w:w="1442" w:type="dxa"/>
            <w:vMerge/>
            <w:shd w:val="clear" w:color="auto" w:fill="auto"/>
          </w:tcPr>
          <w:p w:rsidR="00EB5E5E" w:rsidRPr="00456D49" w:rsidRDefault="00EB5E5E" w:rsidP="00904940">
            <w:pPr>
              <w:spacing w:after="0" w:line="240" w:lineRule="auto"/>
              <w:ind w:firstLine="284"/>
              <w:jc w:val="both"/>
              <w:rPr>
                <w:rStyle w:val="a8"/>
                <w:rFonts w:ascii="Times New Roman" w:hAnsi="Times New Roman" w:cs="Times New Roman"/>
                <w:b w:val="0"/>
                <w:sz w:val="16"/>
                <w:szCs w:val="16"/>
                <w:lang w:val="be-BY" w:eastAsia="ru-RU"/>
              </w:rPr>
            </w:pPr>
          </w:p>
        </w:tc>
        <w:tc>
          <w:tcPr>
            <w:tcW w:w="1344" w:type="dxa"/>
            <w:shd w:val="clear" w:color="auto" w:fill="auto"/>
            <w:vAlign w:val="center"/>
          </w:tcPr>
          <w:p w:rsidR="00EB5E5E" w:rsidRPr="00456D49" w:rsidRDefault="00EB5E5E" w:rsidP="00EB5E5E">
            <w:pPr>
              <w:spacing w:after="0"/>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Колькасць,</w:t>
            </w:r>
          </w:p>
          <w:p w:rsidR="00EB5E5E" w:rsidRPr="00456D49" w:rsidRDefault="00EB5E5E"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тыс. чал.</w:t>
            </w:r>
          </w:p>
        </w:tc>
        <w:tc>
          <w:tcPr>
            <w:tcW w:w="964" w:type="dxa"/>
            <w:shd w:val="clear" w:color="auto" w:fill="auto"/>
            <w:vAlign w:val="center"/>
          </w:tcPr>
          <w:p w:rsidR="00EB5E5E" w:rsidRPr="00456D49" w:rsidRDefault="00EB5E5E"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Доля</w:t>
            </w:r>
          </w:p>
        </w:tc>
        <w:tc>
          <w:tcPr>
            <w:tcW w:w="1461" w:type="dxa"/>
            <w:shd w:val="clear" w:color="auto" w:fill="auto"/>
            <w:vAlign w:val="center"/>
          </w:tcPr>
          <w:p w:rsidR="00EB5E5E" w:rsidRPr="00456D49" w:rsidRDefault="00EB5E5E" w:rsidP="00EB5E5E">
            <w:pPr>
              <w:spacing w:after="0"/>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Колькасць,</w:t>
            </w:r>
          </w:p>
          <w:p w:rsidR="00EB5E5E" w:rsidRPr="00456D49" w:rsidRDefault="00EB5E5E"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тыс. чал.</w:t>
            </w:r>
          </w:p>
        </w:tc>
        <w:tc>
          <w:tcPr>
            <w:tcW w:w="913" w:type="dxa"/>
            <w:shd w:val="clear" w:color="auto" w:fill="auto"/>
            <w:vAlign w:val="center"/>
          </w:tcPr>
          <w:p w:rsidR="00EB5E5E" w:rsidRPr="00456D49" w:rsidRDefault="00EB5E5E"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Доля</w:t>
            </w:r>
          </w:p>
        </w:tc>
      </w:tr>
      <w:tr w:rsidR="00F00438" w:rsidRPr="00456D49" w:rsidTr="00EB5E5E">
        <w:trPr>
          <w:jc w:val="center"/>
        </w:trPr>
        <w:tc>
          <w:tcPr>
            <w:tcW w:w="1442" w:type="dxa"/>
            <w:shd w:val="clear" w:color="auto" w:fill="auto"/>
          </w:tcPr>
          <w:p w:rsidR="00F00438" w:rsidRPr="00456D49" w:rsidRDefault="00F00438" w:rsidP="00530A5B">
            <w:pPr>
              <w:spacing w:after="0" w:line="240" w:lineRule="auto"/>
              <w:jc w:val="both"/>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Усяго выхаванцаў</w:t>
            </w:r>
          </w:p>
        </w:tc>
        <w:tc>
          <w:tcPr>
            <w:tcW w:w="134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384</w:t>
            </w:r>
          </w:p>
        </w:tc>
        <w:tc>
          <w:tcPr>
            <w:tcW w:w="96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p>
        </w:tc>
        <w:tc>
          <w:tcPr>
            <w:tcW w:w="1461"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410,6</w:t>
            </w:r>
          </w:p>
        </w:tc>
        <w:tc>
          <w:tcPr>
            <w:tcW w:w="913"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p>
        </w:tc>
      </w:tr>
      <w:tr w:rsidR="00F00438" w:rsidRPr="00456D49" w:rsidTr="00EB5E5E">
        <w:trPr>
          <w:jc w:val="center"/>
        </w:trPr>
        <w:tc>
          <w:tcPr>
            <w:tcW w:w="1442" w:type="dxa"/>
            <w:shd w:val="clear" w:color="auto" w:fill="auto"/>
          </w:tcPr>
          <w:p w:rsidR="00F00438" w:rsidRPr="00456D49" w:rsidRDefault="00EB5E5E" w:rsidP="00530A5B">
            <w:pPr>
              <w:spacing w:after="0" w:line="240" w:lineRule="auto"/>
              <w:jc w:val="both"/>
              <w:rPr>
                <w:rStyle w:val="a8"/>
                <w:rFonts w:ascii="Times New Roman" w:hAnsi="Times New Roman" w:cs="Times New Roman"/>
                <w:b w:val="0"/>
                <w:sz w:val="16"/>
                <w:szCs w:val="16"/>
                <w:lang w:val="be-BY" w:eastAsia="ru-RU"/>
              </w:rPr>
            </w:pPr>
            <w:r>
              <w:rPr>
                <w:rStyle w:val="a8"/>
                <w:rFonts w:ascii="Times New Roman" w:hAnsi="Times New Roman" w:cs="Times New Roman"/>
                <w:sz w:val="16"/>
                <w:szCs w:val="16"/>
                <w:lang w:val="be-BY" w:eastAsia="ru-RU"/>
              </w:rPr>
              <w:t>П</w:t>
            </w:r>
            <w:r w:rsidR="00F00438" w:rsidRPr="00456D49">
              <w:rPr>
                <w:rStyle w:val="a8"/>
                <w:rFonts w:ascii="Times New Roman" w:hAnsi="Times New Roman" w:cs="Times New Roman"/>
                <w:sz w:val="16"/>
                <w:szCs w:val="16"/>
                <w:lang w:val="be-BY" w:eastAsia="ru-RU"/>
              </w:rPr>
              <w:t>а-беларуску</w:t>
            </w:r>
            <w:r w:rsidR="00F00438" w:rsidRPr="00456D49">
              <w:rPr>
                <w:rStyle w:val="a8"/>
                <w:rFonts w:ascii="Times New Roman" w:hAnsi="Times New Roman" w:cs="Times New Roman"/>
                <w:b w:val="0"/>
                <w:sz w:val="16"/>
                <w:szCs w:val="16"/>
                <w:lang w:val="be-BY" w:eastAsia="ru-RU"/>
              </w:rPr>
              <w:t>,</w:t>
            </w:r>
          </w:p>
          <w:p w:rsidR="00F00438" w:rsidRPr="00456D49" w:rsidRDefault="00F00438" w:rsidP="00530A5B">
            <w:pPr>
              <w:spacing w:after="0" w:line="240" w:lineRule="auto"/>
              <w:jc w:val="both"/>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з іх:</w:t>
            </w:r>
          </w:p>
        </w:tc>
        <w:tc>
          <w:tcPr>
            <w:tcW w:w="134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sz w:val="16"/>
                <w:szCs w:val="16"/>
                <w:lang w:val="be-BY" w:eastAsia="ru-RU"/>
              </w:rPr>
            </w:pPr>
            <w:r w:rsidRPr="00456D49">
              <w:rPr>
                <w:rStyle w:val="a8"/>
                <w:rFonts w:ascii="Times New Roman" w:hAnsi="Times New Roman" w:cs="Times New Roman"/>
                <w:sz w:val="16"/>
                <w:szCs w:val="16"/>
                <w:lang w:val="be-BY" w:eastAsia="ru-RU"/>
              </w:rPr>
              <w:t>49,2</w:t>
            </w:r>
          </w:p>
        </w:tc>
        <w:tc>
          <w:tcPr>
            <w:tcW w:w="96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sz w:val="16"/>
                <w:szCs w:val="16"/>
                <w:lang w:val="be-BY" w:eastAsia="ru-RU"/>
              </w:rPr>
            </w:pPr>
            <w:r w:rsidRPr="00456D49">
              <w:rPr>
                <w:rStyle w:val="a8"/>
                <w:rFonts w:ascii="Times New Roman" w:hAnsi="Times New Roman" w:cs="Times New Roman"/>
                <w:sz w:val="16"/>
                <w:szCs w:val="16"/>
                <w:lang w:val="be-BY" w:eastAsia="ru-RU"/>
              </w:rPr>
              <w:t>12,8 %</w:t>
            </w:r>
          </w:p>
        </w:tc>
        <w:tc>
          <w:tcPr>
            <w:tcW w:w="1461"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sz w:val="16"/>
                <w:szCs w:val="16"/>
                <w:lang w:val="be-BY" w:eastAsia="ru-RU"/>
              </w:rPr>
            </w:pPr>
            <w:r w:rsidRPr="00456D49">
              <w:rPr>
                <w:rStyle w:val="a8"/>
                <w:rFonts w:ascii="Times New Roman" w:hAnsi="Times New Roman" w:cs="Times New Roman"/>
                <w:sz w:val="16"/>
                <w:szCs w:val="16"/>
                <w:lang w:val="be-BY" w:eastAsia="ru-RU"/>
              </w:rPr>
              <w:t>43,1</w:t>
            </w:r>
          </w:p>
        </w:tc>
        <w:tc>
          <w:tcPr>
            <w:tcW w:w="913"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sz w:val="16"/>
                <w:szCs w:val="16"/>
                <w:lang w:val="be-BY" w:eastAsia="ru-RU"/>
              </w:rPr>
            </w:pPr>
            <w:r w:rsidRPr="00456D49">
              <w:rPr>
                <w:rStyle w:val="a8"/>
                <w:rFonts w:ascii="Times New Roman" w:hAnsi="Times New Roman" w:cs="Times New Roman"/>
                <w:sz w:val="16"/>
                <w:szCs w:val="16"/>
                <w:lang w:val="be-BY" w:eastAsia="ru-RU"/>
              </w:rPr>
              <w:t>10,5 %</w:t>
            </w:r>
          </w:p>
        </w:tc>
      </w:tr>
      <w:tr w:rsidR="00F00438" w:rsidRPr="00456D49" w:rsidTr="00EB5E5E">
        <w:trPr>
          <w:jc w:val="center"/>
        </w:trPr>
        <w:tc>
          <w:tcPr>
            <w:tcW w:w="1442" w:type="dxa"/>
            <w:shd w:val="clear" w:color="auto" w:fill="auto"/>
          </w:tcPr>
          <w:p w:rsidR="00F00438" w:rsidRPr="00456D49" w:rsidRDefault="00F00438" w:rsidP="00530A5B">
            <w:pPr>
              <w:spacing w:after="0" w:line="240" w:lineRule="auto"/>
              <w:jc w:val="both"/>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Мінск</w:t>
            </w:r>
          </w:p>
        </w:tc>
        <w:tc>
          <w:tcPr>
            <w:tcW w:w="134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3,1</w:t>
            </w:r>
          </w:p>
        </w:tc>
        <w:tc>
          <w:tcPr>
            <w:tcW w:w="96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3,8 %</w:t>
            </w:r>
          </w:p>
        </w:tc>
        <w:tc>
          <w:tcPr>
            <w:tcW w:w="1461"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2,9</w:t>
            </w:r>
          </w:p>
        </w:tc>
        <w:tc>
          <w:tcPr>
            <w:tcW w:w="913"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3,2 %</w:t>
            </w:r>
          </w:p>
        </w:tc>
      </w:tr>
      <w:tr w:rsidR="00F00438" w:rsidRPr="00456D49" w:rsidTr="00EB5E5E">
        <w:trPr>
          <w:jc w:val="center"/>
        </w:trPr>
        <w:tc>
          <w:tcPr>
            <w:tcW w:w="1442" w:type="dxa"/>
            <w:shd w:val="clear" w:color="auto" w:fill="auto"/>
          </w:tcPr>
          <w:p w:rsidR="00F00438" w:rsidRPr="00456D49" w:rsidRDefault="00F00438" w:rsidP="00530A5B">
            <w:pPr>
              <w:spacing w:after="0" w:line="240" w:lineRule="auto"/>
              <w:jc w:val="both"/>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Брэсцкая вобл.</w:t>
            </w:r>
          </w:p>
        </w:tc>
        <w:tc>
          <w:tcPr>
            <w:tcW w:w="134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9,8</w:t>
            </w:r>
          </w:p>
        </w:tc>
        <w:tc>
          <w:tcPr>
            <w:tcW w:w="96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16,8 %</w:t>
            </w:r>
          </w:p>
        </w:tc>
        <w:tc>
          <w:tcPr>
            <w:tcW w:w="1461"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9,1</w:t>
            </w:r>
          </w:p>
        </w:tc>
        <w:tc>
          <w:tcPr>
            <w:tcW w:w="913"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14,7 %</w:t>
            </w:r>
          </w:p>
        </w:tc>
      </w:tr>
      <w:tr w:rsidR="00F00438" w:rsidRPr="00456D49" w:rsidTr="00EB5E5E">
        <w:trPr>
          <w:jc w:val="center"/>
        </w:trPr>
        <w:tc>
          <w:tcPr>
            <w:tcW w:w="1442" w:type="dxa"/>
            <w:shd w:val="clear" w:color="auto" w:fill="auto"/>
          </w:tcPr>
          <w:p w:rsidR="00F00438" w:rsidRPr="00456D49" w:rsidRDefault="00F00438" w:rsidP="00530A5B">
            <w:pPr>
              <w:spacing w:after="0" w:line="240" w:lineRule="auto"/>
              <w:jc w:val="both"/>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Віцебская вобл.</w:t>
            </w:r>
          </w:p>
        </w:tc>
        <w:tc>
          <w:tcPr>
            <w:tcW w:w="134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4,7</w:t>
            </w:r>
          </w:p>
        </w:tc>
        <w:tc>
          <w:tcPr>
            <w:tcW w:w="96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10 %</w:t>
            </w:r>
          </w:p>
        </w:tc>
        <w:tc>
          <w:tcPr>
            <w:tcW w:w="1461"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3,8</w:t>
            </w:r>
          </w:p>
        </w:tc>
        <w:tc>
          <w:tcPr>
            <w:tcW w:w="913"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7,8 %</w:t>
            </w:r>
          </w:p>
        </w:tc>
      </w:tr>
      <w:tr w:rsidR="00F00438" w:rsidRPr="00456D49" w:rsidTr="00EB5E5E">
        <w:trPr>
          <w:jc w:val="center"/>
        </w:trPr>
        <w:tc>
          <w:tcPr>
            <w:tcW w:w="1442" w:type="dxa"/>
            <w:shd w:val="clear" w:color="auto" w:fill="auto"/>
          </w:tcPr>
          <w:p w:rsidR="00F00438" w:rsidRPr="00456D49" w:rsidRDefault="00F00438" w:rsidP="00530A5B">
            <w:pPr>
              <w:spacing w:after="0" w:line="240" w:lineRule="auto"/>
              <w:jc w:val="both"/>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Гомельская вобл.</w:t>
            </w:r>
          </w:p>
        </w:tc>
        <w:tc>
          <w:tcPr>
            <w:tcW w:w="134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5,6</w:t>
            </w:r>
          </w:p>
        </w:tc>
        <w:tc>
          <w:tcPr>
            <w:tcW w:w="96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9,7 %</w:t>
            </w:r>
          </w:p>
        </w:tc>
        <w:tc>
          <w:tcPr>
            <w:tcW w:w="1461"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4,8</w:t>
            </w:r>
          </w:p>
        </w:tc>
        <w:tc>
          <w:tcPr>
            <w:tcW w:w="913"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7,9 %</w:t>
            </w:r>
          </w:p>
        </w:tc>
      </w:tr>
      <w:tr w:rsidR="00F00438" w:rsidRPr="00456D49" w:rsidTr="00EB5E5E">
        <w:trPr>
          <w:jc w:val="center"/>
        </w:trPr>
        <w:tc>
          <w:tcPr>
            <w:tcW w:w="1442" w:type="dxa"/>
            <w:shd w:val="clear" w:color="auto" w:fill="auto"/>
          </w:tcPr>
          <w:p w:rsidR="00F00438" w:rsidRPr="00456D49" w:rsidRDefault="00F00438" w:rsidP="00530A5B">
            <w:pPr>
              <w:spacing w:after="0" w:line="240" w:lineRule="auto"/>
              <w:jc w:val="both"/>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Грод</w:t>
            </w:r>
            <w:r>
              <w:rPr>
                <w:rStyle w:val="a8"/>
                <w:rFonts w:ascii="Times New Roman" w:hAnsi="Times New Roman" w:cs="Times New Roman"/>
                <w:b w:val="0"/>
                <w:sz w:val="16"/>
                <w:szCs w:val="16"/>
                <w:lang w:val="be-BY" w:eastAsia="ru-RU"/>
              </w:rPr>
              <w:t>з</w:t>
            </w:r>
            <w:r w:rsidRPr="00456D49">
              <w:rPr>
                <w:rStyle w:val="a8"/>
                <w:rFonts w:ascii="Times New Roman" w:hAnsi="Times New Roman" w:cs="Times New Roman"/>
                <w:b w:val="0"/>
                <w:sz w:val="16"/>
                <w:szCs w:val="16"/>
                <w:lang w:val="be-BY" w:eastAsia="ru-RU"/>
              </w:rPr>
              <w:t>енская вобл.</w:t>
            </w:r>
          </w:p>
        </w:tc>
        <w:tc>
          <w:tcPr>
            <w:tcW w:w="134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8,8</w:t>
            </w:r>
          </w:p>
        </w:tc>
        <w:tc>
          <w:tcPr>
            <w:tcW w:w="96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19 %</w:t>
            </w:r>
          </w:p>
        </w:tc>
        <w:tc>
          <w:tcPr>
            <w:tcW w:w="1461"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8,3</w:t>
            </w:r>
          </w:p>
        </w:tc>
        <w:tc>
          <w:tcPr>
            <w:tcW w:w="913"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18,2 %</w:t>
            </w:r>
          </w:p>
        </w:tc>
      </w:tr>
      <w:tr w:rsidR="00F00438" w:rsidRPr="00456D49" w:rsidTr="00EB5E5E">
        <w:trPr>
          <w:jc w:val="center"/>
        </w:trPr>
        <w:tc>
          <w:tcPr>
            <w:tcW w:w="1442" w:type="dxa"/>
            <w:shd w:val="clear" w:color="auto" w:fill="auto"/>
          </w:tcPr>
          <w:p w:rsidR="00F00438" w:rsidRPr="00456D49" w:rsidRDefault="00F00438" w:rsidP="00530A5B">
            <w:pPr>
              <w:spacing w:after="0" w:line="240" w:lineRule="auto"/>
              <w:jc w:val="both"/>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Мінская вобл.</w:t>
            </w:r>
          </w:p>
        </w:tc>
        <w:tc>
          <w:tcPr>
            <w:tcW w:w="134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13</w:t>
            </w:r>
          </w:p>
        </w:tc>
        <w:tc>
          <w:tcPr>
            <w:tcW w:w="96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24,2 %</w:t>
            </w:r>
          </w:p>
        </w:tc>
        <w:tc>
          <w:tcPr>
            <w:tcW w:w="1461"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10,4</w:t>
            </w:r>
          </w:p>
        </w:tc>
        <w:tc>
          <w:tcPr>
            <w:tcW w:w="913"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18,2 %</w:t>
            </w:r>
          </w:p>
        </w:tc>
      </w:tr>
      <w:tr w:rsidR="00F00438" w:rsidRPr="00456D49" w:rsidTr="00EB5E5E">
        <w:trPr>
          <w:jc w:val="center"/>
        </w:trPr>
        <w:tc>
          <w:tcPr>
            <w:tcW w:w="1442" w:type="dxa"/>
            <w:shd w:val="clear" w:color="auto" w:fill="auto"/>
          </w:tcPr>
          <w:p w:rsidR="00F00438" w:rsidRPr="00456D49" w:rsidRDefault="00F00438" w:rsidP="00530A5B">
            <w:pPr>
              <w:spacing w:after="0" w:line="240" w:lineRule="auto"/>
              <w:jc w:val="both"/>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Магілёўская вобл.</w:t>
            </w:r>
          </w:p>
        </w:tc>
        <w:tc>
          <w:tcPr>
            <w:tcW w:w="134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4,3</w:t>
            </w:r>
          </w:p>
        </w:tc>
        <w:tc>
          <w:tcPr>
            <w:tcW w:w="964"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10,4 %</w:t>
            </w:r>
          </w:p>
        </w:tc>
        <w:tc>
          <w:tcPr>
            <w:tcW w:w="1461"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3,6</w:t>
            </w:r>
          </w:p>
        </w:tc>
        <w:tc>
          <w:tcPr>
            <w:tcW w:w="913" w:type="dxa"/>
            <w:shd w:val="clear" w:color="auto" w:fill="auto"/>
            <w:vAlign w:val="center"/>
          </w:tcPr>
          <w:p w:rsidR="00F00438" w:rsidRPr="00456D49" w:rsidRDefault="00F00438" w:rsidP="00EB5E5E">
            <w:pPr>
              <w:spacing w:after="0" w:line="240" w:lineRule="auto"/>
              <w:jc w:val="center"/>
              <w:rPr>
                <w:rStyle w:val="a8"/>
                <w:rFonts w:ascii="Times New Roman" w:hAnsi="Times New Roman" w:cs="Times New Roman"/>
                <w:b w:val="0"/>
                <w:sz w:val="16"/>
                <w:szCs w:val="16"/>
                <w:lang w:val="be-BY" w:eastAsia="ru-RU"/>
              </w:rPr>
            </w:pPr>
            <w:r w:rsidRPr="00456D49">
              <w:rPr>
                <w:rStyle w:val="a8"/>
                <w:rFonts w:ascii="Times New Roman" w:hAnsi="Times New Roman" w:cs="Times New Roman"/>
                <w:b w:val="0"/>
                <w:sz w:val="16"/>
                <w:szCs w:val="16"/>
                <w:lang w:val="be-BY" w:eastAsia="ru-RU"/>
              </w:rPr>
              <w:t>8,2 %</w:t>
            </w:r>
          </w:p>
        </w:tc>
      </w:tr>
    </w:tbl>
    <w:p w:rsidR="00F00438" w:rsidRPr="00BF6A67" w:rsidRDefault="00F00438" w:rsidP="00F00438">
      <w:pPr>
        <w:spacing w:after="0" w:line="240" w:lineRule="auto"/>
        <w:ind w:firstLine="284"/>
        <w:jc w:val="both"/>
        <w:rPr>
          <w:rStyle w:val="a8"/>
          <w:rFonts w:ascii="Times New Roman" w:hAnsi="Times New Roman" w:cs="Times New Roman"/>
          <w:b w:val="0"/>
          <w:sz w:val="20"/>
          <w:szCs w:val="8"/>
          <w:lang w:val="be-BY" w:eastAsia="ru-RU"/>
        </w:rPr>
      </w:pPr>
    </w:p>
    <w:p w:rsidR="00F00438" w:rsidRPr="006E1174" w:rsidRDefault="00F00438" w:rsidP="00F00438">
      <w:pPr>
        <w:spacing w:after="0" w:line="240" w:lineRule="auto"/>
        <w:ind w:firstLine="284"/>
        <w:jc w:val="both"/>
        <w:rPr>
          <w:rStyle w:val="a8"/>
          <w:rFonts w:ascii="Times New Roman" w:hAnsi="Times New Roman" w:cs="Times New Roman"/>
          <w:b w:val="0"/>
          <w:sz w:val="20"/>
          <w:szCs w:val="20"/>
          <w:lang w:val="be-BY" w:eastAsia="ru-RU"/>
        </w:rPr>
      </w:pPr>
      <w:r w:rsidRPr="00456D49">
        <w:rPr>
          <w:rStyle w:val="a8"/>
          <w:rFonts w:ascii="Times New Roman" w:hAnsi="Times New Roman" w:cs="Times New Roman"/>
          <w:b w:val="0"/>
          <w:i/>
          <w:sz w:val="20"/>
          <w:szCs w:val="20"/>
          <w:lang w:eastAsia="ru-RU"/>
        </w:rPr>
        <w:t>Дзіцячыя садкі</w:t>
      </w:r>
      <w:r w:rsidR="00ED6EB6">
        <w:rPr>
          <w:rStyle w:val="a8"/>
          <w:rFonts w:ascii="Times New Roman" w:hAnsi="Times New Roman" w:cs="Times New Roman"/>
          <w:b w:val="0"/>
          <w:i/>
          <w:sz w:val="20"/>
          <w:szCs w:val="20"/>
          <w:lang w:val="be-BY" w:eastAsia="ru-RU"/>
        </w:rPr>
        <w:t xml:space="preserve"> </w:t>
      </w:r>
      <w:r w:rsidRPr="00456D49">
        <w:rPr>
          <w:rStyle w:val="a8"/>
          <w:rFonts w:ascii="Times New Roman" w:hAnsi="Times New Roman" w:cs="Times New Roman"/>
          <w:b w:val="0"/>
          <w:sz w:val="20"/>
          <w:szCs w:val="20"/>
          <w:lang w:val="be-BY" w:eastAsia="ru-RU"/>
        </w:rPr>
        <w:t>–</w:t>
      </w:r>
      <w:r w:rsidRPr="00456D49">
        <w:rPr>
          <w:rStyle w:val="a8"/>
          <w:rFonts w:ascii="Times New Roman" w:hAnsi="Times New Roman" w:cs="Times New Roman"/>
          <w:b w:val="0"/>
          <w:sz w:val="20"/>
          <w:szCs w:val="20"/>
          <w:lang w:eastAsia="ru-RU"/>
        </w:rPr>
        <w:t xml:space="preserve"> 6</w:t>
      </w:r>
      <w:r w:rsidR="00EB5E5E">
        <w:rPr>
          <w:rStyle w:val="a8"/>
          <w:rFonts w:ascii="Times New Roman" w:hAnsi="Times New Roman" w:cs="Times New Roman"/>
          <w:b w:val="0"/>
          <w:sz w:val="20"/>
          <w:szCs w:val="20"/>
          <w:lang w:eastAsia="ru-RU"/>
        </w:rPr>
        <w:t> </w:t>
      </w:r>
      <w:r w:rsidRPr="00456D49">
        <w:rPr>
          <w:rStyle w:val="a8"/>
          <w:rFonts w:ascii="Times New Roman" w:hAnsi="Times New Roman" w:cs="Times New Roman"/>
          <w:b w:val="0"/>
          <w:sz w:val="20"/>
          <w:szCs w:val="20"/>
          <w:lang w:eastAsia="ru-RU"/>
        </w:rPr>
        <w:t>100 чалавек мінус</w:t>
      </w:r>
      <w:r>
        <w:rPr>
          <w:rStyle w:val="a8"/>
          <w:rFonts w:ascii="Times New Roman" w:hAnsi="Times New Roman" w:cs="Times New Roman"/>
          <w:b w:val="0"/>
          <w:sz w:val="20"/>
          <w:szCs w:val="20"/>
          <w:lang w:val="be-BY" w:eastAsia="ru-RU"/>
        </w:rPr>
        <w:t>.</w:t>
      </w:r>
    </w:p>
    <w:p w:rsidR="00F00438" w:rsidRPr="00907222" w:rsidRDefault="00F00438" w:rsidP="00F00438">
      <w:pPr>
        <w:spacing w:after="0" w:line="240" w:lineRule="auto"/>
        <w:ind w:firstLine="284"/>
        <w:jc w:val="both"/>
        <w:rPr>
          <w:rFonts w:ascii="Times New Roman" w:hAnsi="Times New Roman" w:cs="Times New Roman"/>
          <w:bCs/>
          <w:color w:val="000000"/>
          <w:sz w:val="20"/>
          <w:szCs w:val="20"/>
          <w:lang w:val="be-BY"/>
        </w:rPr>
      </w:pPr>
      <w:r w:rsidRPr="006E1174">
        <w:rPr>
          <w:rFonts w:ascii="Times New Roman" w:hAnsi="Times New Roman" w:cs="Times New Roman"/>
          <w:bCs/>
          <w:color w:val="000000"/>
          <w:sz w:val="20"/>
          <w:szCs w:val="20"/>
          <w:lang w:val="be-BY"/>
        </w:rPr>
        <w:t xml:space="preserve">Першая, хоць і неабавязковая, ступень адукацыі – дзіцячыя садкі. </w:t>
      </w:r>
      <w:r w:rsidRPr="00907222">
        <w:rPr>
          <w:rFonts w:ascii="Times New Roman" w:hAnsi="Times New Roman" w:cs="Times New Roman"/>
          <w:bCs/>
          <w:color w:val="000000"/>
          <w:sz w:val="20"/>
          <w:szCs w:val="20"/>
          <w:lang w:val="be-BY"/>
        </w:rPr>
        <w:t>Іх наведваюць трое з чатырох маленькіх беларусаў. «Двухмоўных» дзіцячых садоў не бывае – ці па-беларуску, ці па-руску.</w:t>
      </w:r>
    </w:p>
    <w:p w:rsidR="00F00438" w:rsidRPr="00456D49" w:rsidRDefault="00F00438" w:rsidP="00F00438">
      <w:pPr>
        <w:spacing w:after="0" w:line="240" w:lineRule="auto"/>
        <w:ind w:firstLine="284"/>
        <w:jc w:val="both"/>
        <w:rPr>
          <w:rFonts w:ascii="Times New Roman" w:hAnsi="Times New Roman" w:cs="Times New Roman"/>
          <w:bCs/>
          <w:color w:val="000000"/>
          <w:sz w:val="20"/>
          <w:szCs w:val="20"/>
        </w:rPr>
      </w:pPr>
      <w:r w:rsidRPr="00456D49">
        <w:rPr>
          <w:rFonts w:ascii="Times New Roman" w:hAnsi="Times New Roman" w:cs="Times New Roman"/>
          <w:bCs/>
          <w:color w:val="000000"/>
          <w:sz w:val="20"/>
          <w:szCs w:val="20"/>
        </w:rPr>
        <w:t>За кошт дэмаграфічнага ўздыму ў апошнія гады колькасць дзяцей у садках павялічылася. Аднак колькасць тых, дзе выхаванне ідзе па-беларуску, скарацілася на 6</w:t>
      </w:r>
      <w:r w:rsidR="00EB5E5E">
        <w:rPr>
          <w:rFonts w:ascii="Times New Roman" w:hAnsi="Times New Roman" w:cs="Times New Roman"/>
          <w:bCs/>
          <w:color w:val="000000"/>
          <w:sz w:val="20"/>
          <w:szCs w:val="20"/>
        </w:rPr>
        <w:t> </w:t>
      </w:r>
      <w:r w:rsidRPr="00456D49">
        <w:rPr>
          <w:rFonts w:ascii="Times New Roman" w:hAnsi="Times New Roman" w:cs="Times New Roman"/>
          <w:bCs/>
          <w:color w:val="000000"/>
          <w:sz w:val="20"/>
          <w:szCs w:val="20"/>
        </w:rPr>
        <w:t>100 чалавек.</w:t>
      </w:r>
    </w:p>
    <w:p w:rsidR="00F00438" w:rsidRPr="00456D49" w:rsidRDefault="00F00438" w:rsidP="00F00438">
      <w:pPr>
        <w:spacing w:after="0" w:line="240" w:lineRule="auto"/>
        <w:ind w:firstLine="284"/>
        <w:jc w:val="both"/>
        <w:rPr>
          <w:rFonts w:ascii="Times New Roman" w:hAnsi="Times New Roman" w:cs="Times New Roman"/>
          <w:bCs/>
          <w:color w:val="000000"/>
          <w:sz w:val="20"/>
          <w:szCs w:val="20"/>
        </w:rPr>
      </w:pPr>
      <w:r w:rsidRPr="00456D49">
        <w:rPr>
          <w:rFonts w:ascii="Times New Roman" w:hAnsi="Times New Roman" w:cs="Times New Roman"/>
          <w:bCs/>
          <w:color w:val="000000"/>
          <w:sz w:val="20"/>
          <w:szCs w:val="20"/>
        </w:rPr>
        <w:t>Ва ўсходняй Беларусі доля дзяцей у беларускамоўных садках скарацілася з 10 % да 8 %, у цэнтральнай і заходняй Беларусі лічба трымаецца на ўзроўні 15–18 % (было 17–24 %). У Мінску ў беларускамоўныя групы запісана менш за 3 тысяч дзяцей. Гэта ўсяго 3,2 % ад агульнай колькасці.</w:t>
      </w:r>
    </w:p>
    <w:p w:rsidR="00F00438" w:rsidRPr="006E1174" w:rsidRDefault="00F00438" w:rsidP="00F00438">
      <w:pPr>
        <w:spacing w:after="0" w:line="240" w:lineRule="auto"/>
        <w:ind w:firstLine="284"/>
        <w:jc w:val="both"/>
        <w:rPr>
          <w:rFonts w:ascii="Times New Roman" w:hAnsi="Times New Roman" w:cs="Times New Roman"/>
          <w:bCs/>
          <w:color w:val="000000"/>
          <w:sz w:val="20"/>
          <w:szCs w:val="20"/>
          <w:lang w:val="be-BY"/>
        </w:rPr>
      </w:pPr>
      <w:r w:rsidRPr="00456D49">
        <w:rPr>
          <w:rFonts w:ascii="Times New Roman" w:hAnsi="Times New Roman" w:cs="Times New Roman"/>
          <w:bCs/>
          <w:i/>
          <w:color w:val="000000"/>
          <w:sz w:val="20"/>
          <w:szCs w:val="20"/>
        </w:rPr>
        <w:t>Школы</w:t>
      </w:r>
      <w:r w:rsidRPr="00456D49">
        <w:rPr>
          <w:rFonts w:ascii="Times New Roman" w:hAnsi="Times New Roman" w:cs="Times New Roman"/>
          <w:bCs/>
          <w:color w:val="000000"/>
          <w:sz w:val="20"/>
          <w:szCs w:val="20"/>
        </w:rPr>
        <w:t xml:space="preserve"> – мінус 43 300 чалавек</w:t>
      </w:r>
      <w:r>
        <w:rPr>
          <w:rFonts w:ascii="Times New Roman" w:hAnsi="Times New Roman" w:cs="Times New Roman"/>
          <w:bCs/>
          <w:color w:val="000000"/>
          <w:sz w:val="20"/>
          <w:szCs w:val="20"/>
          <w:lang w:val="be-BY"/>
        </w:rPr>
        <w:t>.</w:t>
      </w:r>
    </w:p>
    <w:p w:rsidR="00F00438" w:rsidRPr="008B6FA7" w:rsidRDefault="00F00438" w:rsidP="00F00438">
      <w:pPr>
        <w:spacing w:after="0" w:line="240" w:lineRule="auto"/>
        <w:ind w:firstLine="284"/>
        <w:jc w:val="both"/>
        <w:rPr>
          <w:rFonts w:ascii="Times New Roman" w:hAnsi="Times New Roman" w:cs="Times New Roman"/>
          <w:bCs/>
          <w:color w:val="000000"/>
          <w:sz w:val="20"/>
          <w:szCs w:val="20"/>
          <w:lang w:val="be-BY"/>
        </w:rPr>
      </w:pPr>
      <w:r w:rsidRPr="008B6FA7">
        <w:rPr>
          <w:rFonts w:ascii="Times New Roman" w:hAnsi="Times New Roman" w:cs="Times New Roman"/>
          <w:bCs/>
          <w:color w:val="000000"/>
          <w:sz w:val="20"/>
          <w:szCs w:val="20"/>
          <w:lang w:val="be-BY"/>
        </w:rPr>
        <w:t>У школах паказчыкі вышэй</w:t>
      </w:r>
      <w:r>
        <w:rPr>
          <w:rFonts w:ascii="Times New Roman" w:hAnsi="Times New Roman" w:cs="Times New Roman"/>
          <w:bCs/>
          <w:color w:val="000000"/>
          <w:sz w:val="20"/>
          <w:szCs w:val="20"/>
          <w:lang w:val="be-BY"/>
        </w:rPr>
        <w:t>шыя</w:t>
      </w:r>
      <w:r w:rsidRPr="008B6FA7">
        <w:rPr>
          <w:rFonts w:ascii="Times New Roman" w:hAnsi="Times New Roman" w:cs="Times New Roman"/>
          <w:bCs/>
          <w:color w:val="000000"/>
          <w:sz w:val="20"/>
          <w:szCs w:val="20"/>
          <w:lang w:val="be-BY"/>
        </w:rPr>
        <w:t xml:space="preserve">, але нават на такім узроўні беларускамоўнасць </w:t>
      </w:r>
      <w:r>
        <w:rPr>
          <w:rFonts w:ascii="Times New Roman" w:hAnsi="Times New Roman" w:cs="Times New Roman"/>
          <w:bCs/>
          <w:color w:val="000000"/>
          <w:sz w:val="20"/>
          <w:szCs w:val="20"/>
          <w:lang w:val="be-BY"/>
        </w:rPr>
        <w:t>у</w:t>
      </w:r>
      <w:r w:rsidRPr="008B6FA7">
        <w:rPr>
          <w:rFonts w:ascii="Times New Roman" w:hAnsi="Times New Roman" w:cs="Times New Roman"/>
          <w:bCs/>
          <w:color w:val="000000"/>
          <w:sz w:val="20"/>
          <w:szCs w:val="20"/>
          <w:lang w:val="be-BY"/>
        </w:rPr>
        <w:t>трымліваецца толькі за кошт сельскіх школ. Сярод 135 тыс</w:t>
      </w:r>
      <w:r>
        <w:rPr>
          <w:rFonts w:ascii="Times New Roman" w:hAnsi="Times New Roman" w:cs="Times New Roman"/>
          <w:bCs/>
          <w:color w:val="000000"/>
          <w:sz w:val="20"/>
          <w:szCs w:val="20"/>
          <w:lang w:val="be-BY"/>
        </w:rPr>
        <w:t>.</w:t>
      </w:r>
      <w:r w:rsidRPr="008B6FA7">
        <w:rPr>
          <w:rFonts w:ascii="Times New Roman" w:hAnsi="Times New Roman" w:cs="Times New Roman"/>
          <w:bCs/>
          <w:color w:val="000000"/>
          <w:sz w:val="20"/>
          <w:szCs w:val="20"/>
          <w:lang w:val="be-BY"/>
        </w:rPr>
        <w:t xml:space="preserve"> беларускамоўных школьнікаў толькі 14</w:t>
      </w:r>
      <w:r w:rsidR="00EB5E5E">
        <w:rPr>
          <w:rFonts w:ascii="Times New Roman" w:hAnsi="Times New Roman" w:cs="Times New Roman"/>
          <w:bCs/>
          <w:color w:val="000000"/>
          <w:sz w:val="20"/>
          <w:szCs w:val="20"/>
          <w:lang w:val="be-BY"/>
        </w:rPr>
        <w:t> </w:t>
      </w:r>
      <w:r w:rsidRPr="008B6FA7">
        <w:rPr>
          <w:rFonts w:ascii="Times New Roman" w:hAnsi="Times New Roman" w:cs="Times New Roman"/>
          <w:bCs/>
          <w:color w:val="000000"/>
          <w:sz w:val="20"/>
          <w:szCs w:val="20"/>
          <w:lang w:val="be-BY"/>
        </w:rPr>
        <w:t>500 вучацца ў гарадах.</w:t>
      </w:r>
    </w:p>
    <w:p w:rsidR="00F00438" w:rsidRPr="00456D49" w:rsidRDefault="00F00438" w:rsidP="00F00438">
      <w:pPr>
        <w:spacing w:after="0" w:line="240" w:lineRule="auto"/>
        <w:ind w:firstLine="284"/>
        <w:jc w:val="both"/>
        <w:rPr>
          <w:rFonts w:ascii="Times New Roman" w:hAnsi="Times New Roman" w:cs="Times New Roman"/>
          <w:bCs/>
          <w:color w:val="000000"/>
          <w:sz w:val="20"/>
          <w:szCs w:val="20"/>
        </w:rPr>
      </w:pPr>
      <w:r w:rsidRPr="00907222">
        <w:rPr>
          <w:rFonts w:ascii="Times New Roman" w:hAnsi="Times New Roman" w:cs="Times New Roman"/>
          <w:bCs/>
          <w:color w:val="000000"/>
          <w:sz w:val="20"/>
          <w:szCs w:val="20"/>
          <w:lang w:val="be-BY"/>
        </w:rPr>
        <w:t xml:space="preserve">У Мінску доля стабільна нізкая, у абласцях адбываецца імклівае скарачэнне. </w:t>
      </w:r>
      <w:r w:rsidRPr="00456D49">
        <w:rPr>
          <w:rFonts w:ascii="Times New Roman" w:hAnsi="Times New Roman" w:cs="Times New Roman"/>
          <w:bCs/>
          <w:color w:val="000000"/>
          <w:sz w:val="20"/>
          <w:szCs w:val="20"/>
        </w:rPr>
        <w:t>Напрыклад, у Мінскай вобласці ў 2010 г</w:t>
      </w:r>
      <w:r>
        <w:rPr>
          <w:rFonts w:ascii="Times New Roman" w:hAnsi="Times New Roman" w:cs="Times New Roman"/>
          <w:bCs/>
          <w:color w:val="000000"/>
          <w:sz w:val="20"/>
          <w:szCs w:val="20"/>
          <w:lang w:val="be-BY"/>
        </w:rPr>
        <w:t>.</w:t>
      </w:r>
      <w:r w:rsidRPr="00456D49">
        <w:rPr>
          <w:rFonts w:ascii="Times New Roman" w:hAnsi="Times New Roman" w:cs="Times New Roman"/>
          <w:bCs/>
          <w:color w:val="000000"/>
          <w:sz w:val="20"/>
          <w:szCs w:val="20"/>
        </w:rPr>
        <w:t xml:space="preserve"> па-беларуску навучалася кожнае трэцяе дзіця. Цяпер – кожн</w:t>
      </w:r>
      <w:r>
        <w:rPr>
          <w:rFonts w:ascii="Times New Roman" w:hAnsi="Times New Roman" w:cs="Times New Roman"/>
          <w:bCs/>
          <w:color w:val="000000"/>
          <w:sz w:val="20"/>
          <w:szCs w:val="20"/>
          <w:lang w:val="be-BY"/>
        </w:rPr>
        <w:t>ае</w:t>
      </w:r>
      <w:r w:rsidRPr="00456D49">
        <w:rPr>
          <w:rFonts w:ascii="Times New Roman" w:hAnsi="Times New Roman" w:cs="Times New Roman"/>
          <w:bCs/>
          <w:color w:val="000000"/>
          <w:sz w:val="20"/>
          <w:szCs w:val="20"/>
        </w:rPr>
        <w:t xml:space="preserve"> чацвёрт</w:t>
      </w:r>
      <w:r>
        <w:rPr>
          <w:rFonts w:ascii="Times New Roman" w:hAnsi="Times New Roman" w:cs="Times New Roman"/>
          <w:bCs/>
          <w:color w:val="000000"/>
          <w:sz w:val="20"/>
          <w:szCs w:val="20"/>
          <w:lang w:val="be-BY"/>
        </w:rPr>
        <w:t>ае</w:t>
      </w:r>
      <w:r w:rsidRPr="00456D49">
        <w:rPr>
          <w:rFonts w:ascii="Times New Roman" w:hAnsi="Times New Roman" w:cs="Times New Roman"/>
          <w:bCs/>
          <w:color w:val="000000"/>
          <w:sz w:val="20"/>
          <w:szCs w:val="20"/>
        </w:rPr>
        <w:t>.</w:t>
      </w:r>
    </w:p>
    <w:p w:rsidR="00F00438" w:rsidRPr="00456D49" w:rsidRDefault="00F00438" w:rsidP="00F00438">
      <w:pPr>
        <w:spacing w:after="0" w:line="240" w:lineRule="auto"/>
        <w:ind w:firstLine="284"/>
        <w:jc w:val="both"/>
        <w:rPr>
          <w:rFonts w:ascii="Times New Roman" w:hAnsi="Times New Roman" w:cs="Times New Roman"/>
          <w:bCs/>
          <w:color w:val="000000"/>
          <w:sz w:val="20"/>
          <w:szCs w:val="20"/>
        </w:rPr>
      </w:pPr>
      <w:r w:rsidRPr="00456D49">
        <w:rPr>
          <w:rFonts w:ascii="Times New Roman" w:hAnsi="Times New Roman" w:cs="Times New Roman"/>
          <w:bCs/>
          <w:color w:val="000000"/>
          <w:sz w:val="20"/>
          <w:szCs w:val="20"/>
        </w:rPr>
        <w:lastRenderedPageBreak/>
        <w:t>Для ўсходняй Беларусі і гэтыя лічбы недасяжныя. Там доля тых, хто атрымлівае сярэднюю адукацыю па-беларуску, адкацілася з 17–18 % да 12–13 %.</w:t>
      </w:r>
    </w:p>
    <w:p w:rsidR="00F00438" w:rsidRPr="00456D49" w:rsidRDefault="00F00438" w:rsidP="00F00438">
      <w:pPr>
        <w:spacing w:after="0" w:line="240" w:lineRule="auto"/>
        <w:ind w:firstLine="284"/>
        <w:jc w:val="both"/>
        <w:rPr>
          <w:rFonts w:ascii="Times New Roman" w:hAnsi="Times New Roman" w:cs="Times New Roman"/>
          <w:bCs/>
          <w:color w:val="000000"/>
          <w:sz w:val="20"/>
          <w:szCs w:val="20"/>
        </w:rPr>
      </w:pPr>
      <w:r w:rsidRPr="00456D49">
        <w:rPr>
          <w:rFonts w:ascii="Times New Roman" w:hAnsi="Times New Roman" w:cs="Times New Roman"/>
          <w:bCs/>
          <w:i/>
          <w:color w:val="000000"/>
          <w:sz w:val="20"/>
          <w:szCs w:val="20"/>
        </w:rPr>
        <w:t>Сярэдняя спецыяльная адукацыя</w:t>
      </w:r>
      <w:r w:rsidRPr="00456D49">
        <w:rPr>
          <w:rFonts w:ascii="Times New Roman" w:hAnsi="Times New Roman" w:cs="Times New Roman"/>
          <w:bCs/>
          <w:color w:val="000000"/>
          <w:sz w:val="20"/>
          <w:szCs w:val="20"/>
        </w:rPr>
        <w:t xml:space="preserve"> – 2</w:t>
      </w:r>
      <w:r w:rsidR="00EB5E5E">
        <w:rPr>
          <w:rFonts w:ascii="Times New Roman" w:hAnsi="Times New Roman" w:cs="Times New Roman"/>
          <w:bCs/>
          <w:color w:val="000000"/>
          <w:sz w:val="20"/>
          <w:szCs w:val="20"/>
        </w:rPr>
        <w:t> </w:t>
      </w:r>
      <w:r w:rsidRPr="00456D49">
        <w:rPr>
          <w:rFonts w:ascii="Times New Roman" w:hAnsi="Times New Roman" w:cs="Times New Roman"/>
          <w:bCs/>
          <w:color w:val="000000"/>
          <w:sz w:val="20"/>
          <w:szCs w:val="20"/>
        </w:rPr>
        <w:t>900 чалавек мінус.</w:t>
      </w:r>
    </w:p>
    <w:p w:rsidR="00F00438" w:rsidRPr="00456D49" w:rsidRDefault="00F00438" w:rsidP="00F00438">
      <w:pPr>
        <w:spacing w:after="0" w:line="240" w:lineRule="auto"/>
        <w:ind w:firstLine="284"/>
        <w:jc w:val="both"/>
        <w:rPr>
          <w:rFonts w:ascii="Times New Roman" w:hAnsi="Times New Roman" w:cs="Times New Roman"/>
          <w:bCs/>
          <w:color w:val="000000"/>
          <w:sz w:val="20"/>
          <w:szCs w:val="20"/>
        </w:rPr>
      </w:pPr>
      <w:r w:rsidRPr="00456D49">
        <w:rPr>
          <w:rFonts w:ascii="Times New Roman" w:hAnsi="Times New Roman" w:cs="Times New Roman"/>
          <w:bCs/>
          <w:color w:val="000000"/>
          <w:sz w:val="20"/>
          <w:szCs w:val="20"/>
        </w:rPr>
        <w:t>Колькасць беларускамоўных класаў у каледжах знізілася да зн</w:t>
      </w:r>
      <w:r w:rsidRPr="00456D49">
        <w:rPr>
          <w:rFonts w:ascii="Times New Roman" w:hAnsi="Times New Roman" w:cs="Times New Roman"/>
          <w:bCs/>
          <w:color w:val="000000"/>
          <w:sz w:val="20"/>
          <w:szCs w:val="20"/>
        </w:rPr>
        <w:t>а</w:t>
      </w:r>
      <w:r w:rsidRPr="00456D49">
        <w:rPr>
          <w:rFonts w:ascii="Times New Roman" w:hAnsi="Times New Roman" w:cs="Times New Roman"/>
          <w:bCs/>
          <w:color w:val="000000"/>
          <w:sz w:val="20"/>
          <w:szCs w:val="20"/>
        </w:rPr>
        <w:t>чэння статыстычнай памылкі – 300 чалавек на ўсю краіну. У 2010 г</w:t>
      </w:r>
      <w:r>
        <w:rPr>
          <w:rFonts w:ascii="Times New Roman" w:hAnsi="Times New Roman" w:cs="Times New Roman"/>
          <w:bCs/>
          <w:color w:val="000000"/>
          <w:sz w:val="20"/>
          <w:szCs w:val="20"/>
          <w:lang w:val="be-BY"/>
        </w:rPr>
        <w:t>.</w:t>
      </w:r>
      <w:r w:rsidRPr="00456D49">
        <w:rPr>
          <w:rFonts w:ascii="Times New Roman" w:hAnsi="Times New Roman" w:cs="Times New Roman"/>
          <w:bCs/>
          <w:color w:val="000000"/>
          <w:sz w:val="20"/>
          <w:szCs w:val="20"/>
        </w:rPr>
        <w:t xml:space="preserve"> іх было ў дзесяць разоў больш!</w:t>
      </w:r>
    </w:p>
    <w:p w:rsidR="00F00438" w:rsidRPr="00456D49" w:rsidRDefault="00F00438" w:rsidP="00F00438">
      <w:pPr>
        <w:spacing w:after="0" w:line="240" w:lineRule="auto"/>
        <w:ind w:firstLine="284"/>
        <w:jc w:val="both"/>
        <w:rPr>
          <w:rFonts w:ascii="Times New Roman" w:hAnsi="Times New Roman" w:cs="Times New Roman"/>
          <w:bCs/>
          <w:color w:val="000000"/>
          <w:sz w:val="20"/>
          <w:szCs w:val="20"/>
        </w:rPr>
      </w:pPr>
      <w:r w:rsidRPr="00456D49">
        <w:rPr>
          <w:rFonts w:ascii="Times New Roman" w:hAnsi="Times New Roman" w:cs="Times New Roman"/>
          <w:bCs/>
          <w:color w:val="000000"/>
          <w:sz w:val="20"/>
          <w:szCs w:val="20"/>
        </w:rPr>
        <w:t>Акрамя таго, 21 800 (16,9 %) студэнтаў навучаюцца па-руску і па-беларуску. На практыцы гэта значыць, што толькі адзінкавыя дысцыпліны выкладаюцца на беларускай мове.</w:t>
      </w:r>
    </w:p>
    <w:p w:rsidR="00F00438" w:rsidRPr="00456D49" w:rsidRDefault="00F00438" w:rsidP="00F00438">
      <w:pPr>
        <w:spacing w:after="0" w:line="240" w:lineRule="auto"/>
        <w:ind w:firstLine="284"/>
        <w:jc w:val="both"/>
        <w:rPr>
          <w:rFonts w:ascii="Times New Roman" w:hAnsi="Times New Roman" w:cs="Times New Roman"/>
          <w:b/>
          <w:bCs/>
          <w:color w:val="000000"/>
          <w:sz w:val="20"/>
          <w:szCs w:val="20"/>
        </w:rPr>
      </w:pPr>
      <w:r w:rsidRPr="00456D49">
        <w:rPr>
          <w:rFonts w:ascii="Times New Roman" w:hAnsi="Times New Roman" w:cs="Times New Roman"/>
          <w:bCs/>
          <w:i/>
          <w:color w:val="000000"/>
          <w:sz w:val="20"/>
          <w:szCs w:val="20"/>
        </w:rPr>
        <w:t>ВНУ</w:t>
      </w:r>
      <w:r w:rsidRPr="00456D49">
        <w:rPr>
          <w:rFonts w:ascii="Times New Roman" w:hAnsi="Times New Roman" w:cs="Times New Roman"/>
          <w:b/>
          <w:bCs/>
          <w:color w:val="000000"/>
          <w:sz w:val="20"/>
          <w:szCs w:val="20"/>
        </w:rPr>
        <w:t xml:space="preserve"> </w:t>
      </w:r>
      <w:r w:rsidRPr="00EB5E5E">
        <w:rPr>
          <w:rFonts w:ascii="Times New Roman" w:hAnsi="Times New Roman" w:cs="Times New Roman"/>
          <w:bCs/>
          <w:color w:val="000000"/>
          <w:sz w:val="20"/>
          <w:szCs w:val="20"/>
        </w:rPr>
        <w:t xml:space="preserve">– </w:t>
      </w:r>
      <w:r w:rsidRPr="00456D49">
        <w:rPr>
          <w:rFonts w:ascii="Times New Roman" w:hAnsi="Times New Roman" w:cs="Times New Roman"/>
          <w:bCs/>
          <w:color w:val="000000"/>
          <w:sz w:val="20"/>
          <w:szCs w:val="20"/>
        </w:rPr>
        <w:t>1</w:t>
      </w:r>
      <w:r w:rsidR="00EB5E5E">
        <w:rPr>
          <w:rFonts w:ascii="Times New Roman" w:hAnsi="Times New Roman" w:cs="Times New Roman"/>
          <w:bCs/>
          <w:color w:val="000000"/>
          <w:sz w:val="20"/>
          <w:szCs w:val="20"/>
        </w:rPr>
        <w:t> </w:t>
      </w:r>
      <w:r w:rsidRPr="00456D49">
        <w:rPr>
          <w:rFonts w:ascii="Times New Roman" w:hAnsi="Times New Roman" w:cs="Times New Roman"/>
          <w:bCs/>
          <w:color w:val="000000"/>
          <w:sz w:val="20"/>
          <w:szCs w:val="20"/>
        </w:rPr>
        <w:t>400 чалавек мінус.</w:t>
      </w:r>
    </w:p>
    <w:p w:rsidR="00F00438" w:rsidRPr="00456D49" w:rsidRDefault="00F00438" w:rsidP="00F00438">
      <w:pPr>
        <w:spacing w:after="0" w:line="240" w:lineRule="auto"/>
        <w:ind w:firstLine="284"/>
        <w:jc w:val="both"/>
        <w:rPr>
          <w:rFonts w:ascii="Times New Roman" w:hAnsi="Times New Roman" w:cs="Times New Roman"/>
          <w:bCs/>
          <w:color w:val="000000"/>
          <w:sz w:val="20"/>
          <w:szCs w:val="20"/>
        </w:rPr>
      </w:pPr>
      <w:r w:rsidRPr="00456D49">
        <w:rPr>
          <w:rFonts w:ascii="Times New Roman" w:hAnsi="Times New Roman" w:cs="Times New Roman"/>
          <w:bCs/>
          <w:color w:val="000000"/>
          <w:sz w:val="20"/>
          <w:szCs w:val="20"/>
        </w:rPr>
        <w:t xml:space="preserve">Падобная сітуацыя і ў вышэйшай адукацыі. Паводле статыстыкі, </w:t>
      </w:r>
      <w:proofErr w:type="gramStart"/>
      <w:r w:rsidRPr="00456D49">
        <w:rPr>
          <w:rFonts w:ascii="Times New Roman" w:hAnsi="Times New Roman" w:cs="Times New Roman"/>
          <w:bCs/>
          <w:color w:val="000000"/>
          <w:sz w:val="20"/>
          <w:szCs w:val="20"/>
        </w:rPr>
        <w:t>па-руску</w:t>
      </w:r>
      <w:proofErr w:type="gramEnd"/>
      <w:r w:rsidRPr="00456D49">
        <w:rPr>
          <w:rFonts w:ascii="Times New Roman" w:hAnsi="Times New Roman" w:cs="Times New Roman"/>
          <w:bCs/>
          <w:color w:val="000000"/>
          <w:sz w:val="20"/>
          <w:szCs w:val="20"/>
        </w:rPr>
        <w:t xml:space="preserve"> і па-беларуску навучаюцца </w:t>
      </w:r>
      <w:r>
        <w:rPr>
          <w:rFonts w:ascii="Times New Roman" w:hAnsi="Times New Roman" w:cs="Times New Roman"/>
          <w:bCs/>
          <w:color w:val="000000"/>
          <w:sz w:val="20"/>
          <w:szCs w:val="20"/>
        </w:rPr>
        <w:t>149</w:t>
      </w:r>
      <w:r w:rsidR="00EB5E5E">
        <w:rPr>
          <w:rFonts w:ascii="Times New Roman" w:hAnsi="Times New Roman" w:cs="Times New Roman"/>
          <w:bCs/>
          <w:color w:val="000000"/>
          <w:sz w:val="20"/>
          <w:szCs w:val="20"/>
        </w:rPr>
        <w:t> </w:t>
      </w:r>
      <w:r w:rsidRPr="00456D49">
        <w:rPr>
          <w:rFonts w:ascii="Times New Roman" w:hAnsi="Times New Roman" w:cs="Times New Roman"/>
          <w:bCs/>
          <w:color w:val="000000"/>
          <w:sz w:val="20"/>
          <w:szCs w:val="20"/>
        </w:rPr>
        <w:t>200 чалавек (41,1 %)</w:t>
      </w:r>
      <w:r>
        <w:rPr>
          <w:rFonts w:ascii="Times New Roman" w:hAnsi="Times New Roman" w:cs="Times New Roman"/>
          <w:bCs/>
          <w:color w:val="000000"/>
          <w:sz w:val="20"/>
          <w:szCs w:val="20"/>
        </w:rPr>
        <w:t xml:space="preserve">. Але ў лік іх </w:t>
      </w:r>
      <w:r>
        <w:rPr>
          <w:rFonts w:ascii="Times New Roman" w:hAnsi="Times New Roman" w:cs="Times New Roman"/>
          <w:bCs/>
          <w:color w:val="000000"/>
          <w:sz w:val="20"/>
          <w:szCs w:val="20"/>
          <w:lang w:val="be-BY"/>
        </w:rPr>
        <w:t>у</w:t>
      </w:r>
      <w:r w:rsidRPr="00456D49">
        <w:rPr>
          <w:rFonts w:ascii="Times New Roman" w:hAnsi="Times New Roman" w:cs="Times New Roman"/>
          <w:bCs/>
          <w:color w:val="000000"/>
          <w:sz w:val="20"/>
          <w:szCs w:val="20"/>
        </w:rPr>
        <w:t>ваходзяць студэнты, у якіх па-беларуску могуць чытаць які-небудзь адзін курс. На беларускай жа мове навучаецца ўсяго 300 чал</w:t>
      </w:r>
      <w:r w:rsidRPr="00456D49">
        <w:rPr>
          <w:rFonts w:ascii="Times New Roman" w:hAnsi="Times New Roman" w:cs="Times New Roman"/>
          <w:bCs/>
          <w:color w:val="000000"/>
          <w:sz w:val="20"/>
          <w:szCs w:val="20"/>
        </w:rPr>
        <w:t>а</w:t>
      </w:r>
      <w:r w:rsidRPr="00456D49">
        <w:rPr>
          <w:rFonts w:ascii="Times New Roman" w:hAnsi="Times New Roman" w:cs="Times New Roman"/>
          <w:bCs/>
          <w:color w:val="000000"/>
          <w:sz w:val="20"/>
          <w:szCs w:val="20"/>
        </w:rPr>
        <w:t>век, фактычна гэта выключна філалагічныя групы плюс нешматлі</w:t>
      </w:r>
      <w:proofErr w:type="gramStart"/>
      <w:r w:rsidRPr="00456D49">
        <w:rPr>
          <w:rFonts w:ascii="Times New Roman" w:hAnsi="Times New Roman" w:cs="Times New Roman"/>
          <w:bCs/>
          <w:color w:val="000000"/>
          <w:sz w:val="20"/>
          <w:szCs w:val="20"/>
        </w:rPr>
        <w:t>к</w:t>
      </w:r>
      <w:proofErr w:type="gramEnd"/>
      <w:r w:rsidRPr="00456D49">
        <w:rPr>
          <w:rFonts w:ascii="Times New Roman" w:hAnsi="Times New Roman" w:cs="Times New Roman"/>
          <w:bCs/>
          <w:color w:val="000000"/>
          <w:sz w:val="20"/>
          <w:szCs w:val="20"/>
        </w:rPr>
        <w:t>ія групы гістфака. За пяцігодку гэты паказчык знізіўся ў 6 разоў.</w:t>
      </w:r>
    </w:p>
    <w:p w:rsidR="00F00438" w:rsidRPr="00456D49" w:rsidRDefault="00F00438" w:rsidP="00F00438">
      <w:pPr>
        <w:spacing w:after="0" w:line="240" w:lineRule="auto"/>
        <w:ind w:firstLine="284"/>
        <w:jc w:val="both"/>
        <w:rPr>
          <w:rFonts w:ascii="Times New Roman" w:hAnsi="Times New Roman" w:cs="Times New Roman"/>
          <w:bCs/>
          <w:color w:val="000000"/>
          <w:sz w:val="20"/>
          <w:szCs w:val="20"/>
        </w:rPr>
      </w:pPr>
      <w:r w:rsidRPr="00456D49">
        <w:rPr>
          <w:rFonts w:ascii="Times New Roman" w:hAnsi="Times New Roman" w:cs="Times New Roman"/>
          <w:bCs/>
          <w:color w:val="000000"/>
          <w:sz w:val="20"/>
          <w:szCs w:val="20"/>
        </w:rPr>
        <w:t>Хоць інтэлігенцыя і заклікае: без стварэння Беларускага нацы</w:t>
      </w:r>
      <w:r w:rsidRPr="00456D49">
        <w:rPr>
          <w:rFonts w:ascii="Times New Roman" w:hAnsi="Times New Roman" w:cs="Times New Roman"/>
          <w:bCs/>
          <w:color w:val="000000"/>
          <w:sz w:val="20"/>
          <w:szCs w:val="20"/>
        </w:rPr>
        <w:t>я</w:t>
      </w:r>
      <w:r w:rsidRPr="00456D49">
        <w:rPr>
          <w:rFonts w:ascii="Times New Roman" w:hAnsi="Times New Roman" w:cs="Times New Roman"/>
          <w:bCs/>
          <w:color w:val="000000"/>
          <w:sz w:val="20"/>
          <w:szCs w:val="20"/>
        </w:rPr>
        <w:t xml:space="preserve">нальнага </w:t>
      </w:r>
      <w:r>
        <w:rPr>
          <w:rFonts w:ascii="Times New Roman" w:hAnsi="Times New Roman" w:cs="Times New Roman"/>
          <w:bCs/>
          <w:color w:val="000000"/>
          <w:sz w:val="20"/>
          <w:szCs w:val="20"/>
          <w:lang w:val="be-BY"/>
        </w:rPr>
        <w:t>ў</w:t>
      </w:r>
      <w:r w:rsidRPr="00456D49">
        <w:rPr>
          <w:rFonts w:ascii="Times New Roman" w:hAnsi="Times New Roman" w:cs="Times New Roman"/>
          <w:bCs/>
          <w:color w:val="000000"/>
          <w:sz w:val="20"/>
          <w:szCs w:val="20"/>
        </w:rPr>
        <w:t>ніверсітэта, без выкладання ў ВНУ на роднай мове белар</w:t>
      </w:r>
      <w:r w:rsidRPr="00456D49">
        <w:rPr>
          <w:rFonts w:ascii="Times New Roman" w:hAnsi="Times New Roman" w:cs="Times New Roman"/>
          <w:bCs/>
          <w:color w:val="000000"/>
          <w:sz w:val="20"/>
          <w:szCs w:val="20"/>
        </w:rPr>
        <w:t>у</w:t>
      </w:r>
      <w:r w:rsidRPr="00456D49">
        <w:rPr>
          <w:rFonts w:ascii="Times New Roman" w:hAnsi="Times New Roman" w:cs="Times New Roman"/>
          <w:bCs/>
          <w:color w:val="000000"/>
          <w:sz w:val="20"/>
          <w:szCs w:val="20"/>
        </w:rPr>
        <w:t>скай мове пагражае знікненне, – тэма для чыноўнікаў застаецца «неа</w:t>
      </w:r>
      <w:r w:rsidRPr="00456D49">
        <w:rPr>
          <w:rFonts w:ascii="Times New Roman" w:hAnsi="Times New Roman" w:cs="Times New Roman"/>
          <w:bCs/>
          <w:color w:val="000000"/>
          <w:sz w:val="20"/>
          <w:szCs w:val="20"/>
        </w:rPr>
        <w:t>к</w:t>
      </w:r>
      <w:r w:rsidRPr="00456D49">
        <w:rPr>
          <w:rFonts w:ascii="Times New Roman" w:hAnsi="Times New Roman" w:cs="Times New Roman"/>
          <w:bCs/>
          <w:color w:val="000000"/>
          <w:sz w:val="20"/>
          <w:szCs w:val="20"/>
        </w:rPr>
        <w:t>туальнай».</w:t>
      </w:r>
    </w:p>
    <w:p w:rsidR="00F00438" w:rsidRPr="00456D49" w:rsidRDefault="00F00438" w:rsidP="00F00438">
      <w:pPr>
        <w:spacing w:after="0" w:line="240" w:lineRule="auto"/>
        <w:ind w:firstLine="284"/>
        <w:jc w:val="both"/>
        <w:rPr>
          <w:rFonts w:ascii="Times New Roman" w:eastAsia="Times New Roman" w:hAnsi="Times New Roman" w:cs="Times New Roman"/>
          <w:bCs/>
          <w:color w:val="000000"/>
          <w:sz w:val="20"/>
          <w:szCs w:val="20"/>
          <w:lang w:eastAsia="ru-RU"/>
        </w:rPr>
      </w:pPr>
      <w:r w:rsidRPr="00456D49">
        <w:rPr>
          <w:rFonts w:ascii="Times New Roman" w:eastAsia="Times New Roman" w:hAnsi="Times New Roman" w:cs="Times New Roman"/>
          <w:bCs/>
          <w:color w:val="000000"/>
          <w:sz w:val="20"/>
          <w:szCs w:val="20"/>
          <w:lang w:eastAsia="ru-RU"/>
        </w:rPr>
        <w:t>Практычна аднолькавая колькасць гадзін беларускай і рускай моў у беларускамоўных класах, адсутнасць спецыялізаваных падручнікаў, рускамоўнае асяроддзе, захаванае з савецкіх часоў, руская мова нав</w:t>
      </w:r>
      <w:r w:rsidRPr="00456D49">
        <w:rPr>
          <w:rFonts w:ascii="Times New Roman" w:eastAsia="Times New Roman" w:hAnsi="Times New Roman" w:cs="Times New Roman"/>
          <w:bCs/>
          <w:color w:val="000000"/>
          <w:sz w:val="20"/>
          <w:szCs w:val="20"/>
          <w:lang w:eastAsia="ru-RU"/>
        </w:rPr>
        <w:t>у</w:t>
      </w:r>
      <w:r w:rsidRPr="00456D49">
        <w:rPr>
          <w:rFonts w:ascii="Times New Roman" w:eastAsia="Times New Roman" w:hAnsi="Times New Roman" w:cs="Times New Roman"/>
          <w:bCs/>
          <w:color w:val="000000"/>
          <w:sz w:val="20"/>
          <w:szCs w:val="20"/>
          <w:lang w:eastAsia="ru-RU"/>
        </w:rPr>
        <w:t>чання вышэйшай школы адукацыі вядуць нават навучэнцаў беларускамоўных класаў да трасянкі – вартай жалю пародыі на мову, бо нельга мець дзве родныя мовы, як нельга мець дзве радзімы ці дзвюх матуль. Усе ж мы вяртаемся да савецкага ўзроўню выкладання беларускай мовы, да тых часоў, калі на вуліцах нашай краіны наогул нельга было яе пачуць. І гэта дзяржаўная палітыка. У сучаснай Беларусі створаны ўсе умовы для заняпаду нацыянальнай мовы. У выніку толькі нязначная частка інтэлігенцыі карыстаецца ёю ў паўсядзённым жыцці. Большасць, на жаль, не здольна пісьменна вык</w:t>
      </w:r>
      <w:r w:rsidRPr="00456D49">
        <w:rPr>
          <w:rFonts w:ascii="Times New Roman" w:eastAsia="Times New Roman" w:hAnsi="Times New Roman" w:cs="Times New Roman"/>
          <w:bCs/>
          <w:color w:val="000000"/>
          <w:sz w:val="20"/>
          <w:szCs w:val="20"/>
          <w:lang w:eastAsia="ru-RU"/>
        </w:rPr>
        <w:t>а</w:t>
      </w:r>
      <w:r w:rsidRPr="00456D49">
        <w:rPr>
          <w:rFonts w:ascii="Times New Roman" w:eastAsia="Times New Roman" w:hAnsi="Times New Roman" w:cs="Times New Roman"/>
          <w:bCs/>
          <w:color w:val="000000"/>
          <w:sz w:val="20"/>
          <w:szCs w:val="20"/>
          <w:lang w:eastAsia="ru-RU"/>
        </w:rPr>
        <w:t>заць уласную думку ні па-руску, ні па-белар</w:t>
      </w:r>
      <w:r>
        <w:rPr>
          <w:rFonts w:ascii="Times New Roman" w:eastAsia="Times New Roman" w:hAnsi="Times New Roman" w:cs="Times New Roman"/>
          <w:bCs/>
          <w:color w:val="000000"/>
          <w:sz w:val="20"/>
          <w:szCs w:val="20"/>
          <w:lang w:eastAsia="ru-RU"/>
        </w:rPr>
        <w:t>уску, існуючы ўс</w:t>
      </w:r>
      <w:r>
        <w:rPr>
          <w:rFonts w:ascii="Times New Roman" w:eastAsia="Times New Roman" w:hAnsi="Times New Roman" w:cs="Times New Roman"/>
          <w:bCs/>
          <w:color w:val="000000"/>
          <w:sz w:val="20"/>
          <w:szCs w:val="20"/>
          <w:lang w:val="be-BY" w:eastAsia="ru-RU"/>
        </w:rPr>
        <w:t>ё</w:t>
      </w:r>
      <w:r w:rsidRPr="00456D49">
        <w:rPr>
          <w:rFonts w:ascii="Times New Roman" w:eastAsia="Times New Roman" w:hAnsi="Times New Roman" w:cs="Times New Roman"/>
          <w:bCs/>
          <w:color w:val="000000"/>
          <w:sz w:val="20"/>
          <w:szCs w:val="20"/>
          <w:lang w:eastAsia="ru-RU"/>
        </w:rPr>
        <w:t xml:space="preserve"> ў тым жа штучным свеце трасянкі. Свеце, дзе няма такой нацыі – беларус, бо шлях да трасянкі – гэта шлях нацыянальнай смерці. Вельмі доўгі і вельмі цяжкі, але рэальны.</w:t>
      </w:r>
    </w:p>
    <w:p w:rsidR="00F00438" w:rsidRPr="00456D49" w:rsidRDefault="00F00438" w:rsidP="00F00438">
      <w:pPr>
        <w:spacing w:after="0" w:line="240" w:lineRule="auto"/>
        <w:ind w:firstLine="284"/>
        <w:jc w:val="both"/>
        <w:rPr>
          <w:rFonts w:ascii="Times New Roman" w:eastAsia="Times New Roman" w:hAnsi="Times New Roman" w:cs="Times New Roman"/>
          <w:bCs/>
          <w:color w:val="000000"/>
          <w:sz w:val="20"/>
          <w:szCs w:val="20"/>
          <w:lang w:eastAsia="ru-RU"/>
        </w:rPr>
      </w:pPr>
      <w:r w:rsidRPr="00456D49">
        <w:rPr>
          <w:rFonts w:ascii="Times New Roman" w:eastAsia="Times New Roman" w:hAnsi="Times New Roman" w:cs="Times New Roman"/>
          <w:bCs/>
          <w:color w:val="000000"/>
          <w:sz w:val="20"/>
          <w:szCs w:val="20"/>
          <w:lang w:eastAsia="ru-RU"/>
        </w:rPr>
        <w:t>Мова аб’яднае нас у адно грамадства. Зараз жа мы ўсе раз’яднаныя. Мовай таксама. І гэта вельмі шкодзіць нашай грамадзе, нашай культ</w:t>
      </w:r>
      <w:r w:rsidRPr="00456D49">
        <w:rPr>
          <w:rFonts w:ascii="Times New Roman" w:eastAsia="Times New Roman" w:hAnsi="Times New Roman" w:cs="Times New Roman"/>
          <w:bCs/>
          <w:color w:val="000000"/>
          <w:sz w:val="20"/>
          <w:szCs w:val="20"/>
          <w:lang w:eastAsia="ru-RU"/>
        </w:rPr>
        <w:t>у</w:t>
      </w:r>
      <w:r w:rsidRPr="00456D49">
        <w:rPr>
          <w:rFonts w:ascii="Times New Roman" w:eastAsia="Times New Roman" w:hAnsi="Times New Roman" w:cs="Times New Roman"/>
          <w:bCs/>
          <w:color w:val="000000"/>
          <w:sz w:val="20"/>
          <w:szCs w:val="20"/>
          <w:lang w:eastAsia="ru-RU"/>
        </w:rPr>
        <w:lastRenderedPageBreak/>
        <w:t>ры, яе росквіту. Але пакуль уся наша грамада не зразумее гэтага, трэба нагадваць і вядомае. І неаднаразова. Мову трэба любіць, як сваё дзіця, як сваіх бацькоў, як сонца, як прыроду. Любім жа мы с</w:t>
      </w:r>
      <w:r>
        <w:rPr>
          <w:rFonts w:ascii="Times New Roman" w:eastAsia="Times New Roman" w:hAnsi="Times New Roman" w:cs="Times New Roman"/>
          <w:bCs/>
          <w:color w:val="000000"/>
          <w:sz w:val="20"/>
          <w:szCs w:val="20"/>
          <w:lang w:eastAsia="ru-RU"/>
        </w:rPr>
        <w:t>ваё дзіцё, якое яно б н</w:t>
      </w:r>
      <w:r>
        <w:rPr>
          <w:rFonts w:ascii="Times New Roman" w:eastAsia="Times New Roman" w:hAnsi="Times New Roman" w:cs="Times New Roman"/>
          <w:bCs/>
          <w:color w:val="000000"/>
          <w:sz w:val="20"/>
          <w:szCs w:val="20"/>
          <w:lang w:val="be-BY" w:eastAsia="ru-RU"/>
        </w:rPr>
        <w:t>і</w:t>
      </w:r>
      <w:r>
        <w:rPr>
          <w:rFonts w:ascii="Times New Roman" w:eastAsia="Times New Roman" w:hAnsi="Times New Roman" w:cs="Times New Roman"/>
          <w:bCs/>
          <w:color w:val="000000"/>
          <w:sz w:val="20"/>
          <w:szCs w:val="20"/>
          <w:lang w:eastAsia="ru-RU"/>
        </w:rPr>
        <w:t xml:space="preserve"> было, якое б яно н</w:t>
      </w:r>
      <w:r>
        <w:rPr>
          <w:rFonts w:ascii="Times New Roman" w:eastAsia="Times New Roman" w:hAnsi="Times New Roman" w:cs="Times New Roman"/>
          <w:bCs/>
          <w:color w:val="000000"/>
          <w:sz w:val="20"/>
          <w:szCs w:val="20"/>
          <w:lang w:val="be-BY" w:eastAsia="ru-RU"/>
        </w:rPr>
        <w:t>і</w:t>
      </w:r>
      <w:r w:rsidRPr="00456D49">
        <w:rPr>
          <w:rFonts w:ascii="Times New Roman" w:eastAsia="Times New Roman" w:hAnsi="Times New Roman" w:cs="Times New Roman"/>
          <w:bCs/>
          <w:color w:val="000000"/>
          <w:sz w:val="20"/>
          <w:szCs w:val="20"/>
          <w:lang w:eastAsia="ru-RU"/>
        </w:rPr>
        <w:t xml:space="preserve"> ўдалося: прыгожае ці не вельмі, хворае ці здаровае. Бо яно наша!</w:t>
      </w:r>
    </w:p>
    <w:p w:rsidR="00F00438" w:rsidRPr="00456D49" w:rsidRDefault="00F00438" w:rsidP="00F00438">
      <w:pPr>
        <w:spacing w:after="0" w:line="240" w:lineRule="auto"/>
        <w:ind w:firstLine="284"/>
        <w:jc w:val="both"/>
        <w:rPr>
          <w:rFonts w:ascii="Times New Roman" w:eastAsia="Times New Roman" w:hAnsi="Times New Roman" w:cs="Times New Roman"/>
          <w:bCs/>
          <w:color w:val="000000"/>
          <w:sz w:val="20"/>
          <w:szCs w:val="20"/>
          <w:lang w:eastAsia="ru-RU"/>
        </w:rPr>
      </w:pPr>
      <w:r w:rsidRPr="00456D49">
        <w:rPr>
          <w:rFonts w:ascii="Times New Roman" w:eastAsia="Times New Roman" w:hAnsi="Times New Roman" w:cs="Times New Roman"/>
          <w:bCs/>
          <w:color w:val="000000"/>
          <w:sz w:val="20"/>
          <w:szCs w:val="20"/>
          <w:lang w:eastAsia="ru-RU"/>
        </w:rPr>
        <w:t>Тое ж і пра мову. Любіце яе, шануйце яе, пакутуйце за яе, якая б яна ні была, бо яна наша!</w:t>
      </w:r>
    </w:p>
    <w:p w:rsidR="00F00438" w:rsidRPr="00456D49" w:rsidRDefault="00F00438" w:rsidP="00F00438">
      <w:pPr>
        <w:spacing w:after="0" w:line="240" w:lineRule="auto"/>
        <w:ind w:firstLine="284"/>
        <w:jc w:val="both"/>
        <w:rPr>
          <w:rStyle w:val="a8"/>
          <w:rFonts w:ascii="Times New Roman" w:hAnsi="Times New Roman" w:cs="Times New Roman"/>
          <w:b w:val="0"/>
          <w:sz w:val="16"/>
          <w:szCs w:val="16"/>
        </w:rPr>
      </w:pPr>
    </w:p>
    <w:p w:rsidR="00F00438" w:rsidRDefault="00F00438" w:rsidP="00F00438">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16"/>
          <w:szCs w:val="16"/>
          <w:lang w:val="be-BY" w:eastAsia="ru-RU"/>
        </w:rPr>
      </w:pPr>
      <w:r w:rsidRPr="00456D49">
        <w:rPr>
          <w:rFonts w:ascii="Times New Roman" w:eastAsia="Times New Roman" w:hAnsi="Times New Roman" w:cs="Times New Roman"/>
          <w:color w:val="212121"/>
          <w:sz w:val="16"/>
          <w:szCs w:val="16"/>
          <w:lang w:val="be-BY" w:eastAsia="ru-RU"/>
        </w:rPr>
        <w:t>ЛІТАРАТУРА</w:t>
      </w:r>
    </w:p>
    <w:p w:rsidR="00F00438" w:rsidRPr="00456D49" w:rsidRDefault="00F00438" w:rsidP="00F00438">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16"/>
          <w:szCs w:val="16"/>
          <w:lang w:eastAsia="ru-RU"/>
        </w:rPr>
      </w:pPr>
    </w:p>
    <w:p w:rsidR="00F00438" w:rsidRPr="008B6FA7" w:rsidRDefault="00F00438" w:rsidP="00F00438">
      <w:pPr>
        <w:pStyle w:val="a4"/>
        <w:ind w:left="284"/>
        <w:rPr>
          <w:rStyle w:val="a8"/>
          <w:b w:val="0"/>
          <w:sz w:val="16"/>
          <w:szCs w:val="16"/>
          <w:lang w:val="be-BY"/>
        </w:rPr>
      </w:pPr>
      <w:r w:rsidRPr="00456D49">
        <w:rPr>
          <w:sz w:val="16"/>
          <w:szCs w:val="16"/>
          <w:lang w:val="be-BY"/>
        </w:rPr>
        <w:t>1</w:t>
      </w:r>
      <w:r w:rsidRPr="008B6FA7">
        <w:rPr>
          <w:sz w:val="16"/>
          <w:szCs w:val="16"/>
          <w:lang w:val="be-BY"/>
        </w:rPr>
        <w:t xml:space="preserve">. </w:t>
      </w:r>
      <w:hyperlink r:id="rId80" w:history="1">
        <w:r w:rsidRPr="008B6FA7">
          <w:rPr>
            <w:rStyle w:val="a6"/>
            <w:rFonts w:eastAsia="Arial Narrow"/>
            <w:color w:val="auto"/>
            <w:sz w:val="16"/>
            <w:szCs w:val="16"/>
          </w:rPr>
          <w:t>http://5fan.ru/</w:t>
        </w:r>
      </w:hyperlink>
      <w:r w:rsidR="00EB5E5E">
        <w:rPr>
          <w:rStyle w:val="a6"/>
          <w:rFonts w:eastAsia="Arial Narrow"/>
          <w:color w:val="auto"/>
          <w:sz w:val="16"/>
          <w:szCs w:val="16"/>
        </w:rPr>
        <w:t xml:space="preserve">. </w:t>
      </w:r>
      <w:r w:rsidRPr="008B6FA7">
        <w:rPr>
          <w:rStyle w:val="a8"/>
          <w:b w:val="0"/>
          <w:sz w:val="16"/>
          <w:szCs w:val="16"/>
          <w:lang w:val="be-BY"/>
        </w:rPr>
        <w:t xml:space="preserve">– Дата </w:t>
      </w:r>
      <w:r w:rsidRPr="008B6FA7">
        <w:rPr>
          <w:rStyle w:val="a8"/>
          <w:b w:val="0"/>
          <w:sz w:val="16"/>
          <w:szCs w:val="16"/>
        </w:rPr>
        <w:t>доступу:</w:t>
      </w:r>
      <w:r w:rsidR="00EB5E5E">
        <w:rPr>
          <w:rStyle w:val="a8"/>
          <w:b w:val="0"/>
          <w:sz w:val="16"/>
          <w:szCs w:val="16"/>
        </w:rPr>
        <w:t xml:space="preserve"> </w:t>
      </w:r>
      <w:r w:rsidRPr="008B6FA7">
        <w:rPr>
          <w:rStyle w:val="a8"/>
          <w:b w:val="0"/>
          <w:sz w:val="16"/>
          <w:szCs w:val="16"/>
        </w:rPr>
        <w:t>29.09.16</w:t>
      </w:r>
      <w:r w:rsidRPr="008B6FA7">
        <w:rPr>
          <w:rStyle w:val="a8"/>
          <w:b w:val="0"/>
          <w:sz w:val="16"/>
          <w:szCs w:val="16"/>
          <w:lang w:val="be-BY"/>
        </w:rPr>
        <w:t>.</w:t>
      </w:r>
    </w:p>
    <w:p w:rsidR="00F00438" w:rsidRPr="008B6FA7" w:rsidRDefault="00F00438" w:rsidP="00F00438">
      <w:pPr>
        <w:pStyle w:val="a4"/>
        <w:ind w:left="284"/>
        <w:rPr>
          <w:rStyle w:val="a8"/>
          <w:b w:val="0"/>
          <w:sz w:val="16"/>
          <w:szCs w:val="16"/>
          <w:lang w:val="be-BY"/>
        </w:rPr>
      </w:pPr>
      <w:r w:rsidRPr="008B6FA7">
        <w:rPr>
          <w:sz w:val="16"/>
          <w:szCs w:val="16"/>
          <w:lang w:val="be-BY"/>
        </w:rPr>
        <w:t xml:space="preserve">2. </w:t>
      </w:r>
      <w:hyperlink r:id="rId81" w:history="1">
        <w:r w:rsidRPr="008B6FA7">
          <w:rPr>
            <w:rStyle w:val="a6"/>
            <w:rFonts w:eastAsia="Arial Narrow"/>
            <w:color w:val="auto"/>
            <w:sz w:val="16"/>
            <w:szCs w:val="16"/>
            <w:lang w:val="en-US"/>
          </w:rPr>
          <w:t>http</w:t>
        </w:r>
        <w:r w:rsidRPr="008B6FA7">
          <w:rPr>
            <w:rStyle w:val="a6"/>
            <w:rFonts w:eastAsia="Arial Narrow"/>
            <w:color w:val="auto"/>
            <w:sz w:val="16"/>
            <w:szCs w:val="16"/>
          </w:rPr>
          <w:t>://</w:t>
        </w:r>
        <w:r w:rsidRPr="008B6FA7">
          <w:rPr>
            <w:rStyle w:val="a6"/>
            <w:rFonts w:eastAsia="Arial Narrow"/>
            <w:color w:val="auto"/>
            <w:sz w:val="16"/>
            <w:szCs w:val="16"/>
            <w:lang w:val="en-US"/>
          </w:rPr>
          <w:t>agentura</w:t>
        </w:r>
        <w:r w:rsidRPr="008B6FA7">
          <w:rPr>
            <w:rStyle w:val="a6"/>
            <w:rFonts w:eastAsia="Arial Narrow"/>
            <w:color w:val="auto"/>
            <w:sz w:val="16"/>
            <w:szCs w:val="16"/>
          </w:rPr>
          <w:t>.</w:t>
        </w:r>
        <w:r w:rsidRPr="008B6FA7">
          <w:rPr>
            <w:rStyle w:val="a6"/>
            <w:rFonts w:eastAsia="Arial Narrow"/>
            <w:color w:val="auto"/>
            <w:sz w:val="16"/>
            <w:szCs w:val="16"/>
            <w:lang w:val="en-US"/>
          </w:rPr>
          <w:t>by</w:t>
        </w:r>
        <w:r w:rsidRPr="008B6FA7">
          <w:rPr>
            <w:rStyle w:val="a6"/>
            <w:rFonts w:eastAsia="Arial Narrow"/>
            <w:color w:val="auto"/>
            <w:sz w:val="16"/>
            <w:szCs w:val="16"/>
          </w:rPr>
          <w:t>/?</w:t>
        </w:r>
        <w:r w:rsidRPr="008B6FA7">
          <w:rPr>
            <w:rStyle w:val="a6"/>
            <w:rFonts w:eastAsia="Arial Narrow"/>
            <w:color w:val="auto"/>
            <w:sz w:val="16"/>
            <w:szCs w:val="16"/>
            <w:lang w:val="en-US"/>
          </w:rPr>
          <w:t>q</w:t>
        </w:r>
        <w:r w:rsidRPr="008B6FA7">
          <w:rPr>
            <w:rStyle w:val="a6"/>
            <w:rFonts w:eastAsia="Arial Narrow"/>
            <w:color w:val="auto"/>
            <w:sz w:val="16"/>
            <w:szCs w:val="16"/>
          </w:rPr>
          <w:t>=</w:t>
        </w:r>
        <w:r w:rsidRPr="008B6FA7">
          <w:rPr>
            <w:rStyle w:val="a6"/>
            <w:rFonts w:eastAsia="Arial Narrow"/>
            <w:color w:val="auto"/>
            <w:sz w:val="16"/>
            <w:szCs w:val="16"/>
            <w:lang w:val="en-US"/>
          </w:rPr>
          <w:t>node</w:t>
        </w:r>
        <w:r w:rsidRPr="008B6FA7">
          <w:rPr>
            <w:rStyle w:val="a6"/>
            <w:rFonts w:eastAsia="Arial Narrow"/>
            <w:color w:val="auto"/>
            <w:sz w:val="16"/>
            <w:szCs w:val="16"/>
          </w:rPr>
          <w:t>/703</w:t>
        </w:r>
      </w:hyperlink>
      <w:r w:rsidR="00EB5E5E">
        <w:rPr>
          <w:rStyle w:val="a6"/>
          <w:rFonts w:eastAsia="Arial Narrow"/>
          <w:color w:val="auto"/>
          <w:sz w:val="16"/>
          <w:szCs w:val="16"/>
        </w:rPr>
        <w:t>.</w:t>
      </w:r>
      <w:r w:rsidRPr="008B6FA7">
        <w:rPr>
          <w:rStyle w:val="a8"/>
          <w:b w:val="0"/>
          <w:sz w:val="16"/>
          <w:szCs w:val="16"/>
          <w:lang w:val="be-BY"/>
        </w:rPr>
        <w:t xml:space="preserve"> – Дата </w:t>
      </w:r>
      <w:r w:rsidRPr="008B6FA7">
        <w:rPr>
          <w:rStyle w:val="a8"/>
          <w:b w:val="0"/>
          <w:sz w:val="16"/>
          <w:szCs w:val="16"/>
        </w:rPr>
        <w:t>доступу: 29.09.16</w:t>
      </w:r>
      <w:r w:rsidRPr="008B6FA7">
        <w:rPr>
          <w:rStyle w:val="a8"/>
          <w:b w:val="0"/>
          <w:sz w:val="16"/>
          <w:szCs w:val="16"/>
          <w:lang w:val="be-BY"/>
        </w:rPr>
        <w:t>.</w:t>
      </w:r>
    </w:p>
    <w:p w:rsidR="00F00438" w:rsidRPr="008B6FA7" w:rsidRDefault="00F00438" w:rsidP="00F00438">
      <w:pPr>
        <w:pStyle w:val="a4"/>
        <w:ind w:left="0" w:firstLine="284"/>
        <w:jc w:val="both"/>
        <w:rPr>
          <w:rStyle w:val="a8"/>
          <w:b w:val="0"/>
          <w:sz w:val="16"/>
          <w:szCs w:val="16"/>
          <w:lang w:val="be-BY"/>
        </w:rPr>
      </w:pPr>
      <w:r w:rsidRPr="008B6FA7">
        <w:rPr>
          <w:sz w:val="16"/>
          <w:szCs w:val="16"/>
          <w:lang w:val="be-BY"/>
        </w:rPr>
        <w:t xml:space="preserve">3. </w:t>
      </w:r>
      <w:hyperlink r:id="rId82" w:history="1">
        <w:r w:rsidRPr="008B6FA7">
          <w:rPr>
            <w:rStyle w:val="a6"/>
            <w:rFonts w:eastAsia="Arial Narrow"/>
            <w:color w:val="auto"/>
            <w:sz w:val="16"/>
            <w:szCs w:val="16"/>
          </w:rPr>
          <w:t>http://novychas.by/hramadstva/dvuhmo_ja_ne_snue</w:t>
        </w:r>
      </w:hyperlink>
      <w:r w:rsidR="00EB5E5E">
        <w:rPr>
          <w:rStyle w:val="a6"/>
          <w:rFonts w:eastAsia="Arial Narrow"/>
          <w:color w:val="auto"/>
          <w:sz w:val="16"/>
          <w:szCs w:val="16"/>
        </w:rPr>
        <w:t xml:space="preserve">. </w:t>
      </w:r>
      <w:r w:rsidRPr="008B6FA7">
        <w:rPr>
          <w:rStyle w:val="a8"/>
          <w:b w:val="0"/>
          <w:sz w:val="16"/>
          <w:szCs w:val="16"/>
          <w:lang w:val="be-BY"/>
        </w:rPr>
        <w:t xml:space="preserve">– Дата </w:t>
      </w:r>
      <w:r w:rsidRPr="008B6FA7">
        <w:rPr>
          <w:rStyle w:val="a8"/>
          <w:b w:val="0"/>
          <w:sz w:val="16"/>
          <w:szCs w:val="16"/>
        </w:rPr>
        <w:t>доступу:</w:t>
      </w:r>
      <w:r w:rsidR="00EB5E5E">
        <w:rPr>
          <w:rStyle w:val="a8"/>
          <w:b w:val="0"/>
          <w:sz w:val="16"/>
          <w:szCs w:val="16"/>
        </w:rPr>
        <w:t xml:space="preserve"> </w:t>
      </w:r>
      <w:r w:rsidRPr="008B6FA7">
        <w:rPr>
          <w:rStyle w:val="a8"/>
          <w:b w:val="0"/>
          <w:sz w:val="16"/>
          <w:szCs w:val="16"/>
        </w:rPr>
        <w:t>29.09.2016</w:t>
      </w:r>
      <w:r w:rsidRPr="008B6FA7">
        <w:rPr>
          <w:rStyle w:val="a8"/>
          <w:b w:val="0"/>
          <w:sz w:val="16"/>
          <w:szCs w:val="16"/>
          <w:lang w:val="be-BY"/>
        </w:rPr>
        <w:t>.</w:t>
      </w:r>
    </w:p>
    <w:p w:rsidR="00F00438" w:rsidRPr="008B6FA7" w:rsidRDefault="00F00438" w:rsidP="00F00438">
      <w:pPr>
        <w:pStyle w:val="a7"/>
        <w:rPr>
          <w:rFonts w:ascii="Times New Roman" w:hAnsi="Times New Roman" w:cs="Times New Roman"/>
          <w:sz w:val="20"/>
          <w:szCs w:val="20"/>
          <w:lang w:val="be-BY"/>
        </w:rPr>
      </w:pPr>
    </w:p>
    <w:p w:rsidR="00F00438" w:rsidRPr="00456D49" w:rsidRDefault="00F00438" w:rsidP="00F00438">
      <w:pPr>
        <w:pStyle w:val="a7"/>
        <w:rPr>
          <w:rStyle w:val="FontStyle12"/>
          <w:i w:val="0"/>
          <w:sz w:val="20"/>
          <w:szCs w:val="20"/>
          <w:lang w:val="be-BY" w:eastAsia="be-BY"/>
        </w:rPr>
      </w:pPr>
      <w:r w:rsidRPr="00456D49">
        <w:rPr>
          <w:rFonts w:ascii="Times New Roman" w:hAnsi="Times New Roman" w:cs="Times New Roman"/>
          <w:sz w:val="20"/>
          <w:szCs w:val="20"/>
          <w:lang w:val="be-BY"/>
        </w:rPr>
        <w:t xml:space="preserve">УДК </w:t>
      </w:r>
      <w:r w:rsidRPr="00456D49">
        <w:rPr>
          <w:rStyle w:val="FontStyle12"/>
          <w:i w:val="0"/>
          <w:sz w:val="20"/>
          <w:szCs w:val="20"/>
          <w:lang w:val="be-BY" w:eastAsia="be-BY"/>
        </w:rPr>
        <w:t>808.26(072)</w:t>
      </w:r>
    </w:p>
    <w:p w:rsidR="00F00438" w:rsidRPr="00456D49" w:rsidRDefault="00EB5E5E"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МЕЛЬНІКАВА Ю. Ю.,</w:t>
      </w:r>
      <w:r w:rsidR="00F00438" w:rsidRPr="00456D49">
        <w:rPr>
          <w:rFonts w:ascii="Times New Roman" w:hAnsi="Times New Roman" w:cs="Times New Roman"/>
          <w:sz w:val="20"/>
          <w:szCs w:val="20"/>
        </w:rPr>
        <w:t> </w:t>
      </w:r>
      <w:r w:rsidR="00F00438" w:rsidRPr="00456D49">
        <w:rPr>
          <w:rFonts w:ascii="Times New Roman" w:hAnsi="Times New Roman" w:cs="Times New Roman"/>
          <w:sz w:val="20"/>
          <w:szCs w:val="20"/>
          <w:lang w:val="be-BY"/>
        </w:rPr>
        <w:t>студэнтка</w:t>
      </w:r>
    </w:p>
    <w:p w:rsidR="00F00438" w:rsidRPr="00456D49" w:rsidRDefault="00F00438" w:rsidP="00F00438">
      <w:pPr>
        <w:spacing w:after="0" w:line="240" w:lineRule="auto"/>
        <w:rPr>
          <w:rFonts w:ascii="Times New Roman" w:hAnsi="Times New Roman" w:cs="Times New Roman"/>
          <w:b/>
          <w:bCs/>
          <w:sz w:val="20"/>
          <w:szCs w:val="20"/>
          <w:lang w:val="be-BY"/>
        </w:rPr>
      </w:pPr>
      <w:r w:rsidRPr="00456D49">
        <w:rPr>
          <w:rFonts w:ascii="Times New Roman" w:hAnsi="Times New Roman" w:cs="Times New Roman"/>
          <w:b/>
          <w:bCs/>
          <w:sz w:val="20"/>
          <w:szCs w:val="20"/>
          <w:lang w:val="be-BY"/>
        </w:rPr>
        <w:t>МНАГАЗНАЧНАСЦЬ, СІНАНІМІЯ, АМАНІМІЯ,</w:t>
      </w:r>
    </w:p>
    <w:p w:rsidR="00F00438" w:rsidRPr="00456D49" w:rsidRDefault="00F00438" w:rsidP="00F00438">
      <w:pPr>
        <w:pStyle w:val="a7"/>
        <w:rPr>
          <w:rFonts w:ascii="Times New Roman" w:hAnsi="Times New Roman" w:cs="Times New Roman"/>
          <w:i/>
          <w:sz w:val="20"/>
          <w:szCs w:val="20"/>
          <w:lang w:val="be-BY"/>
        </w:rPr>
      </w:pPr>
      <w:r w:rsidRPr="00456D49">
        <w:rPr>
          <w:rFonts w:ascii="Times New Roman" w:hAnsi="Times New Roman" w:cs="Times New Roman"/>
          <w:b/>
          <w:bCs/>
          <w:sz w:val="20"/>
          <w:szCs w:val="20"/>
          <w:lang w:val="be-BY"/>
        </w:rPr>
        <w:t>АНТАНІМІЯ, ВАРЫЯНТНАСЦЬ ФРАЗЕАЛАГІЗМАЎ</w:t>
      </w: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i/>
          <w:sz w:val="20"/>
          <w:szCs w:val="20"/>
          <w:lang w:val="be-BY"/>
        </w:rPr>
        <w:t>Навуковы</w:t>
      </w:r>
      <w:r w:rsidRPr="00456D49">
        <w:rPr>
          <w:rFonts w:ascii="Times New Roman" w:hAnsi="Times New Roman" w:cs="Times New Roman"/>
          <w:i/>
          <w:sz w:val="20"/>
          <w:szCs w:val="20"/>
        </w:rPr>
        <w:t> </w:t>
      </w:r>
      <w:r w:rsidRPr="00456D49">
        <w:rPr>
          <w:rFonts w:ascii="Times New Roman" w:hAnsi="Times New Roman" w:cs="Times New Roman"/>
          <w:i/>
          <w:sz w:val="20"/>
          <w:szCs w:val="20"/>
          <w:lang w:val="be-BY"/>
        </w:rPr>
        <w:t>кіраўнік</w:t>
      </w:r>
      <w:r w:rsidRPr="00456D49">
        <w:rPr>
          <w:rFonts w:ascii="Times New Roman" w:hAnsi="Times New Roman" w:cs="Times New Roman"/>
          <w:i/>
          <w:sz w:val="20"/>
          <w:szCs w:val="20"/>
        </w:rPr>
        <w:t> </w:t>
      </w:r>
      <w:r w:rsidR="00EB5E5E">
        <w:rPr>
          <w:rFonts w:ascii="Times New Roman" w:hAnsi="Times New Roman" w:cs="Times New Roman"/>
          <w:i/>
          <w:sz w:val="20"/>
          <w:szCs w:val="20"/>
          <w:lang w:val="be-BY"/>
        </w:rPr>
        <w:t>– МАЛЬКО Г. І., канд.</w:t>
      </w:r>
      <w:r w:rsidRPr="00456D49">
        <w:rPr>
          <w:rFonts w:ascii="Times New Roman" w:hAnsi="Times New Roman" w:cs="Times New Roman"/>
          <w:i/>
          <w:sz w:val="20"/>
          <w:szCs w:val="20"/>
          <w:lang w:val="be-BY"/>
        </w:rPr>
        <w:t xml:space="preserve"> філал. навук, дацэнт </w:t>
      </w:r>
      <w:r w:rsidRPr="00456D49">
        <w:rPr>
          <w:rFonts w:ascii="Times New Roman" w:hAnsi="Times New Roman" w:cs="Times New Roman"/>
          <w:sz w:val="20"/>
          <w:szCs w:val="20"/>
          <w:lang w:val="be-BY"/>
        </w:rPr>
        <w:t>УА</w:t>
      </w:r>
      <w:r w:rsidRPr="00456D49">
        <w:rPr>
          <w:rFonts w:ascii="Times New Roman" w:hAnsi="Times New Roman" w:cs="Times New Roman"/>
          <w:sz w:val="20"/>
          <w:szCs w:val="20"/>
        </w:rPr>
        <w:t> </w:t>
      </w:r>
      <w:r>
        <w:rPr>
          <w:rFonts w:ascii="Times New Roman" w:hAnsi="Times New Roman" w:cs="Times New Roman"/>
          <w:sz w:val="20"/>
          <w:szCs w:val="20"/>
          <w:lang w:val="be-BY"/>
        </w:rPr>
        <w:t>“</w:t>
      </w:r>
      <w:r w:rsidRPr="00456D49">
        <w:rPr>
          <w:rFonts w:ascii="Times New Roman" w:hAnsi="Times New Roman" w:cs="Times New Roman"/>
          <w:sz w:val="20"/>
          <w:szCs w:val="20"/>
          <w:lang w:val="be-BY"/>
        </w:rPr>
        <w:t>Беларуская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дзяржаўная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сельскагаспадарчая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акадэмія</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rPr>
          <w:rStyle w:val="ab"/>
          <w:rFonts w:ascii="Times New Roman" w:hAnsi="Times New Roman" w:cs="Times New Roman"/>
          <w:b/>
          <w:bCs/>
          <w:i w:val="0"/>
          <w:sz w:val="20"/>
          <w:szCs w:val="20"/>
          <w:shd w:val="clear" w:color="auto" w:fill="FFFFFF"/>
          <w:lang w:val="be-BY"/>
        </w:rPr>
      </w:pPr>
      <w:r w:rsidRPr="00456D49">
        <w:rPr>
          <w:rFonts w:ascii="Times New Roman" w:hAnsi="Times New Roman" w:cs="Times New Roman"/>
          <w:sz w:val="20"/>
          <w:szCs w:val="20"/>
          <w:lang w:val="be-BY"/>
        </w:rPr>
        <w:t>Горкі,</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Рэспубліка</w:t>
      </w:r>
      <w:r w:rsidRPr="00456D49">
        <w:rPr>
          <w:rFonts w:ascii="Times New Roman" w:hAnsi="Times New Roman" w:cs="Times New Roman"/>
          <w:sz w:val="20"/>
          <w:szCs w:val="20"/>
          <w:lang w:val="en-US"/>
        </w:rPr>
        <w:t> </w:t>
      </w:r>
      <w:r w:rsidRPr="00456D49">
        <w:rPr>
          <w:rFonts w:ascii="Times New Roman" w:hAnsi="Times New Roman" w:cs="Times New Roman"/>
          <w:sz w:val="20"/>
          <w:szCs w:val="20"/>
          <w:lang w:val="be-BY"/>
        </w:rPr>
        <w:t>Беларусь</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Выкарыстанне фразеалагізмаў у мастацкіх творах дазваляе пісьменніку больш выразна і дакладна перадаваць свае думкі. </w:t>
      </w:r>
    </w:p>
    <w:p w:rsidR="00F00438"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Фразеалагізмы, як і слова, могуць быць </w:t>
      </w:r>
      <w:r w:rsidRPr="00456D49">
        <w:rPr>
          <w:rFonts w:ascii="Times New Roman" w:hAnsi="Times New Roman" w:cs="Times New Roman"/>
          <w:bCs/>
          <w:i/>
          <w:iCs/>
          <w:sz w:val="20"/>
          <w:szCs w:val="20"/>
          <w:lang w:val="be-BY"/>
        </w:rPr>
        <w:t>мнагазначнымі</w:t>
      </w:r>
      <w:r w:rsidRPr="00456D49">
        <w:rPr>
          <w:rFonts w:ascii="Times New Roman" w:hAnsi="Times New Roman" w:cs="Times New Roman"/>
          <w:sz w:val="20"/>
          <w:szCs w:val="20"/>
          <w:lang w:val="be-BY"/>
        </w:rPr>
        <w:t xml:space="preserve">. Напрыклад, фразеалагізм </w:t>
      </w:r>
      <w:r w:rsidRPr="00456D49">
        <w:rPr>
          <w:rFonts w:ascii="Times New Roman" w:hAnsi="Times New Roman" w:cs="Times New Roman"/>
          <w:i/>
          <w:sz w:val="20"/>
          <w:szCs w:val="20"/>
          <w:lang w:val="be-BY"/>
        </w:rPr>
        <w:t>даць пудла</w:t>
      </w:r>
      <w:r w:rsidRPr="00456D49">
        <w:rPr>
          <w:rFonts w:ascii="Times New Roman" w:hAnsi="Times New Roman" w:cs="Times New Roman"/>
          <w:sz w:val="20"/>
          <w:szCs w:val="20"/>
          <w:lang w:val="be-BY"/>
        </w:rPr>
        <w:t xml:space="preserve"> мае значэнні:</w:t>
      </w:r>
      <w:r>
        <w:rPr>
          <w:rFonts w:ascii="Times New Roman" w:hAnsi="Times New Roman" w:cs="Times New Roman"/>
          <w:sz w:val="20"/>
          <w:szCs w:val="20"/>
          <w:lang w:val="be-BY"/>
        </w:rPr>
        <w:t xml:space="preserve"> 1. ‘не пацэліць, прамахнуцца’;</w:t>
      </w:r>
    </w:p>
    <w:p w:rsidR="00F00438" w:rsidRPr="00456D49" w:rsidRDefault="00F00438" w:rsidP="00F00438">
      <w:pPr>
        <w:spacing w:after="0" w:line="240" w:lineRule="auto"/>
        <w:jc w:val="both"/>
        <w:rPr>
          <w:rFonts w:ascii="Times New Roman" w:hAnsi="Times New Roman" w:cs="Times New Roman"/>
          <w:iCs/>
          <w:sz w:val="20"/>
          <w:szCs w:val="20"/>
          <w:lang w:val="be-BY"/>
        </w:rPr>
      </w:pPr>
      <w:r w:rsidRPr="00456D49">
        <w:rPr>
          <w:rFonts w:ascii="Times New Roman" w:hAnsi="Times New Roman" w:cs="Times New Roman"/>
          <w:sz w:val="20"/>
          <w:szCs w:val="20"/>
          <w:lang w:val="be-BY"/>
        </w:rPr>
        <w:t xml:space="preserve">2. памыліцца, зрабіць памылку’; </w:t>
      </w:r>
      <w:r w:rsidRPr="00456D49">
        <w:rPr>
          <w:rFonts w:ascii="Times New Roman" w:hAnsi="Times New Roman" w:cs="Times New Roman"/>
          <w:i/>
          <w:iCs/>
          <w:sz w:val="20"/>
          <w:szCs w:val="20"/>
          <w:lang w:val="be-BY"/>
        </w:rPr>
        <w:t>званіць зубамі</w:t>
      </w:r>
      <w:r w:rsidRPr="00456D49">
        <w:rPr>
          <w:rFonts w:ascii="Times New Roman" w:hAnsi="Times New Roman" w:cs="Times New Roman"/>
          <w:sz w:val="20"/>
          <w:szCs w:val="20"/>
          <w:lang w:val="be-BY"/>
        </w:rPr>
        <w:t xml:space="preserve"> – 1</w:t>
      </w:r>
      <w:r w:rsidRPr="00456D49">
        <w:rPr>
          <w:rFonts w:ascii="Times New Roman" w:hAnsi="Times New Roman" w:cs="Times New Roman"/>
          <w:i/>
          <w:sz w:val="20"/>
          <w:szCs w:val="20"/>
          <w:lang w:val="be-BY"/>
        </w:rPr>
        <w:t xml:space="preserve">. </w:t>
      </w:r>
      <w:r w:rsidRPr="00456D49">
        <w:rPr>
          <w:rFonts w:ascii="Times New Roman" w:hAnsi="Times New Roman" w:cs="Times New Roman"/>
          <w:iCs/>
          <w:sz w:val="20"/>
          <w:szCs w:val="20"/>
          <w:lang w:val="be-BY"/>
        </w:rPr>
        <w:t>‘калаціцца, трэсціся (з холаду. страху)’, 2. ‘барабаніць (па жолабе), шукаючы ежы’ (пра каня).</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Фразеалогія беларускай мовы багатая на </w:t>
      </w:r>
      <w:r w:rsidRPr="00456D49">
        <w:rPr>
          <w:rFonts w:ascii="Times New Roman" w:hAnsi="Times New Roman" w:cs="Times New Roman"/>
          <w:bCs/>
          <w:i/>
          <w:iCs/>
          <w:sz w:val="20"/>
          <w:szCs w:val="20"/>
          <w:lang w:val="be-BY"/>
        </w:rPr>
        <w:t>сінаніміку</w:t>
      </w:r>
      <w:r w:rsidRPr="00456D49">
        <w:rPr>
          <w:rFonts w:ascii="Times New Roman" w:hAnsi="Times New Roman" w:cs="Times New Roman"/>
          <w:sz w:val="20"/>
          <w:szCs w:val="20"/>
          <w:lang w:val="be-BY"/>
        </w:rPr>
        <w:t xml:space="preserve">. Так, са значэннем ‘вельмі хутка’ ўжываюцца фразеалагізмы </w:t>
      </w:r>
      <w:r w:rsidRPr="00456D49">
        <w:rPr>
          <w:rFonts w:ascii="Times New Roman" w:hAnsi="Times New Roman" w:cs="Times New Roman"/>
          <w:i/>
          <w:sz w:val="20"/>
          <w:szCs w:val="20"/>
          <w:lang w:val="be-BY"/>
        </w:rPr>
        <w:t>як стой, на адной назе, як бач, адным скокам, як на пажар</w:t>
      </w:r>
      <w:r w:rsidRPr="00456D49">
        <w:rPr>
          <w:rFonts w:ascii="Times New Roman" w:hAnsi="Times New Roman" w:cs="Times New Roman"/>
          <w:sz w:val="20"/>
          <w:szCs w:val="20"/>
          <w:lang w:val="be-BY"/>
        </w:rPr>
        <w:t xml:space="preserve">; са значэннем ‘пакараць, пасварыцца з пагрозамі’ – </w:t>
      </w:r>
      <w:r w:rsidRPr="00456D49">
        <w:rPr>
          <w:rFonts w:ascii="Times New Roman" w:hAnsi="Times New Roman" w:cs="Times New Roman"/>
          <w:i/>
          <w:sz w:val="20"/>
          <w:szCs w:val="20"/>
          <w:lang w:val="be-BY"/>
        </w:rPr>
        <w:t xml:space="preserve">даць па шапцы, даць жару, даць перцу. </w:t>
      </w:r>
      <w:r w:rsidRPr="00456D49">
        <w:rPr>
          <w:rFonts w:ascii="Times New Roman" w:hAnsi="Times New Roman" w:cs="Times New Roman"/>
          <w:sz w:val="20"/>
          <w:szCs w:val="20"/>
          <w:lang w:val="be-BY"/>
        </w:rPr>
        <w:t xml:space="preserve">Фразеалагізмы могуць уступаць у сінанімічныя адносіны са свабоднымі словазлучэннямі і са словамі: </w:t>
      </w:r>
      <w:r w:rsidRPr="00456D49">
        <w:rPr>
          <w:rFonts w:ascii="Times New Roman" w:hAnsi="Times New Roman" w:cs="Times New Roman"/>
          <w:i/>
          <w:sz w:val="20"/>
          <w:szCs w:val="20"/>
          <w:lang w:val="be-BY"/>
        </w:rPr>
        <w:t xml:space="preserve">лезці ў вочы </w:t>
      </w:r>
      <w:r w:rsidRPr="008B6FA7">
        <w:rPr>
          <w:rFonts w:ascii="Times New Roman" w:hAnsi="Times New Roman" w:cs="Times New Roman"/>
          <w:sz w:val="20"/>
          <w:szCs w:val="20"/>
          <w:lang w:val="be-BY"/>
        </w:rPr>
        <w:t>і</w:t>
      </w:r>
      <w:r w:rsidRPr="00456D49">
        <w:rPr>
          <w:rFonts w:ascii="Times New Roman" w:hAnsi="Times New Roman" w:cs="Times New Roman"/>
          <w:i/>
          <w:sz w:val="20"/>
          <w:szCs w:val="20"/>
          <w:lang w:val="be-BY"/>
        </w:rPr>
        <w:t xml:space="preserve"> назойліва прыставаць; навастрыць вушы </w:t>
      </w:r>
      <w:r w:rsidRPr="008B6FA7">
        <w:rPr>
          <w:rFonts w:ascii="Times New Roman" w:hAnsi="Times New Roman" w:cs="Times New Roman"/>
          <w:sz w:val="20"/>
          <w:szCs w:val="20"/>
          <w:lang w:val="be-BY"/>
        </w:rPr>
        <w:t>і</w:t>
      </w:r>
      <w:r w:rsidRPr="00456D49">
        <w:rPr>
          <w:rFonts w:ascii="Times New Roman" w:hAnsi="Times New Roman" w:cs="Times New Roman"/>
          <w:i/>
          <w:sz w:val="20"/>
          <w:szCs w:val="20"/>
          <w:lang w:val="be-BY"/>
        </w:rPr>
        <w:t xml:space="preserve"> ўважліва прыслухацца</w:t>
      </w:r>
      <w:r w:rsidRPr="00456D49">
        <w:rPr>
          <w:rFonts w:ascii="Times New Roman" w:hAnsi="Times New Roman" w:cs="Times New Roman"/>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Як і ў лексіцы, у фразеалогіі ёсць </w:t>
      </w:r>
      <w:r w:rsidRPr="00456D49">
        <w:rPr>
          <w:rFonts w:ascii="Times New Roman" w:hAnsi="Times New Roman" w:cs="Times New Roman"/>
          <w:bCs/>
          <w:i/>
          <w:iCs/>
          <w:sz w:val="20"/>
          <w:szCs w:val="20"/>
          <w:lang w:val="be-BY"/>
        </w:rPr>
        <w:t>аманімія</w:t>
      </w:r>
      <w:r w:rsidRPr="00456D49">
        <w:rPr>
          <w:rFonts w:ascii="Times New Roman" w:hAnsi="Times New Roman" w:cs="Times New Roman"/>
          <w:sz w:val="20"/>
          <w:szCs w:val="20"/>
          <w:lang w:val="be-BY"/>
        </w:rPr>
        <w:t>. Адрозніваюцца два тыпы фразеалагізмаў-амонімаў:</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1) </w:t>
      </w:r>
      <w:r w:rsidRPr="00D83688">
        <w:rPr>
          <w:rFonts w:ascii="Times New Roman" w:hAnsi="Times New Roman" w:cs="Times New Roman"/>
          <w:b/>
          <w:bCs/>
          <w:i/>
          <w:iCs/>
          <w:sz w:val="20"/>
          <w:szCs w:val="20"/>
          <w:lang w:val="be-BY"/>
        </w:rPr>
        <w:t>няўласна фразеалагічныя амонімы</w:t>
      </w:r>
      <w:r w:rsidRPr="00456D49">
        <w:rPr>
          <w:rFonts w:ascii="Times New Roman" w:hAnsi="Times New Roman" w:cs="Times New Roman"/>
          <w:sz w:val="20"/>
          <w:szCs w:val="20"/>
          <w:lang w:val="be-BY"/>
        </w:rPr>
        <w:t>, калі ў пары выступаюць фразеалагізм і свабоднае словазлучэнне ці іншыя сінтаксічныя адзінкі: (збегаць)</w:t>
      </w:r>
      <w:r w:rsidRPr="00456D49">
        <w:rPr>
          <w:rFonts w:ascii="Times New Roman" w:hAnsi="Times New Roman" w:cs="Times New Roman"/>
          <w:i/>
          <w:sz w:val="20"/>
          <w:szCs w:val="20"/>
          <w:lang w:val="be-BY"/>
        </w:rPr>
        <w:t xml:space="preserve"> на адной назе і </w:t>
      </w:r>
      <w:r w:rsidRPr="00456D49">
        <w:rPr>
          <w:rFonts w:ascii="Times New Roman" w:hAnsi="Times New Roman" w:cs="Times New Roman"/>
          <w:sz w:val="20"/>
          <w:szCs w:val="20"/>
          <w:lang w:val="be-BY"/>
        </w:rPr>
        <w:t>(стаяць)</w:t>
      </w:r>
      <w:r w:rsidRPr="00456D49">
        <w:rPr>
          <w:rFonts w:ascii="Times New Roman" w:hAnsi="Times New Roman" w:cs="Times New Roman"/>
          <w:i/>
          <w:sz w:val="20"/>
          <w:szCs w:val="20"/>
          <w:lang w:val="be-BY"/>
        </w:rPr>
        <w:t xml:space="preserve"> на адной назе; сыпаць гарох </w:t>
      </w:r>
      <w:r w:rsidRPr="00456D49">
        <w:rPr>
          <w:rFonts w:ascii="Times New Roman" w:hAnsi="Times New Roman" w:cs="Times New Roman"/>
          <w:iCs/>
          <w:sz w:val="20"/>
          <w:szCs w:val="20"/>
          <w:lang w:val="be-BY"/>
        </w:rPr>
        <w:t xml:space="preserve">(шмат </w:t>
      </w:r>
      <w:r w:rsidRPr="00456D49">
        <w:rPr>
          <w:rFonts w:ascii="Times New Roman" w:hAnsi="Times New Roman" w:cs="Times New Roman"/>
          <w:iCs/>
          <w:sz w:val="20"/>
          <w:szCs w:val="20"/>
          <w:lang w:val="be-BY"/>
        </w:rPr>
        <w:lastRenderedPageBreak/>
        <w:t>гаварыць)</w:t>
      </w:r>
      <w:r w:rsidRPr="00456D49">
        <w:rPr>
          <w:rFonts w:ascii="Times New Roman" w:hAnsi="Times New Roman" w:cs="Times New Roman"/>
          <w:i/>
          <w:sz w:val="20"/>
          <w:szCs w:val="20"/>
          <w:lang w:val="be-BY"/>
        </w:rPr>
        <w:t xml:space="preserve"> і сыпаць гарох </w:t>
      </w:r>
      <w:r w:rsidRPr="00456D49">
        <w:rPr>
          <w:rFonts w:ascii="Times New Roman" w:hAnsi="Times New Roman" w:cs="Times New Roman"/>
          <w:iCs/>
          <w:sz w:val="20"/>
          <w:szCs w:val="20"/>
          <w:lang w:val="be-BY"/>
        </w:rPr>
        <w:t>(з мяшка)</w:t>
      </w:r>
      <w:r w:rsidRPr="00456D49">
        <w:rPr>
          <w:rFonts w:ascii="Times New Roman" w:hAnsi="Times New Roman" w:cs="Times New Roman"/>
          <w:i/>
          <w:sz w:val="20"/>
          <w:szCs w:val="20"/>
          <w:lang w:val="be-BY"/>
        </w:rPr>
        <w:t xml:space="preserve">; знайсці кусок хлеба </w:t>
      </w:r>
      <w:r w:rsidRPr="00456D49">
        <w:rPr>
          <w:rFonts w:ascii="Times New Roman" w:hAnsi="Times New Roman" w:cs="Times New Roman"/>
          <w:iCs/>
          <w:sz w:val="20"/>
          <w:szCs w:val="20"/>
          <w:lang w:val="be-BY"/>
        </w:rPr>
        <w:t>(пайсці працаваць)</w:t>
      </w:r>
      <w:r w:rsidRPr="00456D49">
        <w:rPr>
          <w:rFonts w:ascii="Times New Roman" w:hAnsi="Times New Roman" w:cs="Times New Roman"/>
          <w:i/>
          <w:sz w:val="20"/>
          <w:szCs w:val="20"/>
          <w:lang w:val="be-BY"/>
        </w:rPr>
        <w:t xml:space="preserve"> і знайсці кусок хлеба </w:t>
      </w:r>
      <w:r w:rsidRPr="00EB5E5E">
        <w:rPr>
          <w:rFonts w:ascii="Times New Roman" w:hAnsi="Times New Roman" w:cs="Times New Roman"/>
          <w:iCs/>
          <w:sz w:val="20"/>
          <w:szCs w:val="20"/>
          <w:lang w:val="be-BY"/>
        </w:rPr>
        <w:t>(пад’есці)</w:t>
      </w:r>
      <w:r w:rsidRPr="00456D49">
        <w:rPr>
          <w:rFonts w:ascii="Times New Roman" w:hAnsi="Times New Roman" w:cs="Times New Roman"/>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2) </w:t>
      </w:r>
      <w:r w:rsidRPr="00D83688">
        <w:rPr>
          <w:rFonts w:ascii="Times New Roman" w:hAnsi="Times New Roman" w:cs="Times New Roman"/>
          <w:b/>
          <w:bCs/>
          <w:i/>
          <w:iCs/>
          <w:sz w:val="20"/>
          <w:szCs w:val="20"/>
          <w:lang w:val="be-BY"/>
        </w:rPr>
        <w:t>уласна фразеалагічныя амонімы</w:t>
      </w:r>
      <w:r w:rsidRPr="00456D49">
        <w:rPr>
          <w:rFonts w:ascii="Times New Roman" w:hAnsi="Times New Roman" w:cs="Times New Roman"/>
          <w:sz w:val="20"/>
          <w:szCs w:val="20"/>
          <w:lang w:val="be-BY"/>
        </w:rPr>
        <w:t>, калі ў анімічнай пары два фразеалагізмы</w:t>
      </w:r>
      <w:r w:rsidRPr="00456D49">
        <w:rPr>
          <w:rFonts w:ascii="Times New Roman" w:hAnsi="Times New Roman" w:cs="Times New Roman"/>
          <w:i/>
          <w:sz w:val="20"/>
          <w:szCs w:val="20"/>
          <w:lang w:val="be-BY"/>
        </w:rPr>
        <w:t xml:space="preserve">: лоб у лоб </w:t>
      </w:r>
      <w:r w:rsidRPr="00456D49">
        <w:rPr>
          <w:rFonts w:ascii="Times New Roman" w:hAnsi="Times New Roman" w:cs="Times New Roman"/>
          <w:iCs/>
          <w:sz w:val="20"/>
          <w:szCs w:val="20"/>
          <w:lang w:val="be-BY"/>
        </w:rPr>
        <w:t>(пра рух насустрач)</w:t>
      </w:r>
      <w:r w:rsidR="00EB5E5E">
        <w:rPr>
          <w:rFonts w:ascii="Times New Roman" w:hAnsi="Times New Roman" w:cs="Times New Roman"/>
          <w:iCs/>
          <w:sz w:val="20"/>
          <w:szCs w:val="20"/>
          <w:lang w:val="be-BY"/>
        </w:rPr>
        <w:t xml:space="preserve"> </w:t>
      </w:r>
      <w:r w:rsidRPr="008B6FA7">
        <w:rPr>
          <w:rFonts w:ascii="Times New Roman" w:hAnsi="Times New Roman" w:cs="Times New Roman"/>
          <w:sz w:val="20"/>
          <w:szCs w:val="20"/>
          <w:lang w:val="be-BY"/>
        </w:rPr>
        <w:t>і</w:t>
      </w:r>
      <w:r w:rsidRPr="00456D49">
        <w:rPr>
          <w:rFonts w:ascii="Times New Roman" w:hAnsi="Times New Roman" w:cs="Times New Roman"/>
          <w:i/>
          <w:sz w:val="20"/>
          <w:szCs w:val="20"/>
          <w:lang w:val="be-BY"/>
        </w:rPr>
        <w:t xml:space="preserve"> лоб у лоб </w:t>
      </w:r>
      <w:r w:rsidRPr="00456D49">
        <w:rPr>
          <w:rFonts w:ascii="Times New Roman" w:hAnsi="Times New Roman" w:cs="Times New Roman"/>
          <w:iCs/>
          <w:sz w:val="20"/>
          <w:szCs w:val="20"/>
          <w:lang w:val="be-BY"/>
        </w:rPr>
        <w:t>(аднолькавыя, дужыя, моцныя людзі).</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Устойлівым адзінкам уласціва і </w:t>
      </w:r>
      <w:r w:rsidRPr="00456D49">
        <w:rPr>
          <w:rFonts w:ascii="Times New Roman" w:hAnsi="Times New Roman" w:cs="Times New Roman"/>
          <w:bCs/>
          <w:i/>
          <w:iCs/>
          <w:sz w:val="20"/>
          <w:szCs w:val="20"/>
          <w:lang w:val="be-BY"/>
        </w:rPr>
        <w:t>антанімічнасць</w:t>
      </w:r>
      <w:r w:rsidRPr="00456D49">
        <w:rPr>
          <w:rFonts w:ascii="Times New Roman" w:hAnsi="Times New Roman" w:cs="Times New Roman"/>
          <w:sz w:val="20"/>
          <w:szCs w:val="20"/>
          <w:lang w:val="be-BY"/>
        </w:rPr>
        <w:t xml:space="preserve">, якая звычайна разглядаецца на сэнсавым узроўні, на супастаўленні сэнсу ўстойлівых адзінак: </w:t>
      </w:r>
      <w:r w:rsidRPr="00456D49">
        <w:rPr>
          <w:rFonts w:ascii="Times New Roman" w:hAnsi="Times New Roman" w:cs="Times New Roman"/>
          <w:i/>
          <w:sz w:val="20"/>
          <w:szCs w:val="20"/>
          <w:lang w:val="be-BY"/>
        </w:rPr>
        <w:t xml:space="preserve">вочы загарэліся </w:t>
      </w:r>
      <w:r w:rsidRPr="00456D49">
        <w:rPr>
          <w:rFonts w:ascii="Times New Roman" w:hAnsi="Times New Roman" w:cs="Times New Roman"/>
          <w:sz w:val="20"/>
          <w:szCs w:val="20"/>
          <w:lang w:val="be-BY"/>
        </w:rPr>
        <w:t xml:space="preserve">і </w:t>
      </w:r>
      <w:r w:rsidRPr="00456D49">
        <w:rPr>
          <w:rFonts w:ascii="Times New Roman" w:hAnsi="Times New Roman" w:cs="Times New Roman"/>
          <w:i/>
          <w:sz w:val="20"/>
          <w:szCs w:val="20"/>
          <w:lang w:val="be-BY"/>
        </w:rPr>
        <w:t>вочы патухлі</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язык развязаць</w:t>
      </w:r>
      <w:r w:rsidRPr="00456D49">
        <w:rPr>
          <w:rFonts w:ascii="Times New Roman" w:hAnsi="Times New Roman" w:cs="Times New Roman"/>
          <w:sz w:val="20"/>
          <w:szCs w:val="20"/>
          <w:lang w:val="be-BY"/>
        </w:rPr>
        <w:t xml:space="preserve"> і </w:t>
      </w:r>
      <w:r w:rsidRPr="00456D49">
        <w:rPr>
          <w:rFonts w:ascii="Times New Roman" w:hAnsi="Times New Roman" w:cs="Times New Roman"/>
          <w:i/>
          <w:sz w:val="20"/>
          <w:szCs w:val="20"/>
          <w:lang w:val="be-BY"/>
        </w:rPr>
        <w:t>язык завязаць</w:t>
      </w:r>
      <w:r w:rsidRPr="00456D49">
        <w:rPr>
          <w:rFonts w:ascii="Times New Roman" w:hAnsi="Times New Roman" w:cs="Times New Roman"/>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D83688">
        <w:rPr>
          <w:rFonts w:ascii="Times New Roman" w:hAnsi="Times New Roman" w:cs="Times New Roman"/>
          <w:b/>
          <w:bCs/>
          <w:i/>
          <w:iCs/>
          <w:sz w:val="20"/>
          <w:szCs w:val="20"/>
          <w:lang w:val="be-BY"/>
        </w:rPr>
        <w:t>Варыянтнасць</w:t>
      </w:r>
      <w:r w:rsidRPr="00456D49">
        <w:rPr>
          <w:rFonts w:ascii="Times New Roman" w:hAnsi="Times New Roman" w:cs="Times New Roman"/>
          <w:sz w:val="20"/>
          <w:szCs w:val="20"/>
          <w:lang w:val="be-BY"/>
        </w:rPr>
        <w:t xml:space="preserve"> – гэта змены фразеалагізма, структурнага боку фразем. У залежнасці ад узроўню мовы, на якім разглядаецца вар’іра-ванне, адрозніваюць асноўныя тыпы фразеалагічных варыянтаў: лексічны, фразеалагічны, марфалагічны, сінтаксічны, фанетычны, акцэнтычны (акцэнталагічны), камбінаваны.</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D83688">
        <w:rPr>
          <w:rFonts w:ascii="Times New Roman" w:hAnsi="Times New Roman" w:cs="Times New Roman"/>
          <w:b/>
          <w:bCs/>
          <w:i/>
          <w:iCs/>
          <w:sz w:val="20"/>
          <w:szCs w:val="20"/>
          <w:lang w:val="be-BY"/>
        </w:rPr>
        <w:t>Марфалагічны варыянт</w:t>
      </w:r>
      <w:r w:rsidRPr="00456D49">
        <w:rPr>
          <w:rFonts w:ascii="Times New Roman" w:hAnsi="Times New Roman" w:cs="Times New Roman"/>
          <w:sz w:val="20"/>
          <w:szCs w:val="20"/>
          <w:lang w:val="be-BY"/>
        </w:rPr>
        <w:t xml:space="preserve"> – гэта вынік змен граматычных форм і словаўтваральных кампанентаў фразеалагізма, калі захоўваецца яго лексічнае і катэгарыяльна-граматычнае значэнне: </w:t>
      </w:r>
      <w:r w:rsidRPr="00456D49">
        <w:rPr>
          <w:rFonts w:ascii="Times New Roman" w:hAnsi="Times New Roman" w:cs="Times New Roman"/>
          <w:i/>
          <w:sz w:val="20"/>
          <w:szCs w:val="20"/>
          <w:lang w:val="be-BY"/>
        </w:rPr>
        <w:t>стаяць у вачах – стаяць уваччу, просам прасіць – просьма прасіць</w:t>
      </w:r>
      <w:r w:rsidRPr="00456D49">
        <w:rPr>
          <w:rFonts w:ascii="Times New Roman" w:hAnsi="Times New Roman" w:cs="Times New Roman"/>
          <w:sz w:val="20"/>
          <w:szCs w:val="20"/>
          <w:lang w:val="be-BY"/>
        </w:rPr>
        <w:t>.</w:t>
      </w:r>
    </w:p>
    <w:p w:rsidR="00F00438" w:rsidRPr="00456D49" w:rsidRDefault="00F00438" w:rsidP="00F00438">
      <w:pPr>
        <w:spacing w:after="0" w:line="240" w:lineRule="auto"/>
        <w:ind w:firstLine="284"/>
        <w:jc w:val="both"/>
        <w:rPr>
          <w:rFonts w:ascii="Times New Roman" w:hAnsi="Times New Roman" w:cs="Times New Roman"/>
          <w:i/>
          <w:sz w:val="20"/>
          <w:szCs w:val="20"/>
          <w:lang w:val="be-BY"/>
        </w:rPr>
      </w:pPr>
      <w:r w:rsidRPr="00D83688">
        <w:rPr>
          <w:rFonts w:ascii="Times New Roman" w:hAnsi="Times New Roman" w:cs="Times New Roman"/>
          <w:b/>
          <w:bCs/>
          <w:i/>
          <w:iCs/>
          <w:sz w:val="20"/>
          <w:szCs w:val="20"/>
          <w:lang w:val="be-BY"/>
        </w:rPr>
        <w:t>Лексічны тып</w:t>
      </w:r>
      <w:r w:rsidRPr="00456D49">
        <w:rPr>
          <w:rFonts w:ascii="Times New Roman" w:hAnsi="Times New Roman" w:cs="Times New Roman"/>
          <w:sz w:val="20"/>
          <w:szCs w:val="20"/>
          <w:lang w:val="be-BY"/>
        </w:rPr>
        <w:t xml:space="preserve"> узнік пры змяненні аднаго-двух кампанентаў, іх колькасці ў складзе фразеалагічнай адзінкі</w:t>
      </w:r>
      <w:r w:rsidRPr="00456D49">
        <w:rPr>
          <w:rFonts w:ascii="Times New Roman" w:hAnsi="Times New Roman" w:cs="Times New Roman"/>
          <w:i/>
          <w:sz w:val="20"/>
          <w:szCs w:val="20"/>
          <w:lang w:val="be-BY"/>
        </w:rPr>
        <w:t>: расчыніць губу – адтапырыць губу – раскатаць губу; расчыніць вочы – адкрыць вочы; пусціць дым у вочы – пусціць пыл у вочы.</w:t>
      </w:r>
    </w:p>
    <w:p w:rsidR="00F00438" w:rsidRPr="00456D49" w:rsidRDefault="00F00438" w:rsidP="00F00438">
      <w:pPr>
        <w:spacing w:after="0" w:line="240" w:lineRule="auto"/>
        <w:ind w:firstLine="284"/>
        <w:jc w:val="both"/>
        <w:rPr>
          <w:rFonts w:ascii="Times New Roman" w:hAnsi="Times New Roman" w:cs="Times New Roman"/>
          <w:i/>
          <w:sz w:val="20"/>
          <w:szCs w:val="20"/>
          <w:lang w:val="be-BY"/>
        </w:rPr>
      </w:pPr>
      <w:r w:rsidRPr="00D83688">
        <w:rPr>
          <w:rFonts w:ascii="Times New Roman" w:hAnsi="Times New Roman" w:cs="Times New Roman"/>
          <w:b/>
          <w:bCs/>
          <w:i/>
          <w:iCs/>
          <w:sz w:val="20"/>
          <w:szCs w:val="20"/>
          <w:lang w:val="be-BY"/>
        </w:rPr>
        <w:t>Сінтаксічны варыянт</w:t>
      </w:r>
      <w:r w:rsidRPr="00456D49">
        <w:rPr>
          <w:rFonts w:ascii="Times New Roman" w:hAnsi="Times New Roman" w:cs="Times New Roman"/>
          <w:sz w:val="20"/>
          <w:szCs w:val="20"/>
          <w:lang w:val="be-BY"/>
        </w:rPr>
        <w:t xml:space="preserve"> – разнастайныя пераўтварэнні фразеала-гізма, якія ствараюць адметнасць у будове, сінтаксічных сувязях, параўнанні слоў: </w:t>
      </w:r>
      <w:r w:rsidRPr="00456D49">
        <w:rPr>
          <w:rFonts w:ascii="Times New Roman" w:hAnsi="Times New Roman" w:cs="Times New Roman"/>
          <w:i/>
          <w:sz w:val="20"/>
          <w:szCs w:val="20"/>
          <w:lang w:val="be-BY"/>
        </w:rPr>
        <w:t>браць да галавы – браць у галаву, вылезці бокам –вылезці праз бок.</w:t>
      </w:r>
    </w:p>
    <w:p w:rsidR="00F00438" w:rsidRPr="00456D49" w:rsidRDefault="00F00438" w:rsidP="00F00438">
      <w:pPr>
        <w:spacing w:after="0" w:line="240" w:lineRule="auto"/>
        <w:ind w:firstLine="284"/>
        <w:jc w:val="both"/>
        <w:rPr>
          <w:rFonts w:ascii="Times New Roman" w:hAnsi="Times New Roman" w:cs="Times New Roman"/>
          <w:i/>
          <w:sz w:val="20"/>
          <w:szCs w:val="20"/>
          <w:lang w:val="be-BY"/>
        </w:rPr>
      </w:pPr>
      <w:r w:rsidRPr="00D83688">
        <w:rPr>
          <w:rFonts w:ascii="Times New Roman" w:hAnsi="Times New Roman" w:cs="Times New Roman"/>
          <w:b/>
          <w:bCs/>
          <w:i/>
          <w:iCs/>
          <w:sz w:val="20"/>
          <w:szCs w:val="20"/>
          <w:lang w:val="be-BY"/>
        </w:rPr>
        <w:t>Фанетычныя варыянты</w:t>
      </w:r>
      <w:r w:rsidRPr="00456D49">
        <w:rPr>
          <w:rFonts w:ascii="Times New Roman" w:hAnsi="Times New Roman" w:cs="Times New Roman"/>
          <w:sz w:val="20"/>
          <w:szCs w:val="20"/>
          <w:lang w:val="be-BY"/>
        </w:rPr>
        <w:t xml:space="preserve"> адрозніваюцца нязначнымі асаблівасця-мі, адрозненне кампанентаў – вынік скарачэння аднаго з іх: </w:t>
      </w:r>
      <w:r w:rsidRPr="00456D49">
        <w:rPr>
          <w:rFonts w:ascii="Times New Roman" w:hAnsi="Times New Roman" w:cs="Times New Roman"/>
          <w:i/>
          <w:sz w:val="20"/>
          <w:szCs w:val="20"/>
          <w:lang w:val="be-BY"/>
        </w:rPr>
        <w:t>як бачым – як бач, сюды-туды – сюд-туд</w:t>
      </w:r>
      <w:r w:rsidRPr="00456D49">
        <w:rPr>
          <w:rFonts w:ascii="Times New Roman" w:hAnsi="Times New Roman" w:cs="Times New Roman"/>
          <w:sz w:val="20"/>
          <w:szCs w:val="20"/>
          <w:lang w:val="be-BY"/>
        </w:rPr>
        <w:t xml:space="preserve">; а акцэнталагічныя – іх націскам: </w:t>
      </w:r>
      <w:r w:rsidRPr="00456D49">
        <w:rPr>
          <w:rFonts w:ascii="Times New Roman" w:hAnsi="Times New Roman" w:cs="Times New Roman"/>
          <w:i/>
          <w:sz w:val="20"/>
          <w:szCs w:val="20"/>
          <w:lang w:val="be-BY"/>
        </w:rPr>
        <w:t>ко́́лам стаць – кало́м стаць, за бакі́ брацца – за бо́кі брацца.</w:t>
      </w:r>
    </w:p>
    <w:p w:rsidR="00F00438" w:rsidRPr="00456D49" w:rsidRDefault="00F00438" w:rsidP="00F00438">
      <w:pPr>
        <w:spacing w:after="0" w:line="240" w:lineRule="auto"/>
        <w:ind w:firstLine="284"/>
        <w:jc w:val="both"/>
        <w:rPr>
          <w:rFonts w:ascii="Times New Roman" w:hAnsi="Times New Roman" w:cs="Times New Roman"/>
          <w:i/>
          <w:sz w:val="20"/>
          <w:szCs w:val="20"/>
          <w:lang w:val="be-BY"/>
        </w:rPr>
      </w:pPr>
      <w:r w:rsidRPr="00D83688">
        <w:rPr>
          <w:rFonts w:ascii="Times New Roman" w:hAnsi="Times New Roman" w:cs="Times New Roman"/>
          <w:b/>
          <w:bCs/>
          <w:i/>
          <w:iCs/>
          <w:sz w:val="20"/>
          <w:szCs w:val="20"/>
          <w:lang w:val="be-BY"/>
        </w:rPr>
        <w:t>Камбінаваныя варыянты</w:t>
      </w:r>
      <w:r w:rsidRPr="00456D49">
        <w:rPr>
          <w:rFonts w:ascii="Times New Roman" w:hAnsi="Times New Roman" w:cs="Times New Roman"/>
          <w:sz w:val="20"/>
          <w:szCs w:val="20"/>
          <w:lang w:val="be-BY"/>
        </w:rPr>
        <w:t xml:space="preserve"> – гэта варыянты, калі ў іх змены адзначаюцца на некалькіх моўных узроўнях: </w:t>
      </w:r>
      <w:r w:rsidRPr="00456D49">
        <w:rPr>
          <w:rFonts w:ascii="Times New Roman" w:hAnsi="Times New Roman" w:cs="Times New Roman"/>
          <w:i/>
          <w:sz w:val="20"/>
          <w:szCs w:val="20"/>
          <w:lang w:val="be-BY"/>
        </w:rPr>
        <w:t>дацца ў знакі – дацца ў знакі́</w:t>
      </w:r>
      <w:r w:rsidRPr="00456D49">
        <w:rPr>
          <w:rFonts w:ascii="Times New Roman" w:hAnsi="Times New Roman" w:cs="Times New Roman"/>
          <w:sz w:val="20"/>
          <w:szCs w:val="20"/>
          <w:lang w:val="be-BY"/>
        </w:rPr>
        <w:t xml:space="preserve"> – </w:t>
      </w:r>
      <w:r w:rsidRPr="00456D49">
        <w:rPr>
          <w:rFonts w:ascii="Times New Roman" w:hAnsi="Times New Roman" w:cs="Times New Roman"/>
          <w:i/>
          <w:sz w:val="20"/>
          <w:szCs w:val="20"/>
          <w:lang w:val="be-BY"/>
        </w:rPr>
        <w:t>дацца ў знак</w:t>
      </w:r>
      <w:r w:rsidRPr="00456D49">
        <w:rPr>
          <w:rFonts w:ascii="Times New Roman" w:hAnsi="Times New Roman" w:cs="Times New Roman"/>
          <w:sz w:val="20"/>
          <w:szCs w:val="20"/>
          <w:lang w:val="be-BY"/>
        </w:rPr>
        <w:t xml:space="preserve"> (акцэнтнае і граматычнае адрозненне). У некаторых фразеалагізмах варыянтнасць – вынік эліпсацыі, г. зн. ска</w:t>
      </w:r>
      <w:r>
        <w:rPr>
          <w:rFonts w:ascii="Times New Roman" w:hAnsi="Times New Roman" w:cs="Times New Roman"/>
          <w:sz w:val="20"/>
          <w:szCs w:val="20"/>
          <w:lang w:val="be-BY"/>
        </w:rPr>
        <w:softHyphen/>
      </w:r>
      <w:r w:rsidRPr="00456D49">
        <w:rPr>
          <w:rFonts w:ascii="Times New Roman" w:hAnsi="Times New Roman" w:cs="Times New Roman"/>
          <w:sz w:val="20"/>
          <w:szCs w:val="20"/>
          <w:lang w:val="be-BY"/>
        </w:rPr>
        <w:t xml:space="preserve">рачэнне колькасці кампанентаў: </w:t>
      </w:r>
      <w:r w:rsidRPr="00456D49">
        <w:rPr>
          <w:rFonts w:ascii="Times New Roman" w:hAnsi="Times New Roman" w:cs="Times New Roman"/>
          <w:i/>
          <w:sz w:val="20"/>
          <w:szCs w:val="20"/>
          <w:lang w:val="be-BY"/>
        </w:rPr>
        <w:t>з’ехаць на бзік – на бзік, на душы кошкі скраблі – кошкі скраблі.</w:t>
      </w:r>
    </w:p>
    <w:p w:rsidR="00F00438" w:rsidRPr="00456D49" w:rsidRDefault="00F00438" w:rsidP="00F00438">
      <w:pPr>
        <w:spacing w:after="0" w:line="240" w:lineRule="auto"/>
        <w:ind w:firstLine="284"/>
        <w:jc w:val="both"/>
        <w:rPr>
          <w:rFonts w:ascii="Times New Roman" w:hAnsi="Times New Roman" w:cs="Times New Roman"/>
          <w:i/>
          <w:sz w:val="20"/>
          <w:szCs w:val="20"/>
          <w:lang w:val="be-BY"/>
        </w:rPr>
      </w:pPr>
      <w:r w:rsidRPr="00456D49">
        <w:rPr>
          <w:rFonts w:ascii="Times New Roman" w:hAnsi="Times New Roman" w:cs="Times New Roman"/>
          <w:sz w:val="20"/>
          <w:szCs w:val="20"/>
          <w:lang w:val="be-BY"/>
        </w:rPr>
        <w:t xml:space="preserve">Значную частку беларускай фразеалогіі займаюць так званыя параўнальныя фразеалагізмы, што пачынаюцца злучнікам </w:t>
      </w:r>
      <w:r w:rsidRPr="00456D49">
        <w:rPr>
          <w:rFonts w:ascii="Times New Roman" w:hAnsi="Times New Roman" w:cs="Times New Roman"/>
          <w:i/>
          <w:sz w:val="20"/>
          <w:szCs w:val="20"/>
          <w:lang w:val="be-BY"/>
        </w:rPr>
        <w:t>ЯК</w:t>
      </w:r>
      <w:r w:rsidR="00EB5E5E">
        <w:rPr>
          <w:rFonts w:ascii="Times New Roman" w:hAnsi="Times New Roman" w:cs="Times New Roman"/>
          <w:sz w:val="20"/>
          <w:szCs w:val="20"/>
          <w:lang w:val="be-BY"/>
        </w:rPr>
        <w:t>. У </w:t>
      </w:r>
      <w:r w:rsidRPr="00456D49">
        <w:rPr>
          <w:rFonts w:ascii="Times New Roman" w:hAnsi="Times New Roman" w:cs="Times New Roman"/>
          <w:sz w:val="20"/>
          <w:szCs w:val="20"/>
          <w:lang w:val="be-BY"/>
        </w:rPr>
        <w:t xml:space="preserve">аснове такіх моўных адзінак ляжыць яркі вобраз – крыніца экспрэсіўнасці, эмацыянальна-ацэначнай насычанасці: </w:t>
      </w:r>
      <w:r w:rsidRPr="00456D49">
        <w:rPr>
          <w:rFonts w:ascii="Times New Roman" w:hAnsi="Times New Roman" w:cs="Times New Roman"/>
          <w:i/>
          <w:sz w:val="20"/>
          <w:szCs w:val="20"/>
          <w:lang w:val="be-BY"/>
        </w:rPr>
        <w:t xml:space="preserve">як пабітыя </w:t>
      </w:r>
      <w:r w:rsidRPr="00456D49">
        <w:rPr>
          <w:rFonts w:ascii="Times New Roman" w:hAnsi="Times New Roman" w:cs="Times New Roman"/>
          <w:i/>
          <w:sz w:val="20"/>
          <w:szCs w:val="20"/>
          <w:lang w:val="be-BY"/>
        </w:rPr>
        <w:lastRenderedPageBreak/>
        <w:t>сабакі, як вычышчаны рондаль, як пень на дарозе, як таўкач у ступе, як жаба гразі.</w:t>
      </w:r>
    </w:p>
    <w:p w:rsidR="00F00438" w:rsidRPr="00456D49" w:rsidRDefault="00F00438" w:rsidP="00F00438">
      <w:pPr>
        <w:spacing w:after="0" w:line="240" w:lineRule="auto"/>
        <w:ind w:firstLine="284"/>
        <w:jc w:val="both"/>
        <w:rPr>
          <w:rFonts w:ascii="Times New Roman" w:hAnsi="Times New Roman" w:cs="Times New Roman"/>
          <w:sz w:val="16"/>
          <w:szCs w:val="16"/>
          <w:lang w:val="be-BY"/>
        </w:rPr>
      </w:pPr>
      <w:r w:rsidRPr="00456D49">
        <w:rPr>
          <w:rFonts w:ascii="Times New Roman" w:hAnsi="Times New Roman" w:cs="Times New Roman"/>
          <w:sz w:val="20"/>
          <w:szCs w:val="20"/>
          <w:lang w:val="be-BY"/>
        </w:rPr>
        <w:t>Фразеалагізмы перадаюць адметнасць нашай мовы, а значыць і характар народа, спецыфіку яго светаўспрымання, надаюць мове вобразнасць, эмацыянальнасць, лаканічнасць.</w:t>
      </w:r>
    </w:p>
    <w:p w:rsidR="00F00438" w:rsidRPr="00456D49" w:rsidRDefault="00F00438" w:rsidP="00F00438">
      <w:pPr>
        <w:spacing w:after="0" w:line="240" w:lineRule="auto"/>
        <w:jc w:val="center"/>
        <w:rPr>
          <w:rFonts w:ascii="Times New Roman" w:hAnsi="Times New Roman" w:cs="Times New Roman"/>
          <w:caps/>
          <w:sz w:val="16"/>
          <w:szCs w:val="16"/>
          <w:lang w:val="be-BY"/>
        </w:rPr>
      </w:pPr>
    </w:p>
    <w:p w:rsidR="00F00438" w:rsidRDefault="00F00438" w:rsidP="00F00438">
      <w:pPr>
        <w:spacing w:after="0" w:line="240" w:lineRule="auto"/>
        <w:jc w:val="center"/>
        <w:rPr>
          <w:rFonts w:ascii="Times New Roman" w:hAnsi="Times New Roman" w:cs="Times New Roman"/>
          <w:caps/>
          <w:sz w:val="16"/>
          <w:szCs w:val="16"/>
          <w:lang w:val="be-BY"/>
        </w:rPr>
      </w:pPr>
      <w:r w:rsidRPr="00456D49">
        <w:rPr>
          <w:rFonts w:ascii="Times New Roman" w:hAnsi="Times New Roman" w:cs="Times New Roman"/>
          <w:caps/>
          <w:sz w:val="16"/>
          <w:szCs w:val="16"/>
          <w:lang w:val="be-BY"/>
        </w:rPr>
        <w:t>ЛітаратурА</w:t>
      </w:r>
    </w:p>
    <w:p w:rsidR="00F00438" w:rsidRPr="00456D49" w:rsidRDefault="00F00438" w:rsidP="00F00438">
      <w:pPr>
        <w:spacing w:after="0" w:line="240" w:lineRule="auto"/>
        <w:jc w:val="center"/>
        <w:rPr>
          <w:rFonts w:ascii="Times New Roman" w:hAnsi="Times New Roman" w:cs="Times New Roman"/>
          <w:caps/>
          <w:sz w:val="16"/>
          <w:szCs w:val="16"/>
          <w:lang w:val="be-BY"/>
        </w:rPr>
      </w:pPr>
    </w:p>
    <w:p w:rsidR="00F00438" w:rsidRPr="00456D49" w:rsidRDefault="00F00438" w:rsidP="00F00438">
      <w:pPr>
        <w:pStyle w:val="af2"/>
        <w:ind w:firstLine="284"/>
        <w:jc w:val="both"/>
        <w:rPr>
          <w:sz w:val="16"/>
          <w:szCs w:val="16"/>
          <w:lang w:val="be-BY"/>
        </w:rPr>
      </w:pPr>
      <w:r w:rsidRPr="00456D49">
        <w:rPr>
          <w:sz w:val="16"/>
          <w:szCs w:val="16"/>
          <w:lang w:val="be-BY"/>
        </w:rPr>
        <w:t xml:space="preserve">1. </w:t>
      </w:r>
      <w:r w:rsidRPr="00EB5E5E">
        <w:rPr>
          <w:spacing w:val="20"/>
          <w:sz w:val="16"/>
          <w:szCs w:val="16"/>
          <w:lang w:val="be-BY"/>
        </w:rPr>
        <w:t>Аксамітаў</w:t>
      </w:r>
      <w:r w:rsidRPr="00456D49">
        <w:rPr>
          <w:sz w:val="16"/>
          <w:szCs w:val="16"/>
          <w:lang w:val="be-BY"/>
        </w:rPr>
        <w:t>, А. С. Беларуская фразеалогія / А. С. Аксамітаў. – Мінск: Выш</w:t>
      </w:r>
      <w:r w:rsidR="00EB5E5E">
        <w:rPr>
          <w:sz w:val="16"/>
          <w:szCs w:val="16"/>
          <w:lang w:val="be-BY"/>
        </w:rPr>
        <w:t>эйш. шк.</w:t>
      </w:r>
      <w:r w:rsidRPr="00456D49">
        <w:rPr>
          <w:sz w:val="16"/>
          <w:szCs w:val="16"/>
          <w:lang w:val="be-BY"/>
        </w:rPr>
        <w:t>, 1978. – 224 с.</w:t>
      </w:r>
    </w:p>
    <w:p w:rsidR="00F00438" w:rsidRPr="00456D49" w:rsidRDefault="00F00438" w:rsidP="00EB5E5E">
      <w:pPr>
        <w:pStyle w:val="af2"/>
        <w:ind w:firstLine="284"/>
        <w:jc w:val="both"/>
        <w:rPr>
          <w:sz w:val="16"/>
          <w:szCs w:val="16"/>
          <w:lang w:val="be-BY"/>
        </w:rPr>
      </w:pPr>
      <w:r w:rsidRPr="00456D49">
        <w:rPr>
          <w:sz w:val="16"/>
          <w:szCs w:val="16"/>
          <w:lang w:val="be-BY"/>
        </w:rPr>
        <w:t xml:space="preserve">2. </w:t>
      </w:r>
      <w:r w:rsidRPr="00EB5E5E">
        <w:rPr>
          <w:spacing w:val="20"/>
          <w:sz w:val="16"/>
          <w:szCs w:val="16"/>
          <w:lang w:val="be-BY"/>
        </w:rPr>
        <w:t>Лепешаў</w:t>
      </w:r>
      <w:r w:rsidRPr="00456D49">
        <w:rPr>
          <w:sz w:val="16"/>
          <w:szCs w:val="16"/>
          <w:lang w:val="be-BY"/>
        </w:rPr>
        <w:t>, І. Я. Фразеалагічны слоўнік беларускай мовы: у 2 т. / І. Я. Лепешаў. – Мінск: Бел. энцыклапедыя імя П. Броўкі, 1993. – Т. 2.</w:t>
      </w:r>
    </w:p>
    <w:p w:rsidR="00F00438" w:rsidRPr="00456D49" w:rsidRDefault="00F00438" w:rsidP="00F00438">
      <w:pPr>
        <w:pStyle w:val="af2"/>
        <w:ind w:firstLine="284"/>
        <w:jc w:val="both"/>
        <w:rPr>
          <w:lang w:val="be-BY"/>
        </w:rPr>
      </w:pPr>
    </w:p>
    <w:p w:rsidR="00F00438" w:rsidRPr="00456D49" w:rsidRDefault="00F00438" w:rsidP="00F00438">
      <w:pPr>
        <w:pStyle w:val="a5"/>
        <w:spacing w:before="0" w:beforeAutospacing="0" w:after="0" w:afterAutospacing="0"/>
        <w:textAlignment w:val="top"/>
        <w:rPr>
          <w:color w:val="000000"/>
          <w:sz w:val="20"/>
          <w:szCs w:val="20"/>
          <w:lang w:val="be-BY"/>
        </w:rPr>
      </w:pPr>
      <w:r w:rsidRPr="00456D49">
        <w:rPr>
          <w:color w:val="000000"/>
          <w:sz w:val="20"/>
          <w:szCs w:val="20"/>
          <w:lang w:val="be-BY"/>
        </w:rPr>
        <w:t>УДК 808.26(072)</w:t>
      </w:r>
    </w:p>
    <w:p w:rsidR="00F00438" w:rsidRPr="00456D49" w:rsidRDefault="00EB5E5E" w:rsidP="00F00438">
      <w:pPr>
        <w:spacing w:after="0" w:line="240" w:lineRule="auto"/>
        <w:jc w:val="both"/>
        <w:rPr>
          <w:rFonts w:ascii="Times New Roman" w:hAnsi="Times New Roman" w:cs="Times New Roman"/>
          <w:sz w:val="20"/>
          <w:szCs w:val="20"/>
          <w:lang w:val="be-BY"/>
        </w:rPr>
      </w:pPr>
      <w:r>
        <w:rPr>
          <w:rFonts w:ascii="Times New Roman" w:hAnsi="Times New Roman" w:cs="Times New Roman"/>
          <w:sz w:val="20"/>
          <w:szCs w:val="20"/>
          <w:lang w:val="be-BY"/>
        </w:rPr>
        <w:t>МІНЬКОЎ П. В., ТАРЫКАЎ Р. Р.,</w:t>
      </w:r>
      <w:r w:rsidR="00F00438" w:rsidRPr="00456D49">
        <w:rPr>
          <w:rFonts w:ascii="Times New Roman" w:hAnsi="Times New Roman" w:cs="Times New Roman"/>
          <w:color w:val="000000"/>
          <w:sz w:val="20"/>
          <w:szCs w:val="20"/>
          <w:lang w:val="be-BY"/>
        </w:rPr>
        <w:t xml:space="preserve"> студэнты </w:t>
      </w:r>
    </w:p>
    <w:p w:rsidR="00F00438" w:rsidRPr="00456D49" w:rsidRDefault="00F00438" w:rsidP="00F00438">
      <w:pPr>
        <w:pStyle w:val="a5"/>
        <w:spacing w:before="0" w:beforeAutospacing="0" w:after="0" w:afterAutospacing="0"/>
        <w:textAlignment w:val="top"/>
        <w:rPr>
          <w:b/>
          <w:color w:val="000000"/>
          <w:sz w:val="20"/>
          <w:szCs w:val="20"/>
          <w:lang w:val="be-BY"/>
        </w:rPr>
      </w:pPr>
      <w:r w:rsidRPr="00456D49">
        <w:rPr>
          <w:b/>
          <w:color w:val="000000"/>
          <w:sz w:val="20"/>
          <w:szCs w:val="20"/>
          <w:lang w:val="be-BY"/>
        </w:rPr>
        <w:t>ВІДЫ СТАРАЖЫТНАГА ПІСЬМА</w:t>
      </w:r>
    </w:p>
    <w:p w:rsidR="00F00438" w:rsidRPr="00456D49" w:rsidRDefault="00F00438" w:rsidP="00F00438">
      <w:pPr>
        <w:pStyle w:val="a5"/>
        <w:spacing w:before="0" w:beforeAutospacing="0" w:after="0" w:afterAutospacing="0"/>
        <w:textAlignment w:val="top"/>
        <w:rPr>
          <w:i/>
          <w:color w:val="000000"/>
          <w:sz w:val="20"/>
          <w:szCs w:val="20"/>
          <w:lang w:val="be-BY"/>
        </w:rPr>
      </w:pPr>
      <w:r w:rsidRPr="00456D49">
        <w:rPr>
          <w:i/>
          <w:color w:val="000000"/>
          <w:sz w:val="20"/>
          <w:szCs w:val="20"/>
          <w:lang w:val="be-BY"/>
        </w:rPr>
        <w:t>Навуко</w:t>
      </w:r>
      <w:r w:rsidR="00EB5E5E">
        <w:rPr>
          <w:i/>
          <w:color w:val="000000"/>
          <w:sz w:val="20"/>
          <w:szCs w:val="20"/>
          <w:lang w:val="be-BY"/>
        </w:rPr>
        <w:t>вы кіраўнік – СЕЛІБІРАВА Л. У.,</w:t>
      </w:r>
      <w:r w:rsidRPr="00456D49">
        <w:rPr>
          <w:i/>
          <w:color w:val="000000"/>
          <w:sz w:val="20"/>
          <w:szCs w:val="20"/>
          <w:lang w:val="be-BY"/>
        </w:rPr>
        <w:t xml:space="preserve"> ст. выкладчык</w:t>
      </w:r>
    </w:p>
    <w:p w:rsidR="00F00438" w:rsidRPr="00D83688" w:rsidRDefault="00F00438" w:rsidP="00F00438">
      <w:pPr>
        <w:pStyle w:val="a5"/>
        <w:spacing w:before="0" w:beforeAutospacing="0" w:after="0" w:afterAutospacing="0"/>
        <w:textAlignment w:val="top"/>
        <w:rPr>
          <w:color w:val="000000"/>
          <w:sz w:val="20"/>
          <w:szCs w:val="20"/>
          <w:lang w:val="be-BY"/>
        </w:rPr>
      </w:pPr>
      <w:r w:rsidRPr="00456D49">
        <w:rPr>
          <w:color w:val="000000"/>
          <w:sz w:val="20"/>
          <w:szCs w:val="20"/>
          <w:lang w:val="be-BY"/>
        </w:rPr>
        <w:t>УА “Беларуская дзяр</w:t>
      </w:r>
      <w:r w:rsidRPr="00456D49">
        <w:rPr>
          <w:color w:val="000000"/>
          <w:sz w:val="20"/>
          <w:szCs w:val="20"/>
        </w:rPr>
        <w:t>жаўная сельскагаспадарчая а</w:t>
      </w:r>
      <w:r>
        <w:rPr>
          <w:color w:val="000000"/>
          <w:sz w:val="20"/>
          <w:szCs w:val="20"/>
        </w:rPr>
        <w:t>кадэмія”,</w:t>
      </w:r>
    </w:p>
    <w:p w:rsidR="00F00438" w:rsidRPr="00456D49" w:rsidRDefault="00F00438" w:rsidP="00F00438">
      <w:pPr>
        <w:pStyle w:val="a5"/>
        <w:spacing w:before="0" w:beforeAutospacing="0" w:after="0" w:afterAutospacing="0"/>
        <w:textAlignment w:val="top"/>
        <w:rPr>
          <w:color w:val="000000"/>
          <w:sz w:val="20"/>
          <w:szCs w:val="20"/>
          <w:lang w:val="be-BY"/>
        </w:rPr>
      </w:pPr>
      <w:r w:rsidRPr="00456D49">
        <w:rPr>
          <w:color w:val="000000"/>
          <w:sz w:val="20"/>
          <w:szCs w:val="20"/>
          <w:lang w:val="be-BY"/>
        </w:rPr>
        <w:t xml:space="preserve">Горкі, Рэспубліка Беларусь </w:t>
      </w:r>
    </w:p>
    <w:p w:rsidR="00F00438" w:rsidRPr="00456D49" w:rsidRDefault="00F00438" w:rsidP="00F00438">
      <w:pPr>
        <w:pStyle w:val="a5"/>
        <w:spacing w:before="0" w:beforeAutospacing="0" w:after="0" w:afterAutospacing="0"/>
        <w:textAlignment w:val="top"/>
        <w:rPr>
          <w:color w:val="000000"/>
          <w:sz w:val="20"/>
          <w:szCs w:val="20"/>
          <w:lang w:val="be-BY"/>
        </w:rPr>
      </w:pP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Пісьмо адыгрывае надзвычай важную ролю ў чалаве</w:t>
      </w:r>
      <w:r>
        <w:rPr>
          <w:rFonts w:ascii="Times New Roman" w:hAnsi="Times New Roman" w:cs="Times New Roman"/>
          <w:sz w:val="20"/>
          <w:szCs w:val="20"/>
          <w:lang w:val="be-BY"/>
        </w:rPr>
        <w:t>чым грамадстве. Дзякуючы пісьму</w:t>
      </w:r>
      <w:r w:rsidRPr="00456D49">
        <w:rPr>
          <w:rFonts w:ascii="Times New Roman" w:hAnsi="Times New Roman" w:cs="Times New Roman"/>
          <w:sz w:val="20"/>
          <w:szCs w:val="20"/>
          <w:lang w:val="be-BY"/>
        </w:rPr>
        <w:t xml:space="preserve"> людзі могуць выкарыстоўваць веды, назапашаныя чалавецтвам ва ўсіх галінах яго дзейнасці, развіваць далей спадчыну мінулага і захоўваць вопыт многіх пакаленняў для будучыні. Пісьмо прайшло доўгі і складаны шлях развіцця.</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Сапраўдная гісторыя пісьма пачынаецца з таго моманту, калі з’яўляецца пісьмо пры дапамозе графічных выяў. Але і да гэтага людзі для зносін на адлегласці карысталіся разнастайнымі спосабамі і сродкамі. Адны з іх насілі </w:t>
      </w:r>
      <w:r>
        <w:rPr>
          <w:rFonts w:ascii="Times New Roman" w:hAnsi="Times New Roman" w:cs="Times New Roman"/>
          <w:sz w:val="20"/>
          <w:szCs w:val="20"/>
          <w:lang w:val="be-BY"/>
        </w:rPr>
        <w:t>спецыяль</w:t>
      </w:r>
      <w:r w:rsidRPr="00456D49">
        <w:rPr>
          <w:rFonts w:ascii="Times New Roman" w:hAnsi="Times New Roman" w:cs="Times New Roman"/>
          <w:sz w:val="20"/>
          <w:szCs w:val="20"/>
          <w:lang w:val="be-BY"/>
        </w:rPr>
        <w:t>ны характар, другія – не</w:t>
      </w:r>
      <w:r>
        <w:rPr>
          <w:rFonts w:ascii="Times New Roman" w:hAnsi="Times New Roman" w:cs="Times New Roman"/>
          <w:sz w:val="20"/>
          <w:szCs w:val="20"/>
          <w:lang w:val="be-BY"/>
        </w:rPr>
        <w:t>спе</w:t>
      </w:r>
      <w:r>
        <w:rPr>
          <w:rFonts w:ascii="Times New Roman" w:hAnsi="Times New Roman" w:cs="Times New Roman"/>
          <w:sz w:val="20"/>
          <w:szCs w:val="20"/>
          <w:lang w:val="be-BY"/>
        </w:rPr>
        <w:softHyphen/>
        <w:t>цыяль</w:t>
      </w:r>
      <w:r w:rsidRPr="00456D49">
        <w:rPr>
          <w:rFonts w:ascii="Times New Roman" w:hAnsi="Times New Roman" w:cs="Times New Roman"/>
          <w:sz w:val="20"/>
          <w:szCs w:val="20"/>
          <w:lang w:val="be-BY"/>
        </w:rPr>
        <w:t>ны. Напрыклад, сляды чалавека на пяску ці мяккай зямлі, попел ад вогнішча, рэшткі ежы “апавяшчалі” і</w:t>
      </w:r>
      <w:r>
        <w:rPr>
          <w:rFonts w:ascii="Times New Roman" w:hAnsi="Times New Roman" w:cs="Times New Roman"/>
          <w:sz w:val="20"/>
          <w:szCs w:val="20"/>
          <w:lang w:val="be-BY"/>
        </w:rPr>
        <w:t>ншы</w:t>
      </w:r>
      <w:r w:rsidRPr="00456D49">
        <w:rPr>
          <w:rFonts w:ascii="Times New Roman" w:hAnsi="Times New Roman" w:cs="Times New Roman"/>
          <w:sz w:val="20"/>
          <w:szCs w:val="20"/>
          <w:lang w:val="be-BY"/>
        </w:rPr>
        <w:t xml:space="preserve">х людзей аб тым, што тут ступала нага чалавека. Такія спосабы “апавяшчэння” насілі ненаўмысны характар. Падобныя сітуацыі маглі неаднаразова паўтарацца. На падставе гэтага з часам складвалася і наўмыснае выкарыстанне такіх сігналаў у якасці сродкаў зносін. </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Да ліку сродкаў зносін народаў першабытнай культуры трэба аднесці таксама розныя </w:t>
      </w:r>
      <w:r w:rsidRPr="00456D49">
        <w:rPr>
          <w:rFonts w:ascii="Times New Roman" w:hAnsi="Times New Roman" w:cs="Times New Roman"/>
          <w:i/>
          <w:iCs/>
          <w:sz w:val="20"/>
          <w:szCs w:val="20"/>
          <w:lang w:val="be-BY"/>
        </w:rPr>
        <w:t>сімвалічныя “пасланні</w:t>
      </w:r>
      <w:r w:rsidRPr="00456D49">
        <w:rPr>
          <w:rFonts w:ascii="Times New Roman" w:hAnsi="Times New Roman" w:cs="Times New Roman"/>
          <w:sz w:val="20"/>
          <w:szCs w:val="20"/>
          <w:lang w:val="be-BY"/>
        </w:rPr>
        <w:t xml:space="preserve">”. Прыкладам такой сімвалічнай сігналізацыі можа служыць “пісьмо” старажытных скіфаў персам. Гэтае “пісьмо” складалася з птушкі, мышы, жабы і стрэл, што было расшыфравана як “ваенны </w:t>
      </w:r>
      <w:r>
        <w:rPr>
          <w:rFonts w:ascii="Times New Roman" w:hAnsi="Times New Roman" w:cs="Times New Roman"/>
          <w:sz w:val="20"/>
          <w:szCs w:val="20"/>
          <w:lang w:val="be-BY"/>
        </w:rPr>
        <w:t>ў</w:t>
      </w:r>
      <w:r w:rsidRPr="00456D49">
        <w:rPr>
          <w:rFonts w:ascii="Times New Roman" w:hAnsi="Times New Roman" w:cs="Times New Roman"/>
          <w:sz w:val="20"/>
          <w:szCs w:val="20"/>
          <w:lang w:val="be-BY"/>
        </w:rPr>
        <w:t xml:space="preserve">льтыматум”: “Калі вы, персы, не навучыцеся лятаць, як птушкі, скакаць па балотах, як жабы, хавацца ў </w:t>
      </w:r>
      <w:r w:rsidRPr="00456D49">
        <w:rPr>
          <w:rFonts w:ascii="Times New Roman" w:hAnsi="Times New Roman" w:cs="Times New Roman"/>
          <w:sz w:val="20"/>
          <w:szCs w:val="20"/>
          <w:lang w:val="be-BY"/>
        </w:rPr>
        <w:lastRenderedPageBreak/>
        <w:t>норы, як мышы, то будзеце асыпаны нашымі стрэламі, як толькі ступіце на нашу зямлю”. Тут кожны прадмет нешта сімвалізуе: мыш – “хава</w:t>
      </w:r>
      <w:r>
        <w:rPr>
          <w:rFonts w:ascii="Times New Roman" w:hAnsi="Times New Roman" w:cs="Times New Roman"/>
          <w:sz w:val="20"/>
          <w:szCs w:val="20"/>
          <w:lang w:val="be-BY"/>
        </w:rPr>
        <w:t>цца”, птушка – “лятаць” і г. д.</w:t>
      </w:r>
    </w:p>
    <w:p w:rsidR="00F00438" w:rsidRPr="00456D49" w:rsidRDefault="00F00438" w:rsidP="00F00438">
      <w:pPr>
        <w:pStyle w:val="a5"/>
        <w:shd w:val="clear" w:color="auto" w:fill="FFFFFF"/>
        <w:spacing w:before="0" w:beforeAutospacing="0" w:after="0" w:afterAutospacing="0"/>
        <w:ind w:firstLine="284"/>
        <w:jc w:val="both"/>
        <w:rPr>
          <w:sz w:val="20"/>
          <w:szCs w:val="20"/>
          <w:lang w:val="be-BY"/>
        </w:rPr>
      </w:pPr>
      <w:r w:rsidRPr="00456D49">
        <w:rPr>
          <w:sz w:val="20"/>
          <w:szCs w:val="20"/>
          <w:lang w:val="be-BY"/>
        </w:rPr>
        <w:t>У ходзе далейшага развіцця і ўдасканалення чалавека пачынае выкарыстоўвацца</w:t>
      </w:r>
      <w:r w:rsidRPr="00456D49">
        <w:rPr>
          <w:rStyle w:val="apple-converted-space"/>
          <w:sz w:val="20"/>
          <w:szCs w:val="20"/>
        </w:rPr>
        <w:t> </w:t>
      </w:r>
      <w:r w:rsidRPr="00456D49">
        <w:rPr>
          <w:i/>
          <w:iCs/>
          <w:sz w:val="20"/>
          <w:szCs w:val="20"/>
          <w:lang w:val="be-BY"/>
        </w:rPr>
        <w:t xml:space="preserve">ўмоўная сігналізацыя, </w:t>
      </w:r>
      <w:r w:rsidRPr="00456D49">
        <w:rPr>
          <w:iCs/>
          <w:sz w:val="20"/>
          <w:szCs w:val="20"/>
          <w:lang w:val="be-BY"/>
        </w:rPr>
        <w:t xml:space="preserve">калі </w:t>
      </w:r>
      <w:r w:rsidRPr="00456D49">
        <w:rPr>
          <w:sz w:val="20"/>
          <w:szCs w:val="20"/>
          <w:lang w:val="be-BY"/>
        </w:rPr>
        <w:t>прадметы, рэчы самі па сабе нічога не выражаюць, яны выкарыстоўваюцца толькі як умоўныя знакі. Такое пісьмо прадугледжвае папярэднюю дамоўленасць людзей аб тым, што той ці іншы прадмет павінен абазначаць. У якасці прыкладу прывядзём перуанскае “пісьмо” старажытных інкаў</w:t>
      </w:r>
      <w:r w:rsidRPr="00456D49">
        <w:rPr>
          <w:rStyle w:val="apple-converted-space"/>
          <w:sz w:val="20"/>
          <w:szCs w:val="20"/>
        </w:rPr>
        <w:t> </w:t>
      </w:r>
      <w:r w:rsidRPr="00456D49">
        <w:rPr>
          <w:i/>
          <w:iCs/>
          <w:sz w:val="20"/>
          <w:szCs w:val="20"/>
          <w:lang w:val="be-BY"/>
        </w:rPr>
        <w:t>кіпу</w:t>
      </w:r>
      <w:r w:rsidRPr="00456D49">
        <w:rPr>
          <w:rStyle w:val="apple-converted-space"/>
          <w:sz w:val="20"/>
          <w:szCs w:val="20"/>
          <w:lang w:val="be-BY"/>
        </w:rPr>
        <w:t xml:space="preserve">, якое </w:t>
      </w:r>
      <w:r w:rsidRPr="00456D49">
        <w:rPr>
          <w:sz w:val="20"/>
          <w:szCs w:val="20"/>
          <w:lang w:val="be-BY"/>
        </w:rPr>
        <w:t>ўяўляла сабой сістэму шнуроў з шэрсці рознага колеру з завязанымі на іх простымі і складанымі вузламі, кожны з якіх меў пэўнае значэнне. Напрыклад, просты абазначаў 10, двайны – 100, два простыя побач – 20, два двайныя вузлы – 200 і г. д. Жоўты колер шнура абазначаў золата, белы –</w:t>
      </w:r>
      <w:r w:rsidR="00DD7615">
        <w:rPr>
          <w:sz w:val="20"/>
          <w:szCs w:val="20"/>
          <w:lang w:val="be-BY"/>
        </w:rPr>
        <w:t xml:space="preserve"> срэбра, зялёны – хлеб</w:t>
      </w:r>
      <w:r>
        <w:rPr>
          <w:sz w:val="20"/>
          <w:szCs w:val="20"/>
          <w:lang w:val="be-BY"/>
        </w:rPr>
        <w:t xml:space="preserve"> і г. д.</w:t>
      </w:r>
    </w:p>
    <w:p w:rsidR="00F00438" w:rsidRPr="00456D49" w:rsidRDefault="00F00438" w:rsidP="00F00438">
      <w:pPr>
        <w:pStyle w:val="a5"/>
        <w:shd w:val="clear" w:color="auto" w:fill="FFFFFF"/>
        <w:spacing w:before="0" w:beforeAutospacing="0" w:after="0" w:afterAutospacing="0"/>
        <w:ind w:firstLine="284"/>
        <w:jc w:val="both"/>
        <w:rPr>
          <w:sz w:val="20"/>
          <w:szCs w:val="20"/>
          <w:lang w:val="be-BY"/>
        </w:rPr>
      </w:pPr>
      <w:r w:rsidRPr="00456D49">
        <w:rPr>
          <w:sz w:val="20"/>
          <w:szCs w:val="20"/>
          <w:lang w:val="be-BY"/>
        </w:rPr>
        <w:t xml:space="preserve">Прадметныя спосабы зносін захавалі сваё прымяненне і ў наш час: хлеб і соль як знак гасціннасці ў славян; рознага колеру сцягі, якія сімвалізуюць тую або іншую дзяржаву; чорная вопратка, якая сведчыць аб жалобе; </w:t>
      </w:r>
      <w:r>
        <w:rPr>
          <w:sz w:val="20"/>
          <w:szCs w:val="20"/>
          <w:lang w:val="be-BY"/>
        </w:rPr>
        <w:t>пярсцёнак</w:t>
      </w:r>
      <w:r w:rsidRPr="00456D49">
        <w:rPr>
          <w:sz w:val="20"/>
          <w:szCs w:val="20"/>
          <w:lang w:val="be-BY"/>
        </w:rPr>
        <w:t xml:space="preserve"> на р</w:t>
      </w:r>
      <w:r>
        <w:rPr>
          <w:sz w:val="20"/>
          <w:szCs w:val="20"/>
          <w:lang w:val="be-BY"/>
        </w:rPr>
        <w:t>уцэ – замужам ці жанаты і г. д.</w:t>
      </w:r>
    </w:p>
    <w:p w:rsidR="00F00438" w:rsidRPr="00456D49" w:rsidRDefault="00F00438" w:rsidP="00F00438">
      <w:pPr>
        <w:pStyle w:val="a5"/>
        <w:shd w:val="clear" w:color="auto" w:fill="FFFFFF"/>
        <w:spacing w:before="0" w:beforeAutospacing="0" w:after="0" w:afterAutospacing="0"/>
        <w:ind w:firstLine="284"/>
        <w:jc w:val="both"/>
        <w:rPr>
          <w:sz w:val="20"/>
          <w:szCs w:val="20"/>
          <w:lang w:val="be-BY"/>
        </w:rPr>
      </w:pPr>
      <w:r w:rsidRPr="00456D49">
        <w:rPr>
          <w:sz w:val="20"/>
          <w:szCs w:val="20"/>
          <w:lang w:val="be-BY"/>
        </w:rPr>
        <w:t xml:space="preserve">Аднак такія спосабы зносін людзей пры дапамозе </w:t>
      </w:r>
      <w:r>
        <w:rPr>
          <w:sz w:val="20"/>
          <w:szCs w:val="20"/>
          <w:lang w:val="be-BY"/>
        </w:rPr>
        <w:t>прадметаў яшчэ не былі пісьмом у</w:t>
      </w:r>
      <w:r w:rsidRPr="00456D49">
        <w:rPr>
          <w:sz w:val="20"/>
          <w:szCs w:val="20"/>
          <w:lang w:val="be-BY"/>
        </w:rPr>
        <w:t xml:space="preserve"> сапраўдным сэнсе гэтага слова. Гэта быў толькі першы крок да сапраўднага пісьма.</w:t>
      </w:r>
    </w:p>
    <w:p w:rsidR="00F00438" w:rsidRPr="00456D49" w:rsidRDefault="00F00438" w:rsidP="00F00438">
      <w:pPr>
        <w:pStyle w:val="a5"/>
        <w:shd w:val="clear" w:color="auto" w:fill="FFFFFF"/>
        <w:spacing w:before="0" w:beforeAutospacing="0" w:after="0" w:afterAutospacing="0"/>
        <w:ind w:firstLine="284"/>
        <w:jc w:val="both"/>
        <w:rPr>
          <w:sz w:val="20"/>
          <w:szCs w:val="20"/>
          <w:lang w:val="be-BY"/>
        </w:rPr>
      </w:pPr>
      <w:r w:rsidRPr="00456D49">
        <w:rPr>
          <w:sz w:val="20"/>
          <w:szCs w:val="20"/>
          <w:lang w:val="be-BY"/>
        </w:rPr>
        <w:t>Уласна пісьмо, г. зн. начартальнае пісьмо, – гэта пісьмо, звязанае з выкарыстаннем графічных знакаў (малюнкаў, літар, лічбаў) для фіксацыі і перадачы пісьмовай мовы.</w:t>
      </w:r>
    </w:p>
    <w:p w:rsidR="00F00438" w:rsidRPr="00456D49" w:rsidRDefault="00F00438" w:rsidP="00F00438">
      <w:pPr>
        <w:pStyle w:val="a5"/>
        <w:shd w:val="clear" w:color="auto" w:fill="FFFFFF"/>
        <w:spacing w:before="0" w:beforeAutospacing="0" w:after="0" w:afterAutospacing="0"/>
        <w:ind w:firstLine="284"/>
        <w:jc w:val="both"/>
        <w:rPr>
          <w:color w:val="000000"/>
          <w:sz w:val="20"/>
          <w:szCs w:val="20"/>
          <w:lang w:val="be-BY"/>
        </w:rPr>
      </w:pPr>
      <w:r w:rsidRPr="00456D49">
        <w:rPr>
          <w:color w:val="000000"/>
          <w:sz w:val="20"/>
          <w:szCs w:val="20"/>
          <w:lang w:val="be-BY"/>
        </w:rPr>
        <w:t>Першапачатковым этапам начартальнага пісьма было пісьмо малюнкавае, ці</w:t>
      </w:r>
      <w:r w:rsidRPr="00456D49">
        <w:rPr>
          <w:rStyle w:val="apple-converted-space"/>
          <w:sz w:val="20"/>
          <w:szCs w:val="20"/>
        </w:rPr>
        <w:t> </w:t>
      </w:r>
      <w:r w:rsidRPr="00456D49">
        <w:rPr>
          <w:i/>
          <w:iCs/>
          <w:color w:val="000000"/>
          <w:sz w:val="20"/>
          <w:szCs w:val="20"/>
          <w:lang w:val="be-BY"/>
        </w:rPr>
        <w:t>піктаграфічнае</w:t>
      </w:r>
      <w:r w:rsidRPr="00456D49">
        <w:rPr>
          <w:rStyle w:val="apple-converted-space"/>
          <w:i/>
          <w:iCs/>
          <w:sz w:val="20"/>
          <w:szCs w:val="20"/>
          <w:lang w:val="be-BY"/>
        </w:rPr>
        <w:t xml:space="preserve">. </w:t>
      </w:r>
      <w:r w:rsidRPr="00456D49">
        <w:rPr>
          <w:color w:val="000000"/>
          <w:sz w:val="20"/>
          <w:szCs w:val="20"/>
          <w:lang w:val="be-BY"/>
        </w:rPr>
        <w:t>У ім змест цэлага паведамлення перадаваўся з дапамогай рэалістычных або сімвалічных малюнкаў, якія называюцца піктаграмамі.</w:t>
      </w:r>
    </w:p>
    <w:p w:rsidR="00F00438" w:rsidRPr="00456D49" w:rsidRDefault="00F00438" w:rsidP="00F00438">
      <w:pPr>
        <w:pStyle w:val="a5"/>
        <w:spacing w:before="0" w:beforeAutospacing="0" w:after="0" w:afterAutospacing="0"/>
        <w:ind w:firstLine="284"/>
        <w:jc w:val="both"/>
        <w:rPr>
          <w:color w:val="000000"/>
          <w:sz w:val="20"/>
          <w:szCs w:val="20"/>
          <w:lang w:val="be-BY"/>
        </w:rPr>
      </w:pPr>
      <w:r w:rsidRPr="00456D49">
        <w:rPr>
          <w:color w:val="000000"/>
          <w:sz w:val="20"/>
          <w:szCs w:val="20"/>
          <w:lang w:val="be-BY"/>
        </w:rPr>
        <w:t xml:space="preserve">Пазней на аснове піктаграм узнікае другі тып пісьма, больш дасканалы, – пісьмо </w:t>
      </w:r>
      <w:r w:rsidRPr="00456D49">
        <w:rPr>
          <w:i/>
          <w:iCs/>
          <w:color w:val="000000"/>
          <w:sz w:val="20"/>
          <w:szCs w:val="20"/>
          <w:lang w:val="be-BY"/>
        </w:rPr>
        <w:t>ідэаграфічнае.</w:t>
      </w:r>
      <w:r w:rsidRPr="00456D49">
        <w:rPr>
          <w:color w:val="000000"/>
          <w:sz w:val="20"/>
          <w:szCs w:val="20"/>
          <w:lang w:val="be-BY"/>
        </w:rPr>
        <w:t xml:space="preserve"> Такое пісьмо фіксуе паведамленне даслоўна і перадае таксама словапарадак. Яно мае ўжо строга ўстаноўленыя і ўстойлівыя абрысы графічных знакаў. Найбольш распаўсюжданымі і старажытнымі разнавіднасцямі ідэаграфіі з’яўля</w:t>
      </w:r>
      <w:r>
        <w:rPr>
          <w:color w:val="000000"/>
          <w:sz w:val="20"/>
          <w:szCs w:val="20"/>
          <w:lang w:val="be-BY"/>
        </w:rPr>
        <w:softHyphen/>
      </w:r>
      <w:r w:rsidRPr="00456D49">
        <w:rPr>
          <w:color w:val="000000"/>
          <w:sz w:val="20"/>
          <w:szCs w:val="20"/>
          <w:lang w:val="be-BY"/>
        </w:rPr>
        <w:t>юцца егіпецкае і кітайскае</w:t>
      </w:r>
      <w:r w:rsidRPr="00456D49">
        <w:rPr>
          <w:rStyle w:val="apple-converted-space"/>
          <w:sz w:val="20"/>
          <w:szCs w:val="20"/>
        </w:rPr>
        <w:t> </w:t>
      </w:r>
      <w:r w:rsidRPr="00456D49">
        <w:rPr>
          <w:i/>
          <w:iCs/>
          <w:color w:val="000000"/>
          <w:sz w:val="20"/>
          <w:szCs w:val="20"/>
          <w:lang w:val="be-BY"/>
        </w:rPr>
        <w:t>іерагліфічнае</w:t>
      </w:r>
      <w:r w:rsidRPr="00456D49">
        <w:rPr>
          <w:rStyle w:val="apple-converted-space"/>
          <w:i/>
          <w:iCs/>
          <w:sz w:val="20"/>
          <w:szCs w:val="20"/>
        </w:rPr>
        <w:t> </w:t>
      </w:r>
      <w:r w:rsidRPr="00456D49">
        <w:rPr>
          <w:color w:val="000000"/>
          <w:sz w:val="20"/>
          <w:szCs w:val="20"/>
          <w:lang w:val="be-BY"/>
        </w:rPr>
        <w:t xml:space="preserve">пісьмо, а таксама </w:t>
      </w:r>
      <w:r w:rsidRPr="00456D49">
        <w:rPr>
          <w:i/>
          <w:iCs/>
          <w:color w:val="000000"/>
          <w:sz w:val="20"/>
          <w:szCs w:val="20"/>
          <w:lang w:val="be-BY"/>
        </w:rPr>
        <w:t xml:space="preserve">клінапіснае </w:t>
      </w:r>
      <w:r w:rsidRPr="00456D49">
        <w:rPr>
          <w:color w:val="000000"/>
          <w:sz w:val="20"/>
          <w:szCs w:val="20"/>
          <w:lang w:val="be-BY"/>
        </w:rPr>
        <w:t>пісьмо.</w:t>
      </w:r>
    </w:p>
    <w:p w:rsidR="00F00438" w:rsidRPr="00456D49" w:rsidRDefault="00F00438" w:rsidP="00F00438">
      <w:pPr>
        <w:pStyle w:val="a5"/>
        <w:spacing w:before="0" w:beforeAutospacing="0" w:after="0" w:afterAutospacing="0"/>
        <w:ind w:firstLine="284"/>
        <w:jc w:val="both"/>
        <w:rPr>
          <w:color w:val="000000"/>
          <w:sz w:val="20"/>
          <w:szCs w:val="20"/>
          <w:lang w:val="be-BY"/>
        </w:rPr>
      </w:pPr>
      <w:r w:rsidRPr="00456D49">
        <w:rPr>
          <w:color w:val="000000"/>
          <w:sz w:val="20"/>
          <w:szCs w:val="20"/>
          <w:lang w:val="be-BY"/>
        </w:rPr>
        <w:t xml:space="preserve">Паступова з’яўляецца трэці тып пісьма – </w:t>
      </w:r>
      <w:r w:rsidRPr="00456D49">
        <w:rPr>
          <w:i/>
          <w:color w:val="000000"/>
          <w:sz w:val="20"/>
          <w:szCs w:val="20"/>
          <w:lang w:val="be-BY"/>
        </w:rPr>
        <w:t>складовае, ці сілабічнае</w:t>
      </w:r>
      <w:r w:rsidRPr="00456D49">
        <w:rPr>
          <w:color w:val="000000"/>
          <w:sz w:val="20"/>
          <w:szCs w:val="20"/>
          <w:lang w:val="be-BY"/>
        </w:rPr>
        <w:t xml:space="preserve">, пісьмо, у якім кожны графічны знак абазначае склад. А з цягам часу ўзнікае і </w:t>
      </w:r>
      <w:r w:rsidRPr="00456D49">
        <w:rPr>
          <w:i/>
          <w:color w:val="000000"/>
          <w:sz w:val="20"/>
          <w:szCs w:val="20"/>
          <w:lang w:val="be-BY"/>
        </w:rPr>
        <w:t>літарна-гукавое</w:t>
      </w:r>
      <w:r w:rsidRPr="00456D49">
        <w:rPr>
          <w:color w:val="000000"/>
          <w:sz w:val="20"/>
          <w:szCs w:val="20"/>
          <w:lang w:val="be-BY"/>
        </w:rPr>
        <w:t xml:space="preserve"> пісьмо, у якім кожны графічны знак (літара) абазначае не цэлае слова, як у ідэаграфіі, і не склад, як у складовым </w:t>
      </w:r>
      <w:r w:rsidRPr="00456D49">
        <w:rPr>
          <w:color w:val="000000"/>
          <w:sz w:val="20"/>
          <w:szCs w:val="20"/>
          <w:lang w:val="be-BY"/>
        </w:rPr>
        <w:lastRenderedPageBreak/>
        <w:t>пісьме, а асобны гук –</w:t>
      </w:r>
      <w:r w:rsidR="00DD7615" w:rsidRPr="00DD7615">
        <w:rPr>
          <w:rStyle w:val="apple-converted-space"/>
          <w:sz w:val="20"/>
          <w:szCs w:val="20"/>
          <w:lang w:val="be-BY"/>
        </w:rPr>
        <w:t xml:space="preserve"> </w:t>
      </w:r>
      <w:r w:rsidRPr="00456D49">
        <w:rPr>
          <w:iCs/>
          <w:color w:val="000000"/>
          <w:sz w:val="20"/>
          <w:szCs w:val="20"/>
          <w:lang w:val="be-BY"/>
        </w:rPr>
        <w:t>фанему</w:t>
      </w:r>
      <w:r w:rsidRPr="00456D49">
        <w:rPr>
          <w:color w:val="000000"/>
          <w:sz w:val="20"/>
          <w:szCs w:val="20"/>
          <w:lang w:val="be-BY"/>
        </w:rPr>
        <w:t>. Таму яго часам называюць фанемаграфічным ці фанематычным.</w:t>
      </w:r>
    </w:p>
    <w:p w:rsidR="00F00438" w:rsidRPr="00456D49" w:rsidRDefault="00F00438" w:rsidP="00F00438">
      <w:pPr>
        <w:pStyle w:val="a5"/>
        <w:spacing w:before="0" w:beforeAutospacing="0" w:after="0" w:afterAutospacing="0"/>
        <w:ind w:firstLine="284"/>
        <w:jc w:val="both"/>
        <w:rPr>
          <w:color w:val="000000"/>
          <w:sz w:val="20"/>
          <w:szCs w:val="20"/>
          <w:lang w:val="be-BY"/>
        </w:rPr>
      </w:pPr>
      <w:r w:rsidRPr="00456D49">
        <w:rPr>
          <w:color w:val="000000"/>
          <w:sz w:val="20"/>
          <w:szCs w:val="20"/>
          <w:lang w:val="be-BY"/>
        </w:rPr>
        <w:t>Узнікненне літарна-гукавога пісьма было для многіх народаў свету несумненным крокам наперад, бо значна палягчала перадачу мовы на вялікія адлегласці пры дапамозе мінімальнага набору пісьмовых знакаў, садзейнічала распаўсюджанню пісьменнасці і тым самым аб’ектыўна спрыяла руху грамадства наперад.</w:t>
      </w:r>
    </w:p>
    <w:p w:rsidR="00F00438" w:rsidRPr="00456D49" w:rsidRDefault="00F00438" w:rsidP="00F00438">
      <w:pPr>
        <w:pStyle w:val="a5"/>
        <w:spacing w:before="0" w:beforeAutospacing="0" w:after="0" w:afterAutospacing="0"/>
        <w:ind w:firstLine="284"/>
        <w:jc w:val="both"/>
        <w:rPr>
          <w:color w:val="000000"/>
          <w:sz w:val="16"/>
          <w:szCs w:val="16"/>
          <w:lang w:val="be-BY"/>
        </w:rPr>
      </w:pPr>
    </w:p>
    <w:p w:rsidR="00F00438" w:rsidRDefault="00F00438" w:rsidP="00F00438">
      <w:pPr>
        <w:spacing w:after="0" w:line="240" w:lineRule="auto"/>
        <w:jc w:val="center"/>
        <w:rPr>
          <w:rFonts w:ascii="Times New Roman" w:hAnsi="Times New Roman" w:cs="Times New Roman"/>
          <w:sz w:val="16"/>
          <w:szCs w:val="16"/>
          <w:lang w:val="be-BY"/>
        </w:rPr>
      </w:pPr>
      <w:r w:rsidRPr="00456D49">
        <w:rPr>
          <w:rFonts w:ascii="Times New Roman" w:hAnsi="Times New Roman" w:cs="Times New Roman"/>
          <w:sz w:val="16"/>
          <w:szCs w:val="16"/>
          <w:lang w:val="be-BY"/>
        </w:rPr>
        <w:t>ЛІТАРАТУРА</w:t>
      </w:r>
    </w:p>
    <w:p w:rsidR="00F00438" w:rsidRPr="00456D49" w:rsidRDefault="00F00438" w:rsidP="00F00438">
      <w:pPr>
        <w:spacing w:after="0" w:line="240" w:lineRule="auto"/>
        <w:jc w:val="center"/>
        <w:rPr>
          <w:rFonts w:ascii="Times New Roman" w:hAnsi="Times New Roman" w:cs="Times New Roman"/>
          <w:sz w:val="16"/>
          <w:szCs w:val="16"/>
          <w:lang w:val="be-BY"/>
        </w:rPr>
      </w:pPr>
    </w:p>
    <w:p w:rsidR="00F00438" w:rsidRPr="00456D49" w:rsidRDefault="00F00438" w:rsidP="00F00438">
      <w:pPr>
        <w:pStyle w:val="a4"/>
        <w:ind w:left="0" w:firstLine="284"/>
        <w:jc w:val="both"/>
        <w:rPr>
          <w:sz w:val="16"/>
          <w:szCs w:val="16"/>
        </w:rPr>
      </w:pPr>
      <w:r>
        <w:rPr>
          <w:sz w:val="16"/>
          <w:szCs w:val="16"/>
          <w:lang w:val="be-BY"/>
        </w:rPr>
        <w:t xml:space="preserve">1. </w:t>
      </w:r>
      <w:r w:rsidRPr="00DD7615">
        <w:rPr>
          <w:spacing w:val="20"/>
          <w:sz w:val="16"/>
          <w:szCs w:val="16"/>
        </w:rPr>
        <w:t>Кривчик</w:t>
      </w:r>
      <w:r w:rsidRPr="00456D49">
        <w:rPr>
          <w:sz w:val="16"/>
          <w:szCs w:val="16"/>
        </w:rPr>
        <w:t>, В. Ф. Старославянский язык / В. Ф. Кривчик, Н. С. Можейко. – М</w:t>
      </w:r>
      <w:r w:rsidR="00ED6EB6">
        <w:rPr>
          <w:sz w:val="16"/>
          <w:szCs w:val="16"/>
        </w:rPr>
        <w:t>и</w:t>
      </w:r>
      <w:r w:rsidRPr="00456D49">
        <w:rPr>
          <w:sz w:val="16"/>
          <w:szCs w:val="16"/>
          <w:lang w:val="be-BY"/>
        </w:rPr>
        <w:t>нск</w:t>
      </w:r>
      <w:r w:rsidR="00DD7615">
        <w:rPr>
          <w:sz w:val="16"/>
          <w:szCs w:val="16"/>
        </w:rPr>
        <w:t>: Вышэйш. шк.</w:t>
      </w:r>
      <w:r w:rsidRPr="00456D49">
        <w:rPr>
          <w:sz w:val="16"/>
          <w:szCs w:val="16"/>
        </w:rPr>
        <w:t>, 1974. – 304 с.</w:t>
      </w:r>
    </w:p>
    <w:p w:rsidR="00F00438" w:rsidRPr="00456D49" w:rsidRDefault="00F00438" w:rsidP="00F00438">
      <w:pPr>
        <w:pStyle w:val="af2"/>
        <w:ind w:firstLine="284"/>
        <w:jc w:val="both"/>
      </w:pP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УДК </w:t>
      </w:r>
      <w:r w:rsidRPr="00456D49">
        <w:rPr>
          <w:rStyle w:val="FontStyle12"/>
          <w:i w:val="0"/>
          <w:sz w:val="20"/>
          <w:szCs w:val="20"/>
          <w:lang w:val="be-BY" w:eastAsia="be-BY"/>
        </w:rPr>
        <w:t>808.26(072)</w:t>
      </w:r>
    </w:p>
    <w:p w:rsidR="00F00438" w:rsidRPr="00456D49" w:rsidRDefault="00DD7615"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 xml:space="preserve">СЕВЕРЦАВА В. М., </w:t>
      </w:r>
      <w:r w:rsidR="00F00438" w:rsidRPr="00456D49">
        <w:rPr>
          <w:rFonts w:ascii="Times New Roman" w:hAnsi="Times New Roman" w:cs="Times New Roman"/>
          <w:sz w:val="20"/>
          <w:szCs w:val="20"/>
          <w:lang w:val="be-BY"/>
        </w:rPr>
        <w:t>студэнтка</w:t>
      </w:r>
    </w:p>
    <w:p w:rsidR="00F00438" w:rsidRPr="00456D49" w:rsidRDefault="00F00438" w:rsidP="00F00438">
      <w:pPr>
        <w:pStyle w:val="a7"/>
        <w:rPr>
          <w:rFonts w:ascii="Times New Roman" w:hAnsi="Times New Roman" w:cs="Times New Roman"/>
          <w:i/>
          <w:sz w:val="20"/>
          <w:szCs w:val="20"/>
          <w:lang w:val="be-BY"/>
        </w:rPr>
      </w:pPr>
      <w:r w:rsidRPr="00456D49">
        <w:rPr>
          <w:rFonts w:ascii="Times New Roman" w:hAnsi="Times New Roman" w:cs="Times New Roman"/>
          <w:b/>
          <w:sz w:val="20"/>
          <w:szCs w:val="20"/>
          <w:lang w:val="be-BY"/>
        </w:rPr>
        <w:t>МОЎНЫЯ АСАБЛІВАСЦІ БЕЛАРУСКІХ ЗАГАДАК</w:t>
      </w:r>
    </w:p>
    <w:p w:rsidR="00DD7615" w:rsidRDefault="00F00438" w:rsidP="00F00438">
      <w:pPr>
        <w:pStyle w:val="a7"/>
        <w:rPr>
          <w:rFonts w:ascii="Times New Roman" w:hAnsi="Times New Roman" w:cs="Times New Roman"/>
          <w:i/>
          <w:sz w:val="20"/>
          <w:szCs w:val="20"/>
          <w:lang w:val="be-BY"/>
        </w:rPr>
      </w:pPr>
      <w:r w:rsidRPr="00456D49">
        <w:rPr>
          <w:rFonts w:ascii="Times New Roman" w:hAnsi="Times New Roman" w:cs="Times New Roman"/>
          <w:i/>
          <w:sz w:val="20"/>
          <w:szCs w:val="20"/>
          <w:lang w:val="be-BY"/>
        </w:rPr>
        <w:t>Навуковы</w:t>
      </w:r>
      <w:r w:rsidRPr="00456D49">
        <w:rPr>
          <w:rFonts w:ascii="Times New Roman" w:hAnsi="Times New Roman" w:cs="Times New Roman"/>
          <w:i/>
          <w:sz w:val="20"/>
          <w:szCs w:val="20"/>
        </w:rPr>
        <w:t> </w:t>
      </w:r>
      <w:r w:rsidRPr="00456D49">
        <w:rPr>
          <w:rFonts w:ascii="Times New Roman" w:hAnsi="Times New Roman" w:cs="Times New Roman"/>
          <w:i/>
          <w:sz w:val="20"/>
          <w:szCs w:val="20"/>
          <w:lang w:val="be-BY"/>
        </w:rPr>
        <w:t>кіраўнік</w:t>
      </w:r>
      <w:r w:rsidRPr="00456D49">
        <w:rPr>
          <w:rFonts w:ascii="Times New Roman" w:hAnsi="Times New Roman" w:cs="Times New Roman"/>
          <w:i/>
          <w:sz w:val="20"/>
          <w:szCs w:val="20"/>
        </w:rPr>
        <w:t> </w:t>
      </w:r>
      <w:r w:rsidRPr="00456D49">
        <w:rPr>
          <w:rFonts w:ascii="Times New Roman" w:hAnsi="Times New Roman" w:cs="Times New Roman"/>
          <w:i/>
          <w:sz w:val="20"/>
          <w:szCs w:val="20"/>
          <w:lang w:val="be-BY"/>
        </w:rPr>
        <w:t xml:space="preserve">– МАЛЬКО Г. І. </w:t>
      </w:r>
      <w:r w:rsidRPr="00456D49">
        <w:rPr>
          <w:rFonts w:ascii="Times New Roman" w:hAnsi="Times New Roman" w:cs="Times New Roman"/>
          <w:sz w:val="20"/>
          <w:szCs w:val="20"/>
          <w:lang w:val="be-BY"/>
        </w:rPr>
        <w:t>–</w:t>
      </w:r>
      <w:r w:rsidR="00DD7615">
        <w:rPr>
          <w:rFonts w:ascii="Times New Roman" w:hAnsi="Times New Roman" w:cs="Times New Roman"/>
          <w:i/>
          <w:sz w:val="20"/>
          <w:szCs w:val="20"/>
          <w:lang w:val="be-BY"/>
        </w:rPr>
        <w:t xml:space="preserve"> канд.</w:t>
      </w:r>
      <w:r w:rsidRPr="00456D49">
        <w:rPr>
          <w:rFonts w:ascii="Times New Roman" w:hAnsi="Times New Roman" w:cs="Times New Roman"/>
          <w:i/>
          <w:sz w:val="20"/>
          <w:szCs w:val="20"/>
          <w:lang w:val="be-BY"/>
        </w:rPr>
        <w:t xml:space="preserve"> філал. навук, дацэнт </w:t>
      </w: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lang w:val="be-BY"/>
        </w:rPr>
        <w:t>УА</w:t>
      </w:r>
      <w:r w:rsidR="00DD7615">
        <w:rPr>
          <w:rFonts w:ascii="Times New Roman" w:hAnsi="Times New Roman" w:cs="Times New Roman"/>
          <w:sz w:val="20"/>
          <w:szCs w:val="20"/>
          <w:lang w:val="be-BY"/>
        </w:rPr>
        <w:t xml:space="preserve"> “</w:t>
      </w:r>
      <w:r w:rsidRPr="00456D49">
        <w:rPr>
          <w:rFonts w:ascii="Times New Roman" w:hAnsi="Times New Roman" w:cs="Times New Roman"/>
          <w:sz w:val="20"/>
          <w:szCs w:val="20"/>
          <w:lang w:val="be-BY"/>
        </w:rPr>
        <w:t>Беларуская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дзяржаўная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сельскагаспадарчая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акадэмія</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rPr>
          <w:rStyle w:val="ab"/>
          <w:rFonts w:ascii="Times New Roman" w:hAnsi="Times New Roman" w:cs="Times New Roman"/>
          <w:b/>
          <w:bCs/>
          <w:i w:val="0"/>
          <w:sz w:val="20"/>
          <w:szCs w:val="20"/>
          <w:shd w:val="clear" w:color="auto" w:fill="FFFFFF"/>
          <w:lang w:val="be-BY"/>
        </w:rPr>
      </w:pPr>
      <w:r w:rsidRPr="00456D49">
        <w:rPr>
          <w:rFonts w:ascii="Times New Roman" w:hAnsi="Times New Roman" w:cs="Times New Roman"/>
          <w:sz w:val="20"/>
          <w:szCs w:val="20"/>
          <w:lang w:val="be-BY"/>
        </w:rPr>
        <w:t>Горкі,</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Рэспубліка</w:t>
      </w:r>
      <w:r w:rsidRPr="00456D49">
        <w:rPr>
          <w:rFonts w:ascii="Times New Roman" w:hAnsi="Times New Roman" w:cs="Times New Roman"/>
          <w:sz w:val="20"/>
          <w:szCs w:val="20"/>
          <w:lang w:val="en-US"/>
        </w:rPr>
        <w:t> </w:t>
      </w:r>
      <w:r w:rsidRPr="00456D49">
        <w:rPr>
          <w:rFonts w:ascii="Times New Roman" w:hAnsi="Times New Roman" w:cs="Times New Roman"/>
          <w:sz w:val="20"/>
          <w:szCs w:val="20"/>
          <w:lang w:val="be-BY"/>
        </w:rPr>
        <w:t>Беларусь</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З усіх жанраў беларускага фальклору загадкі найлепшым чынам ілюструюць і пацвярджаюць незвычайныя моватворчыя здольнасці народа. Здаецца, што ўсе граматычныя формы назоўнікаў, дзеясловаў, прыслоўяў, лічэбнікаў</w:t>
      </w:r>
      <w:r>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прыметнікаў і іншых часцін мовы выявіліся ў загадкавай паэзіі. </w:t>
      </w:r>
    </w:p>
    <w:p w:rsidR="00F00438" w:rsidRPr="00456D49" w:rsidRDefault="00F00438" w:rsidP="00F00438">
      <w:pPr>
        <w:spacing w:after="0" w:line="240" w:lineRule="auto"/>
        <w:ind w:firstLine="284"/>
        <w:jc w:val="both"/>
        <w:rPr>
          <w:rFonts w:ascii="Times New Roman" w:hAnsi="Times New Roman" w:cs="Times New Roman"/>
          <w:i/>
          <w:sz w:val="20"/>
          <w:szCs w:val="20"/>
          <w:lang w:val="be-BY"/>
        </w:rPr>
      </w:pPr>
      <w:r w:rsidRPr="00456D49">
        <w:rPr>
          <w:rFonts w:ascii="Times New Roman" w:hAnsi="Times New Roman" w:cs="Times New Roman"/>
          <w:sz w:val="20"/>
          <w:szCs w:val="20"/>
          <w:lang w:val="be-BY"/>
        </w:rPr>
        <w:t xml:space="preserve">У слоўніку ёсць словы </w:t>
      </w:r>
      <w:r w:rsidRPr="00456D49">
        <w:rPr>
          <w:rFonts w:ascii="Times New Roman" w:hAnsi="Times New Roman" w:cs="Times New Roman"/>
          <w:i/>
          <w:sz w:val="20"/>
          <w:szCs w:val="20"/>
          <w:lang w:val="be-BY"/>
        </w:rPr>
        <w:t xml:space="preserve">сутуліцца, сутулаваты. </w:t>
      </w:r>
      <w:r w:rsidRPr="00456D49">
        <w:rPr>
          <w:rFonts w:ascii="Times New Roman" w:hAnsi="Times New Roman" w:cs="Times New Roman"/>
          <w:sz w:val="20"/>
          <w:szCs w:val="20"/>
          <w:lang w:val="be-BY"/>
        </w:rPr>
        <w:t xml:space="preserve">У загадцы пра човен: </w:t>
      </w:r>
      <w:r w:rsidRPr="00456D49">
        <w:rPr>
          <w:rFonts w:ascii="Times New Roman" w:hAnsi="Times New Roman" w:cs="Times New Roman"/>
          <w:i/>
          <w:sz w:val="20"/>
          <w:szCs w:val="20"/>
          <w:lang w:val="be-BY"/>
        </w:rPr>
        <w:t xml:space="preserve">Конь таго не павязе, што сутула панясе – </w:t>
      </w:r>
      <w:r w:rsidRPr="00456D49">
        <w:rPr>
          <w:rFonts w:ascii="Times New Roman" w:hAnsi="Times New Roman" w:cs="Times New Roman"/>
          <w:sz w:val="20"/>
          <w:szCs w:val="20"/>
          <w:lang w:val="be-BY"/>
        </w:rPr>
        <w:t xml:space="preserve">ужыты ўтвораны ад гэтага кораня назоўнік </w:t>
      </w:r>
      <w:r w:rsidRPr="00456D49">
        <w:rPr>
          <w:rFonts w:ascii="Times New Roman" w:hAnsi="Times New Roman" w:cs="Times New Roman"/>
          <w:i/>
          <w:sz w:val="20"/>
          <w:szCs w:val="20"/>
          <w:lang w:val="be-BY"/>
        </w:rPr>
        <w:t xml:space="preserve">сутула. </w:t>
      </w:r>
      <w:r w:rsidRPr="00456D49">
        <w:rPr>
          <w:rFonts w:ascii="Times New Roman" w:hAnsi="Times New Roman" w:cs="Times New Roman"/>
          <w:sz w:val="20"/>
          <w:szCs w:val="20"/>
          <w:lang w:val="be-BY"/>
        </w:rPr>
        <w:t xml:space="preserve">У загадцы: </w:t>
      </w:r>
      <w:r w:rsidRPr="00456D49">
        <w:rPr>
          <w:rFonts w:ascii="Times New Roman" w:hAnsi="Times New Roman" w:cs="Times New Roman"/>
          <w:i/>
          <w:sz w:val="20"/>
          <w:szCs w:val="20"/>
          <w:lang w:val="be-BY"/>
        </w:rPr>
        <w:t xml:space="preserve">Пад ліпкаю – сумяцель </w:t>
      </w:r>
      <w:r w:rsidRPr="00456D49">
        <w:rPr>
          <w:rFonts w:ascii="Times New Roman" w:hAnsi="Times New Roman" w:cs="Times New Roman"/>
          <w:sz w:val="20"/>
          <w:szCs w:val="20"/>
          <w:lang w:val="be-BY"/>
        </w:rPr>
        <w:t xml:space="preserve">(Праз сіта мука сеецца) – ужыта слова </w:t>
      </w:r>
      <w:r w:rsidRPr="00456D49">
        <w:rPr>
          <w:rFonts w:ascii="Times New Roman" w:hAnsi="Times New Roman" w:cs="Times New Roman"/>
          <w:i/>
          <w:sz w:val="20"/>
          <w:szCs w:val="20"/>
          <w:lang w:val="be-BY"/>
        </w:rPr>
        <w:t xml:space="preserve">сумяцель </w:t>
      </w:r>
      <w:r w:rsidRPr="00456D49">
        <w:rPr>
          <w:rFonts w:ascii="Times New Roman" w:hAnsi="Times New Roman" w:cs="Times New Roman"/>
          <w:sz w:val="20"/>
          <w:szCs w:val="20"/>
          <w:lang w:val="be-BY"/>
        </w:rPr>
        <w:t xml:space="preserve">– сінонім да </w:t>
      </w:r>
      <w:r w:rsidRPr="00456D49">
        <w:rPr>
          <w:rFonts w:ascii="Times New Roman" w:hAnsi="Times New Roman" w:cs="Times New Roman"/>
          <w:i/>
          <w:sz w:val="20"/>
          <w:szCs w:val="20"/>
          <w:lang w:val="be-BY"/>
        </w:rPr>
        <w:t xml:space="preserve">мяцеліцы, завірухі. </w:t>
      </w:r>
      <w:r w:rsidRPr="00456D49">
        <w:rPr>
          <w:rFonts w:ascii="Times New Roman" w:hAnsi="Times New Roman" w:cs="Times New Roman"/>
          <w:sz w:val="20"/>
          <w:szCs w:val="20"/>
          <w:lang w:val="be-BY"/>
        </w:rPr>
        <w:t xml:space="preserve">Мы карыстаемся, пры выпадку, формай назоўніка з прыназоўнікам </w:t>
      </w:r>
      <w:r w:rsidRPr="00456D49">
        <w:rPr>
          <w:rFonts w:ascii="Times New Roman" w:hAnsi="Times New Roman" w:cs="Times New Roman"/>
          <w:i/>
          <w:sz w:val="20"/>
          <w:szCs w:val="20"/>
          <w:lang w:val="be-BY"/>
        </w:rPr>
        <w:t>па-за плотам</w:t>
      </w:r>
      <w:r w:rsidRPr="00456D49">
        <w:rPr>
          <w:rFonts w:ascii="Times New Roman" w:hAnsi="Times New Roman" w:cs="Times New Roman"/>
          <w:sz w:val="20"/>
          <w:szCs w:val="20"/>
          <w:lang w:val="be-BY"/>
        </w:rPr>
        <w:t xml:space="preserve">, а вось загадка пра кросны і чаўнок: </w:t>
      </w:r>
      <w:r w:rsidRPr="00456D49">
        <w:rPr>
          <w:rFonts w:ascii="Times New Roman" w:hAnsi="Times New Roman" w:cs="Times New Roman"/>
          <w:i/>
          <w:sz w:val="20"/>
          <w:szCs w:val="20"/>
          <w:lang w:val="be-BY"/>
        </w:rPr>
        <w:t xml:space="preserve">Пазаплоццю чырвоны парсючок бегае, </w:t>
      </w:r>
      <w:r w:rsidRPr="00456D49">
        <w:rPr>
          <w:rFonts w:ascii="Times New Roman" w:hAnsi="Times New Roman" w:cs="Times New Roman"/>
          <w:sz w:val="20"/>
          <w:szCs w:val="20"/>
          <w:lang w:val="be-BY"/>
        </w:rPr>
        <w:t xml:space="preserve">дзе ўжыта прыслоўе </w:t>
      </w:r>
      <w:r w:rsidRPr="00456D49">
        <w:rPr>
          <w:rFonts w:ascii="Times New Roman" w:hAnsi="Times New Roman" w:cs="Times New Roman"/>
          <w:i/>
          <w:sz w:val="20"/>
          <w:szCs w:val="20"/>
          <w:lang w:val="be-BY"/>
        </w:rPr>
        <w:t>пазаплоццю.</w:t>
      </w:r>
      <w:r w:rsidRPr="00456D49">
        <w:rPr>
          <w:rFonts w:ascii="Times New Roman" w:hAnsi="Times New Roman" w:cs="Times New Roman"/>
          <w:sz w:val="20"/>
          <w:szCs w:val="20"/>
          <w:lang w:val="be-BY"/>
        </w:rPr>
        <w:t xml:space="preserve"> Гаворым жа мы </w:t>
      </w:r>
      <w:r>
        <w:rPr>
          <w:rFonts w:ascii="Times New Roman" w:hAnsi="Times New Roman" w:cs="Times New Roman"/>
          <w:i/>
          <w:sz w:val="20"/>
          <w:szCs w:val="20"/>
          <w:lang w:val="be-BY"/>
        </w:rPr>
        <w:t>пазавуголлю, пазастоллю, паза</w:t>
      </w:r>
      <w:r w:rsidRPr="00456D49">
        <w:rPr>
          <w:rFonts w:ascii="Times New Roman" w:hAnsi="Times New Roman" w:cs="Times New Roman"/>
          <w:i/>
          <w:sz w:val="20"/>
          <w:szCs w:val="20"/>
          <w:lang w:val="be-BY"/>
        </w:rPr>
        <w:t>кустоўю.</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У загадках у залежнасці ад канкрэтнай сітуацыі робіцца замена аднаго паэтычнага вобраза другім. Вось тры загадкі пра зубы і язык: </w:t>
      </w:r>
      <w:r w:rsidRPr="00456D49">
        <w:rPr>
          <w:rFonts w:ascii="Times New Roman" w:hAnsi="Times New Roman" w:cs="Times New Roman"/>
          <w:i/>
          <w:sz w:val="20"/>
          <w:szCs w:val="20"/>
          <w:lang w:val="be-BY"/>
        </w:rPr>
        <w:t xml:space="preserve">За сцяною касцяною салавейка шчабеча; За сцяной касцяной цецярук балбоча; За сцяною касцяною талалай брэша. Салавейка шчабеча – </w:t>
      </w:r>
      <w:r w:rsidRPr="00456D49">
        <w:rPr>
          <w:rFonts w:ascii="Times New Roman" w:hAnsi="Times New Roman" w:cs="Times New Roman"/>
          <w:sz w:val="20"/>
          <w:szCs w:val="20"/>
          <w:lang w:val="be-BY"/>
        </w:rPr>
        <w:t xml:space="preserve">сказана ласкава, пяшчотна; </w:t>
      </w:r>
      <w:r w:rsidRPr="00456D49">
        <w:rPr>
          <w:rFonts w:ascii="Times New Roman" w:hAnsi="Times New Roman" w:cs="Times New Roman"/>
          <w:i/>
          <w:sz w:val="20"/>
          <w:szCs w:val="20"/>
          <w:lang w:val="be-BY"/>
        </w:rPr>
        <w:t xml:space="preserve">цецярук балбоча – </w:t>
      </w:r>
      <w:r w:rsidRPr="00456D49">
        <w:rPr>
          <w:rFonts w:ascii="Times New Roman" w:hAnsi="Times New Roman" w:cs="Times New Roman"/>
          <w:sz w:val="20"/>
          <w:szCs w:val="20"/>
          <w:lang w:val="be-BY"/>
        </w:rPr>
        <w:t xml:space="preserve">гэта ўжо амаль груба, вобраз адразу набыў іранічнае гучанне; </w:t>
      </w:r>
      <w:r w:rsidRPr="00456D49">
        <w:rPr>
          <w:rFonts w:ascii="Times New Roman" w:hAnsi="Times New Roman" w:cs="Times New Roman"/>
          <w:i/>
          <w:sz w:val="20"/>
          <w:szCs w:val="20"/>
          <w:lang w:val="be-BY"/>
        </w:rPr>
        <w:t xml:space="preserve">талалай брэша – </w:t>
      </w:r>
      <w:r w:rsidRPr="00456D49">
        <w:rPr>
          <w:rFonts w:ascii="Times New Roman" w:hAnsi="Times New Roman" w:cs="Times New Roman"/>
          <w:sz w:val="20"/>
          <w:szCs w:val="20"/>
          <w:lang w:val="be-BY"/>
        </w:rPr>
        <w:t>гучыць яшчэ грубей, бо слова</w:t>
      </w:r>
      <w:r w:rsidRPr="00456D49">
        <w:rPr>
          <w:rFonts w:ascii="Times New Roman" w:hAnsi="Times New Roman" w:cs="Times New Roman"/>
          <w:i/>
          <w:sz w:val="20"/>
          <w:szCs w:val="20"/>
          <w:lang w:val="be-BY"/>
        </w:rPr>
        <w:t xml:space="preserve"> брэша </w:t>
      </w:r>
      <w:r w:rsidRPr="00456D49">
        <w:rPr>
          <w:rFonts w:ascii="Times New Roman" w:hAnsi="Times New Roman" w:cs="Times New Roman"/>
          <w:sz w:val="20"/>
          <w:szCs w:val="20"/>
          <w:lang w:val="be-BY"/>
        </w:rPr>
        <w:t>звычайна адносіцца да сабакі.</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lastRenderedPageBreak/>
        <w:t xml:space="preserve">У загадках шырока ўжываюцца народна-паэтычныя формы памян-шальных і павелічальных назоўнікаў: </w:t>
      </w:r>
      <w:r w:rsidRPr="00456D49">
        <w:rPr>
          <w:rFonts w:ascii="Times New Roman" w:hAnsi="Times New Roman" w:cs="Times New Roman"/>
          <w:i/>
          <w:sz w:val="20"/>
          <w:szCs w:val="20"/>
          <w:lang w:val="be-BY"/>
        </w:rPr>
        <w:t xml:space="preserve">Поўна падпечайка белых курэй </w:t>
      </w:r>
      <w:r w:rsidRPr="00456D49">
        <w:rPr>
          <w:rFonts w:ascii="Times New Roman" w:hAnsi="Times New Roman" w:cs="Times New Roman"/>
          <w:sz w:val="20"/>
          <w:szCs w:val="20"/>
          <w:lang w:val="be-BY"/>
        </w:rPr>
        <w:t xml:space="preserve">(зубы); </w:t>
      </w:r>
      <w:r w:rsidRPr="00456D49">
        <w:rPr>
          <w:rFonts w:ascii="Times New Roman" w:hAnsi="Times New Roman" w:cs="Times New Roman"/>
          <w:i/>
          <w:sz w:val="20"/>
          <w:szCs w:val="20"/>
          <w:lang w:val="be-BY"/>
        </w:rPr>
        <w:t xml:space="preserve">Піргічыкі, піргічыкі сталі бабу слекатаць, стала баба рагатаць </w:t>
      </w:r>
      <w:r w:rsidRPr="00456D49">
        <w:rPr>
          <w:rFonts w:ascii="Times New Roman" w:hAnsi="Times New Roman" w:cs="Times New Roman"/>
          <w:sz w:val="20"/>
          <w:szCs w:val="20"/>
          <w:lang w:val="be-BY"/>
        </w:rPr>
        <w:t xml:space="preserve">(парасяты ссуць свінню, піргічыкі – ад гукапераймальнага слова </w:t>
      </w:r>
      <w:r w:rsidRPr="00456D49">
        <w:rPr>
          <w:rFonts w:ascii="Times New Roman" w:hAnsi="Times New Roman" w:cs="Times New Roman"/>
          <w:i/>
          <w:sz w:val="20"/>
          <w:szCs w:val="20"/>
          <w:lang w:val="be-BY"/>
        </w:rPr>
        <w:t>піргі</w:t>
      </w:r>
      <w:r w:rsidRPr="00456D49">
        <w:rPr>
          <w:rFonts w:ascii="Times New Roman" w:hAnsi="Times New Roman" w:cs="Times New Roman"/>
          <w:sz w:val="20"/>
          <w:szCs w:val="20"/>
          <w:lang w:val="be-BY"/>
        </w:rPr>
        <w:t xml:space="preserve">, якое перадае парасячы піск); </w:t>
      </w:r>
      <w:r w:rsidRPr="00456D49">
        <w:rPr>
          <w:rFonts w:ascii="Times New Roman" w:hAnsi="Times New Roman" w:cs="Times New Roman"/>
          <w:i/>
          <w:sz w:val="20"/>
          <w:szCs w:val="20"/>
          <w:lang w:val="be-BY"/>
        </w:rPr>
        <w:t xml:space="preserve">Мар’янка-курцянка пабегла ў лясочак, пазбірала трасчышча, нагрэла касцішча </w:t>
      </w:r>
      <w:r w:rsidRPr="00456D49">
        <w:rPr>
          <w:rFonts w:ascii="Times New Roman" w:hAnsi="Times New Roman" w:cs="Times New Roman"/>
          <w:sz w:val="20"/>
          <w:szCs w:val="20"/>
          <w:lang w:val="be-BY"/>
        </w:rPr>
        <w:t>(сякера).</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У загадках даволі часта ўжываюцца вусныя гукапераймальныя дзеясловы-выклічнікі, якія абазначаюць аднаразовыя дзеянні: </w:t>
      </w:r>
      <w:r w:rsidRPr="00456D49">
        <w:rPr>
          <w:rFonts w:ascii="Times New Roman" w:hAnsi="Times New Roman" w:cs="Times New Roman"/>
          <w:i/>
          <w:sz w:val="20"/>
          <w:szCs w:val="20"/>
          <w:lang w:val="be-BY"/>
        </w:rPr>
        <w:t>бабах! трах! шусь! плясь!</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 xml:space="preserve">Стаіць мядзведзь – на два бакі валюх-валюх </w:t>
      </w:r>
      <w:r w:rsidRPr="00456D49">
        <w:rPr>
          <w:rFonts w:ascii="Times New Roman" w:hAnsi="Times New Roman" w:cs="Times New Roman"/>
          <w:sz w:val="20"/>
          <w:szCs w:val="20"/>
          <w:lang w:val="be-BY"/>
        </w:rPr>
        <w:t xml:space="preserve">(ступа і таўкачы); </w:t>
      </w:r>
      <w:r w:rsidRPr="00456D49">
        <w:rPr>
          <w:rFonts w:ascii="Times New Roman" w:hAnsi="Times New Roman" w:cs="Times New Roman"/>
          <w:i/>
          <w:sz w:val="20"/>
          <w:szCs w:val="20"/>
          <w:lang w:val="be-BY"/>
        </w:rPr>
        <w:t xml:space="preserve">Шах-мах, пад прыпечак спаці бах! </w:t>
      </w:r>
      <w:r w:rsidRPr="00456D49">
        <w:rPr>
          <w:rFonts w:ascii="Times New Roman" w:hAnsi="Times New Roman" w:cs="Times New Roman"/>
          <w:sz w:val="20"/>
          <w:szCs w:val="20"/>
          <w:lang w:val="be-BY"/>
        </w:rPr>
        <w:t xml:space="preserve">(венік); </w:t>
      </w:r>
      <w:r w:rsidRPr="00456D49">
        <w:rPr>
          <w:rFonts w:ascii="Times New Roman" w:hAnsi="Times New Roman" w:cs="Times New Roman"/>
          <w:i/>
          <w:sz w:val="20"/>
          <w:szCs w:val="20"/>
          <w:lang w:val="be-BY"/>
        </w:rPr>
        <w:t xml:space="preserve">Трах-тарарах стаіць на гарах, вада бяжыць, барада трасецца </w:t>
      </w:r>
      <w:r w:rsidRPr="00456D49">
        <w:rPr>
          <w:rFonts w:ascii="Times New Roman" w:hAnsi="Times New Roman" w:cs="Times New Roman"/>
          <w:sz w:val="20"/>
          <w:szCs w:val="20"/>
          <w:lang w:val="be-BY"/>
        </w:rPr>
        <w:t>(млын).</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З усіх часцін мовы ў загадках пераважаюць назоўнікі. З іх найбольшай выразнасцю вызначаюцца назоўнікі-наватворы таўтала-гічнага паходжання: </w:t>
      </w:r>
      <w:r w:rsidRPr="00456D49">
        <w:rPr>
          <w:rFonts w:ascii="Times New Roman" w:hAnsi="Times New Roman" w:cs="Times New Roman"/>
          <w:i/>
          <w:sz w:val="20"/>
          <w:szCs w:val="20"/>
          <w:lang w:val="be-BY"/>
        </w:rPr>
        <w:t xml:space="preserve">Стаяць стаючкі, а на іх калючкі </w:t>
      </w:r>
      <w:r w:rsidRPr="00456D49">
        <w:rPr>
          <w:rFonts w:ascii="Times New Roman" w:hAnsi="Times New Roman" w:cs="Times New Roman"/>
          <w:sz w:val="20"/>
          <w:szCs w:val="20"/>
          <w:lang w:val="be-BY"/>
        </w:rPr>
        <w:t xml:space="preserve">(хваёвыя дрэвы); </w:t>
      </w:r>
      <w:r w:rsidRPr="00456D49">
        <w:rPr>
          <w:rFonts w:ascii="Times New Roman" w:hAnsi="Times New Roman" w:cs="Times New Roman"/>
          <w:i/>
          <w:sz w:val="20"/>
          <w:szCs w:val="20"/>
          <w:lang w:val="be-BY"/>
        </w:rPr>
        <w:t xml:space="preserve">Доўгі даўгач упадзе ў балота – яго не знаць </w:t>
      </w:r>
      <w:r w:rsidRPr="00456D49">
        <w:rPr>
          <w:rFonts w:ascii="Times New Roman" w:hAnsi="Times New Roman" w:cs="Times New Roman"/>
          <w:sz w:val="20"/>
          <w:szCs w:val="20"/>
          <w:lang w:val="be-BY"/>
        </w:rPr>
        <w:t xml:space="preserve">(дождж); </w:t>
      </w:r>
      <w:r w:rsidRPr="00456D49">
        <w:rPr>
          <w:rFonts w:ascii="Times New Roman" w:hAnsi="Times New Roman" w:cs="Times New Roman"/>
          <w:i/>
          <w:sz w:val="20"/>
          <w:szCs w:val="20"/>
          <w:lang w:val="be-BY"/>
        </w:rPr>
        <w:t xml:space="preserve">Чатыры чатырнічкі, на кожным чатырнічку па пяць пяцярнічкаў </w:t>
      </w:r>
      <w:r w:rsidRPr="00456D49">
        <w:rPr>
          <w:rFonts w:ascii="Times New Roman" w:hAnsi="Times New Roman" w:cs="Times New Roman"/>
          <w:sz w:val="20"/>
          <w:szCs w:val="20"/>
          <w:lang w:val="be-BY"/>
        </w:rPr>
        <w:t>(рукі, ногі, пальцы).</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Большасць з іх паходзіць ад пэўных дзеясловаў і іншых часцін мовы, а генетычную аснову некаторых вызначыць немагчыма, бо гэта цалкам плады фантазіі: </w:t>
      </w:r>
      <w:r w:rsidRPr="00456D49">
        <w:rPr>
          <w:rFonts w:ascii="Times New Roman" w:hAnsi="Times New Roman" w:cs="Times New Roman"/>
          <w:i/>
          <w:sz w:val="20"/>
          <w:szCs w:val="20"/>
          <w:lang w:val="be-BY"/>
        </w:rPr>
        <w:t xml:space="preserve">Стаіць разрубіха, у разрубісе – разваліха, у развалісе – хохыла, у хохыле – вохыла, у вохыле – боўтнік, у боўтніку – тыкала </w:t>
      </w:r>
      <w:r w:rsidRPr="00456D49">
        <w:rPr>
          <w:rFonts w:ascii="Times New Roman" w:hAnsi="Times New Roman" w:cs="Times New Roman"/>
          <w:sz w:val="20"/>
          <w:szCs w:val="20"/>
          <w:lang w:val="be-BY"/>
        </w:rPr>
        <w:t xml:space="preserve">(хата, печ, агонь, гаршчок, страва, палонік); </w:t>
      </w:r>
      <w:r w:rsidRPr="00456D49">
        <w:rPr>
          <w:rFonts w:ascii="Times New Roman" w:hAnsi="Times New Roman" w:cs="Times New Roman"/>
          <w:i/>
          <w:sz w:val="20"/>
          <w:szCs w:val="20"/>
          <w:lang w:val="be-BY"/>
        </w:rPr>
        <w:t xml:space="preserve">На дварэ стаіць гара: чатыры тыкі, дзве матыкі, сёмы – замахайла </w:t>
      </w:r>
      <w:r w:rsidRPr="00456D49">
        <w:rPr>
          <w:rFonts w:ascii="Times New Roman" w:hAnsi="Times New Roman" w:cs="Times New Roman"/>
          <w:sz w:val="20"/>
          <w:szCs w:val="20"/>
          <w:lang w:val="be-BY"/>
        </w:rPr>
        <w:t xml:space="preserve">(карова); </w:t>
      </w:r>
      <w:r w:rsidRPr="00456D49">
        <w:rPr>
          <w:rFonts w:ascii="Times New Roman" w:hAnsi="Times New Roman" w:cs="Times New Roman"/>
          <w:i/>
          <w:sz w:val="20"/>
          <w:szCs w:val="20"/>
          <w:lang w:val="be-BY"/>
        </w:rPr>
        <w:t xml:space="preserve">Выйшла пані семірута, убачыла мігірута, носам мігіросам, а мігіра – хап! </w:t>
      </w:r>
      <w:r w:rsidRPr="00456D49">
        <w:rPr>
          <w:rFonts w:ascii="Times New Roman" w:hAnsi="Times New Roman" w:cs="Times New Roman"/>
          <w:sz w:val="20"/>
          <w:szCs w:val="20"/>
          <w:lang w:val="be-BY"/>
        </w:rPr>
        <w:t>(кот, мыш).</w:t>
      </w:r>
    </w:p>
    <w:p w:rsidR="00F00438" w:rsidRPr="00456D49" w:rsidRDefault="00F00438" w:rsidP="00F00438">
      <w:pPr>
        <w:spacing w:after="0" w:line="240" w:lineRule="auto"/>
        <w:ind w:firstLine="284"/>
        <w:jc w:val="both"/>
        <w:rPr>
          <w:rFonts w:ascii="Times New Roman" w:hAnsi="Times New Roman" w:cs="Times New Roman"/>
          <w:i/>
          <w:sz w:val="20"/>
          <w:szCs w:val="20"/>
          <w:lang w:val="be-BY"/>
        </w:rPr>
      </w:pPr>
      <w:r w:rsidRPr="00456D49">
        <w:rPr>
          <w:rFonts w:ascii="Times New Roman" w:hAnsi="Times New Roman" w:cs="Times New Roman"/>
          <w:sz w:val="20"/>
          <w:szCs w:val="20"/>
          <w:lang w:val="be-BY"/>
        </w:rPr>
        <w:t xml:space="preserve">Некаторыя жывёлы, птушкі, рэчы маюць у загадках не па адной, а па некалькі падстаўных назваў. Кот мае імёны </w:t>
      </w:r>
      <w:r w:rsidRPr="00456D49">
        <w:rPr>
          <w:rFonts w:ascii="Times New Roman" w:hAnsi="Times New Roman" w:cs="Times New Roman"/>
          <w:i/>
          <w:sz w:val="20"/>
          <w:szCs w:val="20"/>
          <w:lang w:val="be-BY"/>
        </w:rPr>
        <w:t xml:space="preserve">мігірута, мігіра, Мар’я Хапоўна, Мар’я вусата, мармот, кацапы, кацабурка, кароль, жмурка, зажмурыха, цяпа </w:t>
      </w:r>
      <w:r w:rsidRPr="00456D49">
        <w:rPr>
          <w:rFonts w:ascii="Times New Roman" w:hAnsi="Times New Roman" w:cs="Times New Roman"/>
          <w:sz w:val="20"/>
          <w:szCs w:val="20"/>
          <w:lang w:val="be-BY"/>
        </w:rPr>
        <w:t xml:space="preserve">і інш., мыш – </w:t>
      </w:r>
      <w:r w:rsidRPr="00456D49">
        <w:rPr>
          <w:rFonts w:ascii="Times New Roman" w:hAnsi="Times New Roman" w:cs="Times New Roman"/>
          <w:i/>
          <w:sz w:val="20"/>
          <w:szCs w:val="20"/>
          <w:lang w:val="be-BY"/>
        </w:rPr>
        <w:t>семірута, чура, шчура, маршурачка, хахлушка, ператуптачка, пані, барыня</w:t>
      </w:r>
      <w:r w:rsidRPr="00456D49">
        <w:rPr>
          <w:rFonts w:ascii="Times New Roman" w:hAnsi="Times New Roman" w:cs="Times New Roman"/>
          <w:sz w:val="20"/>
          <w:szCs w:val="20"/>
          <w:lang w:val="be-BY"/>
        </w:rPr>
        <w:t xml:space="preserve">, певень – </w:t>
      </w:r>
      <w:r w:rsidRPr="00456D49">
        <w:rPr>
          <w:rFonts w:ascii="Times New Roman" w:hAnsi="Times New Roman" w:cs="Times New Roman"/>
          <w:i/>
          <w:sz w:val="20"/>
          <w:szCs w:val="20"/>
          <w:lang w:val="be-BY"/>
        </w:rPr>
        <w:t xml:space="preserve">Судзінскі князь, пабудзітар, кукарэйчык, какалеюшка, спявак, салдат, дзед, пан, князь, цар, прарок, </w:t>
      </w:r>
      <w:r w:rsidRPr="00456D49">
        <w:rPr>
          <w:rFonts w:ascii="Times New Roman" w:hAnsi="Times New Roman" w:cs="Times New Roman"/>
          <w:sz w:val="20"/>
          <w:szCs w:val="20"/>
          <w:lang w:val="be-BY"/>
        </w:rPr>
        <w:t xml:space="preserve">курыца – </w:t>
      </w:r>
      <w:r w:rsidRPr="00456D49">
        <w:rPr>
          <w:rFonts w:ascii="Times New Roman" w:hAnsi="Times New Roman" w:cs="Times New Roman"/>
          <w:i/>
          <w:sz w:val="20"/>
          <w:szCs w:val="20"/>
          <w:lang w:val="be-BY"/>
        </w:rPr>
        <w:t xml:space="preserve">квактухара, кудахтарка, кахтарка, кохтарка, пава, нявеста, панна, прынцэса, царыца, </w:t>
      </w:r>
      <w:r w:rsidRPr="00456D49">
        <w:rPr>
          <w:rFonts w:ascii="Times New Roman" w:hAnsi="Times New Roman" w:cs="Times New Roman"/>
          <w:sz w:val="20"/>
          <w:szCs w:val="20"/>
          <w:lang w:val="be-BY"/>
        </w:rPr>
        <w:t xml:space="preserve">сабака – </w:t>
      </w:r>
      <w:r w:rsidRPr="00456D49">
        <w:rPr>
          <w:rFonts w:ascii="Times New Roman" w:hAnsi="Times New Roman" w:cs="Times New Roman"/>
          <w:i/>
          <w:sz w:val="20"/>
          <w:szCs w:val="20"/>
          <w:lang w:val="be-BY"/>
        </w:rPr>
        <w:t>пасейнічак, ляпётнік, ляпа, ляпка, ляпета, лапэта, ляпёта, кляпа, клапот,</w:t>
      </w:r>
      <w:r w:rsidRPr="00456D49">
        <w:rPr>
          <w:rFonts w:ascii="Times New Roman" w:hAnsi="Times New Roman" w:cs="Times New Roman"/>
          <w:sz w:val="20"/>
          <w:szCs w:val="20"/>
          <w:lang w:val="be-BY"/>
        </w:rPr>
        <w:t xml:space="preserve"> свіння – </w:t>
      </w:r>
      <w:r w:rsidRPr="00456D49">
        <w:rPr>
          <w:rFonts w:ascii="Times New Roman" w:hAnsi="Times New Roman" w:cs="Times New Roman"/>
          <w:i/>
          <w:sz w:val="20"/>
          <w:szCs w:val="20"/>
          <w:lang w:val="be-BY"/>
        </w:rPr>
        <w:t>панура, кугіка</w:t>
      </w:r>
      <w:r w:rsidRPr="00456D49">
        <w:rPr>
          <w:rFonts w:ascii="Times New Roman" w:hAnsi="Times New Roman" w:cs="Times New Roman"/>
          <w:sz w:val="20"/>
          <w:szCs w:val="20"/>
          <w:lang w:val="be-BY"/>
        </w:rPr>
        <w:t xml:space="preserve">, воўк – </w:t>
      </w:r>
      <w:r w:rsidRPr="00456D49">
        <w:rPr>
          <w:rFonts w:ascii="Times New Roman" w:hAnsi="Times New Roman" w:cs="Times New Roman"/>
          <w:i/>
          <w:sz w:val="20"/>
          <w:szCs w:val="20"/>
          <w:lang w:val="be-BY"/>
        </w:rPr>
        <w:t>чыкі-брыкі, пацімкін, тота, цямнота, кракота, чачота, люта.</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Сустракаюцца падстаўныя назвы, утвораныя з прыцэлам на гумарыстычна-іранічнае гучанне: рот – </w:t>
      </w:r>
      <w:r w:rsidRPr="00456D49">
        <w:rPr>
          <w:rFonts w:ascii="Times New Roman" w:hAnsi="Times New Roman" w:cs="Times New Roman"/>
          <w:i/>
          <w:sz w:val="20"/>
          <w:szCs w:val="20"/>
          <w:lang w:val="be-BY"/>
        </w:rPr>
        <w:t>ядала</w:t>
      </w:r>
      <w:r w:rsidRPr="00456D49">
        <w:rPr>
          <w:rFonts w:ascii="Times New Roman" w:hAnsi="Times New Roman" w:cs="Times New Roman"/>
          <w:sz w:val="20"/>
          <w:szCs w:val="20"/>
          <w:lang w:val="be-BY"/>
        </w:rPr>
        <w:t xml:space="preserve">, </w:t>
      </w:r>
      <w:r w:rsidRPr="00456D49">
        <w:rPr>
          <w:rFonts w:ascii="Times New Roman" w:hAnsi="Times New Roman" w:cs="Times New Roman"/>
          <w:i/>
          <w:sz w:val="20"/>
          <w:szCs w:val="20"/>
          <w:lang w:val="be-BY"/>
        </w:rPr>
        <w:t>зіпала, зявалка</w:t>
      </w:r>
      <w:r w:rsidRPr="00456D49">
        <w:rPr>
          <w:rFonts w:ascii="Times New Roman" w:hAnsi="Times New Roman" w:cs="Times New Roman"/>
          <w:sz w:val="20"/>
          <w:szCs w:val="20"/>
          <w:lang w:val="be-BY"/>
        </w:rPr>
        <w:t xml:space="preserve">, нос – </w:t>
      </w:r>
      <w:r w:rsidRPr="00456D49">
        <w:rPr>
          <w:rFonts w:ascii="Times New Roman" w:hAnsi="Times New Roman" w:cs="Times New Roman"/>
          <w:i/>
          <w:sz w:val="20"/>
          <w:szCs w:val="20"/>
          <w:lang w:val="be-BY"/>
        </w:rPr>
        <w:t>сапун, сапай, шмаргала</w:t>
      </w:r>
      <w:r w:rsidRPr="00456D49">
        <w:rPr>
          <w:rFonts w:ascii="Times New Roman" w:hAnsi="Times New Roman" w:cs="Times New Roman"/>
          <w:sz w:val="20"/>
          <w:szCs w:val="20"/>
          <w:lang w:val="be-BY"/>
        </w:rPr>
        <w:t xml:space="preserve">, вочы – </w:t>
      </w:r>
      <w:r w:rsidRPr="00456D49">
        <w:rPr>
          <w:rFonts w:ascii="Times New Roman" w:hAnsi="Times New Roman" w:cs="Times New Roman"/>
          <w:i/>
          <w:sz w:val="20"/>
          <w:szCs w:val="20"/>
          <w:lang w:val="be-BY"/>
        </w:rPr>
        <w:t xml:space="preserve">мігалы, міргалы. </w:t>
      </w:r>
      <w:r w:rsidRPr="00456D49">
        <w:rPr>
          <w:rFonts w:ascii="Times New Roman" w:hAnsi="Times New Roman" w:cs="Times New Roman"/>
          <w:sz w:val="20"/>
          <w:szCs w:val="20"/>
          <w:lang w:val="be-BY"/>
        </w:rPr>
        <w:t xml:space="preserve">Прыкладам могуць </w:t>
      </w:r>
      <w:r w:rsidRPr="00456D49">
        <w:rPr>
          <w:rFonts w:ascii="Times New Roman" w:hAnsi="Times New Roman" w:cs="Times New Roman"/>
          <w:sz w:val="20"/>
          <w:szCs w:val="20"/>
          <w:lang w:val="be-BY"/>
        </w:rPr>
        <w:lastRenderedPageBreak/>
        <w:t xml:space="preserve">быць і наступныя загадкі: </w:t>
      </w:r>
      <w:r w:rsidRPr="00456D49">
        <w:rPr>
          <w:rFonts w:ascii="Times New Roman" w:hAnsi="Times New Roman" w:cs="Times New Roman"/>
          <w:i/>
          <w:sz w:val="20"/>
          <w:szCs w:val="20"/>
          <w:lang w:val="be-BY"/>
        </w:rPr>
        <w:t xml:space="preserve">Шыя мая – вось такая, шундзер-мундзер – вось такі, завілючка – вось такая </w:t>
      </w:r>
      <w:r w:rsidRPr="00456D49">
        <w:rPr>
          <w:rFonts w:ascii="Times New Roman" w:hAnsi="Times New Roman" w:cs="Times New Roman"/>
          <w:sz w:val="20"/>
          <w:szCs w:val="20"/>
          <w:lang w:val="be-BY"/>
        </w:rPr>
        <w:t xml:space="preserve">(апалонік); </w:t>
      </w:r>
      <w:r w:rsidRPr="00456D49">
        <w:rPr>
          <w:rFonts w:ascii="Times New Roman" w:hAnsi="Times New Roman" w:cs="Times New Roman"/>
          <w:i/>
          <w:sz w:val="20"/>
          <w:szCs w:val="20"/>
          <w:lang w:val="be-BY"/>
        </w:rPr>
        <w:t xml:space="preserve">Шахцель-пяхцель, чатыры рахтычкі </w:t>
      </w:r>
      <w:r w:rsidRPr="00456D49">
        <w:rPr>
          <w:rFonts w:ascii="Times New Roman" w:hAnsi="Times New Roman" w:cs="Times New Roman"/>
          <w:sz w:val="20"/>
          <w:szCs w:val="20"/>
          <w:lang w:val="be-BY"/>
        </w:rPr>
        <w:t xml:space="preserve">(воз); </w:t>
      </w:r>
      <w:r w:rsidRPr="00456D49">
        <w:rPr>
          <w:rFonts w:ascii="Times New Roman" w:hAnsi="Times New Roman" w:cs="Times New Roman"/>
          <w:i/>
          <w:sz w:val="20"/>
          <w:szCs w:val="20"/>
          <w:lang w:val="be-BY"/>
        </w:rPr>
        <w:t xml:space="preserve">Купа на купе, трымбуль на пупе </w:t>
      </w:r>
      <w:r w:rsidRPr="00456D49">
        <w:rPr>
          <w:rFonts w:ascii="Times New Roman" w:hAnsi="Times New Roman" w:cs="Times New Roman"/>
          <w:sz w:val="20"/>
          <w:szCs w:val="20"/>
          <w:lang w:val="be-BY"/>
        </w:rPr>
        <w:t>(жорны).</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Своеасаблівы і сінтаксічны лад загадак. Яны сціслыя, лаканічныя па аб’ёме і простыя па будове. Вось загадкі з трох-чатырох слоў: </w:t>
      </w:r>
      <w:r w:rsidRPr="00456D49">
        <w:rPr>
          <w:rFonts w:ascii="Times New Roman" w:hAnsi="Times New Roman" w:cs="Times New Roman"/>
          <w:i/>
          <w:sz w:val="20"/>
          <w:szCs w:val="20"/>
          <w:lang w:val="be-BY"/>
        </w:rPr>
        <w:t xml:space="preserve">Авечка ў карове </w:t>
      </w:r>
      <w:r w:rsidRPr="00456D49">
        <w:rPr>
          <w:rFonts w:ascii="Times New Roman" w:hAnsi="Times New Roman" w:cs="Times New Roman"/>
          <w:sz w:val="20"/>
          <w:szCs w:val="20"/>
          <w:lang w:val="be-BY"/>
        </w:rPr>
        <w:t xml:space="preserve">(панчоха ў боце); </w:t>
      </w:r>
      <w:r w:rsidRPr="00456D49">
        <w:rPr>
          <w:rFonts w:ascii="Times New Roman" w:hAnsi="Times New Roman" w:cs="Times New Roman"/>
          <w:i/>
          <w:sz w:val="20"/>
          <w:szCs w:val="20"/>
          <w:lang w:val="be-BY"/>
        </w:rPr>
        <w:t>На вілачках страх</w:t>
      </w:r>
      <w:r w:rsidRPr="00456D49">
        <w:rPr>
          <w:rFonts w:ascii="Times New Roman" w:hAnsi="Times New Roman" w:cs="Times New Roman"/>
          <w:sz w:val="20"/>
          <w:szCs w:val="20"/>
          <w:lang w:val="be-BY"/>
        </w:rPr>
        <w:t xml:space="preserve"> (пуга); </w:t>
      </w:r>
      <w:r w:rsidRPr="00456D49">
        <w:rPr>
          <w:rFonts w:ascii="Times New Roman" w:hAnsi="Times New Roman" w:cs="Times New Roman"/>
          <w:i/>
          <w:sz w:val="20"/>
          <w:szCs w:val="20"/>
          <w:lang w:val="be-BY"/>
        </w:rPr>
        <w:t>Стаіць цыган у золаце</w:t>
      </w:r>
      <w:r w:rsidRPr="00456D49">
        <w:rPr>
          <w:rFonts w:ascii="Times New Roman" w:hAnsi="Times New Roman" w:cs="Times New Roman"/>
          <w:sz w:val="20"/>
          <w:szCs w:val="20"/>
          <w:lang w:val="be-BY"/>
        </w:rPr>
        <w:t xml:space="preserve"> (гаршчок, абгорнуты жарам); </w:t>
      </w:r>
      <w:r w:rsidRPr="00456D49">
        <w:rPr>
          <w:rFonts w:ascii="Times New Roman" w:hAnsi="Times New Roman" w:cs="Times New Roman"/>
          <w:i/>
          <w:sz w:val="20"/>
          <w:szCs w:val="20"/>
          <w:lang w:val="be-BY"/>
        </w:rPr>
        <w:t>Праз сцяну вала пякуць</w:t>
      </w:r>
      <w:r w:rsidR="008A741C">
        <w:rPr>
          <w:rFonts w:ascii="Times New Roman" w:hAnsi="Times New Roman" w:cs="Times New Roman"/>
          <w:i/>
          <w:sz w:val="20"/>
          <w:szCs w:val="20"/>
          <w:lang w:val="be-BY"/>
        </w:rPr>
        <w:t xml:space="preserve"> </w:t>
      </w:r>
      <w:r w:rsidRPr="00456D49">
        <w:rPr>
          <w:rFonts w:ascii="Times New Roman" w:hAnsi="Times New Roman" w:cs="Times New Roman"/>
          <w:sz w:val="20"/>
          <w:szCs w:val="20"/>
          <w:lang w:val="be-BY"/>
        </w:rPr>
        <w:t xml:space="preserve">(вараць яйко); </w:t>
      </w:r>
      <w:r w:rsidRPr="00456D49">
        <w:rPr>
          <w:rFonts w:ascii="Times New Roman" w:hAnsi="Times New Roman" w:cs="Times New Roman"/>
          <w:i/>
          <w:sz w:val="20"/>
          <w:szCs w:val="20"/>
          <w:lang w:val="be-BY"/>
        </w:rPr>
        <w:t>Вусы даўжэйшыя за пана</w:t>
      </w:r>
      <w:r w:rsidRPr="00456D49">
        <w:rPr>
          <w:rFonts w:ascii="Times New Roman" w:hAnsi="Times New Roman" w:cs="Times New Roman"/>
          <w:sz w:val="20"/>
          <w:szCs w:val="20"/>
          <w:lang w:val="be-BY"/>
        </w:rPr>
        <w:t xml:space="preserve"> (ячмень); </w:t>
      </w:r>
      <w:r w:rsidRPr="00456D49">
        <w:rPr>
          <w:rFonts w:ascii="Times New Roman" w:hAnsi="Times New Roman" w:cs="Times New Roman"/>
          <w:i/>
          <w:sz w:val="20"/>
          <w:szCs w:val="20"/>
          <w:lang w:val="be-BY"/>
        </w:rPr>
        <w:t>Дзве паненкі сыр крояць</w:t>
      </w:r>
      <w:r w:rsidRPr="00456D49">
        <w:rPr>
          <w:rFonts w:ascii="Times New Roman" w:hAnsi="Times New Roman" w:cs="Times New Roman"/>
          <w:sz w:val="20"/>
          <w:szCs w:val="20"/>
          <w:lang w:val="be-BY"/>
        </w:rPr>
        <w:t xml:space="preserve"> (сані).</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Такім чынам, беларускія загадкі характарызуюцца разнастайнасцю спосабаў граматычнага выражэння і ба</w:t>
      </w:r>
      <w:r>
        <w:rPr>
          <w:rFonts w:ascii="Times New Roman" w:hAnsi="Times New Roman" w:cs="Times New Roman"/>
          <w:sz w:val="20"/>
          <w:szCs w:val="20"/>
          <w:lang w:val="be-BY"/>
        </w:rPr>
        <w:t>гаццем семантычнага напаўнення.</w:t>
      </w:r>
    </w:p>
    <w:p w:rsidR="00F00438" w:rsidRPr="00456D49" w:rsidRDefault="00F00438" w:rsidP="00F00438">
      <w:pPr>
        <w:spacing w:after="0" w:line="240" w:lineRule="auto"/>
        <w:ind w:firstLine="284"/>
        <w:jc w:val="center"/>
        <w:rPr>
          <w:rFonts w:ascii="Times New Roman" w:hAnsi="Times New Roman" w:cs="Times New Roman"/>
          <w:sz w:val="16"/>
          <w:szCs w:val="16"/>
          <w:lang w:val="be-BY"/>
        </w:rPr>
      </w:pPr>
    </w:p>
    <w:p w:rsidR="00F00438" w:rsidRPr="00456D49" w:rsidRDefault="00F00438" w:rsidP="00F00438">
      <w:pPr>
        <w:spacing w:after="0" w:line="240" w:lineRule="auto"/>
        <w:jc w:val="center"/>
        <w:rPr>
          <w:rFonts w:ascii="Times New Roman" w:hAnsi="Times New Roman" w:cs="Times New Roman"/>
          <w:sz w:val="16"/>
          <w:szCs w:val="16"/>
          <w:lang w:val="be-BY"/>
        </w:rPr>
      </w:pPr>
      <w:r w:rsidRPr="00456D49">
        <w:rPr>
          <w:rFonts w:ascii="Times New Roman" w:hAnsi="Times New Roman" w:cs="Times New Roman"/>
          <w:sz w:val="16"/>
          <w:szCs w:val="16"/>
          <w:lang w:val="be-BY"/>
        </w:rPr>
        <w:t>ЛІТАРАТУРА</w:t>
      </w:r>
    </w:p>
    <w:p w:rsidR="00F00438" w:rsidRPr="00456D49" w:rsidRDefault="00F00438" w:rsidP="00F00438">
      <w:pPr>
        <w:spacing w:after="0" w:line="240" w:lineRule="auto"/>
        <w:jc w:val="center"/>
        <w:rPr>
          <w:rFonts w:ascii="Times New Roman" w:hAnsi="Times New Roman" w:cs="Times New Roman"/>
          <w:sz w:val="16"/>
          <w:szCs w:val="16"/>
          <w:lang w:val="be-BY"/>
        </w:rPr>
      </w:pPr>
    </w:p>
    <w:p w:rsidR="00F00438" w:rsidRPr="00456D49" w:rsidRDefault="00F00438" w:rsidP="00F00438">
      <w:pPr>
        <w:spacing w:after="0" w:line="240" w:lineRule="auto"/>
        <w:ind w:firstLine="284"/>
        <w:jc w:val="both"/>
        <w:rPr>
          <w:rFonts w:ascii="Times New Roman" w:hAnsi="Times New Roman" w:cs="Times New Roman"/>
          <w:sz w:val="16"/>
          <w:szCs w:val="16"/>
          <w:lang w:val="be-BY"/>
        </w:rPr>
      </w:pPr>
      <w:r w:rsidRPr="00456D49">
        <w:rPr>
          <w:rFonts w:ascii="Times New Roman" w:hAnsi="Times New Roman" w:cs="Times New Roman"/>
          <w:sz w:val="16"/>
          <w:szCs w:val="16"/>
          <w:lang w:val="be-BY"/>
        </w:rPr>
        <w:t xml:space="preserve">1. </w:t>
      </w:r>
      <w:r w:rsidRPr="00DD7615">
        <w:rPr>
          <w:rFonts w:ascii="Times New Roman" w:hAnsi="Times New Roman" w:cs="Times New Roman"/>
          <w:spacing w:val="20"/>
          <w:sz w:val="16"/>
          <w:szCs w:val="16"/>
          <w:lang w:val="be-BY"/>
        </w:rPr>
        <w:t>Гілевіч</w:t>
      </w:r>
      <w:r w:rsidRPr="00456D49">
        <w:rPr>
          <w:rFonts w:ascii="Times New Roman" w:hAnsi="Times New Roman" w:cs="Times New Roman"/>
          <w:sz w:val="16"/>
          <w:szCs w:val="16"/>
          <w:lang w:val="be-BY"/>
        </w:rPr>
        <w:t>, Н.</w:t>
      </w:r>
      <w:r w:rsidR="000E5299">
        <w:rPr>
          <w:rFonts w:ascii="Times New Roman" w:hAnsi="Times New Roman" w:cs="Times New Roman"/>
          <w:sz w:val="16"/>
          <w:szCs w:val="16"/>
          <w:lang w:val="be-BY"/>
        </w:rPr>
        <w:t xml:space="preserve"> </w:t>
      </w:r>
      <w:r w:rsidRPr="00456D49">
        <w:rPr>
          <w:rFonts w:ascii="Times New Roman" w:hAnsi="Times New Roman" w:cs="Times New Roman"/>
          <w:sz w:val="16"/>
          <w:szCs w:val="16"/>
          <w:lang w:val="be-BY"/>
        </w:rPr>
        <w:t>С. Паэтыка беларускіх загадак / Н.</w:t>
      </w:r>
      <w:r w:rsidR="000E5299">
        <w:rPr>
          <w:rFonts w:ascii="Times New Roman" w:hAnsi="Times New Roman" w:cs="Times New Roman"/>
          <w:sz w:val="16"/>
          <w:szCs w:val="16"/>
          <w:lang w:val="be-BY"/>
        </w:rPr>
        <w:t xml:space="preserve"> </w:t>
      </w:r>
      <w:r w:rsidRPr="00456D49">
        <w:rPr>
          <w:rFonts w:ascii="Times New Roman" w:hAnsi="Times New Roman" w:cs="Times New Roman"/>
          <w:sz w:val="16"/>
          <w:szCs w:val="16"/>
          <w:lang w:val="be-BY"/>
        </w:rPr>
        <w:t>С. Гілевіч. – Мінск, 1976.</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p>
    <w:p w:rsidR="00F00438" w:rsidRPr="00456D49" w:rsidRDefault="00DD7615" w:rsidP="00F00438">
      <w:pPr>
        <w:spacing w:after="0" w:line="240" w:lineRule="auto"/>
        <w:jc w:val="both"/>
        <w:rPr>
          <w:rFonts w:ascii="Times New Roman" w:hAnsi="Times New Roman" w:cs="Times New Roman"/>
          <w:iCs/>
          <w:sz w:val="20"/>
          <w:szCs w:val="20"/>
          <w:lang w:val="be-BY" w:eastAsia="be-BY"/>
        </w:rPr>
      </w:pPr>
      <w:r>
        <w:rPr>
          <w:rFonts w:ascii="Times New Roman" w:hAnsi="Times New Roman" w:cs="Times New Roman"/>
          <w:iCs/>
          <w:sz w:val="20"/>
          <w:szCs w:val="20"/>
          <w:lang w:val="be-BY" w:eastAsia="be-BY"/>
        </w:rPr>
        <w:t>УДК 808.26</w:t>
      </w:r>
      <w:r w:rsidR="00F00438" w:rsidRPr="00456D49">
        <w:rPr>
          <w:rFonts w:ascii="Times New Roman" w:hAnsi="Times New Roman" w:cs="Times New Roman"/>
          <w:iCs/>
          <w:sz w:val="20"/>
          <w:szCs w:val="20"/>
          <w:lang w:val="be-BY" w:eastAsia="be-BY"/>
        </w:rPr>
        <w:t>(072)</w:t>
      </w:r>
    </w:p>
    <w:p w:rsidR="00F00438" w:rsidRPr="00456D49" w:rsidRDefault="00F00438" w:rsidP="00F00438">
      <w:pPr>
        <w:spacing w:after="0" w:line="240" w:lineRule="auto"/>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С</w:t>
      </w:r>
      <w:r w:rsidR="00DD7615">
        <w:rPr>
          <w:rFonts w:ascii="Times New Roman" w:hAnsi="Times New Roman" w:cs="Times New Roman"/>
          <w:iCs/>
          <w:sz w:val="20"/>
          <w:szCs w:val="20"/>
          <w:lang w:val="be-BY" w:eastAsia="be-BY"/>
        </w:rPr>
        <w:t>ЕМЯНЕНКА А. У., ВАЙТОВІЧ А. В.,</w:t>
      </w:r>
      <w:r w:rsidRPr="00456D49">
        <w:rPr>
          <w:rFonts w:ascii="Times New Roman" w:hAnsi="Times New Roman" w:cs="Times New Roman"/>
          <w:iCs/>
          <w:sz w:val="20"/>
          <w:szCs w:val="20"/>
          <w:lang w:val="be-BY" w:eastAsia="be-BY"/>
        </w:rPr>
        <w:t xml:space="preserve"> студэнты</w:t>
      </w:r>
    </w:p>
    <w:p w:rsidR="00F00438" w:rsidRPr="00456D49" w:rsidRDefault="00F00438" w:rsidP="00F00438">
      <w:pPr>
        <w:spacing w:after="0" w:line="240" w:lineRule="auto"/>
        <w:jc w:val="both"/>
        <w:rPr>
          <w:rFonts w:ascii="Times New Roman" w:hAnsi="Times New Roman" w:cs="Times New Roman"/>
          <w:b/>
          <w:iCs/>
          <w:sz w:val="20"/>
          <w:szCs w:val="20"/>
          <w:lang w:val="be-BY" w:eastAsia="be-BY"/>
        </w:rPr>
      </w:pPr>
      <w:r w:rsidRPr="00456D49">
        <w:rPr>
          <w:rFonts w:ascii="Times New Roman" w:hAnsi="Times New Roman" w:cs="Times New Roman"/>
          <w:b/>
          <w:iCs/>
          <w:sz w:val="20"/>
          <w:szCs w:val="20"/>
          <w:lang w:val="be-BY" w:eastAsia="be-BY"/>
        </w:rPr>
        <w:t>ПЛАЧ І СМЕХ У БЕЛАРУСКІХ ФРАЗЕАЛАГІЗМАХ</w:t>
      </w:r>
    </w:p>
    <w:p w:rsidR="00F00438" w:rsidRPr="00456D49" w:rsidRDefault="00F00438" w:rsidP="00F00438">
      <w:pPr>
        <w:spacing w:after="0" w:line="240" w:lineRule="auto"/>
        <w:jc w:val="both"/>
        <w:rPr>
          <w:rFonts w:ascii="Times New Roman" w:hAnsi="Times New Roman" w:cs="Times New Roman"/>
          <w:i/>
          <w:iCs/>
          <w:sz w:val="20"/>
          <w:szCs w:val="20"/>
          <w:lang w:val="be-BY" w:eastAsia="be-BY"/>
        </w:rPr>
      </w:pPr>
      <w:r w:rsidRPr="00456D49">
        <w:rPr>
          <w:rFonts w:ascii="Times New Roman" w:hAnsi="Times New Roman" w:cs="Times New Roman"/>
          <w:i/>
          <w:iCs/>
          <w:sz w:val="20"/>
          <w:szCs w:val="20"/>
          <w:lang w:val="be-BY" w:eastAsia="be-BY"/>
        </w:rPr>
        <w:t>На</w:t>
      </w:r>
      <w:r w:rsidR="00DD7615">
        <w:rPr>
          <w:rFonts w:ascii="Times New Roman" w:hAnsi="Times New Roman" w:cs="Times New Roman"/>
          <w:i/>
          <w:iCs/>
          <w:sz w:val="20"/>
          <w:szCs w:val="20"/>
          <w:lang w:val="be-BY" w:eastAsia="be-BY"/>
        </w:rPr>
        <w:t>вуковы кіраўнік – ДАБІЖЫ С. П.,</w:t>
      </w:r>
      <w:r w:rsidRPr="00456D49">
        <w:rPr>
          <w:rFonts w:ascii="Times New Roman" w:hAnsi="Times New Roman" w:cs="Times New Roman"/>
          <w:i/>
          <w:iCs/>
          <w:sz w:val="20"/>
          <w:szCs w:val="20"/>
          <w:lang w:val="be-BY" w:eastAsia="be-BY"/>
        </w:rPr>
        <w:t xml:space="preserve"> ст. выкладчык</w:t>
      </w:r>
    </w:p>
    <w:p w:rsidR="00F00438" w:rsidRPr="00456D49" w:rsidRDefault="00F00438" w:rsidP="00F00438">
      <w:pPr>
        <w:spacing w:after="0" w:line="240" w:lineRule="auto"/>
        <w:jc w:val="both"/>
        <w:rPr>
          <w:rFonts w:ascii="Times New Roman" w:hAnsi="Times New Roman" w:cs="Times New Roman"/>
          <w:iCs/>
          <w:sz w:val="20"/>
          <w:szCs w:val="20"/>
          <w:lang w:val="be-BY" w:eastAsia="be-BY"/>
        </w:rPr>
      </w:pPr>
      <w:r>
        <w:rPr>
          <w:rFonts w:ascii="Times New Roman" w:hAnsi="Times New Roman" w:cs="Times New Roman"/>
          <w:iCs/>
          <w:sz w:val="20"/>
          <w:szCs w:val="20"/>
          <w:lang w:val="be-BY" w:eastAsia="be-BY"/>
        </w:rPr>
        <w:t>УА “</w:t>
      </w:r>
      <w:r w:rsidRPr="00456D49">
        <w:rPr>
          <w:rFonts w:ascii="Times New Roman" w:hAnsi="Times New Roman" w:cs="Times New Roman"/>
          <w:iCs/>
          <w:sz w:val="20"/>
          <w:szCs w:val="20"/>
          <w:lang w:val="be-BY" w:eastAsia="be-BY"/>
        </w:rPr>
        <w:t>Беларуская дзяржаўная сельскагаспадарчая акадэмія</w:t>
      </w:r>
      <w:r>
        <w:rPr>
          <w:rFonts w:ascii="Times New Roman" w:hAnsi="Times New Roman" w:cs="Times New Roman"/>
          <w:iCs/>
          <w:sz w:val="20"/>
          <w:szCs w:val="20"/>
          <w:lang w:val="be-BY" w:eastAsia="be-BY"/>
        </w:rPr>
        <w:t>”</w:t>
      </w:r>
      <w:r w:rsidRPr="00456D49">
        <w:rPr>
          <w:rFonts w:ascii="Times New Roman" w:hAnsi="Times New Roman" w:cs="Times New Roman"/>
          <w:iCs/>
          <w:sz w:val="20"/>
          <w:szCs w:val="20"/>
          <w:lang w:val="be-BY" w:eastAsia="be-BY"/>
        </w:rPr>
        <w:t>,</w:t>
      </w:r>
    </w:p>
    <w:p w:rsidR="00F00438" w:rsidRPr="00456D49" w:rsidRDefault="00F00438" w:rsidP="00F00438">
      <w:pPr>
        <w:pStyle w:val="a5"/>
        <w:spacing w:before="0" w:beforeAutospacing="0" w:after="0" w:afterAutospacing="0"/>
        <w:textAlignment w:val="top"/>
        <w:rPr>
          <w:color w:val="000000"/>
          <w:sz w:val="20"/>
          <w:szCs w:val="20"/>
          <w:lang w:val="be-BY"/>
        </w:rPr>
      </w:pPr>
      <w:r w:rsidRPr="00456D49">
        <w:rPr>
          <w:color w:val="000000"/>
          <w:sz w:val="20"/>
          <w:szCs w:val="20"/>
          <w:lang w:val="be-BY"/>
        </w:rPr>
        <w:t xml:space="preserve">Горкі, Рэспубліка Беларусь </w:t>
      </w:r>
    </w:p>
    <w:p w:rsidR="00F00438" w:rsidRPr="00456D49" w:rsidRDefault="00F00438" w:rsidP="00F00438">
      <w:pPr>
        <w:spacing w:after="0" w:line="240" w:lineRule="auto"/>
        <w:jc w:val="both"/>
        <w:rPr>
          <w:rFonts w:ascii="Times New Roman" w:hAnsi="Times New Roman" w:cs="Times New Roman"/>
          <w:iCs/>
          <w:sz w:val="20"/>
          <w:szCs w:val="20"/>
          <w:lang w:val="be-BY" w:eastAsia="be-BY"/>
        </w:rPr>
      </w:pP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Эмацыйна-пачуццёвая сфера псіхікі чалавека семантызуецца ў фразеалагічнай сістэме беларускай мовы праз такія эмоцыі і пачуцці, як злосць, страх, плач, смех, радасць і інш.</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 xml:space="preserve">Фразеалагізмы, у якіх сустракаецца плач як выяўленне моцных перажыванняў чалавека, выражаюць яго псіхічны стан падчас пэўнай жыццёвай сітуацыі, звязанай з фізічнымі або душэўнымі пакутамі. Часцей за ўсё плач бывае выкліканы сітуацыяй няшчасця або гора, якое заўсёды нечакана ўрываецца ў чалавечае жыццё і суправаджаецца слязамі. Між тым слёзы на вачах могуць з’яўляцца і ад радасці. Найбольш ужывальны кампанент фразеалагічных адзінак для абазначэння плачу – назоўнік </w:t>
      </w:r>
      <w:r w:rsidRPr="00456D49">
        <w:rPr>
          <w:rFonts w:ascii="Times New Roman" w:hAnsi="Times New Roman" w:cs="Times New Roman"/>
          <w:i/>
          <w:iCs/>
          <w:sz w:val="20"/>
          <w:szCs w:val="20"/>
          <w:lang w:val="be-BY" w:eastAsia="be-BY"/>
        </w:rPr>
        <w:t>слёзы</w:t>
      </w:r>
      <w:r w:rsidRPr="00456D49">
        <w:rPr>
          <w:rFonts w:ascii="Times New Roman" w:hAnsi="Times New Roman" w:cs="Times New Roman"/>
          <w:iCs/>
          <w:sz w:val="20"/>
          <w:szCs w:val="20"/>
          <w:lang w:val="be-BY" w:eastAsia="be-BY"/>
        </w:rPr>
        <w:t xml:space="preserve">. </w:t>
      </w:r>
    </w:p>
    <w:p w:rsidR="00F00438" w:rsidRPr="00456D49" w:rsidRDefault="00F00438" w:rsidP="00ED6EB6">
      <w:pPr>
        <w:spacing w:after="0" w:line="240" w:lineRule="auto"/>
        <w:ind w:firstLine="284"/>
        <w:jc w:val="both"/>
        <w:rPr>
          <w:rFonts w:ascii="Times New Roman" w:hAnsi="Times New Roman" w:cs="Times New Roman"/>
          <w:iCs/>
          <w:spacing w:val="-2"/>
          <w:sz w:val="20"/>
          <w:szCs w:val="20"/>
          <w:lang w:val="be-BY" w:eastAsia="be-BY"/>
        </w:rPr>
      </w:pPr>
      <w:r w:rsidRPr="00456D49">
        <w:rPr>
          <w:rFonts w:ascii="Times New Roman" w:hAnsi="Times New Roman" w:cs="Times New Roman"/>
          <w:iCs/>
          <w:spacing w:val="-2"/>
          <w:sz w:val="20"/>
          <w:szCs w:val="20"/>
          <w:lang w:val="be-BY" w:eastAsia="be-BY"/>
        </w:rPr>
        <w:t>У моўнай карціне свету беларусаў слязам даволі часта прыпісваюцца ўласцівасці вады: іх можна глытаць, ліць, а таксама ўмывацца, аблівацца імі, пра што сведчаць наступныя ўстойлівыя выразы:</w:t>
      </w:r>
      <w:r w:rsidRPr="00456D49">
        <w:rPr>
          <w:rFonts w:ascii="Times New Roman" w:hAnsi="Times New Roman" w:cs="Times New Roman"/>
          <w:i/>
          <w:iCs/>
          <w:spacing w:val="-2"/>
          <w:sz w:val="20"/>
          <w:szCs w:val="20"/>
          <w:lang w:val="be-BY" w:eastAsia="be-BY"/>
        </w:rPr>
        <w:t>аблівацца (залівацца) слязамі</w:t>
      </w:r>
      <w:r w:rsidRPr="00456D49">
        <w:rPr>
          <w:rFonts w:ascii="Times New Roman" w:hAnsi="Times New Roman" w:cs="Times New Roman"/>
          <w:iCs/>
          <w:spacing w:val="-2"/>
          <w:sz w:val="20"/>
          <w:szCs w:val="20"/>
          <w:lang w:val="be-BY" w:eastAsia="be-BY"/>
        </w:rPr>
        <w:t xml:space="preserve"> “горка, няўцешна плакаць” [4, Т. 1, с. 41]; </w:t>
      </w:r>
      <w:r w:rsidRPr="00456D49">
        <w:rPr>
          <w:rFonts w:ascii="Times New Roman" w:hAnsi="Times New Roman" w:cs="Times New Roman"/>
          <w:i/>
          <w:iCs/>
          <w:spacing w:val="-2"/>
          <w:sz w:val="20"/>
          <w:szCs w:val="20"/>
          <w:lang w:val="be-BY" w:eastAsia="be-BY"/>
        </w:rPr>
        <w:t xml:space="preserve">умывацца слязамі </w:t>
      </w:r>
      <w:r w:rsidRPr="00456D49">
        <w:rPr>
          <w:rFonts w:ascii="Times New Roman" w:hAnsi="Times New Roman" w:cs="Times New Roman"/>
          <w:iCs/>
          <w:spacing w:val="-2"/>
          <w:sz w:val="20"/>
          <w:szCs w:val="20"/>
          <w:lang w:val="be-BY" w:eastAsia="be-BY"/>
        </w:rPr>
        <w:t xml:space="preserve">[4, с. 490]; </w:t>
      </w:r>
      <w:r w:rsidRPr="00456D49">
        <w:rPr>
          <w:rFonts w:ascii="Times New Roman" w:hAnsi="Times New Roman" w:cs="Times New Roman"/>
          <w:i/>
          <w:iCs/>
          <w:spacing w:val="-2"/>
          <w:sz w:val="20"/>
          <w:szCs w:val="20"/>
          <w:lang w:val="be-BY" w:eastAsia="be-BY"/>
        </w:rPr>
        <w:t>ліць (праліваць) слёзы</w:t>
      </w:r>
      <w:r w:rsidRPr="00456D49">
        <w:rPr>
          <w:rFonts w:ascii="Times New Roman" w:hAnsi="Times New Roman" w:cs="Times New Roman"/>
          <w:iCs/>
          <w:spacing w:val="-2"/>
          <w:sz w:val="20"/>
          <w:szCs w:val="20"/>
          <w:lang w:val="be-BY" w:eastAsia="be-BY"/>
        </w:rPr>
        <w:t xml:space="preserve"> “горка плакаць” [4, Т</w:t>
      </w:r>
      <w:r>
        <w:rPr>
          <w:rFonts w:ascii="Times New Roman" w:hAnsi="Times New Roman" w:cs="Times New Roman"/>
          <w:iCs/>
          <w:spacing w:val="-2"/>
          <w:sz w:val="20"/>
          <w:szCs w:val="20"/>
          <w:lang w:val="be-BY" w:eastAsia="be-BY"/>
        </w:rPr>
        <w:t>.</w:t>
      </w:r>
      <w:r w:rsidRPr="00456D49">
        <w:rPr>
          <w:rFonts w:ascii="Times New Roman" w:hAnsi="Times New Roman" w:cs="Times New Roman"/>
          <w:iCs/>
          <w:spacing w:val="-2"/>
          <w:sz w:val="20"/>
          <w:szCs w:val="20"/>
          <w:lang w:val="be-BY" w:eastAsia="be-BY"/>
        </w:rPr>
        <w:t xml:space="preserve"> 1, с. 581]. </w:t>
      </w:r>
      <w:r w:rsidRPr="00456D49">
        <w:rPr>
          <w:rFonts w:ascii="Times New Roman" w:hAnsi="Times New Roman" w:cs="Times New Roman"/>
          <w:iCs/>
          <w:spacing w:val="-2"/>
          <w:sz w:val="20"/>
          <w:szCs w:val="20"/>
          <w:lang w:val="be-BY" w:eastAsia="be-BY"/>
        </w:rPr>
        <w:lastRenderedPageBreak/>
        <w:t xml:space="preserve">Але ж у большасці выпадкаў чалавек, калі захоча, можа стрымаць свае эмоцыі і не даць волі слязам. Пацвярджэнне гэтаму знаходзім у фраземе </w:t>
      </w:r>
      <w:r w:rsidRPr="00456D49">
        <w:rPr>
          <w:rFonts w:ascii="Times New Roman" w:hAnsi="Times New Roman" w:cs="Times New Roman"/>
          <w:i/>
          <w:iCs/>
          <w:spacing w:val="-2"/>
          <w:sz w:val="20"/>
          <w:szCs w:val="20"/>
          <w:lang w:val="be-BY" w:eastAsia="be-BY"/>
        </w:rPr>
        <w:t>глытаць слёзы</w:t>
      </w:r>
      <w:r w:rsidRPr="00456D49">
        <w:rPr>
          <w:rFonts w:ascii="Times New Roman" w:hAnsi="Times New Roman" w:cs="Times New Roman"/>
          <w:iCs/>
          <w:spacing w:val="-2"/>
          <w:sz w:val="20"/>
          <w:szCs w:val="20"/>
          <w:lang w:val="be-BY" w:eastAsia="be-BY"/>
        </w:rPr>
        <w:t xml:space="preserve"> “старацца стрымаць плач” [4, Т. 1, с. 270]. Бывае, што слёзы могуць разжаліць іншых людзей, выклікаць у іх спачуванне: </w:t>
      </w:r>
      <w:r w:rsidRPr="00456D49">
        <w:rPr>
          <w:rFonts w:ascii="Times New Roman" w:hAnsi="Times New Roman" w:cs="Times New Roman"/>
          <w:i/>
          <w:iCs/>
          <w:spacing w:val="-2"/>
          <w:sz w:val="20"/>
          <w:szCs w:val="20"/>
          <w:lang w:val="be-BY" w:eastAsia="be-BY"/>
        </w:rPr>
        <w:t xml:space="preserve">пускаць (пусціць) слязу </w:t>
      </w:r>
      <w:r>
        <w:rPr>
          <w:rFonts w:ascii="Times New Roman" w:hAnsi="Times New Roman" w:cs="Times New Roman"/>
          <w:iCs/>
          <w:spacing w:val="-2"/>
          <w:sz w:val="20"/>
          <w:szCs w:val="20"/>
          <w:lang w:val="be-BY" w:eastAsia="be-BY"/>
        </w:rPr>
        <w:t xml:space="preserve">[4, </w:t>
      </w:r>
      <w:r w:rsidRPr="00456D49">
        <w:rPr>
          <w:rFonts w:ascii="Times New Roman" w:hAnsi="Times New Roman" w:cs="Times New Roman"/>
          <w:iCs/>
          <w:spacing w:val="-2"/>
          <w:sz w:val="20"/>
          <w:szCs w:val="20"/>
          <w:lang w:val="be-BY" w:eastAsia="be-BY"/>
        </w:rPr>
        <w:t>Т</w:t>
      </w:r>
      <w:r>
        <w:rPr>
          <w:rFonts w:ascii="Times New Roman" w:hAnsi="Times New Roman" w:cs="Times New Roman"/>
          <w:iCs/>
          <w:spacing w:val="-2"/>
          <w:sz w:val="20"/>
          <w:szCs w:val="20"/>
          <w:lang w:val="be-BY" w:eastAsia="be-BY"/>
        </w:rPr>
        <w:t>.</w:t>
      </w:r>
      <w:r w:rsidRPr="00456D49">
        <w:rPr>
          <w:rFonts w:ascii="Times New Roman" w:hAnsi="Times New Roman" w:cs="Times New Roman"/>
          <w:iCs/>
          <w:spacing w:val="-2"/>
          <w:sz w:val="20"/>
          <w:szCs w:val="20"/>
          <w:lang w:val="be-BY" w:eastAsia="be-BY"/>
        </w:rPr>
        <w:t xml:space="preserve"> 1, с. 237]. У безвыходнай сітуацыі плачуць яшчэ і таму, што </w:t>
      </w:r>
      <w:r w:rsidRPr="00456D49">
        <w:rPr>
          <w:rFonts w:ascii="Times New Roman" w:hAnsi="Times New Roman" w:cs="Times New Roman"/>
          <w:i/>
          <w:iCs/>
          <w:spacing w:val="-2"/>
          <w:sz w:val="20"/>
          <w:szCs w:val="20"/>
          <w:lang w:val="be-BY" w:eastAsia="be-BY"/>
        </w:rPr>
        <w:t>сляза слязу выганяе</w:t>
      </w:r>
      <w:r w:rsidRPr="00456D49">
        <w:rPr>
          <w:rFonts w:ascii="Times New Roman" w:hAnsi="Times New Roman" w:cs="Times New Roman"/>
          <w:iCs/>
          <w:spacing w:val="-2"/>
          <w:sz w:val="20"/>
          <w:szCs w:val="20"/>
          <w:lang w:val="be-BY" w:eastAsia="be-BY"/>
        </w:rPr>
        <w:t xml:space="preserve"> “горка і няспынна плача” [4, Т</w:t>
      </w:r>
      <w:r w:rsidR="00ED6EB6">
        <w:rPr>
          <w:rFonts w:ascii="Times New Roman" w:hAnsi="Times New Roman" w:cs="Times New Roman"/>
          <w:iCs/>
          <w:spacing w:val="-2"/>
          <w:sz w:val="20"/>
          <w:szCs w:val="20"/>
          <w:lang w:val="be-BY" w:eastAsia="be-BY"/>
        </w:rPr>
        <w:t>. 1, с. </w:t>
      </w:r>
      <w:r w:rsidRPr="00456D49">
        <w:rPr>
          <w:rFonts w:ascii="Times New Roman" w:hAnsi="Times New Roman" w:cs="Times New Roman"/>
          <w:iCs/>
          <w:spacing w:val="-2"/>
          <w:sz w:val="20"/>
          <w:szCs w:val="20"/>
          <w:lang w:val="be-BY" w:eastAsia="be-BY"/>
        </w:rPr>
        <w:t xml:space="preserve">353]. Але ж часам здараюцца і такія жыццёвыя сітуацыі, калі даводзіцца плакаць напаказ – </w:t>
      </w:r>
      <w:r w:rsidRPr="00456D49">
        <w:rPr>
          <w:rFonts w:ascii="Times New Roman" w:hAnsi="Times New Roman" w:cs="Times New Roman"/>
          <w:i/>
          <w:iCs/>
          <w:spacing w:val="-2"/>
          <w:sz w:val="20"/>
          <w:szCs w:val="20"/>
          <w:lang w:val="be-BY" w:eastAsia="be-BY"/>
        </w:rPr>
        <w:t>ліць кракадзілавы слёзы</w:t>
      </w:r>
      <w:r w:rsidRPr="00456D49">
        <w:rPr>
          <w:rFonts w:ascii="Times New Roman" w:hAnsi="Times New Roman" w:cs="Times New Roman"/>
          <w:iCs/>
          <w:spacing w:val="-2"/>
          <w:sz w:val="20"/>
          <w:szCs w:val="20"/>
          <w:lang w:val="be-BY" w:eastAsia="be-BY"/>
        </w:rPr>
        <w:t xml:space="preserve"> “няшчыра скардзіцца, плакаць” [4, Т. 1, с. 581].</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 xml:space="preserve">Паходжанне некаторых фразеалагічных адзінак, у структуры якіх семантызаваны плач, цесна звязана з вусна-паэтычнай творчасцю народа – з прычыны няшчаснага кахання дзяўчаты на працягу ўсяго жыцця выплакваюць сваё гора: </w:t>
      </w:r>
      <w:r w:rsidRPr="00456D49">
        <w:rPr>
          <w:rFonts w:ascii="Times New Roman" w:hAnsi="Times New Roman" w:cs="Times New Roman"/>
          <w:i/>
          <w:iCs/>
          <w:sz w:val="20"/>
          <w:szCs w:val="20"/>
          <w:lang w:val="be-BY" w:eastAsia="be-BY"/>
        </w:rPr>
        <w:t>бярозаю ліцца</w:t>
      </w:r>
      <w:r>
        <w:rPr>
          <w:rFonts w:ascii="Times New Roman" w:hAnsi="Times New Roman" w:cs="Times New Roman"/>
          <w:iCs/>
          <w:sz w:val="20"/>
          <w:szCs w:val="20"/>
          <w:lang w:val="be-BY" w:eastAsia="be-BY"/>
        </w:rPr>
        <w:t xml:space="preserve"> “горка плакаць”.</w:t>
      </w:r>
    </w:p>
    <w:p w:rsidR="00F00438" w:rsidRPr="00456D49" w:rsidRDefault="00F00438" w:rsidP="00F00438">
      <w:pPr>
        <w:spacing w:after="0" w:line="240" w:lineRule="auto"/>
        <w:ind w:firstLine="284"/>
        <w:jc w:val="both"/>
        <w:rPr>
          <w:rFonts w:ascii="Times New Roman" w:hAnsi="Times New Roman" w:cs="Times New Roman"/>
          <w:iCs/>
          <w:spacing w:val="-2"/>
          <w:sz w:val="20"/>
          <w:szCs w:val="20"/>
          <w:lang w:val="be-BY" w:eastAsia="be-BY"/>
        </w:rPr>
      </w:pPr>
      <w:r w:rsidRPr="007E34D9">
        <w:rPr>
          <w:rFonts w:ascii="Times New Roman" w:hAnsi="Times New Roman" w:cs="Times New Roman"/>
          <w:iCs/>
          <w:sz w:val="20"/>
          <w:szCs w:val="20"/>
          <w:lang w:val="be-BY" w:eastAsia="be-BY"/>
        </w:rPr>
        <w:t>Як паказваюць даследаваныя фразеалагізмы, вялікая і нечаканая бяда, гора, глыбокі жаль ці смутак выклікаюць у чалавека плач, які нярэдка суправаджаецца галашэннем, а то і крыкам. Таму ў фраземах, у межах якіх семантызаваны эмоцыі плачу, пераважаюць такія дзеясловы маўленчай дзейнасці, як крычаць, вішчаць, галасіць</w:t>
      </w:r>
      <w:r w:rsidRPr="00456D49">
        <w:rPr>
          <w:rFonts w:ascii="Times New Roman" w:hAnsi="Times New Roman" w:cs="Times New Roman"/>
          <w:iCs/>
          <w:spacing w:val="-2"/>
          <w:sz w:val="20"/>
          <w:szCs w:val="20"/>
          <w:lang w:val="be-BY" w:eastAsia="be-BY"/>
        </w:rPr>
        <w:t xml:space="preserve">, верашчаць, пець: </w:t>
      </w:r>
      <w:r w:rsidRPr="00456D49">
        <w:rPr>
          <w:rFonts w:ascii="Times New Roman" w:hAnsi="Times New Roman" w:cs="Times New Roman"/>
          <w:i/>
          <w:iCs/>
          <w:spacing w:val="-2"/>
          <w:sz w:val="20"/>
          <w:szCs w:val="20"/>
          <w:lang w:val="be-BY" w:eastAsia="be-BY"/>
        </w:rPr>
        <w:t>немым голасам крычаць (вішчаць, галасіць)</w:t>
      </w:r>
      <w:r w:rsidRPr="00456D49">
        <w:rPr>
          <w:rFonts w:ascii="Times New Roman" w:hAnsi="Times New Roman" w:cs="Times New Roman"/>
          <w:iCs/>
          <w:spacing w:val="-2"/>
          <w:sz w:val="20"/>
          <w:szCs w:val="20"/>
          <w:lang w:val="be-BY" w:eastAsia="be-BY"/>
        </w:rPr>
        <w:t xml:space="preserve"> “вельмі гучна, з роспаччу, шалёна” [4, Т</w:t>
      </w:r>
      <w:r>
        <w:rPr>
          <w:rFonts w:ascii="Times New Roman" w:hAnsi="Times New Roman" w:cs="Times New Roman"/>
          <w:iCs/>
          <w:spacing w:val="-2"/>
          <w:sz w:val="20"/>
          <w:szCs w:val="20"/>
          <w:lang w:val="be-BY" w:eastAsia="be-BY"/>
        </w:rPr>
        <w:t>.</w:t>
      </w:r>
      <w:r w:rsidRPr="00456D49">
        <w:rPr>
          <w:rFonts w:ascii="Times New Roman" w:hAnsi="Times New Roman" w:cs="Times New Roman"/>
          <w:iCs/>
          <w:spacing w:val="-2"/>
          <w:sz w:val="20"/>
          <w:szCs w:val="20"/>
          <w:lang w:val="be-BY" w:eastAsia="be-BY"/>
        </w:rPr>
        <w:t xml:space="preserve"> 2, с. 280]; </w:t>
      </w:r>
      <w:r w:rsidRPr="00456D49">
        <w:rPr>
          <w:rFonts w:ascii="Times New Roman" w:hAnsi="Times New Roman" w:cs="Times New Roman"/>
          <w:i/>
          <w:iCs/>
          <w:spacing w:val="-2"/>
          <w:sz w:val="20"/>
          <w:szCs w:val="20"/>
          <w:lang w:val="be-BY" w:eastAsia="be-BY"/>
        </w:rPr>
        <w:t>пець рэпку</w:t>
      </w:r>
      <w:r w:rsidRPr="00456D49">
        <w:rPr>
          <w:rFonts w:ascii="Times New Roman" w:hAnsi="Times New Roman" w:cs="Times New Roman"/>
          <w:iCs/>
          <w:spacing w:val="-2"/>
          <w:sz w:val="20"/>
          <w:szCs w:val="20"/>
          <w:lang w:val="be-BY" w:eastAsia="be-BY"/>
        </w:rPr>
        <w:t xml:space="preserve"> “галасіць ад роспачы, адчаю” [4, Т. 2, с. 185]; </w:t>
      </w:r>
      <w:r w:rsidRPr="00456D49">
        <w:rPr>
          <w:rFonts w:ascii="Times New Roman" w:hAnsi="Times New Roman" w:cs="Times New Roman"/>
          <w:i/>
          <w:iCs/>
          <w:spacing w:val="-2"/>
          <w:sz w:val="20"/>
          <w:szCs w:val="20"/>
          <w:lang w:val="be-BY" w:eastAsia="be-BY"/>
        </w:rPr>
        <w:t>на поўную моц (сілу); на ўвесь (поўны) голас</w:t>
      </w:r>
      <w:r w:rsidRPr="00456D49">
        <w:rPr>
          <w:rFonts w:ascii="Times New Roman" w:hAnsi="Times New Roman" w:cs="Times New Roman"/>
          <w:iCs/>
          <w:spacing w:val="-2"/>
          <w:sz w:val="20"/>
          <w:szCs w:val="20"/>
          <w:lang w:val="be-BY" w:eastAsia="be-BY"/>
        </w:rPr>
        <w:t xml:space="preserve"> “вельмі гучна, моцна (крычаць, плакаць, галасіць)” [4, Т. 2, с. 74].</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 xml:space="preserve">Смех як праяўленне эмацыйнай сферы паводзін чалавека – семантычна супрацьпастаўленае псіхалагічнае пачуццё ў адносінах да плачу. Найбольш выразнае праяўленне гэтай эмоцыі – усмешка. Пры шчырай усмешцы, як сведчыць народная мудрасць, </w:t>
      </w:r>
      <w:r w:rsidRPr="00456D49">
        <w:rPr>
          <w:rFonts w:ascii="Times New Roman" w:hAnsi="Times New Roman" w:cs="Times New Roman"/>
          <w:i/>
          <w:iCs/>
          <w:sz w:val="20"/>
          <w:szCs w:val="20"/>
          <w:lang w:val="be-BY" w:eastAsia="be-BY"/>
        </w:rPr>
        <w:t>у чалавека рот становіцца да вушэй</w:t>
      </w:r>
      <w:r w:rsidRPr="00456D49">
        <w:rPr>
          <w:rFonts w:ascii="Times New Roman" w:hAnsi="Times New Roman" w:cs="Times New Roman"/>
          <w:iCs/>
          <w:sz w:val="20"/>
          <w:szCs w:val="20"/>
          <w:lang w:val="be-BY" w:eastAsia="be-BY"/>
        </w:rPr>
        <w:t xml:space="preserve"> “пра таго, хто выразам твару выказвае задавальненне”</w:t>
      </w:r>
      <w:r>
        <w:rPr>
          <w:rFonts w:ascii="Times New Roman" w:hAnsi="Times New Roman" w:cs="Times New Roman"/>
          <w:iCs/>
          <w:sz w:val="20"/>
          <w:szCs w:val="20"/>
          <w:lang w:val="be-BY" w:eastAsia="be-BY"/>
        </w:rPr>
        <w:t xml:space="preserve"> [4, Т. 2, с. 277].</w:t>
      </w:r>
    </w:p>
    <w:p w:rsidR="00F00438" w:rsidRPr="00ED6EB6" w:rsidRDefault="00F00438" w:rsidP="00ED6EB6">
      <w:pPr>
        <w:spacing w:after="0" w:line="240" w:lineRule="auto"/>
        <w:ind w:firstLine="284"/>
        <w:jc w:val="both"/>
        <w:rPr>
          <w:rFonts w:ascii="Times New Roman" w:hAnsi="Times New Roman" w:cs="Times New Roman"/>
          <w:iCs/>
          <w:spacing w:val="6"/>
          <w:sz w:val="20"/>
          <w:szCs w:val="20"/>
          <w:lang w:val="be-BY" w:eastAsia="be-BY"/>
        </w:rPr>
      </w:pPr>
      <w:r w:rsidRPr="00456D49">
        <w:rPr>
          <w:rFonts w:ascii="Times New Roman" w:hAnsi="Times New Roman" w:cs="Times New Roman"/>
          <w:iCs/>
          <w:sz w:val="20"/>
          <w:szCs w:val="20"/>
          <w:lang w:val="be-BY" w:eastAsia="be-BY"/>
        </w:rPr>
        <w:t xml:space="preserve">Але ўсмешка далёка не заўсёды бывае шчырай: у ёй нярэдка могуць быць прыхаваны злосць, гнеў, зайздрасць і нават пагарда ці хітрасць. Чалавек выступае тут як аб’ект высмейвання. Напрыклад, заўсёды адчуваюцца непрыязныя адносіны да таго, хто </w:t>
      </w:r>
      <w:r w:rsidRPr="00456D49">
        <w:rPr>
          <w:rFonts w:ascii="Times New Roman" w:hAnsi="Times New Roman" w:cs="Times New Roman"/>
          <w:i/>
          <w:iCs/>
          <w:sz w:val="20"/>
          <w:szCs w:val="20"/>
          <w:lang w:val="be-BY" w:eastAsia="be-BY"/>
        </w:rPr>
        <w:t xml:space="preserve">ў кулак смяецца </w:t>
      </w:r>
      <w:r w:rsidRPr="00AB34D3">
        <w:rPr>
          <w:rFonts w:ascii="Times New Roman" w:hAnsi="Times New Roman" w:cs="Times New Roman"/>
          <w:i/>
          <w:iCs/>
          <w:spacing w:val="6"/>
          <w:sz w:val="20"/>
          <w:szCs w:val="20"/>
          <w:lang w:val="be-BY" w:eastAsia="be-BY"/>
        </w:rPr>
        <w:t>ці ў вус (вусы) пасміхаецца</w:t>
      </w:r>
      <w:r w:rsidRPr="00AB34D3">
        <w:rPr>
          <w:rFonts w:ascii="Times New Roman" w:hAnsi="Times New Roman" w:cs="Times New Roman"/>
          <w:iCs/>
          <w:spacing w:val="6"/>
          <w:sz w:val="20"/>
          <w:szCs w:val="20"/>
          <w:lang w:val="be-BY" w:eastAsia="be-BY"/>
        </w:rPr>
        <w:t xml:space="preserve"> “смяец</w:t>
      </w:r>
      <w:r w:rsidR="00ED6EB6">
        <w:rPr>
          <w:rFonts w:ascii="Times New Roman" w:hAnsi="Times New Roman" w:cs="Times New Roman"/>
          <w:iCs/>
          <w:spacing w:val="6"/>
          <w:sz w:val="20"/>
          <w:szCs w:val="20"/>
          <w:lang w:val="be-BY" w:eastAsia="be-BY"/>
        </w:rPr>
        <w:t xml:space="preserve">ца ціха, непрыкметна” [4, Т. 2, </w:t>
      </w:r>
      <w:r w:rsidR="00ED6EB6">
        <w:rPr>
          <w:rFonts w:ascii="Times New Roman" w:hAnsi="Times New Roman" w:cs="Times New Roman"/>
          <w:iCs/>
          <w:sz w:val="20"/>
          <w:szCs w:val="20"/>
          <w:lang w:val="be-BY" w:eastAsia="be-BY"/>
        </w:rPr>
        <w:t>с. </w:t>
      </w:r>
      <w:r w:rsidRPr="00456D49">
        <w:rPr>
          <w:rFonts w:ascii="Times New Roman" w:hAnsi="Times New Roman" w:cs="Times New Roman"/>
          <w:iCs/>
          <w:sz w:val="20"/>
          <w:szCs w:val="20"/>
          <w:lang w:val="be-BY" w:eastAsia="be-BY"/>
        </w:rPr>
        <w:t xml:space="preserve">485]. Негатыўна ў моўнай карціне свету нашага народа ўспрымаецца і фразеалагізм </w:t>
      </w:r>
      <w:r w:rsidRPr="00456D49">
        <w:rPr>
          <w:rFonts w:ascii="Times New Roman" w:hAnsi="Times New Roman" w:cs="Times New Roman"/>
          <w:i/>
          <w:iCs/>
          <w:sz w:val="20"/>
          <w:szCs w:val="20"/>
          <w:lang w:val="be-BY" w:eastAsia="be-BY"/>
        </w:rPr>
        <w:t>падымаць на смех</w:t>
      </w:r>
      <w:r w:rsidRPr="00456D49">
        <w:rPr>
          <w:rFonts w:ascii="Times New Roman" w:hAnsi="Times New Roman" w:cs="Times New Roman"/>
          <w:iCs/>
          <w:sz w:val="20"/>
          <w:szCs w:val="20"/>
          <w:lang w:val="be-BY" w:eastAsia="be-BY"/>
        </w:rPr>
        <w:t xml:space="preserve"> “смяяцца з каго-небудзь”.</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 xml:space="preserve">Іншы раз чалавек можа смяяцца і без прычыны. Пра яго шырокую ўсмешку, якая адкрывае, паказвае ўсе зубы, у такім выпадку кажуць, што той </w:t>
      </w:r>
      <w:r w:rsidRPr="00456D49">
        <w:rPr>
          <w:rFonts w:ascii="Times New Roman" w:hAnsi="Times New Roman" w:cs="Times New Roman"/>
          <w:i/>
          <w:iCs/>
          <w:sz w:val="20"/>
          <w:szCs w:val="20"/>
          <w:lang w:val="be-BY" w:eastAsia="be-BY"/>
        </w:rPr>
        <w:t>прадае зубы</w:t>
      </w:r>
      <w:r w:rsidRPr="00456D49">
        <w:rPr>
          <w:rFonts w:ascii="Times New Roman" w:hAnsi="Times New Roman" w:cs="Times New Roman"/>
          <w:iCs/>
          <w:sz w:val="20"/>
          <w:szCs w:val="20"/>
          <w:lang w:val="be-BY" w:eastAsia="be-BY"/>
        </w:rPr>
        <w:t xml:space="preserve"> “весела, беспрычынна смяецца” [4, Т. 2, с. 206], </w:t>
      </w:r>
      <w:r w:rsidRPr="00456D49">
        <w:rPr>
          <w:rFonts w:ascii="Times New Roman" w:hAnsi="Times New Roman" w:cs="Times New Roman"/>
          <w:i/>
          <w:iCs/>
          <w:sz w:val="20"/>
          <w:szCs w:val="20"/>
          <w:lang w:val="be-BY" w:eastAsia="be-BY"/>
        </w:rPr>
        <w:t xml:space="preserve">сушыць зубы </w:t>
      </w:r>
      <w:r w:rsidRPr="00456D49">
        <w:rPr>
          <w:rFonts w:ascii="Times New Roman" w:hAnsi="Times New Roman" w:cs="Times New Roman"/>
          <w:iCs/>
          <w:sz w:val="20"/>
          <w:szCs w:val="20"/>
          <w:lang w:val="be-BY" w:eastAsia="be-BY"/>
        </w:rPr>
        <w:t xml:space="preserve">ці </w:t>
      </w:r>
      <w:r w:rsidRPr="00456D49">
        <w:rPr>
          <w:rFonts w:ascii="Times New Roman" w:hAnsi="Times New Roman" w:cs="Times New Roman"/>
          <w:i/>
          <w:iCs/>
          <w:sz w:val="20"/>
          <w:szCs w:val="20"/>
          <w:lang w:val="be-BY" w:eastAsia="be-BY"/>
        </w:rPr>
        <w:t>грэе зубы на сонцы</w:t>
      </w:r>
      <w:r w:rsidRPr="00456D49">
        <w:rPr>
          <w:rFonts w:ascii="Times New Roman" w:hAnsi="Times New Roman" w:cs="Times New Roman"/>
          <w:iCs/>
          <w:sz w:val="20"/>
          <w:szCs w:val="20"/>
          <w:lang w:val="be-BY" w:eastAsia="be-BY"/>
        </w:rPr>
        <w:t xml:space="preserve"> “весела смяецца, рагоча, не </w:t>
      </w:r>
      <w:r w:rsidRPr="00456D49">
        <w:rPr>
          <w:rFonts w:ascii="Times New Roman" w:hAnsi="Times New Roman" w:cs="Times New Roman"/>
          <w:iCs/>
          <w:sz w:val="20"/>
          <w:szCs w:val="20"/>
          <w:lang w:val="be-BY" w:eastAsia="be-BY"/>
        </w:rPr>
        <w:lastRenderedPageBreak/>
        <w:t xml:space="preserve">займаючыся справай” [4, Т. 2, с. 407]. Іншы раз эмоцыя праяўляецца з такой сілай, што прымушае чалавека нават </w:t>
      </w:r>
      <w:r w:rsidRPr="00456D49">
        <w:rPr>
          <w:rFonts w:ascii="Times New Roman" w:hAnsi="Times New Roman" w:cs="Times New Roman"/>
          <w:i/>
          <w:iCs/>
          <w:sz w:val="20"/>
          <w:szCs w:val="20"/>
          <w:lang w:val="be-BY" w:eastAsia="be-BY"/>
        </w:rPr>
        <w:t>качацца (класціся, кіснуць) са смеху, пакаціцца ад смеху</w:t>
      </w:r>
      <w:r w:rsidRPr="00456D49">
        <w:rPr>
          <w:rFonts w:ascii="Times New Roman" w:hAnsi="Times New Roman" w:cs="Times New Roman"/>
          <w:iCs/>
          <w:sz w:val="20"/>
          <w:szCs w:val="20"/>
          <w:lang w:val="be-BY" w:eastAsia="be-BY"/>
        </w:rPr>
        <w:t xml:space="preserve"> “моцна, да знямогі смяяцца”, а то і </w:t>
      </w:r>
      <w:r w:rsidRPr="00456D49">
        <w:rPr>
          <w:rFonts w:ascii="Times New Roman" w:hAnsi="Times New Roman" w:cs="Times New Roman"/>
          <w:i/>
          <w:iCs/>
          <w:sz w:val="20"/>
          <w:szCs w:val="20"/>
          <w:lang w:val="be-BY" w:eastAsia="be-BY"/>
        </w:rPr>
        <w:t>паехаць ад смеху (ад рогату, з рогату)</w:t>
      </w:r>
      <w:r w:rsidRPr="00456D49">
        <w:rPr>
          <w:rFonts w:ascii="Times New Roman" w:hAnsi="Times New Roman" w:cs="Times New Roman"/>
          <w:iCs/>
          <w:sz w:val="20"/>
          <w:szCs w:val="20"/>
          <w:lang w:val="be-BY" w:eastAsia="be-BY"/>
        </w:rPr>
        <w:t xml:space="preserve"> “гучна і нястрымна засмяяцца,</w:t>
      </w:r>
      <w:r>
        <w:rPr>
          <w:rFonts w:ascii="Times New Roman" w:hAnsi="Times New Roman" w:cs="Times New Roman"/>
          <w:iCs/>
          <w:sz w:val="20"/>
          <w:szCs w:val="20"/>
          <w:lang w:val="be-BY" w:eastAsia="be-BY"/>
        </w:rPr>
        <w:t xml:space="preserve"> зарагатаць” [4, Т. 2, с. 132].</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Вынікі даследавання эмоцый плачу і смеху ў фразеалагічных адзінках беларускай мовы сведчыць пра тое, што разгледжаны моўны матэрыял не толькі дапамагае вызначыць спектр эмоцый, але і прэзентуе духоўныя каштоўнасці і арыенціры нашых продкаў, адлюстроўвае іх традыцыйнае мысленне, якое паказвае адметнасці яго светаўспрымання, нацыянальна-культурны вопыт і традыцыі.</w:t>
      </w:r>
    </w:p>
    <w:p w:rsidR="00F00438" w:rsidRPr="00456D49" w:rsidRDefault="00F00438" w:rsidP="00F00438">
      <w:pPr>
        <w:spacing w:after="0" w:line="240" w:lineRule="auto"/>
        <w:jc w:val="center"/>
        <w:rPr>
          <w:rFonts w:ascii="Times New Roman" w:hAnsi="Times New Roman" w:cs="Times New Roman"/>
          <w:iCs/>
          <w:sz w:val="16"/>
          <w:szCs w:val="16"/>
          <w:lang w:val="be-BY" w:eastAsia="be-BY"/>
        </w:rPr>
      </w:pPr>
    </w:p>
    <w:p w:rsidR="00F00438" w:rsidRDefault="00F00438" w:rsidP="00F00438">
      <w:pPr>
        <w:spacing w:after="0" w:line="240" w:lineRule="auto"/>
        <w:jc w:val="center"/>
        <w:rPr>
          <w:rFonts w:ascii="Times New Roman" w:hAnsi="Times New Roman" w:cs="Times New Roman"/>
          <w:iCs/>
          <w:sz w:val="16"/>
          <w:szCs w:val="16"/>
          <w:lang w:val="be-BY" w:eastAsia="be-BY"/>
        </w:rPr>
      </w:pPr>
      <w:r w:rsidRPr="00456D49">
        <w:rPr>
          <w:rFonts w:ascii="Times New Roman" w:hAnsi="Times New Roman" w:cs="Times New Roman"/>
          <w:iCs/>
          <w:sz w:val="16"/>
          <w:szCs w:val="16"/>
          <w:lang w:val="be-BY" w:eastAsia="be-BY"/>
        </w:rPr>
        <w:t>ЛІТАРАТУРА</w:t>
      </w:r>
    </w:p>
    <w:p w:rsidR="00F00438" w:rsidRPr="00456D49" w:rsidRDefault="00F00438" w:rsidP="00F00438">
      <w:pPr>
        <w:spacing w:after="0" w:line="240" w:lineRule="auto"/>
        <w:jc w:val="center"/>
        <w:rPr>
          <w:rFonts w:ascii="Times New Roman" w:hAnsi="Times New Roman" w:cs="Times New Roman"/>
          <w:iCs/>
          <w:sz w:val="16"/>
          <w:szCs w:val="16"/>
          <w:lang w:val="be-BY" w:eastAsia="be-BY"/>
        </w:rPr>
      </w:pPr>
    </w:p>
    <w:p w:rsidR="00F00438" w:rsidRPr="00456D49" w:rsidRDefault="00F00438" w:rsidP="00F00438">
      <w:pPr>
        <w:pStyle w:val="a4"/>
        <w:ind w:left="0" w:firstLine="284"/>
        <w:jc w:val="both"/>
        <w:rPr>
          <w:iCs/>
          <w:sz w:val="16"/>
          <w:szCs w:val="16"/>
          <w:lang w:val="be-BY" w:eastAsia="be-BY"/>
        </w:rPr>
      </w:pPr>
      <w:r w:rsidRPr="00456D49">
        <w:rPr>
          <w:iCs/>
          <w:sz w:val="16"/>
          <w:szCs w:val="16"/>
          <w:lang w:val="be-BY" w:eastAsia="be-BY"/>
        </w:rPr>
        <w:t xml:space="preserve">1. </w:t>
      </w:r>
      <w:r w:rsidRPr="00DD7615">
        <w:rPr>
          <w:iCs/>
          <w:spacing w:val="20"/>
          <w:sz w:val="16"/>
          <w:szCs w:val="16"/>
          <w:lang w:val="be-BY" w:eastAsia="be-BY"/>
        </w:rPr>
        <w:t>Аксамітаў</w:t>
      </w:r>
      <w:r w:rsidRPr="00456D49">
        <w:rPr>
          <w:iCs/>
          <w:sz w:val="16"/>
          <w:szCs w:val="16"/>
          <w:lang w:val="be-BY" w:eastAsia="be-BY"/>
        </w:rPr>
        <w:t>, А. С. Беларуская фразеалогія / А. С. Аксамітаў</w:t>
      </w:r>
      <w:r w:rsidR="00DD7615">
        <w:rPr>
          <w:iCs/>
          <w:sz w:val="16"/>
          <w:szCs w:val="16"/>
          <w:lang w:val="be-BY" w:eastAsia="be-BY"/>
        </w:rPr>
        <w:t>. – Мінск: Вышэйш. шк.</w:t>
      </w:r>
      <w:r w:rsidRPr="00456D49">
        <w:rPr>
          <w:iCs/>
          <w:sz w:val="16"/>
          <w:szCs w:val="16"/>
          <w:lang w:val="be-BY" w:eastAsia="be-BY"/>
        </w:rPr>
        <w:t>, 1978. – 218 с.</w:t>
      </w:r>
    </w:p>
    <w:p w:rsidR="00F00438" w:rsidRPr="00456D49" w:rsidRDefault="00F00438" w:rsidP="00DD7615">
      <w:pPr>
        <w:pStyle w:val="a4"/>
        <w:ind w:left="0" w:firstLine="284"/>
        <w:jc w:val="both"/>
        <w:rPr>
          <w:iCs/>
          <w:sz w:val="16"/>
          <w:szCs w:val="16"/>
          <w:lang w:val="be-BY" w:eastAsia="be-BY"/>
        </w:rPr>
      </w:pPr>
      <w:r w:rsidRPr="00456D49">
        <w:rPr>
          <w:iCs/>
          <w:sz w:val="16"/>
          <w:szCs w:val="16"/>
          <w:lang w:val="be-BY" w:eastAsia="be-BY"/>
        </w:rPr>
        <w:t xml:space="preserve">2. </w:t>
      </w:r>
      <w:r w:rsidRPr="00DD7615">
        <w:rPr>
          <w:iCs/>
          <w:spacing w:val="20"/>
          <w:sz w:val="16"/>
          <w:szCs w:val="16"/>
          <w:lang w:val="be-BY" w:eastAsia="be-BY"/>
        </w:rPr>
        <w:t>Даніловіч</w:t>
      </w:r>
      <w:r w:rsidRPr="00456D49">
        <w:rPr>
          <w:iCs/>
          <w:sz w:val="16"/>
          <w:szCs w:val="16"/>
          <w:lang w:val="be-BY" w:eastAsia="be-BY"/>
        </w:rPr>
        <w:t>, М. А. Граматычная хар</w:t>
      </w:r>
      <w:r w:rsidR="00DD7615">
        <w:rPr>
          <w:iCs/>
          <w:sz w:val="16"/>
          <w:szCs w:val="16"/>
          <w:lang w:val="be-BY" w:eastAsia="be-BY"/>
        </w:rPr>
        <w:t>актарыстыка фразеалагізмаў / М. А. </w:t>
      </w:r>
      <w:r w:rsidRPr="00456D49">
        <w:rPr>
          <w:iCs/>
          <w:sz w:val="16"/>
          <w:szCs w:val="16"/>
          <w:lang w:val="be-BY" w:eastAsia="be-BY"/>
        </w:rPr>
        <w:t>Даніловіч</w:t>
      </w:r>
      <w:r w:rsidR="00DD7615">
        <w:rPr>
          <w:iCs/>
          <w:sz w:val="16"/>
          <w:szCs w:val="16"/>
          <w:lang w:val="be-BY" w:eastAsia="be-BY"/>
        </w:rPr>
        <w:t>.</w:t>
      </w:r>
      <w:r w:rsidRPr="00456D49">
        <w:rPr>
          <w:iCs/>
          <w:sz w:val="16"/>
          <w:szCs w:val="16"/>
          <w:lang w:val="be-BY" w:eastAsia="be-BY"/>
        </w:rPr>
        <w:t xml:space="preserve"> – Мінск: Навука і тэхніка, 1991.</w:t>
      </w:r>
    </w:p>
    <w:p w:rsidR="00F00438" w:rsidRPr="00456D49" w:rsidRDefault="00F00438" w:rsidP="00F00438">
      <w:pPr>
        <w:pStyle w:val="a4"/>
        <w:ind w:left="0" w:firstLine="284"/>
        <w:jc w:val="both"/>
        <w:rPr>
          <w:iCs/>
          <w:sz w:val="16"/>
          <w:szCs w:val="16"/>
          <w:lang w:val="be-BY" w:eastAsia="be-BY"/>
        </w:rPr>
      </w:pPr>
      <w:r w:rsidRPr="00456D49">
        <w:rPr>
          <w:iCs/>
          <w:sz w:val="16"/>
          <w:szCs w:val="16"/>
          <w:lang w:val="be-BY" w:eastAsia="be-BY"/>
        </w:rPr>
        <w:t xml:space="preserve">3. </w:t>
      </w:r>
      <w:r w:rsidRPr="00DD7615">
        <w:rPr>
          <w:iCs/>
          <w:spacing w:val="20"/>
          <w:sz w:val="16"/>
          <w:szCs w:val="16"/>
          <w:lang w:val="be-BY" w:eastAsia="be-BY"/>
        </w:rPr>
        <w:t>Красней</w:t>
      </w:r>
      <w:r w:rsidRPr="00456D49">
        <w:rPr>
          <w:iCs/>
          <w:sz w:val="16"/>
          <w:szCs w:val="16"/>
          <w:lang w:val="be-BY" w:eastAsia="be-BY"/>
        </w:rPr>
        <w:t>, В. П. Лексіка і фразеалогія беларускай мовы / В. П. Красней. – Мінск: Народная асвета, 1982. – 180 с.</w:t>
      </w:r>
    </w:p>
    <w:p w:rsidR="00F00438" w:rsidRPr="00456D49" w:rsidRDefault="00F00438" w:rsidP="00F00438">
      <w:pPr>
        <w:pStyle w:val="a4"/>
        <w:ind w:left="0" w:firstLine="284"/>
        <w:jc w:val="both"/>
        <w:rPr>
          <w:iCs/>
          <w:sz w:val="16"/>
          <w:szCs w:val="16"/>
          <w:lang w:val="be-BY" w:eastAsia="be-BY"/>
        </w:rPr>
      </w:pPr>
      <w:r w:rsidRPr="00456D49">
        <w:rPr>
          <w:iCs/>
          <w:sz w:val="16"/>
          <w:szCs w:val="16"/>
          <w:lang w:val="be-BY" w:eastAsia="be-BY"/>
        </w:rPr>
        <w:t xml:space="preserve">4. </w:t>
      </w:r>
      <w:r w:rsidRPr="00DD7615">
        <w:rPr>
          <w:iCs/>
          <w:spacing w:val="20"/>
          <w:sz w:val="16"/>
          <w:szCs w:val="16"/>
          <w:lang w:val="be-BY" w:eastAsia="be-BY"/>
        </w:rPr>
        <w:t>Лепешаў</w:t>
      </w:r>
      <w:r w:rsidRPr="00456D49">
        <w:rPr>
          <w:iCs/>
          <w:sz w:val="16"/>
          <w:szCs w:val="16"/>
          <w:lang w:val="be-BY" w:eastAsia="be-BY"/>
        </w:rPr>
        <w:t>, І. Я. Фразеалагічны слоўнік беларускай мовы</w:t>
      </w:r>
      <w:r w:rsidR="00DD7615">
        <w:rPr>
          <w:iCs/>
          <w:sz w:val="16"/>
          <w:szCs w:val="16"/>
          <w:lang w:val="be-BY" w:eastAsia="be-BY"/>
        </w:rPr>
        <w:t>: у 2-х т.</w:t>
      </w:r>
      <w:r w:rsidRPr="00456D49">
        <w:rPr>
          <w:iCs/>
          <w:sz w:val="16"/>
          <w:szCs w:val="16"/>
          <w:lang w:val="be-BY" w:eastAsia="be-BY"/>
        </w:rPr>
        <w:t xml:space="preserve"> /</w:t>
      </w:r>
      <w:r w:rsidR="00DD7615">
        <w:rPr>
          <w:iCs/>
          <w:sz w:val="16"/>
          <w:szCs w:val="16"/>
          <w:lang w:val="be-BY" w:eastAsia="be-BY"/>
        </w:rPr>
        <w:t xml:space="preserve"> І. Я Лепешаў. </w:t>
      </w:r>
      <w:r>
        <w:rPr>
          <w:iCs/>
          <w:sz w:val="16"/>
          <w:szCs w:val="16"/>
          <w:lang w:val="be-BY" w:eastAsia="be-BY"/>
        </w:rPr>
        <w:t>– Мінск: Навука і тэхні</w:t>
      </w:r>
      <w:r w:rsidRPr="00456D49">
        <w:rPr>
          <w:iCs/>
          <w:sz w:val="16"/>
          <w:szCs w:val="16"/>
          <w:lang w:val="be-BY" w:eastAsia="be-BY"/>
        </w:rPr>
        <w:t>ка, 1993.</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УДК </w:t>
      </w:r>
      <w:r w:rsidRPr="00456D49">
        <w:rPr>
          <w:rStyle w:val="FontStyle12"/>
          <w:i w:val="0"/>
          <w:sz w:val="20"/>
          <w:szCs w:val="20"/>
          <w:lang w:val="be-BY" w:eastAsia="be-BY"/>
        </w:rPr>
        <w:t>808.26(072)</w:t>
      </w:r>
    </w:p>
    <w:p w:rsidR="00F00438" w:rsidRPr="00456D49" w:rsidRDefault="00DD7615"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СІДАРУК А. М., ЯГОРАВА Я. С.,</w:t>
      </w:r>
      <w:r w:rsidR="00F00438" w:rsidRPr="00456D49">
        <w:rPr>
          <w:rFonts w:ascii="Times New Roman" w:hAnsi="Times New Roman" w:cs="Times New Roman"/>
          <w:sz w:val="20"/>
          <w:szCs w:val="20"/>
          <w:lang w:val="be-BY"/>
        </w:rPr>
        <w:t xml:space="preserve"> студэнты</w:t>
      </w:r>
    </w:p>
    <w:p w:rsidR="00F00438" w:rsidRPr="00456D49" w:rsidRDefault="00F00438" w:rsidP="00F00438">
      <w:pPr>
        <w:shd w:val="clear" w:color="auto" w:fill="FFFFFF"/>
        <w:spacing w:after="0" w:line="240" w:lineRule="auto"/>
        <w:jc w:val="both"/>
        <w:rPr>
          <w:rFonts w:ascii="Times New Roman" w:eastAsia="Times New Roman" w:hAnsi="Times New Roman" w:cs="Times New Roman"/>
          <w:b/>
          <w:color w:val="000000"/>
          <w:sz w:val="20"/>
          <w:szCs w:val="20"/>
          <w:lang w:val="be-BY" w:eastAsia="ru-RU"/>
        </w:rPr>
      </w:pPr>
      <w:r>
        <w:rPr>
          <w:rFonts w:ascii="Times New Roman" w:eastAsia="Times New Roman" w:hAnsi="Times New Roman" w:cs="Times New Roman"/>
          <w:b/>
          <w:color w:val="000000"/>
          <w:sz w:val="20"/>
          <w:szCs w:val="20"/>
          <w:lang w:val="be-BY" w:eastAsia="ru-RU"/>
        </w:rPr>
        <w:t>ПАХОДЖАННЕ НАЗВАЎ АЗЁ</w:t>
      </w:r>
      <w:r w:rsidRPr="00456D49">
        <w:rPr>
          <w:rFonts w:ascii="Times New Roman" w:eastAsia="Times New Roman" w:hAnsi="Times New Roman" w:cs="Times New Roman"/>
          <w:b/>
          <w:color w:val="000000"/>
          <w:sz w:val="20"/>
          <w:szCs w:val="20"/>
          <w:lang w:val="be-BY" w:eastAsia="ru-RU"/>
        </w:rPr>
        <w:t>Р БРАСЛАЎШЧЫНЫ</w:t>
      </w:r>
    </w:p>
    <w:p w:rsidR="00DD7615" w:rsidRDefault="00F00438" w:rsidP="00F00438">
      <w:pPr>
        <w:pStyle w:val="a7"/>
        <w:rPr>
          <w:rFonts w:ascii="Times New Roman" w:hAnsi="Times New Roman" w:cs="Times New Roman"/>
          <w:i/>
          <w:sz w:val="20"/>
          <w:szCs w:val="20"/>
          <w:lang w:val="be-BY"/>
        </w:rPr>
      </w:pPr>
      <w:r w:rsidRPr="00456D49">
        <w:rPr>
          <w:rFonts w:ascii="Times New Roman" w:hAnsi="Times New Roman" w:cs="Times New Roman"/>
          <w:i/>
          <w:sz w:val="20"/>
          <w:szCs w:val="20"/>
          <w:lang w:val="be-BY"/>
        </w:rPr>
        <w:t>Нав</w:t>
      </w:r>
      <w:r w:rsidR="00DD7615">
        <w:rPr>
          <w:rFonts w:ascii="Times New Roman" w:hAnsi="Times New Roman" w:cs="Times New Roman"/>
          <w:i/>
          <w:sz w:val="20"/>
          <w:szCs w:val="20"/>
          <w:lang w:val="be-BY"/>
        </w:rPr>
        <w:t>уковы кіраўнік – СКІКЕВІЧ Т. І., канд.</w:t>
      </w:r>
      <w:r w:rsidRPr="00456D49">
        <w:rPr>
          <w:rFonts w:ascii="Times New Roman" w:hAnsi="Times New Roman" w:cs="Times New Roman"/>
          <w:i/>
          <w:sz w:val="20"/>
          <w:szCs w:val="20"/>
          <w:lang w:val="be-BY"/>
        </w:rPr>
        <w:t xml:space="preserve"> філал. навук, дацэнт </w:t>
      </w:r>
    </w:p>
    <w:p w:rsidR="00F00438" w:rsidRPr="00456D49" w:rsidRDefault="00F00438" w:rsidP="00F00438">
      <w:pPr>
        <w:pStyle w:val="a7"/>
        <w:rPr>
          <w:rFonts w:ascii="Times New Roman" w:hAnsi="Times New Roman" w:cs="Times New Roman"/>
          <w:sz w:val="20"/>
          <w:szCs w:val="20"/>
          <w:lang w:val="be-BY"/>
        </w:rPr>
      </w:pPr>
      <w:r>
        <w:rPr>
          <w:rFonts w:ascii="Times New Roman" w:hAnsi="Times New Roman" w:cs="Times New Roman"/>
          <w:sz w:val="20"/>
          <w:szCs w:val="20"/>
          <w:lang w:val="be-BY"/>
        </w:rPr>
        <w:t>УА “</w:t>
      </w:r>
      <w:r w:rsidRPr="00456D49">
        <w:rPr>
          <w:rFonts w:ascii="Times New Roman" w:hAnsi="Times New Roman" w:cs="Times New Roman"/>
          <w:sz w:val="20"/>
          <w:szCs w:val="20"/>
          <w:lang w:val="be-BY"/>
        </w:rPr>
        <w:t>Беларуская дзяржаўная сельскагаспадарчая акадэмія</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rPr>
          <w:rStyle w:val="ab"/>
          <w:rFonts w:ascii="Times New Roman" w:hAnsi="Times New Roman" w:cs="Times New Roman"/>
          <w:b/>
          <w:bCs/>
          <w:i w:val="0"/>
          <w:sz w:val="20"/>
          <w:szCs w:val="20"/>
          <w:shd w:val="clear" w:color="auto" w:fill="FFFFFF"/>
          <w:lang w:val="be-BY"/>
        </w:rPr>
      </w:pPr>
      <w:r w:rsidRPr="00456D49">
        <w:rPr>
          <w:rFonts w:ascii="Times New Roman" w:hAnsi="Times New Roman" w:cs="Times New Roman"/>
          <w:sz w:val="20"/>
          <w:szCs w:val="20"/>
          <w:lang w:val="be-BY"/>
        </w:rPr>
        <w:t>Горкі, Рэспубліка Беларусь</w:t>
      </w:r>
    </w:p>
    <w:p w:rsidR="00F00438" w:rsidRPr="00456D49" w:rsidRDefault="00F00438" w:rsidP="00F00438">
      <w:pPr>
        <w:tabs>
          <w:tab w:val="left" w:pos="3765"/>
        </w:tabs>
        <w:suppressAutoHyphens/>
        <w:spacing w:after="0" w:line="240" w:lineRule="auto"/>
        <w:ind w:firstLine="284"/>
        <w:rPr>
          <w:rFonts w:ascii="Times New Roman" w:hAnsi="Times New Roman" w:cs="Times New Roman"/>
          <w:sz w:val="20"/>
          <w:szCs w:val="20"/>
          <w:lang w:val="be-BY"/>
        </w:rPr>
      </w:pPr>
    </w:p>
    <w:p w:rsidR="00F00438" w:rsidRPr="00456D49" w:rsidRDefault="00F00438" w:rsidP="00F00438">
      <w:pPr>
        <w:pStyle w:val="a7"/>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Браслаўская зямля чароўная! Кожны, хто ўбачыў з вышын</w:t>
      </w:r>
      <w:r>
        <w:rPr>
          <w:rFonts w:ascii="Times New Roman" w:hAnsi="Times New Roman" w:cs="Times New Roman"/>
          <w:sz w:val="20"/>
          <w:szCs w:val="20"/>
          <w:lang w:val="be-BY"/>
        </w:rPr>
        <w:t>і</w:t>
      </w:r>
      <w:r w:rsidRPr="00456D49">
        <w:rPr>
          <w:rFonts w:ascii="Times New Roman" w:hAnsi="Times New Roman" w:cs="Times New Roman"/>
          <w:sz w:val="20"/>
          <w:szCs w:val="20"/>
          <w:lang w:val="be-BY"/>
        </w:rPr>
        <w:t xml:space="preserve"> птушынага палёту яе блакітныя азёры, застаецца ў палоне гэтай прыгажосці ўсё жыццё. Дзівосная прыгажосць Браслаўскіх азёраў ва ўсе часы прыцягвала сюды людзей багатых і знатных. Да мясцовых серавадародн</w:t>
      </w:r>
      <w:r>
        <w:rPr>
          <w:rFonts w:ascii="Times New Roman" w:hAnsi="Times New Roman" w:cs="Times New Roman"/>
          <w:sz w:val="20"/>
          <w:szCs w:val="20"/>
          <w:lang w:val="be-BY"/>
        </w:rPr>
        <w:t>ых крыніц, прапеле</w:t>
      </w:r>
      <w:r w:rsidRPr="00456D49">
        <w:rPr>
          <w:rFonts w:ascii="Times New Roman" w:hAnsi="Times New Roman" w:cs="Times New Roman"/>
          <w:sz w:val="20"/>
          <w:szCs w:val="20"/>
          <w:lang w:val="be-BY"/>
        </w:rPr>
        <w:t>вых гразяў</w:t>
      </w:r>
      <w:r>
        <w:rPr>
          <w:rFonts w:ascii="Times New Roman" w:hAnsi="Times New Roman" w:cs="Times New Roman"/>
          <w:sz w:val="20"/>
          <w:szCs w:val="20"/>
          <w:lang w:val="be-BY"/>
        </w:rPr>
        <w:t xml:space="preserve"> ехалі на лячэнне ад</w:t>
      </w:r>
      <w:r w:rsidRPr="00456D49">
        <w:rPr>
          <w:rFonts w:ascii="Times New Roman" w:hAnsi="Times New Roman" w:cs="Times New Roman"/>
          <w:sz w:val="20"/>
          <w:szCs w:val="20"/>
          <w:lang w:val="be-BY"/>
        </w:rPr>
        <w:t>усюль. Верылі не толькі ў гаючую сілу прыроды, але і ў вялікую моц галоўнай тутэйшай святыні – цудадзейнага абраза Маці Божай Браслаўскай, уладаркі азёраў.</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Слоўнік азёрных тапонімаў, які складаецца супрацоўнікамі Браслаўскага музея, уключае назвы 209 азёр, зафіксавана таксама некалькі дзясяткаў невялікіх азёр без назваў. Найбольш вядомыя з Браслаўскіх азёр – Дрывяты, Цно, Неспіш, Нядрова, Поцех, Войса, </w:t>
      </w:r>
      <w:r>
        <w:rPr>
          <w:rFonts w:ascii="Times New Roman" w:hAnsi="Times New Roman" w:cs="Times New Roman"/>
          <w:sz w:val="20"/>
          <w:szCs w:val="20"/>
          <w:lang w:val="be-BY"/>
        </w:rPr>
        <w:lastRenderedPageBreak/>
        <w:t>Ба</w:t>
      </w:r>
      <w:r w:rsidRPr="00456D49">
        <w:rPr>
          <w:rFonts w:ascii="Times New Roman" w:hAnsi="Times New Roman" w:cs="Times New Roman"/>
          <w:sz w:val="20"/>
          <w:szCs w:val="20"/>
          <w:lang w:val="be-BY"/>
        </w:rPr>
        <w:t>лойс</w:t>
      </w:r>
      <w:r>
        <w:rPr>
          <w:rFonts w:ascii="Times New Roman" w:hAnsi="Times New Roman" w:cs="Times New Roman"/>
          <w:sz w:val="20"/>
          <w:szCs w:val="20"/>
          <w:lang w:val="be-BY"/>
        </w:rPr>
        <w:t>а</w:t>
      </w:r>
      <w:r w:rsidRPr="00456D49">
        <w:rPr>
          <w:rFonts w:ascii="Times New Roman" w:hAnsi="Times New Roman" w:cs="Times New Roman"/>
          <w:sz w:val="20"/>
          <w:szCs w:val="20"/>
          <w:lang w:val="be-BY"/>
        </w:rPr>
        <w:t>, Струста, Снуды, Волас Паўночны і Волас Паўднёвы. Кожнае з іх мае сваю гісторыю і сваю легенду, звязаную з назвай. Вось некаторыя з іх.</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19316D">
        <w:rPr>
          <w:rFonts w:ascii="Times New Roman" w:hAnsi="Times New Roman" w:cs="Times New Roman"/>
          <w:b/>
          <w:i/>
          <w:sz w:val="20"/>
          <w:szCs w:val="20"/>
          <w:lang w:val="be-BY"/>
        </w:rPr>
        <w:t>Дрывяты.</w:t>
      </w:r>
      <w:r w:rsidR="008A741C">
        <w:rPr>
          <w:rFonts w:ascii="Times New Roman" w:hAnsi="Times New Roman" w:cs="Times New Roman"/>
          <w:b/>
          <w:i/>
          <w:sz w:val="20"/>
          <w:szCs w:val="20"/>
          <w:lang w:val="be-BY"/>
        </w:rPr>
        <w:t xml:space="preserve"> </w:t>
      </w:r>
      <w:r>
        <w:rPr>
          <w:rFonts w:ascii="Times New Roman" w:hAnsi="Times New Roman" w:cs="Times New Roman"/>
          <w:sz w:val="20"/>
          <w:szCs w:val="20"/>
          <w:lang w:val="be-BY"/>
        </w:rPr>
        <w:t>Калісьці даўным-даўно</w:t>
      </w:r>
      <w:r w:rsidRPr="00456D49">
        <w:rPr>
          <w:rFonts w:ascii="Times New Roman" w:hAnsi="Times New Roman" w:cs="Times New Roman"/>
          <w:sz w:val="20"/>
          <w:szCs w:val="20"/>
          <w:lang w:val="be-BY"/>
        </w:rPr>
        <w:t xml:space="preserve"> сярод блакітных азёр, на вялікай гары</w:t>
      </w:r>
      <w:r w:rsidR="008A741C">
        <w:rPr>
          <w:rFonts w:ascii="Times New Roman" w:hAnsi="Times New Roman" w:cs="Times New Roman"/>
          <w:sz w:val="20"/>
          <w:szCs w:val="20"/>
          <w:lang w:val="be-BY"/>
        </w:rPr>
        <w:t>,</w:t>
      </w:r>
      <w:r w:rsidRPr="00456D49">
        <w:rPr>
          <w:rFonts w:ascii="Times New Roman" w:hAnsi="Times New Roman" w:cs="Times New Roman"/>
          <w:sz w:val="20"/>
          <w:szCs w:val="20"/>
          <w:lang w:val="be-BY"/>
        </w:rPr>
        <w:t xml:space="preserve"> стаяў прыгожы горад, умацаваны вежамі. А сярод горада ўзвышаўся замак. Жыў у тым замку багаты князь Дзвін. У бітвах ён заўсёды перамагаў ворагаў, усе ў замку дрыжалі перад ім. Багацце, слава, улада – усё ў яго было, але князь сумаваў. Усе ведалі: ён ужо апанураны і злы, таму што няма ў яго сына. Заканчваўся слаўны род Дзвіна. Але была ў яго слаўная дачка Дрыва, якую кахалі тры маладыя князі – браты Снуд, Ноў і Брас. Аднойчы князь Дзвін са сваёй дружынай адправіўся ў паход. Дома засталася Дрыва са сваёй матуляй Друйкай. Дрыва здзек</w:t>
      </w:r>
      <w:r>
        <w:rPr>
          <w:rFonts w:ascii="Times New Roman" w:hAnsi="Times New Roman" w:cs="Times New Roman"/>
          <w:sz w:val="20"/>
          <w:szCs w:val="20"/>
          <w:lang w:val="be-BY"/>
        </w:rPr>
        <w:t>а</w:t>
      </w:r>
      <w:r w:rsidRPr="00456D49">
        <w:rPr>
          <w:rFonts w:ascii="Times New Roman" w:hAnsi="Times New Roman" w:cs="Times New Roman"/>
          <w:sz w:val="20"/>
          <w:szCs w:val="20"/>
          <w:lang w:val="be-BY"/>
        </w:rPr>
        <w:t xml:space="preserve">валася </w:t>
      </w:r>
      <w:r>
        <w:rPr>
          <w:rFonts w:ascii="Times New Roman" w:hAnsi="Times New Roman" w:cs="Times New Roman"/>
          <w:sz w:val="20"/>
          <w:szCs w:val="20"/>
          <w:lang w:val="be-BY"/>
        </w:rPr>
        <w:t>з</w:t>
      </w:r>
      <w:r w:rsidRPr="00456D49">
        <w:rPr>
          <w:rFonts w:ascii="Times New Roman" w:hAnsi="Times New Roman" w:cs="Times New Roman"/>
          <w:sz w:val="20"/>
          <w:szCs w:val="20"/>
          <w:lang w:val="be-BY"/>
        </w:rPr>
        <w:t xml:space="preserve"> малады</w:t>
      </w:r>
      <w:r>
        <w:rPr>
          <w:rFonts w:ascii="Times New Roman" w:hAnsi="Times New Roman" w:cs="Times New Roman"/>
          <w:sz w:val="20"/>
          <w:szCs w:val="20"/>
          <w:lang w:val="be-BY"/>
        </w:rPr>
        <w:t>х</w:t>
      </w:r>
      <w:r w:rsidRPr="00456D49">
        <w:rPr>
          <w:rFonts w:ascii="Times New Roman" w:hAnsi="Times New Roman" w:cs="Times New Roman"/>
          <w:sz w:val="20"/>
          <w:szCs w:val="20"/>
          <w:lang w:val="be-BY"/>
        </w:rPr>
        <w:t xml:space="preserve"> княз</w:t>
      </w:r>
      <w:r>
        <w:rPr>
          <w:rFonts w:ascii="Times New Roman" w:hAnsi="Times New Roman" w:cs="Times New Roman"/>
          <w:sz w:val="20"/>
          <w:szCs w:val="20"/>
          <w:lang w:val="be-BY"/>
        </w:rPr>
        <w:t>ёў</w:t>
      </w:r>
      <w:r w:rsidRPr="00456D49">
        <w:rPr>
          <w:rFonts w:ascii="Times New Roman" w:hAnsi="Times New Roman" w:cs="Times New Roman"/>
          <w:sz w:val="20"/>
          <w:szCs w:val="20"/>
          <w:lang w:val="be-BY"/>
        </w:rPr>
        <w:t>. Яна сказала ім, кожнаму паасобку, што пойдзе за таго, хто свой меч у саперніку пакіне. Снуд і Ноў вырашылі забіць Браса. Яны зрабілі засаду на дарозе, па якой Брас павінен быў вез</w:t>
      </w:r>
      <w:r>
        <w:rPr>
          <w:rFonts w:ascii="Times New Roman" w:hAnsi="Times New Roman" w:cs="Times New Roman"/>
          <w:sz w:val="20"/>
          <w:szCs w:val="20"/>
          <w:lang w:val="be-BY"/>
        </w:rPr>
        <w:t>ці падарунак для князёўны. Брас нібы прадчуваў нядобрае</w:t>
      </w:r>
      <w:r w:rsidRPr="00456D49">
        <w:rPr>
          <w:rFonts w:ascii="Times New Roman" w:hAnsi="Times New Roman" w:cs="Times New Roman"/>
          <w:sz w:val="20"/>
          <w:szCs w:val="20"/>
          <w:lang w:val="be-BY"/>
        </w:rPr>
        <w:t xml:space="preserve"> і з падарункамі да Дрывы ў той вечар паслаў свайго слугу. Снуд і Ноў дум</w:t>
      </w:r>
      <w:r>
        <w:rPr>
          <w:rFonts w:ascii="Times New Roman" w:hAnsi="Times New Roman" w:cs="Times New Roman"/>
          <w:sz w:val="20"/>
          <w:szCs w:val="20"/>
          <w:lang w:val="be-BY"/>
        </w:rPr>
        <w:t>алі, што забілі Браса, а на сама</w:t>
      </w:r>
      <w:r w:rsidRPr="00456D49">
        <w:rPr>
          <w:rFonts w:ascii="Times New Roman" w:hAnsi="Times New Roman" w:cs="Times New Roman"/>
          <w:sz w:val="20"/>
          <w:szCs w:val="20"/>
          <w:lang w:val="be-BY"/>
        </w:rPr>
        <w:t>й справе забілі слугу. І накіраваліся ў замак. Але браты ведалі аб жорсткай умове князёўны: у жывых павінен застацца толькі адзін. Зноў зазвінелі мячы. Снуд трапіў у самае сэрца Нова, але і сам хутка памёр ад ран. Так загінулі абодва князі. Брас даведаўся пра гэта і прыехаў у замак. Дрыва выбегла яму насустрач.</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Любы мой, – сказала яна, – бой закончыўся, браты твае пагінулі.</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Паглядзеў на яе з пагардай горды Брас і адказаў:</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Злая князёўна! Тваё каханне мне не патрэбна.</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І пайшоў.</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Прыгажуня Дрыва выбегла з замка і кінулася ў возера. Не вынесла вялікага гора яе маці і таксама хутка памерла.</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Праз нейкі час вярнуўся з паходу князь Дзвін, але і ён не доўга пражыў. Горадам кіраваць застаўся князь Брас. Слаўны быў гэты князь, вельмі справядлівы, але ўсё жыццё пражыў адзін.</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Хочацца верыць: мабыць, і праўда кіраваў тут некалі магутны князь Дзвін…</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035340">
        <w:rPr>
          <w:rFonts w:ascii="Times New Roman" w:hAnsi="Times New Roman" w:cs="Times New Roman"/>
          <w:b/>
          <w:i/>
          <w:sz w:val="20"/>
          <w:szCs w:val="20"/>
          <w:lang w:val="be-BY"/>
        </w:rPr>
        <w:t>Снуды.</w:t>
      </w:r>
      <w:r w:rsidRPr="00456D49">
        <w:rPr>
          <w:rFonts w:ascii="Times New Roman" w:hAnsi="Times New Roman" w:cs="Times New Roman"/>
          <w:sz w:val="20"/>
          <w:szCs w:val="20"/>
          <w:lang w:val="be-BY"/>
        </w:rPr>
        <w:t xml:space="preserve"> Назва возера Снуды захоўвае ў сабе шмат таямніц. У перакладзе з балцкага </w:t>
      </w:r>
      <w:r w:rsidRPr="00456D49">
        <w:rPr>
          <w:rFonts w:ascii="Times New Roman" w:hAnsi="Times New Roman" w:cs="Times New Roman"/>
          <w:i/>
          <w:sz w:val="20"/>
          <w:szCs w:val="20"/>
          <w:lang w:val="be-BY"/>
        </w:rPr>
        <w:t>снуды</w:t>
      </w:r>
      <w:r w:rsidRPr="00456D49">
        <w:rPr>
          <w:rFonts w:ascii="Times New Roman" w:hAnsi="Times New Roman" w:cs="Times New Roman"/>
          <w:sz w:val="20"/>
          <w:szCs w:val="20"/>
          <w:lang w:val="be-BY"/>
        </w:rPr>
        <w:t xml:space="preserve"> азначае «наводзіць сон» і мае сваю гісторыю ўзнікнення. Згодна са старажытнай легендай, у эпоху феадальных войнаў да возера наблізіўся Лівонскі ордэн, які меў у планах зліцца з войскамі Свідрыгайлы. Аднак, </w:t>
      </w:r>
      <w:r>
        <w:rPr>
          <w:rFonts w:ascii="Times New Roman" w:hAnsi="Times New Roman" w:cs="Times New Roman"/>
          <w:sz w:val="20"/>
          <w:szCs w:val="20"/>
          <w:lang w:val="be-BY"/>
        </w:rPr>
        <w:t xml:space="preserve">калі яны </w:t>
      </w:r>
      <w:r w:rsidRPr="00456D49">
        <w:rPr>
          <w:rFonts w:ascii="Times New Roman" w:hAnsi="Times New Roman" w:cs="Times New Roman"/>
          <w:sz w:val="20"/>
          <w:szCs w:val="20"/>
          <w:lang w:val="be-BY"/>
        </w:rPr>
        <w:t>падня</w:t>
      </w:r>
      <w:r>
        <w:rPr>
          <w:rFonts w:ascii="Times New Roman" w:hAnsi="Times New Roman" w:cs="Times New Roman"/>
          <w:sz w:val="20"/>
          <w:szCs w:val="20"/>
          <w:lang w:val="be-BY"/>
        </w:rPr>
        <w:t>лі</w:t>
      </w:r>
      <w:r w:rsidRPr="00456D49">
        <w:rPr>
          <w:rFonts w:ascii="Times New Roman" w:hAnsi="Times New Roman" w:cs="Times New Roman"/>
          <w:sz w:val="20"/>
          <w:szCs w:val="20"/>
          <w:lang w:val="be-BY"/>
        </w:rPr>
        <w:t xml:space="preserve">ся на </w:t>
      </w:r>
      <w:r w:rsidRPr="00456D49">
        <w:rPr>
          <w:rFonts w:ascii="Times New Roman" w:hAnsi="Times New Roman" w:cs="Times New Roman"/>
          <w:sz w:val="20"/>
          <w:szCs w:val="20"/>
          <w:lang w:val="be-BY"/>
        </w:rPr>
        <w:lastRenderedPageBreak/>
        <w:t>высокі пагорак, іх погляду адкрылася чароўная карціна: пераліўныя хвалі велізарнага і празрыстага вадаёма. Ваяры, якія стаміліся, зачараваныя ўбачаным пейзажам, спусціліся з гары і заснулі прама на пясчаным беразе возера. У гэты час мясцовыя жыхары, якія назіралі за набліжэннем няпрошаных гасцей, скарысталіся прыдатным момантам і забілі ваяўнікоў, завалодаўшы іх маёмасцю. Багатую здабычу яны падзялілі паміж сабой, а возера назвалі Снуды.</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035340">
        <w:rPr>
          <w:rFonts w:ascii="Times New Roman" w:hAnsi="Times New Roman" w:cs="Times New Roman"/>
          <w:b/>
          <w:i/>
          <w:sz w:val="20"/>
          <w:szCs w:val="20"/>
          <w:lang w:val="be-BY"/>
        </w:rPr>
        <w:t>Струста</w:t>
      </w:r>
      <w:r w:rsidRPr="00456D49">
        <w:rPr>
          <w:rFonts w:ascii="Times New Roman" w:hAnsi="Times New Roman" w:cs="Times New Roman"/>
          <w:b/>
          <w:sz w:val="20"/>
          <w:szCs w:val="20"/>
          <w:lang w:val="be-BY"/>
        </w:rPr>
        <w:t xml:space="preserve"> і </w:t>
      </w:r>
      <w:r w:rsidRPr="00035340">
        <w:rPr>
          <w:rFonts w:ascii="Times New Roman" w:hAnsi="Times New Roman" w:cs="Times New Roman"/>
          <w:b/>
          <w:i/>
          <w:sz w:val="20"/>
          <w:szCs w:val="20"/>
          <w:lang w:val="be-BY"/>
        </w:rPr>
        <w:t>Шова</w:t>
      </w:r>
      <w:r w:rsidRPr="00456D49">
        <w:rPr>
          <w:rFonts w:ascii="Times New Roman" w:hAnsi="Times New Roman" w:cs="Times New Roman"/>
          <w:sz w:val="20"/>
          <w:szCs w:val="20"/>
          <w:lang w:val="be-BY"/>
        </w:rPr>
        <w:t xml:space="preserve">. Чарговая легенда Браслаўскага краю звязана з незвычайным паходжаннем возера Струста. Гісторыя гаворыць, што ў Браславе жыла дзяўчына па імі Струста і любіла яна хлопца з незвычайным </w:t>
      </w:r>
      <w:r>
        <w:rPr>
          <w:rFonts w:ascii="Times New Roman" w:hAnsi="Times New Roman" w:cs="Times New Roman"/>
          <w:sz w:val="20"/>
          <w:szCs w:val="20"/>
          <w:lang w:val="be-BY"/>
        </w:rPr>
        <w:t>і</w:t>
      </w:r>
      <w:r w:rsidRPr="00456D49">
        <w:rPr>
          <w:rFonts w:ascii="Times New Roman" w:hAnsi="Times New Roman" w:cs="Times New Roman"/>
          <w:sz w:val="20"/>
          <w:szCs w:val="20"/>
          <w:lang w:val="be-BY"/>
        </w:rPr>
        <w:t>мем – Шова. Верагодна, легенда мае балцкія карані – пра гэта сведчаць нетыповыя для славян імёны.</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Пачалася вайна, і Шова адправіўся абараняць Радзіму ад варожых войскаў. Абяцаў ён Струсце, што вернецца жывым і цэлым, і чакала яго </w:t>
      </w:r>
      <w:r>
        <w:rPr>
          <w:rFonts w:ascii="Times New Roman" w:hAnsi="Times New Roman" w:cs="Times New Roman"/>
          <w:sz w:val="20"/>
          <w:szCs w:val="20"/>
          <w:lang w:val="be-BY"/>
        </w:rPr>
        <w:t>ках</w:t>
      </w:r>
      <w:r w:rsidRPr="00456D49">
        <w:rPr>
          <w:rFonts w:ascii="Times New Roman" w:hAnsi="Times New Roman" w:cs="Times New Roman"/>
          <w:sz w:val="20"/>
          <w:szCs w:val="20"/>
          <w:lang w:val="be-BY"/>
        </w:rPr>
        <w:t>аная. Ішоў час, вярнуліся з вайны мясцовыя хлопцы, а Шов</w:t>
      </w:r>
      <w:r>
        <w:rPr>
          <w:rFonts w:ascii="Times New Roman" w:hAnsi="Times New Roman" w:cs="Times New Roman"/>
          <w:sz w:val="20"/>
          <w:szCs w:val="20"/>
          <w:lang w:val="be-BY"/>
        </w:rPr>
        <w:t>ы</w:t>
      </w:r>
      <w:r w:rsidRPr="00456D49">
        <w:rPr>
          <w:rFonts w:ascii="Times New Roman" w:hAnsi="Times New Roman" w:cs="Times New Roman"/>
          <w:sz w:val="20"/>
          <w:szCs w:val="20"/>
          <w:lang w:val="be-BY"/>
        </w:rPr>
        <w:t xml:space="preserve"> ўсё не было, і не ведаў ніхто, што з ім здарылася. Няўцешна плакала Струста і наплакала цэлае возера. У рэшце рэшт не вытрымала сэрца прыгажуні: зразумела дзяўчына, што няма Шов</w:t>
      </w:r>
      <w:r>
        <w:rPr>
          <w:rFonts w:ascii="Times New Roman" w:hAnsi="Times New Roman" w:cs="Times New Roman"/>
          <w:sz w:val="20"/>
          <w:szCs w:val="20"/>
          <w:lang w:val="be-BY"/>
        </w:rPr>
        <w:t>ы</w:t>
      </w:r>
      <w:r w:rsidRPr="00456D49">
        <w:rPr>
          <w:rFonts w:ascii="Times New Roman" w:hAnsi="Times New Roman" w:cs="Times New Roman"/>
          <w:sz w:val="20"/>
          <w:szCs w:val="20"/>
          <w:lang w:val="be-BY"/>
        </w:rPr>
        <w:t xml:space="preserve"> ў жывых, выйшла на бераг возера, паглядзела ў апошні раз на зорнае неба і кінулася ў ваду. Там, дзе знайшло спачын яе цела, з’явіўся невялікі востраў.</w:t>
      </w:r>
    </w:p>
    <w:p w:rsidR="00F00438" w:rsidRPr="00B04829"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035340">
        <w:rPr>
          <w:rFonts w:ascii="Times New Roman" w:hAnsi="Times New Roman" w:cs="Times New Roman"/>
          <w:b/>
          <w:i/>
          <w:sz w:val="20"/>
          <w:szCs w:val="20"/>
          <w:lang w:val="be-BY"/>
        </w:rPr>
        <w:t>Волас.</w:t>
      </w:r>
      <w:r w:rsidR="008A741C">
        <w:rPr>
          <w:rFonts w:ascii="Times New Roman" w:hAnsi="Times New Roman" w:cs="Times New Roman"/>
          <w:b/>
          <w:i/>
          <w:sz w:val="20"/>
          <w:szCs w:val="20"/>
          <w:lang w:val="be-BY"/>
        </w:rPr>
        <w:t xml:space="preserve"> </w:t>
      </w:r>
      <w:r w:rsidRPr="00456D49">
        <w:rPr>
          <w:rFonts w:ascii="Times New Roman" w:hAnsi="Times New Roman" w:cs="Times New Roman"/>
          <w:sz w:val="20"/>
          <w:szCs w:val="20"/>
          <w:lang w:val="be-BY"/>
        </w:rPr>
        <w:t xml:space="preserve">Паколькі Беларусь – гэта краіна азёраў, тут распаўсюджаны азёры </w:t>
      </w:r>
      <w:r>
        <w:rPr>
          <w:rFonts w:ascii="Times New Roman" w:hAnsi="Times New Roman" w:cs="Times New Roman"/>
          <w:sz w:val="20"/>
          <w:szCs w:val="20"/>
          <w:lang w:val="be-BY"/>
        </w:rPr>
        <w:t>з назвамі паганскага паходжання. В</w:t>
      </w:r>
      <w:r w:rsidRPr="00456D49">
        <w:rPr>
          <w:rFonts w:ascii="Times New Roman" w:hAnsi="Times New Roman" w:cs="Times New Roman"/>
          <w:sz w:val="20"/>
          <w:szCs w:val="20"/>
          <w:lang w:val="be-BY"/>
        </w:rPr>
        <w:t>о</w:t>
      </w:r>
      <w:r>
        <w:rPr>
          <w:rFonts w:ascii="Times New Roman" w:hAnsi="Times New Roman" w:cs="Times New Roman"/>
          <w:sz w:val="20"/>
          <w:szCs w:val="20"/>
          <w:lang w:val="be-BY"/>
        </w:rPr>
        <w:t>зьмем, н</w:t>
      </w:r>
      <w:r w:rsidRPr="00456D49">
        <w:rPr>
          <w:rFonts w:ascii="Times New Roman" w:hAnsi="Times New Roman" w:cs="Times New Roman"/>
          <w:sz w:val="20"/>
          <w:szCs w:val="20"/>
          <w:lang w:val="be-BY"/>
        </w:rPr>
        <w:t xml:space="preserve">апрыклад, азёры Паўднёвы Волас і Паўночны Волас. Раней этнографы меркавалі, што назвы вялікіх азёраў Браслаўскага краю </w:t>
      </w:r>
      <w:r>
        <w:rPr>
          <w:rFonts w:ascii="Times New Roman" w:hAnsi="Times New Roman" w:cs="Times New Roman"/>
          <w:sz w:val="20"/>
          <w:szCs w:val="20"/>
          <w:lang w:val="be-BY"/>
        </w:rPr>
        <w:t>паходзяць</w:t>
      </w:r>
      <w:r w:rsidRPr="00456D49">
        <w:rPr>
          <w:rFonts w:ascii="Times New Roman" w:hAnsi="Times New Roman" w:cs="Times New Roman"/>
          <w:sz w:val="20"/>
          <w:szCs w:val="20"/>
          <w:lang w:val="be-BY"/>
        </w:rPr>
        <w:t xml:space="preserve"> ад балцкага слова </w:t>
      </w:r>
      <w:r w:rsidRPr="00456D49">
        <w:rPr>
          <w:rFonts w:ascii="Times New Roman" w:hAnsi="Times New Roman" w:cs="Times New Roman"/>
          <w:i/>
          <w:sz w:val="20"/>
          <w:szCs w:val="20"/>
          <w:lang w:val="be-BY"/>
        </w:rPr>
        <w:t>вол</w:t>
      </w:r>
      <w:r w:rsidRPr="00456D49">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Аднак пасля таго як на беразе</w:t>
      </w:r>
      <w:r w:rsidR="008A741C">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аднаго з азёр</w:t>
      </w:r>
      <w:r w:rsidR="008A741C">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быў</w:t>
      </w:r>
      <w:r w:rsidRPr="00456D49">
        <w:rPr>
          <w:rFonts w:ascii="Times New Roman" w:hAnsi="Times New Roman" w:cs="Times New Roman"/>
          <w:sz w:val="20"/>
          <w:szCs w:val="20"/>
          <w:lang w:val="be-BY"/>
        </w:rPr>
        <w:t xml:space="preserve"> знойдз</w:t>
      </w:r>
      <w:r w:rsidRPr="00B04829">
        <w:rPr>
          <w:rFonts w:ascii="Times New Roman" w:hAnsi="Times New Roman" w:cs="Times New Roman"/>
          <w:sz w:val="20"/>
          <w:szCs w:val="20"/>
          <w:lang w:val="be-BY"/>
        </w:rPr>
        <w:t xml:space="preserve">ены </w:t>
      </w:r>
      <w:r>
        <w:rPr>
          <w:rFonts w:ascii="Times New Roman" w:hAnsi="Times New Roman" w:cs="Times New Roman"/>
          <w:sz w:val="20"/>
          <w:szCs w:val="20"/>
          <w:lang w:val="be-BY"/>
        </w:rPr>
        <w:t>“</w:t>
      </w:r>
      <w:r w:rsidRPr="00B04829">
        <w:rPr>
          <w:rFonts w:ascii="Times New Roman" w:hAnsi="Times New Roman" w:cs="Times New Roman"/>
          <w:sz w:val="20"/>
          <w:szCs w:val="20"/>
          <w:lang w:val="be-BY"/>
        </w:rPr>
        <w:t>Вялес камень</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r w:rsidRPr="00B04829">
        <w:rPr>
          <w:rFonts w:ascii="Times New Roman" w:hAnsi="Times New Roman" w:cs="Times New Roman"/>
          <w:sz w:val="20"/>
          <w:szCs w:val="20"/>
          <w:lang w:val="be-BY"/>
        </w:rPr>
        <w:t xml:space="preserve"> алтар паганскага</w:t>
      </w:r>
      <w:r w:rsidR="008A741C">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б</w:t>
      </w:r>
      <w:r>
        <w:rPr>
          <w:rFonts w:ascii="Times New Roman" w:hAnsi="Times New Roman" w:cs="Times New Roman"/>
          <w:sz w:val="20"/>
          <w:szCs w:val="20"/>
          <w:lang w:val="be-BY"/>
        </w:rPr>
        <w:t>о</w:t>
      </w:r>
      <w:r w:rsidRPr="00B04829">
        <w:rPr>
          <w:rFonts w:ascii="Times New Roman" w:hAnsi="Times New Roman" w:cs="Times New Roman"/>
          <w:sz w:val="20"/>
          <w:szCs w:val="20"/>
          <w:lang w:val="be-BY"/>
        </w:rPr>
        <w:t xml:space="preserve">ства </w:t>
      </w:r>
      <w:r w:rsidRPr="00456D49">
        <w:rPr>
          <w:rFonts w:ascii="Times New Roman" w:hAnsi="Times New Roman" w:cs="Times New Roman"/>
          <w:sz w:val="20"/>
          <w:szCs w:val="20"/>
          <w:lang w:val="be-BY"/>
        </w:rPr>
        <w:t>–</w:t>
      </w:r>
      <w:r w:rsidR="008A741C">
        <w:rPr>
          <w:rFonts w:ascii="Times New Roman" w:hAnsi="Times New Roman" w:cs="Times New Roman"/>
          <w:sz w:val="20"/>
          <w:szCs w:val="20"/>
          <w:lang w:val="be-BY"/>
        </w:rPr>
        <w:t xml:space="preserve"> </w:t>
      </w:r>
      <w:r>
        <w:rPr>
          <w:rFonts w:ascii="Times New Roman" w:hAnsi="Times New Roman" w:cs="Times New Roman"/>
          <w:sz w:val="20"/>
          <w:szCs w:val="20"/>
          <w:lang w:val="be-BY"/>
        </w:rPr>
        <w:t>узнік</w:t>
      </w:r>
      <w:r w:rsidRPr="00B04829">
        <w:rPr>
          <w:rFonts w:ascii="Times New Roman" w:hAnsi="Times New Roman" w:cs="Times New Roman"/>
          <w:sz w:val="20"/>
          <w:szCs w:val="20"/>
          <w:lang w:val="be-BY"/>
        </w:rPr>
        <w:t>ла новая тэорыя.</w:t>
      </w:r>
    </w:p>
    <w:p w:rsidR="00F00438" w:rsidRPr="00035340" w:rsidRDefault="00F00438" w:rsidP="00F00438">
      <w:pPr>
        <w:tabs>
          <w:tab w:val="left" w:pos="3765"/>
        </w:tabs>
        <w:suppressAutoHyphens/>
        <w:spacing w:after="0" w:line="240" w:lineRule="auto"/>
        <w:ind w:firstLine="284"/>
        <w:jc w:val="both"/>
        <w:rPr>
          <w:rFonts w:ascii="Times New Roman" w:hAnsi="Times New Roman" w:cs="Times New Roman"/>
          <w:sz w:val="20"/>
          <w:szCs w:val="20"/>
          <w:lang w:val="be-BY"/>
        </w:rPr>
      </w:pPr>
      <w:r w:rsidRPr="00B04829">
        <w:rPr>
          <w:rFonts w:ascii="Times New Roman" w:hAnsi="Times New Roman" w:cs="Times New Roman"/>
          <w:sz w:val="20"/>
          <w:szCs w:val="20"/>
          <w:lang w:val="be-BY"/>
        </w:rPr>
        <w:t>Цяпер</w:t>
      </w:r>
      <w:r w:rsidR="008A741C">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шматлікія</w:t>
      </w:r>
      <w:r w:rsidR="008A741C">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навукоўцы</w:t>
      </w:r>
      <w:r w:rsidR="008A741C">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лічаць, што</w:t>
      </w:r>
      <w:r w:rsidR="008A741C">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назва</w:t>
      </w:r>
      <w:r w:rsidR="008A741C">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вадаёма</w:t>
      </w:r>
      <w:r w:rsidRPr="00456D49">
        <w:rPr>
          <w:rFonts w:ascii="Times New Roman" w:hAnsi="Times New Roman" w:cs="Times New Roman"/>
          <w:sz w:val="20"/>
          <w:szCs w:val="20"/>
          <w:lang w:val="be-BY"/>
        </w:rPr>
        <w:t xml:space="preserve"> паходзіць</w:t>
      </w:r>
      <w:r w:rsidRPr="00B04829">
        <w:rPr>
          <w:rFonts w:ascii="Times New Roman" w:hAnsi="Times New Roman" w:cs="Times New Roman"/>
          <w:sz w:val="20"/>
          <w:szCs w:val="20"/>
          <w:lang w:val="be-BY"/>
        </w:rPr>
        <w:t xml:space="preserve"> ад імя</w:t>
      </w:r>
      <w:r w:rsidR="008A741C">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паганскага бога Вялеса</w:t>
      </w:r>
      <w:r w:rsidR="008A741C">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 гаспадара царства мёртвых,</w:t>
      </w:r>
      <w:r w:rsidR="008A741C">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абрадавай</w:t>
      </w:r>
      <w:r w:rsidR="008A741C">
        <w:rPr>
          <w:rFonts w:ascii="Times New Roman" w:hAnsi="Times New Roman" w:cs="Times New Roman"/>
          <w:sz w:val="20"/>
          <w:szCs w:val="20"/>
          <w:lang w:val="be-BY"/>
        </w:rPr>
        <w:t xml:space="preserve"> </w:t>
      </w:r>
      <w:r w:rsidRPr="00B04829">
        <w:rPr>
          <w:rFonts w:ascii="Times New Roman" w:hAnsi="Times New Roman" w:cs="Times New Roman"/>
          <w:sz w:val="20"/>
          <w:szCs w:val="20"/>
          <w:lang w:val="be-BY"/>
        </w:rPr>
        <w:t>паэзіі і багацця.</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b/>
          <w:sz w:val="16"/>
          <w:szCs w:val="16"/>
          <w:lang w:val="be-BY"/>
        </w:rPr>
      </w:pPr>
    </w:p>
    <w:p w:rsidR="00F00438" w:rsidRDefault="00F00438" w:rsidP="00F00438">
      <w:pPr>
        <w:tabs>
          <w:tab w:val="left" w:pos="3765"/>
        </w:tabs>
        <w:suppressAutoHyphens/>
        <w:spacing w:after="0" w:line="240" w:lineRule="auto"/>
        <w:jc w:val="center"/>
        <w:rPr>
          <w:rFonts w:ascii="Times New Roman" w:hAnsi="Times New Roman" w:cs="Times New Roman"/>
          <w:sz w:val="16"/>
          <w:szCs w:val="16"/>
          <w:lang w:val="be-BY"/>
        </w:rPr>
      </w:pPr>
      <w:r w:rsidRPr="00456D49">
        <w:rPr>
          <w:rFonts w:ascii="Times New Roman" w:hAnsi="Times New Roman" w:cs="Times New Roman"/>
          <w:sz w:val="16"/>
          <w:szCs w:val="16"/>
          <w:lang w:val="be-BY"/>
        </w:rPr>
        <w:t>ЛІТАРАТУРА</w:t>
      </w:r>
    </w:p>
    <w:p w:rsidR="00F00438" w:rsidRPr="00456D49" w:rsidRDefault="00F00438" w:rsidP="00F00438">
      <w:pPr>
        <w:tabs>
          <w:tab w:val="left" w:pos="3765"/>
        </w:tabs>
        <w:suppressAutoHyphens/>
        <w:spacing w:after="0" w:line="240" w:lineRule="auto"/>
        <w:jc w:val="center"/>
        <w:rPr>
          <w:rFonts w:ascii="Times New Roman" w:hAnsi="Times New Roman" w:cs="Times New Roman"/>
          <w:sz w:val="16"/>
          <w:szCs w:val="16"/>
          <w:lang w:val="be-BY"/>
        </w:rPr>
      </w:pP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16"/>
          <w:szCs w:val="16"/>
          <w:lang w:val="be-BY"/>
        </w:rPr>
      </w:pPr>
      <w:r w:rsidRPr="00456D49">
        <w:rPr>
          <w:rFonts w:ascii="Times New Roman" w:hAnsi="Times New Roman" w:cs="Times New Roman"/>
          <w:sz w:val="16"/>
          <w:szCs w:val="16"/>
          <w:lang w:val="be-BY"/>
        </w:rPr>
        <w:t>1. Край блакітных азёр [Электронны рэсурс] / Браслаўскае Паа</w:t>
      </w:r>
      <w:r w:rsidR="00472019">
        <w:rPr>
          <w:rFonts w:ascii="Times New Roman" w:hAnsi="Times New Roman" w:cs="Times New Roman"/>
          <w:sz w:val="16"/>
          <w:szCs w:val="16"/>
          <w:lang w:val="be-BY"/>
        </w:rPr>
        <w:t>зер’</w:t>
      </w:r>
      <w:r>
        <w:rPr>
          <w:rFonts w:ascii="Times New Roman" w:hAnsi="Times New Roman" w:cs="Times New Roman"/>
          <w:sz w:val="16"/>
          <w:szCs w:val="16"/>
          <w:lang w:val="be-BY"/>
        </w:rPr>
        <w:t>е – помнік ледніковай эпохі</w:t>
      </w:r>
      <w:r w:rsidRPr="00456D49">
        <w:rPr>
          <w:rFonts w:ascii="Times New Roman" w:hAnsi="Times New Roman" w:cs="Times New Roman"/>
          <w:sz w:val="16"/>
          <w:szCs w:val="16"/>
          <w:lang w:val="be-BY"/>
        </w:rPr>
        <w:t xml:space="preserve"> / Галоўнае багацце рэгіёну. – 2016. – Рэжым доступу: http://vitebskbiker.info/guide/settlements/braslav/kray_golubyh_ozer. – Дата доступу: 09.10.2016.</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16"/>
          <w:szCs w:val="16"/>
          <w:lang w:val="be-BY"/>
        </w:rPr>
      </w:pPr>
      <w:r w:rsidRPr="00456D49">
        <w:rPr>
          <w:rFonts w:ascii="Times New Roman" w:hAnsi="Times New Roman" w:cs="Times New Roman"/>
          <w:sz w:val="16"/>
          <w:szCs w:val="16"/>
          <w:lang w:val="be-BY"/>
        </w:rPr>
        <w:t>2. Браслаўскія азёры [Электронны рэсурс] / Возера Дрывяты. – 2001–2016. – Рэжым доступу: http://by.holiday.by/skarb/1056. – Дата доступу: 17.09. 2016</w:t>
      </w:r>
      <w:r>
        <w:rPr>
          <w:rFonts w:ascii="Times New Roman" w:hAnsi="Times New Roman" w:cs="Times New Roman"/>
          <w:sz w:val="16"/>
          <w:szCs w:val="16"/>
          <w:lang w:val="be-BY"/>
        </w:rPr>
        <w:t>.</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16"/>
          <w:szCs w:val="16"/>
          <w:lang w:val="be-BY"/>
        </w:rPr>
      </w:pPr>
      <w:r w:rsidRPr="00456D49">
        <w:rPr>
          <w:rFonts w:ascii="Times New Roman" w:hAnsi="Times New Roman" w:cs="Times New Roman"/>
          <w:sz w:val="16"/>
          <w:szCs w:val="16"/>
          <w:lang w:val="be-BY"/>
        </w:rPr>
        <w:t>3. Легенды і гісторыі Беларусі [Электронны рэсурс] / Пра Браслаў. – 03.05.2012. – Рэжым доступу: http://www.legenda.by/pro-braslav/. – Дата доступу: 17.09.2016</w:t>
      </w:r>
      <w:r>
        <w:rPr>
          <w:rFonts w:ascii="Times New Roman" w:hAnsi="Times New Roman" w:cs="Times New Roman"/>
          <w:sz w:val="16"/>
          <w:szCs w:val="16"/>
          <w:lang w:val="be-BY"/>
        </w:rPr>
        <w:t>.</w:t>
      </w:r>
    </w:p>
    <w:p w:rsidR="00F00438" w:rsidRPr="00456D49" w:rsidRDefault="00F00438" w:rsidP="00F00438">
      <w:pPr>
        <w:tabs>
          <w:tab w:val="left" w:pos="3765"/>
        </w:tabs>
        <w:suppressAutoHyphens/>
        <w:spacing w:after="0" w:line="240" w:lineRule="auto"/>
        <w:ind w:firstLine="284"/>
        <w:jc w:val="both"/>
        <w:rPr>
          <w:rFonts w:ascii="Times New Roman" w:hAnsi="Times New Roman" w:cs="Times New Roman"/>
          <w:sz w:val="16"/>
          <w:szCs w:val="16"/>
          <w:lang w:val="be-BY"/>
        </w:rPr>
      </w:pPr>
      <w:r w:rsidRPr="00456D49">
        <w:rPr>
          <w:rFonts w:ascii="Times New Roman" w:hAnsi="Times New Roman" w:cs="Times New Roman"/>
          <w:sz w:val="16"/>
          <w:szCs w:val="16"/>
          <w:lang w:val="be-BY"/>
        </w:rPr>
        <w:t xml:space="preserve">4. </w:t>
      </w:r>
      <w:r w:rsidRPr="00EA2C86">
        <w:rPr>
          <w:rFonts w:ascii="Times New Roman" w:hAnsi="Times New Roman" w:cs="Times New Roman"/>
          <w:spacing w:val="20"/>
          <w:sz w:val="16"/>
          <w:szCs w:val="16"/>
          <w:lang w:val="be-BY"/>
        </w:rPr>
        <w:t>Плавінскі</w:t>
      </w:r>
      <w:r w:rsidRPr="00456D49">
        <w:rPr>
          <w:rFonts w:ascii="Times New Roman" w:hAnsi="Times New Roman" w:cs="Times New Roman"/>
          <w:sz w:val="16"/>
          <w:szCs w:val="16"/>
          <w:lang w:val="be-BY"/>
        </w:rPr>
        <w:t>, М. Даследаванні ў Браслаўскім раёне / М. А. Плавінскі // Гістарычна-археалагічны зборнік. – № 21. – 2006. – С. 217–219.</w:t>
      </w:r>
    </w:p>
    <w:p w:rsidR="00F00438" w:rsidRPr="00456D49" w:rsidRDefault="00472019" w:rsidP="00F00438">
      <w:pPr>
        <w:spacing w:after="0" w:line="240" w:lineRule="auto"/>
        <w:jc w:val="both"/>
        <w:rPr>
          <w:rFonts w:ascii="Times New Roman" w:hAnsi="Times New Roman" w:cs="Times New Roman"/>
          <w:iCs/>
          <w:sz w:val="20"/>
          <w:szCs w:val="20"/>
          <w:lang w:val="be-BY" w:eastAsia="be-BY"/>
        </w:rPr>
      </w:pPr>
      <w:r>
        <w:rPr>
          <w:rFonts w:ascii="Times New Roman" w:hAnsi="Times New Roman" w:cs="Times New Roman"/>
          <w:iCs/>
          <w:sz w:val="20"/>
          <w:szCs w:val="20"/>
          <w:lang w:val="be-BY" w:eastAsia="be-BY"/>
        </w:rPr>
        <w:lastRenderedPageBreak/>
        <w:t>УДК 808.26</w:t>
      </w:r>
      <w:r w:rsidR="00F00438" w:rsidRPr="00456D49">
        <w:rPr>
          <w:rFonts w:ascii="Times New Roman" w:hAnsi="Times New Roman" w:cs="Times New Roman"/>
          <w:iCs/>
          <w:sz w:val="20"/>
          <w:szCs w:val="20"/>
          <w:lang w:val="be-BY" w:eastAsia="be-BY"/>
        </w:rPr>
        <w:t>(072)</w:t>
      </w:r>
    </w:p>
    <w:p w:rsidR="00F00438" w:rsidRPr="00456D49" w:rsidRDefault="00472019" w:rsidP="00F00438">
      <w:pPr>
        <w:spacing w:after="0" w:line="240" w:lineRule="auto"/>
        <w:jc w:val="both"/>
        <w:rPr>
          <w:rFonts w:ascii="Times New Roman" w:hAnsi="Times New Roman" w:cs="Times New Roman"/>
          <w:iCs/>
          <w:sz w:val="20"/>
          <w:szCs w:val="20"/>
          <w:lang w:val="be-BY" w:eastAsia="be-BY"/>
        </w:rPr>
      </w:pPr>
      <w:r>
        <w:rPr>
          <w:rFonts w:ascii="Times New Roman" w:hAnsi="Times New Roman" w:cs="Times New Roman"/>
          <w:iCs/>
          <w:sz w:val="20"/>
          <w:szCs w:val="20"/>
          <w:lang w:val="be-BY" w:eastAsia="be-BY"/>
        </w:rPr>
        <w:t xml:space="preserve">УЛЬЯНАЎ А. А., </w:t>
      </w:r>
      <w:r w:rsidR="00F00438" w:rsidRPr="00456D49">
        <w:rPr>
          <w:rFonts w:ascii="Times New Roman" w:hAnsi="Times New Roman" w:cs="Times New Roman"/>
          <w:iCs/>
          <w:sz w:val="20"/>
          <w:szCs w:val="20"/>
          <w:lang w:val="be-BY" w:eastAsia="be-BY"/>
        </w:rPr>
        <w:t>студэнт</w:t>
      </w:r>
    </w:p>
    <w:p w:rsidR="00F00438" w:rsidRPr="00456D49" w:rsidRDefault="00F00438" w:rsidP="00F00438">
      <w:pPr>
        <w:spacing w:after="0" w:line="240" w:lineRule="auto"/>
        <w:jc w:val="both"/>
        <w:rPr>
          <w:rFonts w:ascii="Times New Roman" w:hAnsi="Times New Roman" w:cs="Times New Roman"/>
          <w:b/>
          <w:iCs/>
          <w:sz w:val="20"/>
          <w:szCs w:val="20"/>
          <w:lang w:val="be-BY" w:eastAsia="be-BY"/>
        </w:rPr>
      </w:pPr>
      <w:r w:rsidRPr="00456D49">
        <w:rPr>
          <w:rFonts w:ascii="Times New Roman" w:hAnsi="Times New Roman" w:cs="Times New Roman"/>
          <w:b/>
          <w:iCs/>
          <w:sz w:val="20"/>
          <w:szCs w:val="20"/>
          <w:lang w:val="be-BY" w:eastAsia="be-BY"/>
        </w:rPr>
        <w:t>НЕКАТОРЫЯ БЕЛАРУСКІЯ АЙКОНІМЫ</w:t>
      </w:r>
    </w:p>
    <w:p w:rsidR="00F00438" w:rsidRPr="00456D49" w:rsidRDefault="00F00438" w:rsidP="00F00438">
      <w:pPr>
        <w:spacing w:after="0" w:line="240" w:lineRule="auto"/>
        <w:jc w:val="both"/>
        <w:rPr>
          <w:rFonts w:ascii="Times New Roman" w:hAnsi="Times New Roman" w:cs="Times New Roman"/>
          <w:i/>
          <w:iCs/>
          <w:sz w:val="20"/>
          <w:szCs w:val="20"/>
          <w:lang w:val="be-BY" w:eastAsia="be-BY"/>
        </w:rPr>
      </w:pPr>
      <w:r w:rsidRPr="00456D49">
        <w:rPr>
          <w:rFonts w:ascii="Times New Roman" w:hAnsi="Times New Roman" w:cs="Times New Roman"/>
          <w:i/>
          <w:iCs/>
          <w:sz w:val="20"/>
          <w:szCs w:val="20"/>
          <w:lang w:val="be-BY" w:eastAsia="be-BY"/>
        </w:rPr>
        <w:t>Навуковы кіраўнік –</w:t>
      </w:r>
      <w:r w:rsidR="00472019">
        <w:rPr>
          <w:rFonts w:ascii="Times New Roman" w:hAnsi="Times New Roman" w:cs="Times New Roman"/>
          <w:i/>
          <w:iCs/>
          <w:sz w:val="20"/>
          <w:szCs w:val="20"/>
          <w:lang w:val="be-BY" w:eastAsia="be-BY"/>
        </w:rPr>
        <w:t xml:space="preserve"> ДАБІЖЫ С. П.,</w:t>
      </w:r>
      <w:r w:rsidRPr="00456D49">
        <w:rPr>
          <w:rFonts w:ascii="Times New Roman" w:hAnsi="Times New Roman" w:cs="Times New Roman"/>
          <w:i/>
          <w:iCs/>
          <w:sz w:val="20"/>
          <w:szCs w:val="20"/>
          <w:lang w:val="be-BY" w:eastAsia="be-BY"/>
        </w:rPr>
        <w:t xml:space="preserve"> ст. выкладчык</w:t>
      </w:r>
    </w:p>
    <w:p w:rsidR="00F00438" w:rsidRPr="00456D49" w:rsidRDefault="00F00438" w:rsidP="00F00438">
      <w:pPr>
        <w:spacing w:after="0" w:line="240" w:lineRule="auto"/>
        <w:jc w:val="both"/>
        <w:rPr>
          <w:rFonts w:ascii="Times New Roman" w:hAnsi="Times New Roman" w:cs="Times New Roman"/>
          <w:iCs/>
          <w:sz w:val="20"/>
          <w:szCs w:val="20"/>
          <w:lang w:val="be-BY" w:eastAsia="be-BY"/>
        </w:rPr>
      </w:pPr>
      <w:r>
        <w:rPr>
          <w:rFonts w:ascii="Times New Roman" w:hAnsi="Times New Roman" w:cs="Times New Roman"/>
          <w:iCs/>
          <w:sz w:val="20"/>
          <w:szCs w:val="20"/>
          <w:lang w:val="be-BY" w:eastAsia="be-BY"/>
        </w:rPr>
        <w:t>УА “</w:t>
      </w:r>
      <w:r w:rsidRPr="00456D49">
        <w:rPr>
          <w:rFonts w:ascii="Times New Roman" w:hAnsi="Times New Roman" w:cs="Times New Roman"/>
          <w:iCs/>
          <w:sz w:val="20"/>
          <w:szCs w:val="20"/>
          <w:lang w:val="be-BY" w:eastAsia="be-BY"/>
        </w:rPr>
        <w:t>Беларуская дзяржаўная сельскагаспадарчая акадэмія</w:t>
      </w:r>
      <w:r>
        <w:rPr>
          <w:rFonts w:ascii="Times New Roman" w:hAnsi="Times New Roman" w:cs="Times New Roman"/>
          <w:iCs/>
          <w:sz w:val="20"/>
          <w:szCs w:val="20"/>
          <w:lang w:val="be-BY" w:eastAsia="be-BY"/>
        </w:rPr>
        <w:t>”</w:t>
      </w:r>
      <w:r w:rsidRPr="00456D49">
        <w:rPr>
          <w:rFonts w:ascii="Times New Roman" w:hAnsi="Times New Roman" w:cs="Times New Roman"/>
          <w:iCs/>
          <w:sz w:val="20"/>
          <w:szCs w:val="20"/>
          <w:lang w:val="be-BY" w:eastAsia="be-BY"/>
        </w:rPr>
        <w:t>,</w:t>
      </w:r>
    </w:p>
    <w:p w:rsidR="00F00438" w:rsidRPr="00456D49" w:rsidRDefault="00F00438" w:rsidP="00F00438">
      <w:pPr>
        <w:spacing w:after="0" w:line="240" w:lineRule="auto"/>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Горкі, Рэспубліка Беларусь</w:t>
      </w:r>
    </w:p>
    <w:p w:rsidR="00F00438" w:rsidRPr="00456D49" w:rsidRDefault="00F00438" w:rsidP="00F00438">
      <w:pPr>
        <w:pStyle w:val="a7"/>
        <w:ind w:firstLine="284"/>
        <w:jc w:val="both"/>
        <w:rPr>
          <w:rFonts w:ascii="Times New Roman" w:hAnsi="Times New Roman" w:cs="Times New Roman"/>
          <w:sz w:val="20"/>
          <w:szCs w:val="20"/>
          <w:lang w:val="be-BY"/>
        </w:rPr>
      </w:pPr>
    </w:p>
    <w:p w:rsidR="00F00438" w:rsidRPr="00456D49" w:rsidRDefault="00F00438" w:rsidP="00F00438">
      <w:pPr>
        <w:pStyle w:val="a7"/>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 xml:space="preserve">Тапанімія як навука вывучае геаграфічныя назвы пэўнай тэрыторыі, іх паходжанне, развіццё, сучасны стан, напісанне і вымаўленне. У дачыненні толькі </w:t>
      </w:r>
      <w:r>
        <w:rPr>
          <w:rFonts w:ascii="Times New Roman" w:hAnsi="Times New Roman" w:cs="Times New Roman"/>
          <w:sz w:val="20"/>
          <w:szCs w:val="20"/>
          <w:lang w:val="be-BY"/>
        </w:rPr>
        <w:t xml:space="preserve">да </w:t>
      </w:r>
      <w:r w:rsidRPr="00456D49">
        <w:rPr>
          <w:rFonts w:ascii="Times New Roman" w:hAnsi="Times New Roman" w:cs="Times New Roman"/>
          <w:sz w:val="20"/>
          <w:szCs w:val="20"/>
          <w:lang w:val="be-BY"/>
        </w:rPr>
        <w:t>назваў населеных пунктаў ужываецца тэрмін з больш вузкім значэннем – айканімія, які паходзіць са старажытнагрэча</w:t>
      </w:r>
      <w:r w:rsidR="00FA3BBE">
        <w:rPr>
          <w:rFonts w:ascii="Times New Roman" w:hAnsi="Times New Roman" w:cs="Times New Roman"/>
          <w:sz w:val="20"/>
          <w:szCs w:val="20"/>
          <w:lang w:val="be-BY"/>
        </w:rPr>
        <w:t>скай мовы і мае значэнне “будын</w:t>
      </w:r>
      <w:r w:rsidRPr="00456D49">
        <w:rPr>
          <w:rFonts w:ascii="Times New Roman" w:hAnsi="Times New Roman" w:cs="Times New Roman"/>
          <w:sz w:val="20"/>
          <w:szCs w:val="20"/>
          <w:lang w:val="be-BY"/>
        </w:rPr>
        <w:t>ак, жытло”.</w:t>
      </w:r>
    </w:p>
    <w:p w:rsidR="00F00438" w:rsidRPr="00456D49" w:rsidRDefault="00F00438" w:rsidP="00F00438">
      <w:pPr>
        <w:pStyle w:val="a7"/>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Згодна з апошнімі падлікамі, на тэрыторыі Беларусі зараз больш за 27 тысяч населеных пунктаў, кожны з якіх мае адну ці некалькі назваў, якія даў народ з улікам свайго ўяўлення пра ўзнікненне і засяленне паселішча, яго заснавальнікаў і першых жыхароў, умоў жыцця, этніч</w:t>
      </w:r>
      <w:r>
        <w:rPr>
          <w:rFonts w:ascii="Times New Roman" w:hAnsi="Times New Roman" w:cs="Times New Roman"/>
          <w:sz w:val="20"/>
          <w:szCs w:val="20"/>
          <w:lang w:val="be-BY"/>
        </w:rPr>
        <w:t>н</w:t>
      </w:r>
      <w:r w:rsidRPr="00456D49">
        <w:rPr>
          <w:rFonts w:ascii="Times New Roman" w:hAnsi="Times New Roman" w:cs="Times New Roman"/>
          <w:sz w:val="20"/>
          <w:szCs w:val="20"/>
          <w:lang w:val="be-BY"/>
        </w:rPr>
        <w:t>ай прыналежнасці, роду заняткаў жыхароў і г. д.</w:t>
      </w:r>
    </w:p>
    <w:p w:rsidR="00F00438" w:rsidRPr="00456D49" w:rsidRDefault="00F00438" w:rsidP="00F00438">
      <w:pPr>
        <w:pStyle w:val="a7"/>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Першая кніга па беларускай айканіміі належыць пяру вядомага вучонага-лінгвіста В. П. Лемцюговай, якая адзначала, што айканімія, з’яўляючыся натуральным прадуктам моўнай дзейнасці чалавечага грамадства і канкрэтных гістарычных умоў, аб’ектыўна адлюстроўвае працэс і ўмовы свайго ўзнікнення, знаходзіцца ў непарыўнай сувязі з фактамі гісторыі і геаграфіі.</w:t>
      </w:r>
    </w:p>
    <w:p w:rsidR="00F00438" w:rsidRPr="00456D49" w:rsidRDefault="00F00438" w:rsidP="00F00438">
      <w:pPr>
        <w:pStyle w:val="a7"/>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Айконімы, якія ўзніклі яшчэ ў глыбокай старажытнасці, маюць</w:t>
      </w:r>
      <w:r w:rsidR="008A741C">
        <w:rPr>
          <w:rFonts w:ascii="Times New Roman" w:hAnsi="Times New Roman" w:cs="Times New Roman"/>
          <w:sz w:val="20"/>
          <w:szCs w:val="20"/>
          <w:lang w:val="be-BY"/>
        </w:rPr>
        <w:t xml:space="preserve"> </w:t>
      </w:r>
      <w:r w:rsidRPr="00456D49">
        <w:rPr>
          <w:rFonts w:ascii="Times New Roman" w:hAnsi="Times New Roman" w:cs="Times New Roman"/>
          <w:sz w:val="20"/>
          <w:szCs w:val="20"/>
          <w:lang w:val="be-BY"/>
        </w:rPr>
        <w:t>дзве інфармацыйныя часткі – аснов</w:t>
      </w:r>
      <w:r>
        <w:rPr>
          <w:rFonts w:ascii="Times New Roman" w:hAnsi="Times New Roman" w:cs="Times New Roman"/>
          <w:sz w:val="20"/>
          <w:szCs w:val="20"/>
          <w:lang w:val="be-BY"/>
        </w:rPr>
        <w:t>у</w:t>
      </w:r>
      <w:r w:rsidRPr="00456D49">
        <w:rPr>
          <w:rFonts w:ascii="Times New Roman" w:hAnsi="Times New Roman" w:cs="Times New Roman"/>
          <w:sz w:val="20"/>
          <w:szCs w:val="20"/>
          <w:lang w:val="be-BY"/>
        </w:rPr>
        <w:t xml:space="preserve"> і фармант. Асновай для айконімаў сталі звычайныя і ў свой час добра зразумелыя словы. </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 xml:space="preserve">Здольнасць беларускага народа ў словатворчасці вельмі добра праявілася ў назвах з асновай </w:t>
      </w:r>
      <w:r w:rsidRPr="00456D49">
        <w:rPr>
          <w:rFonts w:ascii="Times New Roman" w:hAnsi="Times New Roman" w:cs="Times New Roman"/>
          <w:i/>
          <w:iCs/>
          <w:sz w:val="20"/>
          <w:szCs w:val="20"/>
          <w:lang w:val="be-BY" w:eastAsia="be-BY"/>
        </w:rPr>
        <w:t>лес:</w:t>
      </w:r>
      <w:r w:rsidR="008A741C">
        <w:rPr>
          <w:rFonts w:ascii="Times New Roman" w:hAnsi="Times New Roman" w:cs="Times New Roman"/>
          <w:i/>
          <w:iCs/>
          <w:sz w:val="20"/>
          <w:szCs w:val="20"/>
          <w:lang w:val="be-BY" w:eastAsia="be-BY"/>
        </w:rPr>
        <w:t xml:space="preserve"> </w:t>
      </w:r>
      <w:r w:rsidRPr="00456D49">
        <w:rPr>
          <w:rFonts w:ascii="Times New Roman" w:hAnsi="Times New Roman" w:cs="Times New Roman"/>
          <w:i/>
          <w:iCs/>
          <w:sz w:val="20"/>
          <w:szCs w:val="20"/>
          <w:lang w:val="be-BY" w:eastAsia="be-BY"/>
        </w:rPr>
        <w:t>Лесань</w:t>
      </w:r>
      <w:r w:rsidRPr="00456D49">
        <w:rPr>
          <w:rFonts w:ascii="Times New Roman" w:hAnsi="Times New Roman" w:cs="Times New Roman"/>
          <w:iCs/>
          <w:sz w:val="20"/>
          <w:szCs w:val="20"/>
          <w:lang w:val="be-BY" w:eastAsia="be-BY"/>
        </w:rPr>
        <w:t xml:space="preserve"> (Жлобінскі раён), </w:t>
      </w:r>
      <w:r w:rsidRPr="00456D49">
        <w:rPr>
          <w:rFonts w:ascii="Times New Roman" w:hAnsi="Times New Roman" w:cs="Times New Roman"/>
          <w:i/>
          <w:iCs/>
          <w:sz w:val="20"/>
          <w:szCs w:val="20"/>
          <w:lang w:val="be-BY" w:eastAsia="be-BY"/>
        </w:rPr>
        <w:t>Лясец</w:t>
      </w:r>
      <w:r w:rsidRPr="00456D49">
        <w:rPr>
          <w:rFonts w:ascii="Times New Roman" w:hAnsi="Times New Roman" w:cs="Times New Roman"/>
          <w:iCs/>
          <w:sz w:val="20"/>
          <w:szCs w:val="20"/>
          <w:lang w:val="be-BY" w:eastAsia="be-BY"/>
        </w:rPr>
        <w:t xml:space="preserve"> (Калінкавіцкі), </w:t>
      </w:r>
      <w:r w:rsidRPr="00456D49">
        <w:rPr>
          <w:rFonts w:ascii="Times New Roman" w:hAnsi="Times New Roman" w:cs="Times New Roman"/>
          <w:i/>
          <w:iCs/>
          <w:sz w:val="20"/>
          <w:szCs w:val="20"/>
          <w:lang w:val="be-BY" w:eastAsia="be-BY"/>
        </w:rPr>
        <w:t>Лясіны</w:t>
      </w:r>
      <w:r w:rsidRPr="00456D49">
        <w:rPr>
          <w:rFonts w:ascii="Times New Roman" w:hAnsi="Times New Roman" w:cs="Times New Roman"/>
          <w:iCs/>
          <w:sz w:val="20"/>
          <w:szCs w:val="20"/>
          <w:lang w:val="be-BY" w:eastAsia="be-BY"/>
        </w:rPr>
        <w:t xml:space="preserve"> (Мінскі і Полацкі), </w:t>
      </w:r>
      <w:r w:rsidRPr="00456D49">
        <w:rPr>
          <w:rFonts w:ascii="Times New Roman" w:hAnsi="Times New Roman" w:cs="Times New Roman"/>
          <w:i/>
          <w:iCs/>
          <w:sz w:val="20"/>
          <w:szCs w:val="20"/>
          <w:lang w:val="be-BY" w:eastAsia="be-BY"/>
        </w:rPr>
        <w:t>Лясішча</w:t>
      </w:r>
      <w:r w:rsidRPr="00456D49">
        <w:rPr>
          <w:rFonts w:ascii="Times New Roman" w:hAnsi="Times New Roman" w:cs="Times New Roman"/>
          <w:iCs/>
          <w:sz w:val="20"/>
          <w:szCs w:val="20"/>
          <w:lang w:val="be-BY" w:eastAsia="be-BY"/>
        </w:rPr>
        <w:t xml:space="preserve"> (Бабруйскі і Слуцкі), </w:t>
      </w:r>
      <w:r w:rsidRPr="00456D49">
        <w:rPr>
          <w:rFonts w:ascii="Times New Roman" w:hAnsi="Times New Roman" w:cs="Times New Roman"/>
          <w:i/>
          <w:iCs/>
          <w:sz w:val="20"/>
          <w:szCs w:val="20"/>
          <w:lang w:val="be-BY" w:eastAsia="be-BY"/>
        </w:rPr>
        <w:t>Ляскі</w:t>
      </w:r>
      <w:r w:rsidRPr="00456D49">
        <w:rPr>
          <w:rFonts w:ascii="Times New Roman" w:hAnsi="Times New Roman" w:cs="Times New Roman"/>
          <w:iCs/>
          <w:sz w:val="20"/>
          <w:szCs w:val="20"/>
          <w:lang w:val="be-BY" w:eastAsia="be-BY"/>
        </w:rPr>
        <w:t xml:space="preserve"> (Веткаўскі), </w:t>
      </w:r>
      <w:r w:rsidRPr="00456D49">
        <w:rPr>
          <w:rFonts w:ascii="Times New Roman" w:hAnsi="Times New Roman" w:cs="Times New Roman"/>
          <w:i/>
          <w:iCs/>
          <w:sz w:val="20"/>
          <w:szCs w:val="20"/>
          <w:lang w:val="be-BY" w:eastAsia="be-BY"/>
        </w:rPr>
        <w:t>Лясок</w:t>
      </w:r>
      <w:r w:rsidRPr="00456D49">
        <w:rPr>
          <w:rFonts w:ascii="Times New Roman" w:hAnsi="Times New Roman" w:cs="Times New Roman"/>
          <w:iCs/>
          <w:sz w:val="20"/>
          <w:szCs w:val="20"/>
          <w:lang w:val="be-BY" w:eastAsia="be-BY"/>
        </w:rPr>
        <w:t xml:space="preserve"> (Хойніцкі), </w:t>
      </w:r>
      <w:r w:rsidRPr="00456D49">
        <w:rPr>
          <w:rFonts w:ascii="Times New Roman" w:hAnsi="Times New Roman" w:cs="Times New Roman"/>
          <w:i/>
          <w:iCs/>
          <w:sz w:val="20"/>
          <w:szCs w:val="20"/>
          <w:lang w:val="be-BY" w:eastAsia="be-BY"/>
        </w:rPr>
        <w:t>Белы Лясок</w:t>
      </w:r>
      <w:r w:rsidRPr="00456D49">
        <w:rPr>
          <w:rFonts w:ascii="Times New Roman" w:hAnsi="Times New Roman" w:cs="Times New Roman"/>
          <w:iCs/>
          <w:sz w:val="20"/>
          <w:szCs w:val="20"/>
          <w:lang w:val="be-BY" w:eastAsia="be-BY"/>
        </w:rPr>
        <w:t xml:space="preserve"> (Пружанскі), </w:t>
      </w:r>
      <w:r w:rsidRPr="00456D49">
        <w:rPr>
          <w:rFonts w:ascii="Times New Roman" w:hAnsi="Times New Roman" w:cs="Times New Roman"/>
          <w:i/>
          <w:iCs/>
          <w:sz w:val="20"/>
          <w:szCs w:val="20"/>
          <w:lang w:val="be-BY" w:eastAsia="be-BY"/>
        </w:rPr>
        <w:t>Лясная (</w:t>
      </w:r>
      <w:r w:rsidRPr="00456D49">
        <w:rPr>
          <w:rFonts w:ascii="Times New Roman" w:hAnsi="Times New Roman" w:cs="Times New Roman"/>
          <w:iCs/>
          <w:sz w:val="20"/>
          <w:szCs w:val="20"/>
          <w:lang w:val="be-BY" w:eastAsia="be-BY"/>
        </w:rPr>
        <w:t xml:space="preserve">Баранавіцкі), </w:t>
      </w:r>
      <w:r w:rsidRPr="00456D49">
        <w:rPr>
          <w:rFonts w:ascii="Times New Roman" w:hAnsi="Times New Roman" w:cs="Times New Roman"/>
          <w:i/>
          <w:iCs/>
          <w:sz w:val="20"/>
          <w:szCs w:val="20"/>
          <w:lang w:val="be-BY" w:eastAsia="be-BY"/>
        </w:rPr>
        <w:t>Лясное</w:t>
      </w:r>
      <w:r w:rsidRPr="00456D49">
        <w:rPr>
          <w:rFonts w:ascii="Times New Roman" w:hAnsi="Times New Roman" w:cs="Times New Roman"/>
          <w:iCs/>
          <w:sz w:val="20"/>
          <w:szCs w:val="20"/>
          <w:lang w:val="be-BY" w:eastAsia="be-BY"/>
        </w:rPr>
        <w:t xml:space="preserve"> (Капыльскі), </w:t>
      </w:r>
      <w:r w:rsidRPr="00456D49">
        <w:rPr>
          <w:rFonts w:ascii="Times New Roman" w:hAnsi="Times New Roman" w:cs="Times New Roman"/>
          <w:i/>
          <w:iCs/>
          <w:sz w:val="20"/>
          <w:szCs w:val="20"/>
          <w:lang w:val="be-BY" w:eastAsia="be-BY"/>
        </w:rPr>
        <w:t>Лясныя</w:t>
      </w:r>
      <w:r w:rsidRPr="00456D49">
        <w:rPr>
          <w:rFonts w:ascii="Times New Roman" w:hAnsi="Times New Roman" w:cs="Times New Roman"/>
          <w:iCs/>
          <w:sz w:val="20"/>
          <w:szCs w:val="20"/>
          <w:lang w:val="be-BY" w:eastAsia="be-BY"/>
        </w:rPr>
        <w:t xml:space="preserve"> (Круглянскі), </w:t>
      </w:r>
      <w:r w:rsidRPr="00456D49">
        <w:rPr>
          <w:rFonts w:ascii="Times New Roman" w:hAnsi="Times New Roman" w:cs="Times New Roman"/>
          <w:i/>
          <w:iCs/>
          <w:sz w:val="20"/>
          <w:szCs w:val="20"/>
          <w:lang w:val="be-BY" w:eastAsia="be-BY"/>
        </w:rPr>
        <w:t>Леснікі</w:t>
      </w:r>
      <w:r w:rsidRPr="00456D49">
        <w:rPr>
          <w:rFonts w:ascii="Times New Roman" w:hAnsi="Times New Roman" w:cs="Times New Roman"/>
          <w:iCs/>
          <w:sz w:val="20"/>
          <w:szCs w:val="20"/>
          <w:lang w:val="be-BY" w:eastAsia="be-BY"/>
        </w:rPr>
        <w:t xml:space="preserve"> – (Ваўкавыс</w:t>
      </w:r>
      <w:r>
        <w:rPr>
          <w:rFonts w:ascii="Times New Roman" w:hAnsi="Times New Roman" w:cs="Times New Roman"/>
          <w:iCs/>
          <w:sz w:val="20"/>
          <w:szCs w:val="20"/>
          <w:lang w:val="be-BY" w:eastAsia="be-BY"/>
        </w:rPr>
        <w:t>к</w:t>
      </w:r>
      <w:r w:rsidRPr="00456D49">
        <w:rPr>
          <w:rFonts w:ascii="Times New Roman" w:hAnsi="Times New Roman" w:cs="Times New Roman"/>
          <w:iCs/>
          <w:sz w:val="20"/>
          <w:szCs w:val="20"/>
          <w:lang w:val="be-BY" w:eastAsia="be-BY"/>
        </w:rPr>
        <w:t xml:space="preserve">і), </w:t>
      </w:r>
      <w:r w:rsidRPr="00456D49">
        <w:rPr>
          <w:rFonts w:ascii="Times New Roman" w:hAnsi="Times New Roman" w:cs="Times New Roman"/>
          <w:i/>
          <w:iCs/>
          <w:sz w:val="20"/>
          <w:szCs w:val="20"/>
          <w:lang w:val="be-BY" w:eastAsia="be-BY"/>
        </w:rPr>
        <w:t>Леснікова</w:t>
      </w:r>
      <w:r>
        <w:rPr>
          <w:rFonts w:ascii="Times New Roman" w:hAnsi="Times New Roman" w:cs="Times New Roman"/>
          <w:iCs/>
          <w:sz w:val="20"/>
          <w:szCs w:val="20"/>
          <w:lang w:val="be-BY" w:eastAsia="be-BY"/>
        </w:rPr>
        <w:t xml:space="preserve"> (Верхнядзвінскі).</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Зайздросную лінгвістычную здольнасць</w:t>
      </w:r>
      <w:r>
        <w:rPr>
          <w:rFonts w:ascii="Times New Roman" w:hAnsi="Times New Roman" w:cs="Times New Roman"/>
          <w:iCs/>
          <w:sz w:val="20"/>
          <w:szCs w:val="20"/>
          <w:lang w:val="be-BY" w:eastAsia="be-BY"/>
        </w:rPr>
        <w:t xml:space="preserve"> выявілі нашы продкі ў выкарыста</w:t>
      </w:r>
      <w:r w:rsidRPr="00456D49">
        <w:rPr>
          <w:rFonts w:ascii="Times New Roman" w:hAnsi="Times New Roman" w:cs="Times New Roman"/>
          <w:iCs/>
          <w:sz w:val="20"/>
          <w:szCs w:val="20"/>
          <w:lang w:val="be-BY" w:eastAsia="be-BY"/>
        </w:rPr>
        <w:t xml:space="preserve">нні слова </w:t>
      </w:r>
      <w:r w:rsidRPr="00456D49">
        <w:rPr>
          <w:rFonts w:ascii="Times New Roman" w:hAnsi="Times New Roman" w:cs="Times New Roman"/>
          <w:i/>
          <w:iCs/>
          <w:sz w:val="20"/>
          <w:szCs w:val="20"/>
          <w:lang w:val="be-BY" w:eastAsia="be-BY"/>
        </w:rPr>
        <w:t>ліпа</w:t>
      </w:r>
      <w:r w:rsidRPr="00456D49">
        <w:rPr>
          <w:rFonts w:ascii="Times New Roman" w:hAnsi="Times New Roman" w:cs="Times New Roman"/>
          <w:iCs/>
          <w:sz w:val="20"/>
          <w:szCs w:val="20"/>
          <w:lang w:val="be-BY" w:eastAsia="be-BY"/>
        </w:rPr>
        <w:t xml:space="preserve"> для наймення сваіх паселішчаў: </w:t>
      </w:r>
      <w:r w:rsidRPr="00456D49">
        <w:rPr>
          <w:rFonts w:ascii="Times New Roman" w:hAnsi="Times New Roman" w:cs="Times New Roman"/>
          <w:i/>
          <w:iCs/>
          <w:sz w:val="20"/>
          <w:szCs w:val="20"/>
          <w:lang w:val="be-BY" w:eastAsia="be-BY"/>
        </w:rPr>
        <w:t xml:space="preserve">Ліпна </w:t>
      </w:r>
      <w:r w:rsidRPr="00456D49">
        <w:rPr>
          <w:rFonts w:ascii="Times New Roman" w:hAnsi="Times New Roman" w:cs="Times New Roman"/>
          <w:iCs/>
          <w:sz w:val="20"/>
          <w:szCs w:val="20"/>
          <w:lang w:val="be-BY" w:eastAsia="be-BY"/>
        </w:rPr>
        <w:t xml:space="preserve">(Сенненскі раён), </w:t>
      </w:r>
      <w:r w:rsidRPr="00456D49">
        <w:rPr>
          <w:rFonts w:ascii="Times New Roman" w:hAnsi="Times New Roman" w:cs="Times New Roman"/>
          <w:i/>
          <w:iCs/>
          <w:sz w:val="20"/>
          <w:szCs w:val="20"/>
          <w:lang w:val="be-BY" w:eastAsia="be-BY"/>
        </w:rPr>
        <w:t>Ліпень</w:t>
      </w:r>
      <w:r w:rsidRPr="00456D49">
        <w:rPr>
          <w:rFonts w:ascii="Times New Roman" w:hAnsi="Times New Roman" w:cs="Times New Roman"/>
          <w:iCs/>
          <w:sz w:val="20"/>
          <w:szCs w:val="20"/>
          <w:lang w:val="be-BY" w:eastAsia="be-BY"/>
        </w:rPr>
        <w:t xml:space="preserve"> (Асіповіцкі), </w:t>
      </w:r>
      <w:r w:rsidRPr="00456D49">
        <w:rPr>
          <w:rFonts w:ascii="Times New Roman" w:hAnsi="Times New Roman" w:cs="Times New Roman"/>
          <w:i/>
          <w:iCs/>
          <w:sz w:val="20"/>
          <w:szCs w:val="20"/>
          <w:lang w:val="be-BY" w:eastAsia="be-BY"/>
        </w:rPr>
        <w:t>Ліпніца</w:t>
      </w:r>
      <w:r w:rsidRPr="00456D49">
        <w:rPr>
          <w:rFonts w:ascii="Times New Roman" w:hAnsi="Times New Roman" w:cs="Times New Roman"/>
          <w:iCs/>
          <w:sz w:val="20"/>
          <w:szCs w:val="20"/>
          <w:lang w:val="be-BY" w:eastAsia="be-BY"/>
        </w:rPr>
        <w:t xml:space="preserve"> (Клічаўскі), </w:t>
      </w:r>
      <w:r w:rsidRPr="00456D49">
        <w:rPr>
          <w:rFonts w:ascii="Times New Roman" w:hAnsi="Times New Roman" w:cs="Times New Roman"/>
          <w:i/>
          <w:iCs/>
          <w:sz w:val="20"/>
          <w:szCs w:val="20"/>
          <w:lang w:val="be-BY" w:eastAsia="be-BY"/>
        </w:rPr>
        <w:t>Ліпавая</w:t>
      </w:r>
      <w:r w:rsidRPr="00456D49">
        <w:rPr>
          <w:rFonts w:ascii="Times New Roman" w:hAnsi="Times New Roman" w:cs="Times New Roman"/>
          <w:iCs/>
          <w:sz w:val="20"/>
          <w:szCs w:val="20"/>
          <w:lang w:val="be-BY" w:eastAsia="be-BY"/>
        </w:rPr>
        <w:t xml:space="preserve"> (Полацкі), </w:t>
      </w:r>
      <w:r w:rsidRPr="00456D49">
        <w:rPr>
          <w:rFonts w:ascii="Times New Roman" w:hAnsi="Times New Roman" w:cs="Times New Roman"/>
          <w:i/>
          <w:iCs/>
          <w:sz w:val="20"/>
          <w:szCs w:val="20"/>
          <w:lang w:val="be-BY" w:eastAsia="be-BY"/>
        </w:rPr>
        <w:t xml:space="preserve">Ліпаўка </w:t>
      </w:r>
      <w:r>
        <w:rPr>
          <w:rFonts w:ascii="Times New Roman" w:hAnsi="Times New Roman" w:cs="Times New Roman"/>
          <w:iCs/>
          <w:sz w:val="20"/>
          <w:szCs w:val="20"/>
          <w:lang w:val="be-BY" w:eastAsia="be-BY"/>
        </w:rPr>
        <w:t>(Быхаўскі, Касцюковіцкі) і інш.</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 xml:space="preserve">Не менш шырокі спектр словаўтваральных сродкаў прымяняецца пры афармленні айконімаў з асновамі </w:t>
      </w:r>
      <w:r w:rsidRPr="00456D49">
        <w:rPr>
          <w:rFonts w:ascii="Times New Roman" w:hAnsi="Times New Roman" w:cs="Times New Roman"/>
          <w:i/>
          <w:iCs/>
          <w:sz w:val="20"/>
          <w:szCs w:val="20"/>
          <w:lang w:val="be-BY" w:eastAsia="be-BY"/>
        </w:rPr>
        <w:t>дуб і дубня</w:t>
      </w:r>
      <w:r w:rsidRPr="00456D49">
        <w:rPr>
          <w:rFonts w:ascii="Times New Roman" w:hAnsi="Times New Roman" w:cs="Times New Roman"/>
          <w:iCs/>
          <w:sz w:val="20"/>
          <w:szCs w:val="20"/>
          <w:lang w:val="be-BY" w:eastAsia="be-BY"/>
        </w:rPr>
        <w:t xml:space="preserve">: </w:t>
      </w:r>
      <w:r w:rsidRPr="00456D49">
        <w:rPr>
          <w:rFonts w:ascii="Times New Roman" w:hAnsi="Times New Roman" w:cs="Times New Roman"/>
          <w:i/>
          <w:iCs/>
          <w:sz w:val="20"/>
          <w:szCs w:val="20"/>
          <w:lang w:val="be-BY" w:eastAsia="be-BY"/>
        </w:rPr>
        <w:t xml:space="preserve">Дубечна, Дубінка, </w:t>
      </w:r>
      <w:r w:rsidRPr="00456D49">
        <w:rPr>
          <w:rFonts w:ascii="Times New Roman" w:hAnsi="Times New Roman" w:cs="Times New Roman"/>
          <w:i/>
          <w:iCs/>
          <w:sz w:val="20"/>
          <w:szCs w:val="20"/>
          <w:lang w:val="be-BY" w:eastAsia="be-BY"/>
        </w:rPr>
        <w:lastRenderedPageBreak/>
        <w:t>Дубіны, Дубінцы, Дублін, Дубна, Дубіца, Дубішча, Дубкі, Дубнікі, Дубовая, Дубавік</w:t>
      </w:r>
      <w:r w:rsidRPr="00456D49">
        <w:rPr>
          <w:rFonts w:ascii="Times New Roman" w:hAnsi="Times New Roman" w:cs="Times New Roman"/>
          <w:iCs/>
          <w:sz w:val="20"/>
          <w:szCs w:val="20"/>
          <w:lang w:val="be-BY" w:eastAsia="be-BY"/>
        </w:rPr>
        <w:t xml:space="preserve"> і інш.</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 xml:space="preserve">Здаўна людзі, што жылі ў нашым краі, займаліся металургіяй, вырабам шкла, што знаходзіць пацверджанне ў шырокім распаўсюджанні тапонімаў </w:t>
      </w:r>
      <w:r w:rsidRPr="00456D49">
        <w:rPr>
          <w:rFonts w:ascii="Times New Roman" w:hAnsi="Times New Roman" w:cs="Times New Roman"/>
          <w:i/>
          <w:iCs/>
          <w:sz w:val="20"/>
          <w:szCs w:val="20"/>
          <w:lang w:val="be-BY" w:eastAsia="be-BY"/>
        </w:rPr>
        <w:t>Гута, Гутка</w:t>
      </w:r>
      <w:r w:rsidRPr="00456D49">
        <w:rPr>
          <w:rFonts w:ascii="Times New Roman" w:hAnsi="Times New Roman" w:cs="Times New Roman"/>
          <w:iCs/>
          <w:sz w:val="20"/>
          <w:szCs w:val="20"/>
          <w:lang w:val="be-BY" w:eastAsia="be-BY"/>
        </w:rPr>
        <w:t xml:space="preserve"> і ўтвораных ад іх назваў. Усяго на Беларусі налічваецца каля сарака населеных пункта</w:t>
      </w:r>
      <w:r>
        <w:rPr>
          <w:rFonts w:ascii="Times New Roman" w:hAnsi="Times New Roman" w:cs="Times New Roman"/>
          <w:iCs/>
          <w:sz w:val="20"/>
          <w:szCs w:val="20"/>
          <w:lang w:val="be-BY" w:eastAsia="be-BY"/>
        </w:rPr>
        <w:t>ў</w:t>
      </w:r>
      <w:r w:rsidRPr="00456D49">
        <w:rPr>
          <w:rFonts w:ascii="Times New Roman" w:hAnsi="Times New Roman" w:cs="Times New Roman"/>
          <w:iCs/>
          <w:sz w:val="20"/>
          <w:szCs w:val="20"/>
          <w:lang w:val="be-BY" w:eastAsia="be-BY"/>
        </w:rPr>
        <w:t xml:space="preserve"> з такой назвай: </w:t>
      </w:r>
      <w:r w:rsidRPr="00456D49">
        <w:rPr>
          <w:rFonts w:ascii="Times New Roman" w:hAnsi="Times New Roman" w:cs="Times New Roman"/>
          <w:i/>
          <w:iCs/>
          <w:sz w:val="20"/>
          <w:szCs w:val="20"/>
          <w:lang w:val="be-BY" w:eastAsia="be-BY"/>
        </w:rPr>
        <w:t>Гута Замошская</w:t>
      </w:r>
      <w:r w:rsidRPr="00456D49">
        <w:rPr>
          <w:rFonts w:ascii="Times New Roman" w:hAnsi="Times New Roman" w:cs="Times New Roman"/>
          <w:iCs/>
          <w:sz w:val="20"/>
          <w:szCs w:val="20"/>
          <w:lang w:val="be-BY" w:eastAsia="be-BY"/>
        </w:rPr>
        <w:t xml:space="preserve"> (Быхаўскі раён), </w:t>
      </w:r>
      <w:r w:rsidRPr="00456D49">
        <w:rPr>
          <w:rFonts w:ascii="Times New Roman" w:hAnsi="Times New Roman" w:cs="Times New Roman"/>
          <w:i/>
          <w:iCs/>
          <w:sz w:val="20"/>
          <w:szCs w:val="20"/>
          <w:lang w:val="be-BY" w:eastAsia="be-BY"/>
        </w:rPr>
        <w:t>Гута Ляшчынская</w:t>
      </w:r>
      <w:r w:rsidRPr="00456D49">
        <w:rPr>
          <w:rFonts w:ascii="Times New Roman" w:hAnsi="Times New Roman" w:cs="Times New Roman"/>
          <w:iCs/>
          <w:sz w:val="20"/>
          <w:szCs w:val="20"/>
          <w:lang w:val="be-BY" w:eastAsia="be-BY"/>
        </w:rPr>
        <w:t xml:space="preserve"> (Кра</w:t>
      </w:r>
      <w:r>
        <w:rPr>
          <w:rFonts w:ascii="Times New Roman" w:hAnsi="Times New Roman" w:cs="Times New Roman"/>
          <w:iCs/>
          <w:sz w:val="20"/>
          <w:szCs w:val="20"/>
          <w:lang w:val="be-BY" w:eastAsia="be-BY"/>
        </w:rPr>
        <w:t>с</w:t>
      </w:r>
      <w:r w:rsidRPr="00456D49">
        <w:rPr>
          <w:rFonts w:ascii="Times New Roman" w:hAnsi="Times New Roman" w:cs="Times New Roman"/>
          <w:iCs/>
          <w:sz w:val="20"/>
          <w:szCs w:val="20"/>
          <w:lang w:val="be-BY" w:eastAsia="be-BY"/>
        </w:rPr>
        <w:t xml:space="preserve">напольскі), </w:t>
      </w:r>
      <w:r w:rsidRPr="00456D49">
        <w:rPr>
          <w:rFonts w:ascii="Times New Roman" w:hAnsi="Times New Roman" w:cs="Times New Roman"/>
          <w:i/>
          <w:iCs/>
          <w:sz w:val="20"/>
          <w:szCs w:val="20"/>
          <w:lang w:val="be-BY" w:eastAsia="be-BY"/>
        </w:rPr>
        <w:t>Старая Гута</w:t>
      </w:r>
      <w:r>
        <w:rPr>
          <w:rFonts w:ascii="Times New Roman" w:hAnsi="Times New Roman" w:cs="Times New Roman"/>
          <w:iCs/>
          <w:sz w:val="20"/>
          <w:szCs w:val="20"/>
          <w:lang w:val="be-BY" w:eastAsia="be-BY"/>
        </w:rPr>
        <w:t xml:space="preserve"> (Капыльскі) і інш.</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 xml:space="preserve">У многіх раёнах нашай рэспублікі сустракаюцца назвы вёсак, у аснове якіх ляжыць слова </w:t>
      </w:r>
      <w:r w:rsidRPr="00456D49">
        <w:rPr>
          <w:rFonts w:ascii="Times New Roman" w:hAnsi="Times New Roman" w:cs="Times New Roman"/>
          <w:i/>
          <w:iCs/>
          <w:sz w:val="20"/>
          <w:szCs w:val="20"/>
          <w:lang w:val="be-BY" w:eastAsia="be-BY"/>
        </w:rPr>
        <w:t>руда</w:t>
      </w:r>
      <w:r w:rsidRPr="00456D49">
        <w:rPr>
          <w:rFonts w:ascii="Times New Roman" w:hAnsi="Times New Roman" w:cs="Times New Roman"/>
          <w:iCs/>
          <w:sz w:val="20"/>
          <w:szCs w:val="20"/>
          <w:lang w:val="be-BY" w:eastAsia="be-BY"/>
        </w:rPr>
        <w:t xml:space="preserve">: </w:t>
      </w:r>
      <w:r w:rsidRPr="00456D49">
        <w:rPr>
          <w:rFonts w:ascii="Times New Roman" w:hAnsi="Times New Roman" w:cs="Times New Roman"/>
          <w:i/>
          <w:iCs/>
          <w:sz w:val="20"/>
          <w:szCs w:val="20"/>
          <w:lang w:val="be-BY" w:eastAsia="be-BY"/>
        </w:rPr>
        <w:t>Рудня, Руднішча, Рудніца, Рудабелка, Рудзенск, Белабярэжская Рудня, Валаўская Рудня, Рудня Пясочная, Чырвоная Рудня</w:t>
      </w:r>
      <w:r w:rsidRPr="00456D49">
        <w:rPr>
          <w:rFonts w:ascii="Times New Roman" w:hAnsi="Times New Roman" w:cs="Times New Roman"/>
          <w:iCs/>
          <w:sz w:val="20"/>
          <w:szCs w:val="20"/>
          <w:lang w:val="be-BY" w:eastAsia="be-BY"/>
        </w:rPr>
        <w:t xml:space="preserve"> і інш. Усяго каля 80 назваў. Такія айконімы-характарыстыкі падсказваюць, што паселішчы ўзніклі ў тых мясцінах, дзе некалі здабывалі ці вы</w:t>
      </w:r>
      <w:r>
        <w:rPr>
          <w:rFonts w:ascii="Times New Roman" w:hAnsi="Times New Roman" w:cs="Times New Roman"/>
          <w:iCs/>
          <w:sz w:val="20"/>
          <w:szCs w:val="20"/>
          <w:lang w:val="be-BY" w:eastAsia="be-BY"/>
        </w:rPr>
        <w:t>плаўлялі з балотнай руды метал.</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Жыццё нашых далёкіх продкаў стагоддзямі працякала ў нялёгкіх сацыяльна-эканамічных умовах, пры няспынным супрацьстаянні</w:t>
      </w:r>
      <w:r>
        <w:rPr>
          <w:rFonts w:ascii="Times New Roman" w:hAnsi="Times New Roman" w:cs="Times New Roman"/>
          <w:iCs/>
          <w:sz w:val="20"/>
          <w:szCs w:val="20"/>
          <w:lang w:val="be-BY" w:eastAsia="be-BY"/>
        </w:rPr>
        <w:t xml:space="preserve"> неспрыяльным прыродным з’явам.</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На Беларусі, як і ў Расіі ў XI</w:t>
      </w:r>
      <w:r w:rsidRPr="00456D49">
        <w:rPr>
          <w:rFonts w:ascii="Times New Roman" w:hAnsi="Times New Roman" w:cs="Times New Roman"/>
          <w:i/>
          <w:iCs/>
          <w:sz w:val="20"/>
          <w:szCs w:val="20"/>
          <w:lang w:val="be-BY" w:eastAsia="be-BY"/>
        </w:rPr>
        <w:t>–</w:t>
      </w:r>
      <w:r w:rsidRPr="00456D49">
        <w:rPr>
          <w:rFonts w:ascii="Times New Roman" w:hAnsi="Times New Roman" w:cs="Times New Roman"/>
          <w:iCs/>
          <w:sz w:val="20"/>
          <w:szCs w:val="20"/>
          <w:lang w:val="be-BY" w:eastAsia="be-BY"/>
        </w:rPr>
        <w:t xml:space="preserve">XVIII стст., стан незалежнасці паселішчаў абазначалі словамі </w:t>
      </w:r>
      <w:r w:rsidRPr="00456D49">
        <w:rPr>
          <w:rFonts w:ascii="Times New Roman" w:hAnsi="Times New Roman" w:cs="Times New Roman"/>
          <w:i/>
          <w:iCs/>
          <w:sz w:val="20"/>
          <w:szCs w:val="20"/>
          <w:lang w:val="be-BY" w:eastAsia="be-BY"/>
        </w:rPr>
        <w:t>слабада, слабодка</w:t>
      </w:r>
      <w:r w:rsidRPr="00456D49">
        <w:rPr>
          <w:rFonts w:ascii="Times New Roman" w:hAnsi="Times New Roman" w:cs="Times New Roman"/>
          <w:iCs/>
          <w:sz w:val="20"/>
          <w:szCs w:val="20"/>
          <w:lang w:val="be-BY" w:eastAsia="be-BY"/>
        </w:rPr>
        <w:t xml:space="preserve">: </w:t>
      </w:r>
      <w:r w:rsidRPr="00456D49">
        <w:rPr>
          <w:rFonts w:ascii="Times New Roman" w:hAnsi="Times New Roman" w:cs="Times New Roman"/>
          <w:i/>
          <w:iCs/>
          <w:sz w:val="20"/>
          <w:szCs w:val="20"/>
          <w:lang w:val="be-BY" w:eastAsia="be-BY"/>
        </w:rPr>
        <w:t>Ганцаўская Слабада</w:t>
      </w:r>
      <w:r w:rsidRPr="00456D49">
        <w:rPr>
          <w:rFonts w:ascii="Times New Roman" w:hAnsi="Times New Roman" w:cs="Times New Roman"/>
          <w:iCs/>
          <w:sz w:val="20"/>
          <w:szCs w:val="20"/>
          <w:lang w:val="be-BY" w:eastAsia="be-BY"/>
        </w:rPr>
        <w:t xml:space="preserve"> (Лагойскі раён), </w:t>
      </w:r>
      <w:r w:rsidRPr="00456D49">
        <w:rPr>
          <w:rFonts w:ascii="Times New Roman" w:hAnsi="Times New Roman" w:cs="Times New Roman"/>
          <w:i/>
          <w:iCs/>
          <w:sz w:val="20"/>
          <w:szCs w:val="20"/>
          <w:lang w:val="be-BY" w:eastAsia="be-BY"/>
        </w:rPr>
        <w:t>Заводская Слабада</w:t>
      </w:r>
      <w:r w:rsidRPr="00456D49">
        <w:rPr>
          <w:rFonts w:ascii="Times New Roman" w:hAnsi="Times New Roman" w:cs="Times New Roman"/>
          <w:iCs/>
          <w:sz w:val="20"/>
          <w:szCs w:val="20"/>
          <w:lang w:val="be-BY" w:eastAsia="be-BY"/>
        </w:rPr>
        <w:t xml:space="preserve"> (Магілёўскі), </w:t>
      </w:r>
      <w:r w:rsidRPr="00456D49">
        <w:rPr>
          <w:rFonts w:ascii="Times New Roman" w:hAnsi="Times New Roman" w:cs="Times New Roman"/>
          <w:i/>
          <w:iCs/>
          <w:sz w:val="20"/>
          <w:szCs w:val="20"/>
          <w:lang w:val="be-BY" w:eastAsia="be-BY"/>
        </w:rPr>
        <w:t>Якімаўская Слабада</w:t>
      </w:r>
      <w:r>
        <w:rPr>
          <w:rFonts w:ascii="Times New Roman" w:hAnsi="Times New Roman" w:cs="Times New Roman"/>
          <w:iCs/>
          <w:sz w:val="20"/>
          <w:szCs w:val="20"/>
          <w:lang w:val="be-BY" w:eastAsia="be-BY"/>
        </w:rPr>
        <w:t xml:space="preserve"> (</w:t>
      </w:r>
      <w:r w:rsidRPr="00456D49">
        <w:rPr>
          <w:rFonts w:ascii="Times New Roman" w:hAnsi="Times New Roman" w:cs="Times New Roman"/>
          <w:iCs/>
          <w:sz w:val="20"/>
          <w:szCs w:val="20"/>
          <w:lang w:val="be-BY" w:eastAsia="be-BY"/>
        </w:rPr>
        <w:t xml:space="preserve">Клічаўскі раён) і іншыя. </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r w:rsidRPr="00456D49">
        <w:rPr>
          <w:rFonts w:ascii="Times New Roman" w:hAnsi="Times New Roman" w:cs="Times New Roman"/>
          <w:iCs/>
          <w:sz w:val="20"/>
          <w:szCs w:val="20"/>
          <w:lang w:val="be-BY" w:eastAsia="be-BY"/>
        </w:rPr>
        <w:t>Сялянскаму люду даводзілася ў цяжкай, упартай барацьбе адваёўваць у балот і лясоў участкі зямлі, каб пераўтварыць іх у палі і пашы. Дасягнутая ў такім змаганні з прыродай перамога не заўсёды давала жаданыя вынікі. На новых землях былі нізкія ўраджаі, часта на палі нас</w:t>
      </w:r>
      <w:r>
        <w:rPr>
          <w:rFonts w:ascii="Times New Roman" w:hAnsi="Times New Roman" w:cs="Times New Roman"/>
          <w:iCs/>
          <w:sz w:val="20"/>
          <w:szCs w:val="20"/>
          <w:lang w:val="be-BY" w:eastAsia="be-BY"/>
        </w:rPr>
        <w:t>тупалі балоты, на раскіданыя ўзд</w:t>
      </w:r>
      <w:r w:rsidRPr="00456D49">
        <w:rPr>
          <w:rFonts w:ascii="Times New Roman" w:hAnsi="Times New Roman" w:cs="Times New Roman"/>
          <w:iCs/>
          <w:sz w:val="20"/>
          <w:szCs w:val="20"/>
          <w:lang w:val="be-BY" w:eastAsia="be-BY"/>
        </w:rPr>
        <w:t xml:space="preserve">оўж берагоў рэк і азёраў паселішчы набягалі зграі галодных ваўкоў. Так з’явіліся назвы населеных пунктаў Беларусі </w:t>
      </w:r>
      <w:r w:rsidRPr="00456D49">
        <w:rPr>
          <w:rFonts w:ascii="Times New Roman" w:hAnsi="Times New Roman" w:cs="Times New Roman"/>
          <w:i/>
          <w:iCs/>
          <w:sz w:val="20"/>
          <w:szCs w:val="20"/>
          <w:lang w:val="be-BY" w:eastAsia="be-BY"/>
        </w:rPr>
        <w:t>Бясхлебнічы, Воўчая Яма, Галоднічы, Гніліца, Дзікае, Забалоцце, Пусты Вугал, Чорная Гразь</w:t>
      </w:r>
      <w:r w:rsidRPr="00456D49">
        <w:rPr>
          <w:rFonts w:ascii="Times New Roman" w:hAnsi="Times New Roman" w:cs="Times New Roman"/>
          <w:iCs/>
          <w:sz w:val="20"/>
          <w:szCs w:val="20"/>
          <w:lang w:val="be-BY" w:eastAsia="be-BY"/>
        </w:rPr>
        <w:t>.</w:t>
      </w:r>
    </w:p>
    <w:p w:rsidR="00F00438" w:rsidRPr="00456D49" w:rsidRDefault="00F00438" w:rsidP="00F00438">
      <w:pPr>
        <w:pStyle w:val="a7"/>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На жаль, многія айконімы не захаваліся да нашых дзён, выйшлі з актыўнага ўжытку або страцілі сваю колішнюю семантыку. Таму ўстанавіць сэнс тых слоў, якія выкарыстоўвалі нашы продкі ў якасці ай</w:t>
      </w:r>
      <w:r>
        <w:rPr>
          <w:rFonts w:ascii="Times New Roman" w:hAnsi="Times New Roman" w:cs="Times New Roman"/>
          <w:sz w:val="20"/>
          <w:szCs w:val="20"/>
          <w:lang w:val="be-BY"/>
        </w:rPr>
        <w:t>конімаў, сёння вельмі складана.</w:t>
      </w:r>
    </w:p>
    <w:p w:rsidR="00F00438" w:rsidRPr="00456D49" w:rsidRDefault="00F00438" w:rsidP="00F00438">
      <w:pPr>
        <w:spacing w:after="0" w:line="240" w:lineRule="auto"/>
        <w:jc w:val="center"/>
        <w:rPr>
          <w:rFonts w:ascii="Times New Roman" w:hAnsi="Times New Roman" w:cs="Times New Roman"/>
          <w:iCs/>
          <w:sz w:val="16"/>
          <w:szCs w:val="16"/>
          <w:lang w:val="be-BY" w:eastAsia="be-BY"/>
        </w:rPr>
      </w:pPr>
    </w:p>
    <w:p w:rsidR="00F00438" w:rsidRPr="00456D49" w:rsidRDefault="00F00438" w:rsidP="00F00438">
      <w:pPr>
        <w:spacing w:after="0" w:line="240" w:lineRule="auto"/>
        <w:jc w:val="center"/>
        <w:rPr>
          <w:rFonts w:ascii="Times New Roman" w:hAnsi="Times New Roman" w:cs="Times New Roman"/>
          <w:iCs/>
          <w:sz w:val="16"/>
          <w:szCs w:val="16"/>
          <w:lang w:val="be-BY" w:eastAsia="be-BY"/>
        </w:rPr>
      </w:pPr>
      <w:r w:rsidRPr="00456D49">
        <w:rPr>
          <w:rFonts w:ascii="Times New Roman" w:hAnsi="Times New Roman" w:cs="Times New Roman"/>
          <w:iCs/>
          <w:sz w:val="16"/>
          <w:szCs w:val="16"/>
          <w:lang w:val="be-BY" w:eastAsia="be-BY"/>
        </w:rPr>
        <w:t>ЛІТАРАТУРА</w:t>
      </w:r>
    </w:p>
    <w:p w:rsidR="00F00438" w:rsidRPr="00456D49" w:rsidRDefault="00F00438" w:rsidP="00F00438">
      <w:pPr>
        <w:spacing w:after="0" w:line="240" w:lineRule="auto"/>
        <w:jc w:val="center"/>
        <w:rPr>
          <w:rFonts w:ascii="Times New Roman" w:hAnsi="Times New Roman" w:cs="Times New Roman"/>
          <w:iCs/>
          <w:sz w:val="16"/>
          <w:szCs w:val="16"/>
          <w:lang w:val="be-BY" w:eastAsia="be-BY"/>
        </w:rPr>
      </w:pPr>
    </w:p>
    <w:p w:rsidR="00F00438" w:rsidRPr="00456D49" w:rsidRDefault="00F00438" w:rsidP="00F00438">
      <w:pPr>
        <w:spacing w:after="0" w:line="240" w:lineRule="auto"/>
        <w:ind w:firstLine="284"/>
        <w:jc w:val="both"/>
        <w:rPr>
          <w:rFonts w:ascii="Times New Roman" w:hAnsi="Times New Roman" w:cs="Times New Roman"/>
          <w:iCs/>
          <w:sz w:val="16"/>
          <w:szCs w:val="16"/>
          <w:lang w:val="be-BY" w:eastAsia="be-BY"/>
        </w:rPr>
      </w:pPr>
      <w:r w:rsidRPr="00456D49">
        <w:rPr>
          <w:rFonts w:ascii="Times New Roman" w:hAnsi="Times New Roman" w:cs="Times New Roman"/>
          <w:iCs/>
          <w:sz w:val="16"/>
          <w:szCs w:val="16"/>
          <w:lang w:val="be-BY" w:eastAsia="be-BY"/>
        </w:rPr>
        <w:t xml:space="preserve">1. </w:t>
      </w:r>
      <w:r w:rsidRPr="00472019">
        <w:rPr>
          <w:rFonts w:ascii="Times New Roman" w:hAnsi="Times New Roman" w:cs="Times New Roman"/>
          <w:iCs/>
          <w:spacing w:val="20"/>
          <w:sz w:val="16"/>
          <w:szCs w:val="16"/>
          <w:lang w:val="be-BY" w:eastAsia="be-BY"/>
        </w:rPr>
        <w:t>Лемцюгова</w:t>
      </w:r>
      <w:r w:rsidRPr="00456D49">
        <w:rPr>
          <w:rFonts w:ascii="Times New Roman" w:hAnsi="Times New Roman" w:cs="Times New Roman"/>
          <w:iCs/>
          <w:sz w:val="16"/>
          <w:szCs w:val="16"/>
          <w:lang w:val="be-BY" w:eastAsia="be-BY"/>
        </w:rPr>
        <w:t>, В. П. Выбраныя працы / В. П. Лем</w:t>
      </w:r>
      <w:r w:rsidR="00472019">
        <w:rPr>
          <w:rFonts w:ascii="Times New Roman" w:hAnsi="Times New Roman" w:cs="Times New Roman"/>
          <w:iCs/>
          <w:sz w:val="16"/>
          <w:szCs w:val="16"/>
          <w:lang w:val="be-BY" w:eastAsia="be-BY"/>
        </w:rPr>
        <w:t>цюгова; уклад.: А. М. Анісім [і інш.]. – Мінск: Беларус.</w:t>
      </w:r>
      <w:r w:rsidRPr="00456D49">
        <w:rPr>
          <w:rFonts w:ascii="Times New Roman" w:hAnsi="Times New Roman" w:cs="Times New Roman"/>
          <w:iCs/>
          <w:sz w:val="16"/>
          <w:szCs w:val="16"/>
          <w:lang w:val="be-BY" w:eastAsia="be-BY"/>
        </w:rPr>
        <w:t xml:space="preserve"> навука, 2015. – 479 с.</w:t>
      </w:r>
    </w:p>
    <w:p w:rsidR="00F00438" w:rsidRPr="00456D49" w:rsidRDefault="00F00438" w:rsidP="00F00438">
      <w:pPr>
        <w:spacing w:after="0" w:line="240" w:lineRule="auto"/>
        <w:ind w:firstLine="284"/>
        <w:jc w:val="both"/>
        <w:rPr>
          <w:rFonts w:ascii="Times New Roman" w:hAnsi="Times New Roman" w:cs="Times New Roman"/>
          <w:iCs/>
          <w:sz w:val="16"/>
          <w:szCs w:val="16"/>
          <w:lang w:val="be-BY" w:eastAsia="be-BY"/>
        </w:rPr>
      </w:pPr>
      <w:r w:rsidRPr="00456D49">
        <w:rPr>
          <w:rFonts w:ascii="Times New Roman" w:hAnsi="Times New Roman" w:cs="Times New Roman"/>
          <w:iCs/>
          <w:sz w:val="16"/>
          <w:szCs w:val="16"/>
          <w:lang w:val="be-BY" w:eastAsia="be-BY"/>
        </w:rPr>
        <w:t xml:space="preserve">2. </w:t>
      </w:r>
      <w:r w:rsidRPr="00472019">
        <w:rPr>
          <w:rFonts w:ascii="Times New Roman" w:hAnsi="Times New Roman" w:cs="Times New Roman"/>
          <w:iCs/>
          <w:spacing w:val="20"/>
          <w:sz w:val="16"/>
          <w:szCs w:val="16"/>
          <w:lang w:val="be-BY" w:eastAsia="be-BY"/>
        </w:rPr>
        <w:t>Рогалев</w:t>
      </w:r>
      <w:r w:rsidRPr="00456D49">
        <w:rPr>
          <w:rFonts w:ascii="Times New Roman" w:hAnsi="Times New Roman" w:cs="Times New Roman"/>
          <w:iCs/>
          <w:sz w:val="16"/>
          <w:szCs w:val="16"/>
          <w:lang w:val="be-BY" w:eastAsia="be-BY"/>
        </w:rPr>
        <w:t>, А.</w:t>
      </w:r>
      <w:r w:rsidR="008A741C">
        <w:rPr>
          <w:rFonts w:ascii="Times New Roman" w:hAnsi="Times New Roman" w:cs="Times New Roman"/>
          <w:iCs/>
          <w:sz w:val="16"/>
          <w:szCs w:val="16"/>
          <w:lang w:val="be-BY" w:eastAsia="be-BY"/>
        </w:rPr>
        <w:t xml:space="preserve"> </w:t>
      </w:r>
      <w:r w:rsidRPr="00456D49">
        <w:rPr>
          <w:rFonts w:ascii="Times New Roman" w:hAnsi="Times New Roman" w:cs="Times New Roman"/>
          <w:iCs/>
          <w:sz w:val="16"/>
          <w:szCs w:val="16"/>
          <w:lang w:val="be-BY" w:eastAsia="be-BY"/>
        </w:rPr>
        <w:t>Ф. Географические названия в калейдоскопе времени / А.</w:t>
      </w:r>
      <w:r w:rsidR="00472019">
        <w:rPr>
          <w:rFonts w:ascii="Times New Roman" w:hAnsi="Times New Roman" w:cs="Times New Roman"/>
          <w:iCs/>
          <w:sz w:val="16"/>
          <w:szCs w:val="16"/>
          <w:lang w:val="be-BY" w:eastAsia="be-BY"/>
        </w:rPr>
        <w:t> Ф. </w:t>
      </w:r>
      <w:r w:rsidRPr="00456D49">
        <w:rPr>
          <w:rFonts w:ascii="Times New Roman" w:hAnsi="Times New Roman" w:cs="Times New Roman"/>
          <w:iCs/>
          <w:sz w:val="16"/>
          <w:szCs w:val="16"/>
          <w:lang w:val="be-BY" w:eastAsia="be-BY"/>
        </w:rPr>
        <w:t>Рогалев.</w:t>
      </w:r>
      <w:r w:rsidR="00D30F89">
        <w:rPr>
          <w:rFonts w:ascii="Times New Roman" w:hAnsi="Times New Roman" w:cs="Times New Roman"/>
          <w:iCs/>
          <w:sz w:val="16"/>
          <w:szCs w:val="16"/>
          <w:lang w:val="be-BY" w:eastAsia="be-BY"/>
        </w:rPr>
        <w:t xml:space="preserve"> </w:t>
      </w:r>
      <w:r w:rsidRPr="00456D49">
        <w:rPr>
          <w:rFonts w:ascii="Times New Roman" w:hAnsi="Times New Roman" w:cs="Times New Roman"/>
          <w:iCs/>
          <w:sz w:val="16"/>
          <w:szCs w:val="16"/>
          <w:lang w:val="be-BY" w:eastAsia="be-BY"/>
        </w:rPr>
        <w:t>– Гомель: Барк, 2011</w:t>
      </w:r>
      <w:r w:rsidR="00472019">
        <w:rPr>
          <w:rFonts w:ascii="Times New Roman" w:hAnsi="Times New Roman" w:cs="Times New Roman"/>
          <w:iCs/>
          <w:sz w:val="16"/>
          <w:szCs w:val="16"/>
          <w:lang w:val="be-BY" w:eastAsia="be-BY"/>
        </w:rPr>
        <w:t>.</w:t>
      </w:r>
      <w:r w:rsidRPr="00456D49">
        <w:rPr>
          <w:rFonts w:ascii="Times New Roman" w:hAnsi="Times New Roman" w:cs="Times New Roman"/>
          <w:iCs/>
          <w:sz w:val="16"/>
          <w:szCs w:val="16"/>
          <w:lang w:val="be-BY" w:eastAsia="be-BY"/>
        </w:rPr>
        <w:t xml:space="preserve"> – 256 с.</w:t>
      </w:r>
    </w:p>
    <w:p w:rsidR="00F00438" w:rsidRPr="00456D49" w:rsidRDefault="00F00438" w:rsidP="00F00438">
      <w:pPr>
        <w:spacing w:after="0" w:line="240" w:lineRule="auto"/>
        <w:ind w:firstLine="284"/>
        <w:jc w:val="both"/>
        <w:rPr>
          <w:rFonts w:ascii="Times New Roman" w:hAnsi="Times New Roman" w:cs="Times New Roman"/>
          <w:iCs/>
          <w:sz w:val="16"/>
          <w:szCs w:val="16"/>
          <w:lang w:val="be-BY" w:eastAsia="be-BY"/>
        </w:rPr>
      </w:pPr>
      <w:r w:rsidRPr="00456D49">
        <w:rPr>
          <w:rFonts w:ascii="Times New Roman" w:hAnsi="Times New Roman" w:cs="Times New Roman"/>
          <w:iCs/>
          <w:sz w:val="16"/>
          <w:szCs w:val="16"/>
          <w:lang w:val="be-BY" w:eastAsia="be-BY"/>
        </w:rPr>
        <w:lastRenderedPageBreak/>
        <w:t xml:space="preserve">3. </w:t>
      </w:r>
      <w:r w:rsidRPr="00472019">
        <w:rPr>
          <w:rFonts w:ascii="Times New Roman" w:hAnsi="Times New Roman" w:cs="Times New Roman"/>
          <w:iCs/>
          <w:spacing w:val="20"/>
          <w:sz w:val="16"/>
          <w:szCs w:val="16"/>
          <w:lang w:val="be-BY" w:eastAsia="be-BY"/>
        </w:rPr>
        <w:t>Рылюк</w:t>
      </w:r>
      <w:r w:rsidRPr="00456D49">
        <w:rPr>
          <w:rFonts w:ascii="Times New Roman" w:hAnsi="Times New Roman" w:cs="Times New Roman"/>
          <w:iCs/>
          <w:sz w:val="16"/>
          <w:szCs w:val="16"/>
          <w:lang w:val="be-BY" w:eastAsia="be-BY"/>
        </w:rPr>
        <w:t>, И. Я. Истоки географических назван</w:t>
      </w:r>
      <w:r>
        <w:rPr>
          <w:rFonts w:ascii="Times New Roman" w:hAnsi="Times New Roman" w:cs="Times New Roman"/>
          <w:iCs/>
          <w:sz w:val="16"/>
          <w:szCs w:val="16"/>
          <w:lang w:val="be-BY" w:eastAsia="be-BY"/>
        </w:rPr>
        <w:t>ий Беларуси с основами общей топ</w:t>
      </w:r>
      <w:r w:rsidRPr="00456D49">
        <w:rPr>
          <w:rFonts w:ascii="Times New Roman" w:hAnsi="Times New Roman" w:cs="Times New Roman"/>
          <w:iCs/>
          <w:sz w:val="16"/>
          <w:szCs w:val="16"/>
          <w:lang w:val="be-BY" w:eastAsia="be-BY"/>
        </w:rPr>
        <w:t>онимии</w:t>
      </w:r>
      <w:r w:rsidR="00472019">
        <w:rPr>
          <w:rFonts w:ascii="Times New Roman" w:hAnsi="Times New Roman" w:cs="Times New Roman"/>
          <w:iCs/>
          <w:sz w:val="16"/>
          <w:szCs w:val="16"/>
          <w:lang w:val="be-BY" w:eastAsia="be-BY"/>
        </w:rPr>
        <w:t xml:space="preserve"> </w:t>
      </w:r>
      <w:r w:rsidRPr="00456D49">
        <w:rPr>
          <w:rFonts w:ascii="Times New Roman" w:hAnsi="Times New Roman" w:cs="Times New Roman"/>
          <w:iCs/>
          <w:sz w:val="16"/>
          <w:szCs w:val="16"/>
          <w:lang w:val="be-BY" w:eastAsia="be-BY"/>
        </w:rPr>
        <w:t>/</w:t>
      </w:r>
      <w:r w:rsidR="00472019">
        <w:rPr>
          <w:rFonts w:ascii="Times New Roman" w:hAnsi="Times New Roman" w:cs="Times New Roman"/>
          <w:iCs/>
          <w:sz w:val="16"/>
          <w:szCs w:val="16"/>
          <w:lang w:val="be-BY" w:eastAsia="be-BY"/>
        </w:rPr>
        <w:t xml:space="preserve"> </w:t>
      </w:r>
      <w:r w:rsidRPr="00456D49">
        <w:rPr>
          <w:rFonts w:ascii="Times New Roman" w:hAnsi="Times New Roman" w:cs="Times New Roman"/>
          <w:iCs/>
          <w:sz w:val="16"/>
          <w:szCs w:val="16"/>
          <w:lang w:val="be-BY" w:eastAsia="be-BY"/>
        </w:rPr>
        <w:t>И. Я.</w:t>
      </w:r>
      <w:r>
        <w:rPr>
          <w:rFonts w:ascii="Times New Roman" w:hAnsi="Times New Roman" w:cs="Times New Roman"/>
          <w:iCs/>
          <w:sz w:val="16"/>
          <w:szCs w:val="16"/>
          <w:lang w:val="be-BY" w:eastAsia="be-BY"/>
        </w:rPr>
        <w:t xml:space="preserve"> Рылюк</w:t>
      </w:r>
      <w:r w:rsidRPr="00456D49">
        <w:rPr>
          <w:rFonts w:ascii="Times New Roman" w:hAnsi="Times New Roman" w:cs="Times New Roman"/>
          <w:iCs/>
          <w:sz w:val="16"/>
          <w:szCs w:val="16"/>
          <w:lang w:val="be-BY" w:eastAsia="be-BY"/>
        </w:rPr>
        <w:t>. – Минск: Веды, 1997</w:t>
      </w:r>
      <w:r w:rsidR="00472019">
        <w:rPr>
          <w:rFonts w:ascii="Times New Roman" w:hAnsi="Times New Roman" w:cs="Times New Roman"/>
          <w:iCs/>
          <w:sz w:val="16"/>
          <w:szCs w:val="16"/>
          <w:lang w:val="be-BY" w:eastAsia="be-BY"/>
        </w:rPr>
        <w:t>.</w:t>
      </w:r>
      <w:r w:rsidRPr="00456D49">
        <w:rPr>
          <w:rFonts w:ascii="Times New Roman" w:hAnsi="Times New Roman" w:cs="Times New Roman"/>
          <w:iCs/>
          <w:sz w:val="16"/>
          <w:szCs w:val="16"/>
          <w:lang w:val="be-BY" w:eastAsia="be-BY"/>
        </w:rPr>
        <w:t xml:space="preserve"> – 178 с.</w:t>
      </w:r>
    </w:p>
    <w:p w:rsidR="00F00438" w:rsidRPr="00456D49" w:rsidRDefault="00F00438" w:rsidP="00F00438">
      <w:pPr>
        <w:spacing w:after="0" w:line="240" w:lineRule="auto"/>
        <w:ind w:firstLine="284"/>
        <w:jc w:val="both"/>
        <w:rPr>
          <w:rFonts w:ascii="Times New Roman" w:hAnsi="Times New Roman" w:cs="Times New Roman"/>
          <w:iCs/>
          <w:sz w:val="20"/>
          <w:szCs w:val="20"/>
          <w:lang w:val="be-BY" w:eastAsia="be-BY"/>
        </w:rPr>
      </w:pP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rPr>
        <w:t xml:space="preserve">УДК </w:t>
      </w:r>
      <w:r w:rsidRPr="00456D49">
        <w:rPr>
          <w:rStyle w:val="FontStyle12"/>
          <w:i w:val="0"/>
          <w:sz w:val="20"/>
          <w:szCs w:val="20"/>
          <w:lang w:val="be-BY" w:eastAsia="be-BY"/>
        </w:rPr>
        <w:t>808.26(072)</w:t>
      </w: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sz w:val="20"/>
          <w:szCs w:val="20"/>
          <w:lang w:val="be-BY"/>
        </w:rPr>
        <w:t>ЧАРНЫШОВА А. А., САЛАЎЁВА К</w:t>
      </w:r>
      <w:r w:rsidR="00596448">
        <w:rPr>
          <w:rFonts w:ascii="Times New Roman" w:hAnsi="Times New Roman" w:cs="Times New Roman"/>
          <w:sz w:val="20"/>
          <w:szCs w:val="20"/>
          <w:lang w:val="be-BY"/>
        </w:rPr>
        <w:t>. В.,</w:t>
      </w:r>
      <w:r w:rsidRPr="00456D49">
        <w:rPr>
          <w:rFonts w:ascii="Times New Roman" w:hAnsi="Times New Roman" w:cs="Times New Roman"/>
          <w:sz w:val="20"/>
          <w:szCs w:val="20"/>
          <w:lang w:val="be-BY"/>
        </w:rPr>
        <w:t xml:space="preserve"> студэнткі</w:t>
      </w:r>
    </w:p>
    <w:p w:rsidR="00F00438" w:rsidRPr="00456D49" w:rsidRDefault="00F00438" w:rsidP="00F00438">
      <w:pPr>
        <w:spacing w:after="0" w:line="240" w:lineRule="auto"/>
        <w:rPr>
          <w:rFonts w:ascii="Times New Roman" w:hAnsi="Times New Roman" w:cs="Times New Roman"/>
          <w:b/>
          <w:sz w:val="20"/>
          <w:szCs w:val="20"/>
          <w:lang w:val="be-BY"/>
        </w:rPr>
      </w:pPr>
      <w:r w:rsidRPr="00456D49">
        <w:rPr>
          <w:rFonts w:ascii="Times New Roman" w:hAnsi="Times New Roman" w:cs="Times New Roman"/>
          <w:b/>
          <w:sz w:val="20"/>
          <w:szCs w:val="20"/>
          <w:lang w:val="be-BY"/>
        </w:rPr>
        <w:t>НАЗВЫ БЕЛАРУСКІХ СТРАЎ, ЗАПАЗЫЧАНЫЯ</w:t>
      </w:r>
    </w:p>
    <w:p w:rsidR="00F00438" w:rsidRPr="00456D49" w:rsidRDefault="00F00438" w:rsidP="00F00438">
      <w:pPr>
        <w:spacing w:after="0" w:line="240" w:lineRule="auto"/>
        <w:rPr>
          <w:rFonts w:ascii="Times New Roman" w:hAnsi="Times New Roman" w:cs="Times New Roman"/>
          <w:b/>
          <w:sz w:val="20"/>
          <w:szCs w:val="20"/>
          <w:lang w:val="be-BY"/>
        </w:rPr>
      </w:pPr>
      <w:r w:rsidRPr="00456D49">
        <w:rPr>
          <w:rFonts w:ascii="Times New Roman" w:hAnsi="Times New Roman" w:cs="Times New Roman"/>
          <w:b/>
          <w:sz w:val="20"/>
          <w:szCs w:val="20"/>
          <w:lang w:val="be-BY"/>
        </w:rPr>
        <w:t>З ІНШЫХ МОЎ</w:t>
      </w:r>
    </w:p>
    <w:p w:rsidR="00F00438" w:rsidRPr="00456D49" w:rsidRDefault="00F00438" w:rsidP="00F00438">
      <w:pPr>
        <w:pStyle w:val="a7"/>
        <w:rPr>
          <w:rFonts w:ascii="Times New Roman" w:hAnsi="Times New Roman" w:cs="Times New Roman"/>
          <w:sz w:val="20"/>
          <w:szCs w:val="20"/>
          <w:lang w:val="be-BY"/>
        </w:rPr>
      </w:pPr>
      <w:r w:rsidRPr="00456D49">
        <w:rPr>
          <w:rFonts w:ascii="Times New Roman" w:hAnsi="Times New Roman" w:cs="Times New Roman"/>
          <w:i/>
          <w:sz w:val="20"/>
          <w:szCs w:val="20"/>
          <w:lang w:val="be-BY"/>
        </w:rPr>
        <w:t>Навуковы</w:t>
      </w:r>
      <w:r w:rsidRPr="00456D49">
        <w:rPr>
          <w:rFonts w:ascii="Times New Roman" w:hAnsi="Times New Roman" w:cs="Times New Roman"/>
          <w:i/>
          <w:sz w:val="20"/>
          <w:szCs w:val="20"/>
        </w:rPr>
        <w:t> </w:t>
      </w:r>
      <w:r w:rsidR="00596448">
        <w:rPr>
          <w:rFonts w:ascii="Times New Roman" w:hAnsi="Times New Roman" w:cs="Times New Roman"/>
          <w:i/>
          <w:sz w:val="20"/>
          <w:szCs w:val="20"/>
          <w:lang w:val="be-BY"/>
        </w:rPr>
        <w:t>кіраўнік – МАЛЬКО Г. І.,</w:t>
      </w:r>
      <w:r w:rsidRPr="00456D49">
        <w:rPr>
          <w:rFonts w:ascii="Times New Roman" w:hAnsi="Times New Roman" w:cs="Times New Roman"/>
          <w:i/>
          <w:sz w:val="20"/>
          <w:szCs w:val="20"/>
          <w:lang w:val="be-BY"/>
        </w:rPr>
        <w:t xml:space="preserve"> к</w:t>
      </w:r>
      <w:r w:rsidR="00596448">
        <w:rPr>
          <w:rFonts w:ascii="Times New Roman" w:hAnsi="Times New Roman" w:cs="Times New Roman"/>
          <w:i/>
          <w:sz w:val="20"/>
          <w:szCs w:val="20"/>
          <w:lang w:val="be-BY"/>
        </w:rPr>
        <w:t>анд.</w:t>
      </w:r>
      <w:r w:rsidRPr="00456D49">
        <w:rPr>
          <w:rFonts w:ascii="Times New Roman" w:hAnsi="Times New Roman" w:cs="Times New Roman"/>
          <w:i/>
          <w:sz w:val="20"/>
          <w:szCs w:val="20"/>
          <w:lang w:val="be-BY"/>
        </w:rPr>
        <w:t xml:space="preserve"> філал. навук, дацэнт </w:t>
      </w:r>
      <w:r w:rsidRPr="00456D49">
        <w:rPr>
          <w:rFonts w:ascii="Times New Roman" w:hAnsi="Times New Roman" w:cs="Times New Roman"/>
          <w:sz w:val="20"/>
          <w:szCs w:val="20"/>
          <w:lang w:val="be-BY"/>
        </w:rPr>
        <w:t>УА</w:t>
      </w:r>
      <w:r w:rsidRPr="00456D49">
        <w:rPr>
          <w:rFonts w:ascii="Times New Roman" w:hAnsi="Times New Roman" w:cs="Times New Roman"/>
          <w:sz w:val="20"/>
          <w:szCs w:val="20"/>
        </w:rPr>
        <w:t> </w:t>
      </w:r>
      <w:r>
        <w:rPr>
          <w:rFonts w:ascii="Times New Roman" w:hAnsi="Times New Roman" w:cs="Times New Roman"/>
          <w:sz w:val="20"/>
          <w:szCs w:val="20"/>
          <w:lang w:val="be-BY"/>
        </w:rPr>
        <w:t>“</w:t>
      </w:r>
      <w:r w:rsidRPr="00456D49">
        <w:rPr>
          <w:rFonts w:ascii="Times New Roman" w:hAnsi="Times New Roman" w:cs="Times New Roman"/>
          <w:sz w:val="20"/>
          <w:szCs w:val="20"/>
          <w:lang w:val="be-BY"/>
        </w:rPr>
        <w:t>Беларуская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дзяржаўная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сельскагаспадарчая</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акадэмія</w:t>
      </w:r>
      <w:r>
        <w:rPr>
          <w:rFonts w:ascii="Times New Roman" w:hAnsi="Times New Roman" w:cs="Times New Roman"/>
          <w:sz w:val="20"/>
          <w:szCs w:val="20"/>
          <w:lang w:val="be-BY"/>
        </w:rPr>
        <w:t>”</w:t>
      </w:r>
      <w:r w:rsidRPr="00456D49">
        <w:rPr>
          <w:rFonts w:ascii="Times New Roman" w:hAnsi="Times New Roman" w:cs="Times New Roman"/>
          <w:sz w:val="20"/>
          <w:szCs w:val="20"/>
          <w:lang w:val="be-BY"/>
        </w:rPr>
        <w:t>,</w:t>
      </w:r>
    </w:p>
    <w:p w:rsidR="00F00438" w:rsidRPr="00456D49" w:rsidRDefault="00F00438" w:rsidP="00F00438">
      <w:pPr>
        <w:spacing w:after="0" w:line="240" w:lineRule="auto"/>
        <w:rPr>
          <w:rStyle w:val="ab"/>
          <w:rFonts w:ascii="Times New Roman" w:hAnsi="Times New Roman" w:cs="Times New Roman"/>
          <w:b/>
          <w:bCs/>
          <w:i w:val="0"/>
          <w:sz w:val="20"/>
          <w:szCs w:val="20"/>
          <w:shd w:val="clear" w:color="auto" w:fill="FFFFFF"/>
        </w:rPr>
      </w:pPr>
      <w:r w:rsidRPr="00456D49">
        <w:rPr>
          <w:rFonts w:ascii="Times New Roman" w:hAnsi="Times New Roman" w:cs="Times New Roman"/>
          <w:sz w:val="20"/>
          <w:szCs w:val="20"/>
        </w:rPr>
        <w:t>Горкі, Рэспубліка</w:t>
      </w:r>
      <w:r w:rsidRPr="00456D49">
        <w:rPr>
          <w:rFonts w:ascii="Times New Roman" w:hAnsi="Times New Roman" w:cs="Times New Roman"/>
          <w:sz w:val="20"/>
          <w:szCs w:val="20"/>
          <w:lang w:val="en-US"/>
        </w:rPr>
        <w:t> </w:t>
      </w:r>
      <w:r w:rsidRPr="00456D49">
        <w:rPr>
          <w:rFonts w:ascii="Times New Roman" w:hAnsi="Times New Roman" w:cs="Times New Roman"/>
          <w:sz w:val="20"/>
          <w:szCs w:val="20"/>
        </w:rPr>
        <w:t>Беларусь</w:t>
      </w:r>
    </w:p>
    <w:p w:rsidR="00F00438" w:rsidRPr="00456D49" w:rsidRDefault="00F00438" w:rsidP="00F00438">
      <w:pPr>
        <w:pStyle w:val="att"/>
        <w:spacing w:before="0" w:beforeAutospacing="0" w:after="0" w:afterAutospacing="0"/>
        <w:ind w:firstLine="284"/>
        <w:jc w:val="both"/>
        <w:rPr>
          <w:color w:val="0A1722"/>
          <w:sz w:val="20"/>
          <w:szCs w:val="20"/>
          <w:lang w:val="be-BY"/>
        </w:rPr>
      </w:pPr>
    </w:p>
    <w:p w:rsidR="00F00438" w:rsidRPr="00F1769D" w:rsidRDefault="00F00438" w:rsidP="00F00438">
      <w:pPr>
        <w:pStyle w:val="att"/>
        <w:spacing w:before="0" w:beforeAutospacing="0" w:after="0" w:afterAutospacing="0"/>
        <w:ind w:firstLine="284"/>
        <w:jc w:val="both"/>
        <w:rPr>
          <w:sz w:val="20"/>
          <w:szCs w:val="20"/>
          <w:lang w:val="be-BY"/>
        </w:rPr>
      </w:pPr>
      <w:r w:rsidRPr="00F1769D">
        <w:rPr>
          <w:sz w:val="20"/>
          <w:szCs w:val="20"/>
          <w:lang w:val="be-BY"/>
        </w:rPr>
        <w:t>Беларуская кухня устойліва захоўвае нацыян</w:t>
      </w:r>
      <w:r w:rsidR="00596448">
        <w:rPr>
          <w:sz w:val="20"/>
          <w:szCs w:val="20"/>
          <w:lang w:val="be-BY"/>
        </w:rPr>
        <w:t>альныя традыцыі. З </w:t>
      </w:r>
      <w:r w:rsidRPr="00F1769D">
        <w:rPr>
          <w:sz w:val="20"/>
          <w:szCs w:val="20"/>
          <w:lang w:val="be-BY"/>
        </w:rPr>
        <w:t>глыбіні стагоддзяў да нашых дзён дайшлі шматлікія самабытныя стравы. Шырока вядомыя далёка за межамі Беларусі дранікі, пячысты, халаднік, зацірка, мачанка, жур...</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Назвы страў складаюць даволі вялікую і вельмі разгалінаваную групу лексікі беларускай мовы, у складзе якой можна вылучыць наступныя падгрупы:</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а)</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агульныя назвы страў;</w:t>
      </w:r>
    </w:p>
    <w:p w:rsidR="00F00438" w:rsidRPr="00456D49" w:rsidRDefault="00F00438" w:rsidP="00F00438">
      <w:pPr>
        <w:spacing w:after="0" w:line="240" w:lineRule="auto"/>
        <w:ind w:firstLine="284"/>
        <w:jc w:val="both"/>
        <w:rPr>
          <w:rFonts w:ascii="Times New Roman" w:hAnsi="Times New Roman" w:cs="Times New Roman"/>
          <w:sz w:val="20"/>
          <w:szCs w:val="20"/>
          <w:lang w:val="be-BY"/>
        </w:rPr>
      </w:pPr>
      <w:r w:rsidRPr="00456D49">
        <w:rPr>
          <w:rFonts w:ascii="Times New Roman" w:hAnsi="Times New Roman" w:cs="Times New Roman"/>
          <w:sz w:val="20"/>
          <w:szCs w:val="20"/>
          <w:lang w:val="be-BY"/>
        </w:rPr>
        <w:t>б)</w:t>
      </w:r>
      <w:r w:rsidRPr="00456D49">
        <w:rPr>
          <w:rFonts w:ascii="Times New Roman" w:hAnsi="Times New Roman" w:cs="Times New Roman"/>
          <w:sz w:val="20"/>
          <w:szCs w:val="20"/>
        </w:rPr>
        <w:t> </w:t>
      </w:r>
      <w:r w:rsidRPr="00456D49">
        <w:rPr>
          <w:rFonts w:ascii="Times New Roman" w:hAnsi="Times New Roman" w:cs="Times New Roman"/>
          <w:sz w:val="20"/>
          <w:szCs w:val="20"/>
          <w:lang w:val="be-BY"/>
        </w:rPr>
        <w:t>назвы густых страў: назвы страў з мукі; назвы страў з бульбы; назвы страў з мяса, сала і рыбы; назвы страў з яек; назвы страў з малака; назвы каш з зерня; назвы страў з агародніны;</w:t>
      </w:r>
    </w:p>
    <w:p w:rsidR="00F00438" w:rsidRPr="00456D49" w:rsidRDefault="00F00438" w:rsidP="00F00438">
      <w:pPr>
        <w:spacing w:after="0" w:line="240" w:lineRule="auto"/>
        <w:ind w:firstLine="284"/>
        <w:jc w:val="both"/>
        <w:rPr>
          <w:rFonts w:ascii="Times New Roman" w:hAnsi="Times New Roman" w:cs="Times New Roman"/>
          <w:caps/>
          <w:sz w:val="20"/>
          <w:szCs w:val="20"/>
        </w:rPr>
      </w:pPr>
      <w:r w:rsidRPr="00456D49">
        <w:rPr>
          <w:rFonts w:ascii="Times New Roman" w:hAnsi="Times New Roman" w:cs="Times New Roman"/>
          <w:sz w:val="20"/>
          <w:szCs w:val="20"/>
        </w:rPr>
        <w:t>в) назвы рэдкіх (негустых) страў</w:t>
      </w:r>
      <w:r w:rsidRPr="00456D49">
        <w:rPr>
          <w:rFonts w:ascii="Times New Roman" w:hAnsi="Times New Roman" w:cs="Times New Roman"/>
          <w:sz w:val="20"/>
          <w:szCs w:val="20"/>
          <w:lang w:val="uk-UA"/>
        </w:rPr>
        <w:t>.</w:t>
      </w:r>
    </w:p>
    <w:p w:rsidR="00F00438" w:rsidRPr="00456D49" w:rsidRDefault="00F00438" w:rsidP="00F00438">
      <w:pPr>
        <w:autoSpaceDE w:val="0"/>
        <w:autoSpaceDN w:val="0"/>
        <w:adjustRightInd w:val="0"/>
        <w:spacing w:after="0" w:line="240" w:lineRule="auto"/>
        <w:ind w:firstLine="284"/>
        <w:jc w:val="both"/>
        <w:rPr>
          <w:rFonts w:ascii="Times New Roman" w:hAnsi="Times New Roman" w:cs="Times New Roman"/>
          <w:sz w:val="20"/>
          <w:szCs w:val="20"/>
        </w:rPr>
      </w:pPr>
      <w:r w:rsidRPr="00456D49">
        <w:rPr>
          <w:rFonts w:ascii="Times New Roman" w:hAnsi="Times New Roman" w:cs="Times New Roman"/>
          <w:sz w:val="20"/>
          <w:szCs w:val="20"/>
        </w:rPr>
        <w:t xml:space="preserve">Цалкам асвоенымі запазычаннямі лічацца словы, у фанетыка-марфалагічным афармленні і семантыцы якіх не застаецца нічога, што ўказвала б на іх іншамоўнае паходжанне, напрыклад: </w:t>
      </w:r>
      <w:r w:rsidRPr="00F1769D">
        <w:rPr>
          <w:rFonts w:ascii="Times New Roman" w:hAnsi="Times New Roman" w:cs="Times New Roman"/>
          <w:bCs/>
          <w:i/>
          <w:iCs/>
          <w:sz w:val="20"/>
          <w:szCs w:val="20"/>
        </w:rPr>
        <w:t>булка, боршч, гарбата, гуляш, кава, какава, кампот, плоў, рулет, смажаніна, сыр, торт, халва, чай, шакалад, шашлык, шынка</w:t>
      </w:r>
      <w:r w:rsidRPr="00F1769D">
        <w:rPr>
          <w:rFonts w:ascii="Times New Roman" w:hAnsi="Times New Roman" w:cs="Times New Roman"/>
          <w:bCs/>
          <w:iCs/>
          <w:sz w:val="20"/>
          <w:szCs w:val="20"/>
        </w:rPr>
        <w:t xml:space="preserve">. </w:t>
      </w:r>
      <w:r w:rsidRPr="00F1769D">
        <w:rPr>
          <w:rFonts w:ascii="Times New Roman" w:hAnsi="Times New Roman" w:cs="Times New Roman"/>
          <w:sz w:val="20"/>
          <w:szCs w:val="20"/>
        </w:rPr>
        <w:t>П</w:t>
      </w:r>
      <w:r w:rsidRPr="00456D49">
        <w:rPr>
          <w:rFonts w:ascii="Times New Roman" w:hAnsi="Times New Roman" w:cs="Times New Roman"/>
          <w:sz w:val="20"/>
          <w:szCs w:val="20"/>
        </w:rPr>
        <w:t>ералічаныя словы аба</w:t>
      </w:r>
      <w:r>
        <w:rPr>
          <w:rFonts w:ascii="Times New Roman" w:hAnsi="Times New Roman" w:cs="Times New Roman"/>
          <w:sz w:val="20"/>
          <w:szCs w:val="20"/>
          <w:lang w:val="be-BY"/>
        </w:rPr>
        <w:t>-</w:t>
      </w:r>
      <w:r w:rsidRPr="00456D49">
        <w:rPr>
          <w:rFonts w:ascii="Times New Roman" w:hAnsi="Times New Roman" w:cs="Times New Roman"/>
          <w:sz w:val="20"/>
          <w:szCs w:val="20"/>
        </w:rPr>
        <w:t>значаюць агульнавядомыя стравы, характэрныя не для аднаго пэўнага народа, а для многіх іншых. Найбольш значную частку сярод іх скл</w:t>
      </w:r>
      <w:r w:rsidRPr="00456D49">
        <w:rPr>
          <w:rFonts w:ascii="Times New Roman" w:hAnsi="Times New Roman" w:cs="Times New Roman"/>
          <w:sz w:val="20"/>
          <w:szCs w:val="20"/>
        </w:rPr>
        <w:t>а</w:t>
      </w:r>
      <w:r w:rsidRPr="00456D49">
        <w:rPr>
          <w:rFonts w:ascii="Times New Roman" w:hAnsi="Times New Roman" w:cs="Times New Roman"/>
          <w:sz w:val="20"/>
          <w:szCs w:val="20"/>
        </w:rPr>
        <w:t>даюць лексічныя адзінкі, якія на працягу XIV–XVIII стст. увайшлі ў беларускі слоўнік з заходнеславянскіх і заходнееўрапейскіх моў.</w:t>
      </w:r>
    </w:p>
    <w:p w:rsidR="00F00438" w:rsidRPr="00456D49" w:rsidRDefault="00F00438" w:rsidP="00F00438">
      <w:pPr>
        <w:spacing w:after="0" w:line="240" w:lineRule="auto"/>
        <w:ind w:firstLine="284"/>
        <w:jc w:val="both"/>
        <w:rPr>
          <w:rFonts w:ascii="Times New Roman" w:hAnsi="Times New Roman" w:cs="Times New Roman"/>
          <w:bCs/>
          <w:sz w:val="20"/>
          <w:szCs w:val="20"/>
        </w:rPr>
      </w:pPr>
      <w:r w:rsidRPr="00456D49">
        <w:rPr>
          <w:rFonts w:ascii="Times New Roman" w:hAnsi="Times New Roman" w:cs="Times New Roman"/>
          <w:sz w:val="20"/>
          <w:szCs w:val="20"/>
        </w:rPr>
        <w:t>Побач з цалкам асвоенымі запазычаннямі сустракаюцца іншамоўныя словы, якія засвоены часткова. Асабліва ў кулінарных меню звяртаеш увагу на такія словы, бо значэнне іх часцей зусім нев</w:t>
      </w:r>
      <w:r w:rsidRPr="00456D49">
        <w:rPr>
          <w:rFonts w:ascii="Times New Roman" w:hAnsi="Times New Roman" w:cs="Times New Roman"/>
          <w:sz w:val="20"/>
          <w:szCs w:val="20"/>
        </w:rPr>
        <w:t>я</w:t>
      </w:r>
      <w:r w:rsidRPr="00456D49">
        <w:rPr>
          <w:rFonts w:ascii="Times New Roman" w:hAnsi="Times New Roman" w:cs="Times New Roman"/>
          <w:sz w:val="20"/>
          <w:szCs w:val="20"/>
        </w:rPr>
        <w:t xml:space="preserve">домае. Напрыклад, у беларускай мове словы </w:t>
      </w:r>
      <w:r w:rsidRPr="00F1769D">
        <w:rPr>
          <w:rFonts w:ascii="Times New Roman" w:hAnsi="Times New Roman" w:cs="Times New Roman"/>
          <w:bCs/>
          <w:i/>
          <w:iCs/>
          <w:sz w:val="20"/>
          <w:szCs w:val="20"/>
        </w:rPr>
        <w:t>бігос, вяндліна, журэк, зразы, флякі, кнэлі, лазанкі, пленцы, фітка</w:t>
      </w:r>
      <w:r w:rsidR="008A741C">
        <w:rPr>
          <w:rFonts w:ascii="Times New Roman" w:hAnsi="Times New Roman" w:cs="Times New Roman"/>
          <w:bCs/>
          <w:i/>
          <w:iCs/>
          <w:sz w:val="20"/>
          <w:szCs w:val="20"/>
        </w:rPr>
        <w:t xml:space="preserve"> </w:t>
      </w:r>
      <w:r w:rsidRPr="00456D49">
        <w:rPr>
          <w:rFonts w:ascii="Times New Roman" w:hAnsi="Times New Roman" w:cs="Times New Roman"/>
          <w:sz w:val="20"/>
          <w:szCs w:val="20"/>
        </w:rPr>
        <w:t xml:space="preserve">паходзяць з польскай мовы, але яны абазначаюць найменні страў не агульнавядомых, а спецыфічных, характэрных для польскай кухні, гэта значыць адлюстроўваюць побыт людзей пэўнай мясцовасці. </w:t>
      </w:r>
      <w:r w:rsidRPr="00456D49">
        <w:rPr>
          <w:rFonts w:ascii="Times New Roman" w:hAnsi="Times New Roman" w:cs="Times New Roman"/>
          <w:sz w:val="20"/>
          <w:szCs w:val="20"/>
        </w:rPr>
        <w:lastRenderedPageBreak/>
        <w:t xml:space="preserve">Выкарыстоўваюцца ў меню беларусаў, каб паказаць асаблівасці </w:t>
      </w:r>
      <w:proofErr w:type="gramStart"/>
      <w:r w:rsidRPr="00456D49">
        <w:rPr>
          <w:rFonts w:ascii="Times New Roman" w:hAnsi="Times New Roman" w:cs="Times New Roman"/>
          <w:sz w:val="20"/>
          <w:szCs w:val="20"/>
        </w:rPr>
        <w:t>польск</w:t>
      </w:r>
      <w:proofErr w:type="gramEnd"/>
      <w:r w:rsidRPr="00456D49">
        <w:rPr>
          <w:rFonts w:ascii="Times New Roman" w:hAnsi="Times New Roman" w:cs="Times New Roman"/>
          <w:sz w:val="20"/>
          <w:szCs w:val="20"/>
        </w:rPr>
        <w:t xml:space="preserve">іх страў. </w:t>
      </w:r>
      <w:r w:rsidRPr="00F1769D">
        <w:rPr>
          <w:rFonts w:ascii="Times New Roman" w:hAnsi="Times New Roman" w:cs="Times New Roman"/>
          <w:bCs/>
          <w:i/>
          <w:iCs/>
          <w:sz w:val="20"/>
          <w:szCs w:val="20"/>
        </w:rPr>
        <w:t>Бігос</w:t>
      </w:r>
      <w:r w:rsidR="008A741C">
        <w:rPr>
          <w:rFonts w:ascii="Times New Roman" w:hAnsi="Times New Roman" w:cs="Times New Roman"/>
          <w:bCs/>
          <w:i/>
          <w:iCs/>
          <w:sz w:val="20"/>
          <w:szCs w:val="20"/>
        </w:rPr>
        <w:t xml:space="preserve"> </w:t>
      </w:r>
      <w:r w:rsidRPr="00456D49">
        <w:rPr>
          <w:rFonts w:ascii="Times New Roman" w:hAnsi="Times New Roman" w:cs="Times New Roman"/>
          <w:sz w:val="20"/>
          <w:szCs w:val="20"/>
        </w:rPr>
        <w:t xml:space="preserve">– лянівыя галубцы. </w:t>
      </w:r>
      <w:r w:rsidRPr="00F1769D">
        <w:rPr>
          <w:rFonts w:ascii="Times New Roman" w:hAnsi="Times New Roman" w:cs="Times New Roman"/>
          <w:bCs/>
          <w:i/>
          <w:iCs/>
          <w:sz w:val="20"/>
          <w:szCs w:val="20"/>
        </w:rPr>
        <w:t>Журэк</w:t>
      </w:r>
      <w:r w:rsidR="008A741C">
        <w:rPr>
          <w:rFonts w:ascii="Times New Roman" w:hAnsi="Times New Roman" w:cs="Times New Roman"/>
          <w:bCs/>
          <w:i/>
          <w:iCs/>
          <w:sz w:val="20"/>
          <w:szCs w:val="20"/>
        </w:rPr>
        <w:t xml:space="preserve"> </w:t>
      </w:r>
      <w:r w:rsidRPr="00456D49">
        <w:rPr>
          <w:rFonts w:ascii="Times New Roman" w:hAnsi="Times New Roman" w:cs="Times New Roman"/>
          <w:sz w:val="20"/>
          <w:szCs w:val="20"/>
        </w:rPr>
        <w:t>– суп, які нярэ</w:t>
      </w:r>
      <w:r>
        <w:rPr>
          <w:rFonts w:ascii="Times New Roman" w:hAnsi="Times New Roman" w:cs="Times New Roman"/>
          <w:sz w:val="20"/>
          <w:szCs w:val="20"/>
        </w:rPr>
        <w:t>дка складае адзіную страву абед</w:t>
      </w:r>
      <w:r>
        <w:rPr>
          <w:rFonts w:ascii="Times New Roman" w:hAnsi="Times New Roman" w:cs="Times New Roman"/>
          <w:sz w:val="20"/>
          <w:szCs w:val="20"/>
          <w:lang w:val="be-BY"/>
        </w:rPr>
        <w:t>у</w:t>
      </w:r>
      <w:r w:rsidRPr="00456D49">
        <w:rPr>
          <w:rFonts w:ascii="Times New Roman" w:hAnsi="Times New Roman" w:cs="Times New Roman"/>
          <w:sz w:val="20"/>
          <w:szCs w:val="20"/>
        </w:rPr>
        <w:t xml:space="preserve"> або вячэры. Заядаюць яго, як правіла, чорным жытнім хлебам з мукі грубага памолу [3, с. 56]. </w:t>
      </w:r>
      <w:r w:rsidRPr="00F1769D">
        <w:rPr>
          <w:rFonts w:ascii="Times New Roman" w:hAnsi="Times New Roman" w:cs="Times New Roman"/>
          <w:bCs/>
          <w:i/>
          <w:iCs/>
          <w:sz w:val="20"/>
          <w:szCs w:val="20"/>
        </w:rPr>
        <w:t>Флякі</w:t>
      </w:r>
      <w:r w:rsidR="008A741C">
        <w:rPr>
          <w:rFonts w:ascii="Times New Roman" w:hAnsi="Times New Roman" w:cs="Times New Roman"/>
          <w:bCs/>
          <w:i/>
          <w:iCs/>
          <w:sz w:val="20"/>
          <w:szCs w:val="20"/>
        </w:rPr>
        <w:t xml:space="preserve"> </w:t>
      </w:r>
      <w:r w:rsidRPr="00456D49">
        <w:rPr>
          <w:rFonts w:ascii="Times New Roman" w:hAnsi="Times New Roman" w:cs="Times New Roman"/>
          <w:sz w:val="20"/>
          <w:szCs w:val="20"/>
        </w:rPr>
        <w:t xml:space="preserve">– суп з гавяджага </w:t>
      </w:r>
      <w:proofErr w:type="gramStart"/>
      <w:r w:rsidRPr="00456D49">
        <w:rPr>
          <w:rFonts w:ascii="Times New Roman" w:hAnsi="Times New Roman" w:cs="Times New Roman"/>
          <w:sz w:val="20"/>
          <w:szCs w:val="20"/>
        </w:rPr>
        <w:t>страўн</w:t>
      </w:r>
      <w:proofErr w:type="gramEnd"/>
      <w:r w:rsidRPr="00456D49">
        <w:rPr>
          <w:rFonts w:ascii="Times New Roman" w:hAnsi="Times New Roman" w:cs="Times New Roman"/>
          <w:sz w:val="20"/>
          <w:szCs w:val="20"/>
        </w:rPr>
        <w:t xml:space="preserve">іка. Словы </w:t>
      </w:r>
      <w:r w:rsidRPr="00F1769D">
        <w:rPr>
          <w:rFonts w:ascii="Times New Roman" w:hAnsi="Times New Roman" w:cs="Times New Roman"/>
          <w:bCs/>
          <w:i/>
          <w:iCs/>
          <w:sz w:val="20"/>
          <w:szCs w:val="20"/>
        </w:rPr>
        <w:t>ведзерай, кугеліс, рагайшыс</w:t>
      </w:r>
      <w:r w:rsidR="008A741C">
        <w:rPr>
          <w:rFonts w:ascii="Times New Roman" w:hAnsi="Times New Roman" w:cs="Times New Roman"/>
          <w:bCs/>
          <w:i/>
          <w:iCs/>
          <w:sz w:val="20"/>
          <w:szCs w:val="20"/>
        </w:rPr>
        <w:t xml:space="preserve"> </w:t>
      </w:r>
      <w:r w:rsidRPr="00456D49">
        <w:rPr>
          <w:rFonts w:ascii="Times New Roman" w:hAnsi="Times New Roman" w:cs="Times New Roman"/>
          <w:sz w:val="20"/>
          <w:szCs w:val="20"/>
        </w:rPr>
        <w:t xml:space="preserve">успрымаюцца як сродкі характарыстыкі адпаведна літоўскіх найменняў страў. Аднак адны і тыя ж стравы ў </w:t>
      </w:r>
      <w:proofErr w:type="gramStart"/>
      <w:r w:rsidRPr="00456D49">
        <w:rPr>
          <w:rFonts w:ascii="Times New Roman" w:hAnsi="Times New Roman" w:cs="Times New Roman"/>
          <w:sz w:val="20"/>
          <w:szCs w:val="20"/>
        </w:rPr>
        <w:t>розных</w:t>
      </w:r>
      <w:proofErr w:type="gramEnd"/>
      <w:r w:rsidRPr="00456D49">
        <w:rPr>
          <w:rFonts w:ascii="Times New Roman" w:hAnsi="Times New Roman" w:cs="Times New Roman"/>
          <w:sz w:val="20"/>
          <w:szCs w:val="20"/>
        </w:rPr>
        <w:t xml:space="preserve"> народаў называюцца па-свойму. Н</w:t>
      </w:r>
      <w:r w:rsidRPr="00456D49">
        <w:rPr>
          <w:rFonts w:ascii="Times New Roman" w:hAnsi="Times New Roman" w:cs="Times New Roman"/>
          <w:sz w:val="20"/>
          <w:szCs w:val="20"/>
        </w:rPr>
        <w:t>а</w:t>
      </w:r>
      <w:r w:rsidRPr="00456D49">
        <w:rPr>
          <w:rFonts w:ascii="Times New Roman" w:hAnsi="Times New Roman" w:cs="Times New Roman"/>
          <w:sz w:val="20"/>
          <w:szCs w:val="20"/>
        </w:rPr>
        <w:t xml:space="preserve">прыклад, літоўскія папулярныя бліны </w:t>
      </w:r>
      <w:r w:rsidRPr="00F1769D">
        <w:rPr>
          <w:rFonts w:ascii="Times New Roman" w:hAnsi="Times New Roman" w:cs="Times New Roman"/>
          <w:bCs/>
          <w:i/>
          <w:iCs/>
          <w:sz w:val="20"/>
          <w:szCs w:val="20"/>
        </w:rPr>
        <w:t>жамайчу</w:t>
      </w:r>
      <w:r w:rsidR="008A741C">
        <w:rPr>
          <w:rFonts w:ascii="Times New Roman" w:hAnsi="Times New Roman" w:cs="Times New Roman"/>
          <w:bCs/>
          <w:i/>
          <w:iCs/>
          <w:sz w:val="20"/>
          <w:szCs w:val="20"/>
        </w:rPr>
        <w:t xml:space="preserve"> </w:t>
      </w:r>
      <w:r w:rsidRPr="00456D49">
        <w:rPr>
          <w:rFonts w:ascii="Times New Roman" w:hAnsi="Times New Roman" w:cs="Times New Roman"/>
          <w:sz w:val="20"/>
          <w:szCs w:val="20"/>
        </w:rPr>
        <w:t xml:space="preserve">– тая ж страва, што і </w:t>
      </w:r>
      <w:r w:rsidRPr="00F1769D">
        <w:rPr>
          <w:rFonts w:ascii="Times New Roman" w:hAnsi="Times New Roman" w:cs="Times New Roman"/>
          <w:bCs/>
          <w:i/>
          <w:iCs/>
          <w:sz w:val="20"/>
          <w:szCs w:val="20"/>
        </w:rPr>
        <w:t>зразы, клёцкі, цэпяліны</w:t>
      </w:r>
      <w:r w:rsidRPr="00456D49">
        <w:rPr>
          <w:rFonts w:ascii="Times New Roman" w:hAnsi="Times New Roman" w:cs="Times New Roman"/>
          <w:bCs/>
          <w:sz w:val="20"/>
          <w:szCs w:val="20"/>
        </w:rPr>
        <w:t>.</w:t>
      </w:r>
    </w:p>
    <w:p w:rsidR="00F00438" w:rsidRPr="00F1769D" w:rsidRDefault="00F00438" w:rsidP="00F00438">
      <w:pPr>
        <w:pStyle w:val="a5"/>
        <w:shd w:val="clear" w:color="auto" w:fill="FFFFFF"/>
        <w:spacing w:before="0" w:beforeAutospacing="0" w:after="0" w:afterAutospacing="0"/>
        <w:ind w:firstLine="284"/>
        <w:jc w:val="both"/>
        <w:rPr>
          <w:sz w:val="20"/>
          <w:szCs w:val="20"/>
        </w:rPr>
      </w:pPr>
      <w:r w:rsidRPr="00F1769D">
        <w:rPr>
          <w:rStyle w:val="a8"/>
          <w:rFonts w:eastAsia="Calibri"/>
          <w:b w:val="0"/>
          <w:i/>
          <w:sz w:val="20"/>
          <w:szCs w:val="20"/>
        </w:rPr>
        <w:t>Жур</w:t>
      </w:r>
      <w:r w:rsidRPr="00F1769D">
        <w:rPr>
          <w:rStyle w:val="apple-converted-space"/>
          <w:sz w:val="20"/>
          <w:szCs w:val="20"/>
        </w:rPr>
        <w:t> </w:t>
      </w:r>
      <w:r w:rsidRPr="00F1769D">
        <w:rPr>
          <w:rStyle w:val="apple-converted-space"/>
          <w:sz w:val="20"/>
          <w:szCs w:val="20"/>
          <w:lang w:val="be-BY"/>
        </w:rPr>
        <w:t>–</w:t>
      </w:r>
      <w:r w:rsidRPr="00F1769D">
        <w:rPr>
          <w:sz w:val="20"/>
          <w:szCs w:val="20"/>
        </w:rPr>
        <w:t xml:space="preserve"> адзін з самых старажытных тыпаў супу ў беларускай, пол</w:t>
      </w:r>
      <w:r w:rsidRPr="00F1769D">
        <w:rPr>
          <w:sz w:val="20"/>
          <w:szCs w:val="20"/>
        </w:rPr>
        <w:t>ь</w:t>
      </w:r>
      <w:r w:rsidRPr="00F1769D">
        <w:rPr>
          <w:sz w:val="20"/>
          <w:szCs w:val="20"/>
        </w:rPr>
        <w:t>скай і іншых суседніх кухнях, які гатуюць на аснове закіслай мукі. Назва паходзіць ад старагерманскага кораня</w:t>
      </w:r>
      <w:r w:rsidRPr="00F1769D">
        <w:rPr>
          <w:rStyle w:val="apple-converted-space"/>
          <w:sz w:val="20"/>
          <w:szCs w:val="20"/>
        </w:rPr>
        <w:t> </w:t>
      </w:r>
      <w:r w:rsidRPr="00F1769D">
        <w:rPr>
          <w:rStyle w:val="a8"/>
          <w:rFonts w:eastAsia="Calibri"/>
          <w:b w:val="0"/>
          <w:i/>
          <w:sz w:val="20"/>
          <w:szCs w:val="20"/>
        </w:rPr>
        <w:t>sauer</w:t>
      </w:r>
      <w:r w:rsidRPr="00F1769D">
        <w:rPr>
          <w:rStyle w:val="apple-converted-space"/>
          <w:sz w:val="20"/>
          <w:szCs w:val="20"/>
        </w:rPr>
        <w:t> </w:t>
      </w:r>
      <w:r w:rsidRPr="00F1769D">
        <w:rPr>
          <w:rStyle w:val="apple-converted-space"/>
          <w:sz w:val="20"/>
          <w:szCs w:val="20"/>
          <w:lang w:val="be-BY"/>
        </w:rPr>
        <w:t>–</w:t>
      </w:r>
      <w:r w:rsidRPr="00F1769D">
        <w:rPr>
          <w:sz w:val="20"/>
          <w:szCs w:val="20"/>
        </w:rPr>
        <w:t xml:space="preserve"> (кіслы, кіснуць), як, дарэчы, і слова журавіны. Вельмі часта даводзіцца сустракаць сцверджанне, што беларускі жур гатуецца выключна </w:t>
      </w:r>
      <w:proofErr w:type="gramStart"/>
      <w:r w:rsidRPr="00F1769D">
        <w:rPr>
          <w:sz w:val="20"/>
          <w:szCs w:val="20"/>
        </w:rPr>
        <w:t>з</w:t>
      </w:r>
      <w:proofErr w:type="gramEnd"/>
      <w:r w:rsidRPr="00F1769D">
        <w:rPr>
          <w:sz w:val="20"/>
          <w:szCs w:val="20"/>
        </w:rPr>
        <w:t xml:space="preserve"> аўса, дакладней, аўсянай “цэжы” (закваскі).</w:t>
      </w:r>
      <w:r w:rsidR="00596448">
        <w:rPr>
          <w:rStyle w:val="apple-converted-space"/>
          <w:sz w:val="20"/>
          <w:szCs w:val="20"/>
          <w:lang w:val="be-BY"/>
        </w:rPr>
        <w:t xml:space="preserve"> </w:t>
      </w:r>
      <w:proofErr w:type="gramStart"/>
      <w:r w:rsidRPr="00F1769D">
        <w:rPr>
          <w:sz w:val="20"/>
          <w:szCs w:val="20"/>
        </w:rPr>
        <w:t>А вось</w:t>
      </w:r>
      <w:proofErr w:type="gramEnd"/>
      <w:r w:rsidRPr="00F1769D">
        <w:rPr>
          <w:rStyle w:val="apple-converted-space"/>
          <w:sz w:val="20"/>
          <w:szCs w:val="20"/>
        </w:rPr>
        <w:t> </w:t>
      </w:r>
      <w:r w:rsidRPr="00F1769D">
        <w:rPr>
          <w:rStyle w:val="a8"/>
          <w:rFonts w:eastAsia="Calibri"/>
          <w:b w:val="0"/>
          <w:sz w:val="20"/>
          <w:szCs w:val="20"/>
        </w:rPr>
        <w:t>жур з жытняй мукі</w:t>
      </w:r>
      <w:r w:rsidRPr="00F1769D">
        <w:rPr>
          <w:rStyle w:val="apple-converted-space"/>
          <w:sz w:val="20"/>
          <w:szCs w:val="20"/>
        </w:rPr>
        <w:t> </w:t>
      </w:r>
      <w:r w:rsidRPr="00F1769D">
        <w:rPr>
          <w:rStyle w:val="apple-converted-space"/>
          <w:sz w:val="20"/>
          <w:szCs w:val="20"/>
          <w:lang w:val="be-BY"/>
        </w:rPr>
        <w:t>–</w:t>
      </w:r>
      <w:r w:rsidRPr="00F1769D">
        <w:rPr>
          <w:sz w:val="20"/>
          <w:szCs w:val="20"/>
        </w:rPr>
        <w:t xml:space="preserve"> гэта ўжо нібыта з’яв</w:t>
      </w:r>
      <w:r w:rsidR="00596448">
        <w:rPr>
          <w:sz w:val="20"/>
          <w:szCs w:val="20"/>
        </w:rPr>
        <w:t>а выключна польскай – “панскай”</w:t>
      </w:r>
      <w:r w:rsidRPr="00F1769D">
        <w:rPr>
          <w:sz w:val="20"/>
          <w:szCs w:val="20"/>
        </w:rPr>
        <w:t xml:space="preserve"> кухні. Аднак і ў белар</w:t>
      </w:r>
      <w:r w:rsidRPr="00F1769D">
        <w:rPr>
          <w:sz w:val="20"/>
          <w:szCs w:val="20"/>
        </w:rPr>
        <w:t>у</w:t>
      </w:r>
      <w:r w:rsidRPr="00F1769D">
        <w:rPr>
          <w:sz w:val="20"/>
          <w:szCs w:val="20"/>
        </w:rPr>
        <w:t>скай, і ў польскай кухні жур здаўна рыхтавалі з розных тыпаў мукі – аўсянай, жытняй, пшанічнай і нават з молатай грэчкі. У Польшчы ж</w:t>
      </w:r>
      <w:r w:rsidRPr="00F1769D">
        <w:rPr>
          <w:sz w:val="20"/>
          <w:szCs w:val="20"/>
        </w:rPr>
        <w:t>у</w:t>
      </w:r>
      <w:r w:rsidRPr="00F1769D">
        <w:rPr>
          <w:sz w:val="20"/>
          <w:szCs w:val="20"/>
        </w:rPr>
        <w:t>рэк сапраўды лічыцца нацыянальным супам №1. І пераважае журэк жытні, хаця рэгіянальныя кухні ведаюць і ўсе згаданыя вышэй варыя</w:t>
      </w:r>
      <w:r w:rsidRPr="00F1769D">
        <w:rPr>
          <w:sz w:val="20"/>
          <w:szCs w:val="20"/>
        </w:rPr>
        <w:t>н</w:t>
      </w:r>
      <w:r w:rsidRPr="00F1769D">
        <w:rPr>
          <w:sz w:val="20"/>
          <w:szCs w:val="20"/>
        </w:rPr>
        <w:t>ты.</w:t>
      </w:r>
    </w:p>
    <w:p w:rsidR="00F00438" w:rsidRPr="0040133A" w:rsidRDefault="00F00438" w:rsidP="00F00438">
      <w:pPr>
        <w:autoSpaceDE w:val="0"/>
        <w:autoSpaceDN w:val="0"/>
        <w:adjustRightInd w:val="0"/>
        <w:spacing w:after="0" w:line="240" w:lineRule="auto"/>
        <w:ind w:firstLine="284"/>
        <w:jc w:val="both"/>
        <w:rPr>
          <w:rFonts w:ascii="Times New Roman" w:hAnsi="Times New Roman" w:cs="Times New Roman"/>
          <w:sz w:val="20"/>
          <w:szCs w:val="20"/>
        </w:rPr>
      </w:pPr>
      <w:r w:rsidRPr="00F1769D">
        <w:rPr>
          <w:rFonts w:ascii="Times New Roman" w:hAnsi="Times New Roman" w:cs="Times New Roman"/>
          <w:sz w:val="20"/>
          <w:szCs w:val="20"/>
        </w:rPr>
        <w:t xml:space="preserve">Шмат экзатызмаў запазычана з французскай мовы: </w:t>
      </w:r>
      <w:r w:rsidRPr="0040133A">
        <w:rPr>
          <w:rFonts w:ascii="Times New Roman" w:hAnsi="Times New Roman" w:cs="Times New Roman"/>
          <w:bCs/>
          <w:i/>
          <w:iCs/>
          <w:sz w:val="20"/>
          <w:szCs w:val="20"/>
        </w:rPr>
        <w:t>айолі, антр</w:t>
      </w:r>
      <w:r w:rsidRPr="0040133A">
        <w:rPr>
          <w:rFonts w:ascii="Times New Roman" w:hAnsi="Times New Roman" w:cs="Times New Roman"/>
          <w:bCs/>
          <w:i/>
          <w:iCs/>
          <w:sz w:val="20"/>
          <w:szCs w:val="20"/>
        </w:rPr>
        <w:t>э</w:t>
      </w:r>
      <w:r w:rsidRPr="0040133A">
        <w:rPr>
          <w:rFonts w:ascii="Times New Roman" w:hAnsi="Times New Roman" w:cs="Times New Roman"/>
          <w:bCs/>
          <w:i/>
          <w:iCs/>
          <w:sz w:val="20"/>
          <w:szCs w:val="20"/>
        </w:rPr>
        <w:t>кот, бурдалу, валаваны, галета, кіш, кнэлі, круасан, крушон, рататуй</w:t>
      </w:r>
      <w:r w:rsidRPr="0040133A">
        <w:rPr>
          <w:rFonts w:ascii="Times New Roman" w:hAnsi="Times New Roman" w:cs="Times New Roman"/>
          <w:sz w:val="20"/>
          <w:szCs w:val="20"/>
        </w:rPr>
        <w:t xml:space="preserve">. Апошнім часам вельмі інтэнсіўна ў меню беларусаў пранікаюць найменні </w:t>
      </w:r>
      <w:proofErr w:type="gramStart"/>
      <w:r w:rsidRPr="0040133A">
        <w:rPr>
          <w:rFonts w:ascii="Times New Roman" w:hAnsi="Times New Roman" w:cs="Times New Roman"/>
          <w:sz w:val="20"/>
          <w:szCs w:val="20"/>
        </w:rPr>
        <w:t>страў і з</w:t>
      </w:r>
      <w:proofErr w:type="gramEnd"/>
      <w:r w:rsidRPr="0040133A">
        <w:rPr>
          <w:rFonts w:ascii="Times New Roman" w:hAnsi="Times New Roman" w:cs="Times New Roman"/>
          <w:sz w:val="20"/>
          <w:szCs w:val="20"/>
        </w:rPr>
        <w:t xml:space="preserve"> усходніх краін: з армянскай мовы </w:t>
      </w:r>
      <w:r w:rsidRPr="0040133A">
        <w:rPr>
          <w:rFonts w:ascii="Times New Roman" w:hAnsi="Times New Roman" w:cs="Times New Roman"/>
          <w:bCs/>
          <w:i/>
          <w:iCs/>
          <w:sz w:val="20"/>
          <w:szCs w:val="20"/>
        </w:rPr>
        <w:t>бязбаш</w:t>
      </w:r>
      <w:r w:rsidRPr="0040133A">
        <w:rPr>
          <w:rFonts w:ascii="Times New Roman" w:hAnsi="Times New Roman" w:cs="Times New Roman"/>
          <w:sz w:val="20"/>
          <w:szCs w:val="20"/>
        </w:rPr>
        <w:t>, з азе</w:t>
      </w:r>
      <w:r w:rsidRPr="0040133A">
        <w:rPr>
          <w:rFonts w:ascii="Times New Roman" w:hAnsi="Times New Roman" w:cs="Times New Roman"/>
          <w:sz w:val="20"/>
          <w:szCs w:val="20"/>
        </w:rPr>
        <w:t>р</w:t>
      </w:r>
      <w:r w:rsidRPr="0040133A">
        <w:rPr>
          <w:rFonts w:ascii="Times New Roman" w:hAnsi="Times New Roman" w:cs="Times New Roman"/>
          <w:sz w:val="20"/>
          <w:szCs w:val="20"/>
        </w:rPr>
        <w:t xml:space="preserve">байджанскай </w:t>
      </w:r>
      <w:r w:rsidRPr="0040133A">
        <w:rPr>
          <w:rFonts w:ascii="Times New Roman" w:hAnsi="Times New Roman" w:cs="Times New Roman"/>
          <w:bCs/>
          <w:i/>
          <w:iCs/>
          <w:sz w:val="20"/>
          <w:szCs w:val="20"/>
        </w:rPr>
        <w:t>пахлава, хаш</w:t>
      </w:r>
      <w:r w:rsidRPr="0040133A">
        <w:rPr>
          <w:rFonts w:ascii="Times New Roman" w:hAnsi="Times New Roman" w:cs="Times New Roman"/>
          <w:sz w:val="20"/>
          <w:szCs w:val="20"/>
        </w:rPr>
        <w:t xml:space="preserve">, грузінскай </w:t>
      </w:r>
      <w:r w:rsidRPr="0040133A">
        <w:rPr>
          <w:rFonts w:ascii="Times New Roman" w:hAnsi="Times New Roman" w:cs="Times New Roman"/>
          <w:bCs/>
          <w:i/>
          <w:iCs/>
          <w:sz w:val="20"/>
          <w:szCs w:val="20"/>
          <w:lang w:val="be-BY"/>
        </w:rPr>
        <w:t>ш</w:t>
      </w:r>
      <w:r w:rsidRPr="0040133A">
        <w:rPr>
          <w:rFonts w:ascii="Times New Roman" w:hAnsi="Times New Roman" w:cs="Times New Roman"/>
          <w:bCs/>
          <w:i/>
          <w:iCs/>
          <w:sz w:val="20"/>
          <w:szCs w:val="20"/>
        </w:rPr>
        <w:t>аўрма, хашлама, чанахі</w:t>
      </w:r>
      <w:r w:rsidRPr="0040133A">
        <w:rPr>
          <w:rFonts w:ascii="Times New Roman" w:hAnsi="Times New Roman" w:cs="Times New Roman"/>
          <w:bCs/>
          <w:iCs/>
          <w:sz w:val="20"/>
          <w:szCs w:val="20"/>
        </w:rPr>
        <w:t xml:space="preserve">, </w:t>
      </w:r>
      <w:r w:rsidRPr="0040133A">
        <w:rPr>
          <w:rFonts w:ascii="Times New Roman" w:hAnsi="Times New Roman" w:cs="Times New Roman"/>
          <w:sz w:val="20"/>
          <w:szCs w:val="20"/>
        </w:rPr>
        <w:t xml:space="preserve">з японскай </w:t>
      </w:r>
      <w:r w:rsidRPr="0040133A">
        <w:rPr>
          <w:rFonts w:ascii="Times New Roman" w:hAnsi="Times New Roman" w:cs="Times New Roman"/>
          <w:bCs/>
          <w:i/>
          <w:iCs/>
          <w:sz w:val="20"/>
          <w:szCs w:val="20"/>
        </w:rPr>
        <w:t>сашымі, сукіякі, тэмпура</w:t>
      </w:r>
      <w:r w:rsidR="008A741C">
        <w:rPr>
          <w:rFonts w:ascii="Times New Roman" w:hAnsi="Times New Roman" w:cs="Times New Roman"/>
          <w:bCs/>
          <w:i/>
          <w:iCs/>
          <w:sz w:val="20"/>
          <w:szCs w:val="20"/>
        </w:rPr>
        <w:t xml:space="preserve"> </w:t>
      </w:r>
      <w:r w:rsidRPr="0040133A">
        <w:rPr>
          <w:rFonts w:ascii="Times New Roman" w:hAnsi="Times New Roman" w:cs="Times New Roman"/>
          <w:sz w:val="20"/>
          <w:szCs w:val="20"/>
        </w:rPr>
        <w:t>і інш.</w:t>
      </w:r>
    </w:p>
    <w:p w:rsidR="00F00438" w:rsidRPr="0040133A" w:rsidRDefault="00F00438" w:rsidP="00F00438">
      <w:pPr>
        <w:autoSpaceDE w:val="0"/>
        <w:autoSpaceDN w:val="0"/>
        <w:adjustRightInd w:val="0"/>
        <w:spacing w:after="0" w:line="240" w:lineRule="auto"/>
        <w:ind w:firstLine="284"/>
        <w:jc w:val="both"/>
        <w:rPr>
          <w:rFonts w:ascii="Times New Roman" w:hAnsi="Times New Roman" w:cs="Times New Roman"/>
          <w:sz w:val="20"/>
          <w:szCs w:val="20"/>
        </w:rPr>
      </w:pPr>
      <w:r w:rsidRPr="00F1769D">
        <w:rPr>
          <w:rFonts w:ascii="Times New Roman" w:hAnsi="Times New Roman" w:cs="Times New Roman"/>
          <w:sz w:val="20"/>
          <w:szCs w:val="20"/>
        </w:rPr>
        <w:t xml:space="preserve">Прамежкавае становішча паміж экзатызмамі і цалкам асвоенымі словамі займаюць лексічныя сродкі іншамоўнага паходжання, якія, нягледзячы на шырокае і працяглае па часе ўжыванне ў беларускай мове, не атрымалі яшчэ здольнасці змяняцца па склонах. </w:t>
      </w:r>
      <w:proofErr w:type="gramStart"/>
      <w:r w:rsidRPr="00F1769D">
        <w:rPr>
          <w:rFonts w:ascii="Times New Roman" w:hAnsi="Times New Roman" w:cs="Times New Roman"/>
          <w:sz w:val="20"/>
          <w:szCs w:val="20"/>
        </w:rPr>
        <w:t xml:space="preserve">Напрыклад: </w:t>
      </w:r>
      <w:r w:rsidRPr="0040133A">
        <w:rPr>
          <w:rFonts w:ascii="Times New Roman" w:hAnsi="Times New Roman" w:cs="Times New Roman"/>
          <w:bCs/>
          <w:i/>
          <w:iCs/>
          <w:sz w:val="20"/>
          <w:szCs w:val="20"/>
        </w:rPr>
        <w:t>барбекю</w:t>
      </w:r>
      <w:r w:rsidR="008A741C">
        <w:rPr>
          <w:rFonts w:ascii="Times New Roman" w:hAnsi="Times New Roman" w:cs="Times New Roman"/>
          <w:bCs/>
          <w:i/>
          <w:iCs/>
          <w:sz w:val="20"/>
          <w:szCs w:val="20"/>
        </w:rPr>
        <w:t xml:space="preserve"> </w:t>
      </w:r>
      <w:r w:rsidRPr="0040133A">
        <w:rPr>
          <w:rFonts w:ascii="Times New Roman" w:hAnsi="Times New Roman" w:cs="Times New Roman"/>
          <w:sz w:val="20"/>
          <w:szCs w:val="20"/>
        </w:rPr>
        <w:t xml:space="preserve">(англ.), </w:t>
      </w:r>
      <w:r w:rsidRPr="0040133A">
        <w:rPr>
          <w:rFonts w:ascii="Times New Roman" w:hAnsi="Times New Roman" w:cs="Times New Roman"/>
          <w:bCs/>
          <w:i/>
          <w:iCs/>
          <w:sz w:val="20"/>
          <w:szCs w:val="20"/>
        </w:rPr>
        <w:t>леча</w:t>
      </w:r>
      <w:r w:rsidR="008A741C">
        <w:rPr>
          <w:rFonts w:ascii="Times New Roman" w:hAnsi="Times New Roman" w:cs="Times New Roman"/>
          <w:bCs/>
          <w:i/>
          <w:iCs/>
          <w:sz w:val="20"/>
          <w:szCs w:val="20"/>
        </w:rPr>
        <w:t xml:space="preserve"> </w:t>
      </w:r>
      <w:r w:rsidRPr="0040133A">
        <w:rPr>
          <w:rFonts w:ascii="Times New Roman" w:hAnsi="Times New Roman" w:cs="Times New Roman"/>
          <w:sz w:val="20"/>
          <w:szCs w:val="20"/>
        </w:rPr>
        <w:t xml:space="preserve">(венг.), </w:t>
      </w:r>
      <w:r w:rsidRPr="0040133A">
        <w:rPr>
          <w:rFonts w:ascii="Times New Roman" w:hAnsi="Times New Roman" w:cs="Times New Roman"/>
          <w:bCs/>
          <w:i/>
          <w:iCs/>
          <w:sz w:val="20"/>
          <w:szCs w:val="20"/>
        </w:rPr>
        <w:t>крэм-бруле</w:t>
      </w:r>
      <w:r w:rsidRPr="0040133A">
        <w:rPr>
          <w:rFonts w:ascii="Times New Roman" w:hAnsi="Times New Roman" w:cs="Times New Roman"/>
          <w:i/>
          <w:sz w:val="20"/>
          <w:szCs w:val="20"/>
        </w:rPr>
        <w:t xml:space="preserve">, </w:t>
      </w:r>
      <w:r w:rsidRPr="0040133A">
        <w:rPr>
          <w:rFonts w:ascii="Times New Roman" w:hAnsi="Times New Roman" w:cs="Times New Roman"/>
          <w:bCs/>
          <w:i/>
          <w:iCs/>
          <w:sz w:val="20"/>
          <w:szCs w:val="20"/>
        </w:rPr>
        <w:t>пюрэ, рагу</w:t>
      </w:r>
      <w:r w:rsidR="008A741C">
        <w:rPr>
          <w:rFonts w:ascii="Times New Roman" w:hAnsi="Times New Roman" w:cs="Times New Roman"/>
          <w:bCs/>
          <w:i/>
          <w:iCs/>
          <w:sz w:val="20"/>
          <w:szCs w:val="20"/>
        </w:rPr>
        <w:t xml:space="preserve"> </w:t>
      </w:r>
      <w:r w:rsidRPr="0040133A">
        <w:rPr>
          <w:rFonts w:ascii="Times New Roman" w:hAnsi="Times New Roman" w:cs="Times New Roman"/>
          <w:sz w:val="20"/>
          <w:szCs w:val="20"/>
        </w:rPr>
        <w:t xml:space="preserve">(фр.), </w:t>
      </w:r>
      <w:r w:rsidRPr="0040133A">
        <w:rPr>
          <w:rFonts w:ascii="Times New Roman" w:hAnsi="Times New Roman" w:cs="Times New Roman"/>
          <w:bCs/>
          <w:i/>
          <w:iCs/>
          <w:sz w:val="20"/>
          <w:szCs w:val="20"/>
        </w:rPr>
        <w:t>капучына, спагеці</w:t>
      </w:r>
      <w:r w:rsidR="008A741C">
        <w:rPr>
          <w:rFonts w:ascii="Times New Roman" w:hAnsi="Times New Roman" w:cs="Times New Roman"/>
          <w:bCs/>
          <w:i/>
          <w:iCs/>
          <w:sz w:val="20"/>
          <w:szCs w:val="20"/>
        </w:rPr>
        <w:t xml:space="preserve"> </w:t>
      </w:r>
      <w:r w:rsidRPr="0040133A">
        <w:rPr>
          <w:rFonts w:ascii="Times New Roman" w:hAnsi="Times New Roman" w:cs="Times New Roman"/>
          <w:sz w:val="20"/>
          <w:szCs w:val="20"/>
        </w:rPr>
        <w:t>(іт.)</w:t>
      </w:r>
      <w:r w:rsidRPr="0040133A">
        <w:rPr>
          <w:rFonts w:ascii="Times New Roman" w:hAnsi="Times New Roman" w:cs="Times New Roman"/>
          <w:bCs/>
          <w:iCs/>
          <w:sz w:val="20"/>
          <w:szCs w:val="20"/>
        </w:rPr>
        <w:t xml:space="preserve">, </w:t>
      </w:r>
      <w:r w:rsidRPr="0040133A">
        <w:rPr>
          <w:rFonts w:ascii="Times New Roman" w:hAnsi="Times New Roman" w:cs="Times New Roman"/>
          <w:bCs/>
          <w:i/>
          <w:iCs/>
          <w:sz w:val="20"/>
          <w:szCs w:val="20"/>
        </w:rPr>
        <w:t>сушы</w:t>
      </w:r>
      <w:r w:rsidR="008A741C">
        <w:rPr>
          <w:rFonts w:ascii="Times New Roman" w:hAnsi="Times New Roman" w:cs="Times New Roman"/>
          <w:bCs/>
          <w:i/>
          <w:iCs/>
          <w:sz w:val="20"/>
          <w:szCs w:val="20"/>
        </w:rPr>
        <w:t xml:space="preserve"> </w:t>
      </w:r>
      <w:r w:rsidRPr="0040133A">
        <w:rPr>
          <w:rFonts w:ascii="Times New Roman" w:hAnsi="Times New Roman" w:cs="Times New Roman"/>
          <w:sz w:val="20"/>
          <w:szCs w:val="20"/>
        </w:rPr>
        <w:t xml:space="preserve">(яп.), </w:t>
      </w:r>
      <w:r w:rsidRPr="0040133A">
        <w:rPr>
          <w:rFonts w:ascii="Times New Roman" w:hAnsi="Times New Roman" w:cs="Times New Roman"/>
          <w:bCs/>
          <w:i/>
          <w:iCs/>
          <w:sz w:val="20"/>
          <w:szCs w:val="20"/>
        </w:rPr>
        <w:t>чанахі</w:t>
      </w:r>
      <w:r w:rsidRPr="0040133A">
        <w:rPr>
          <w:rFonts w:ascii="Times New Roman" w:hAnsi="Times New Roman" w:cs="Times New Roman"/>
          <w:bCs/>
          <w:i/>
          <w:iCs/>
          <w:sz w:val="20"/>
          <w:szCs w:val="20"/>
          <w:lang w:val="be-BY"/>
        </w:rPr>
        <w:t>,</w:t>
      </w:r>
      <w:r w:rsidR="008A741C">
        <w:rPr>
          <w:rFonts w:ascii="Times New Roman" w:hAnsi="Times New Roman" w:cs="Times New Roman"/>
          <w:bCs/>
          <w:i/>
          <w:iCs/>
          <w:sz w:val="20"/>
          <w:szCs w:val="20"/>
          <w:lang w:val="be-BY"/>
        </w:rPr>
        <w:t xml:space="preserve"> </w:t>
      </w:r>
      <w:r w:rsidRPr="0040133A">
        <w:rPr>
          <w:rFonts w:ascii="Times New Roman" w:hAnsi="Times New Roman" w:cs="Times New Roman"/>
          <w:bCs/>
          <w:i/>
          <w:iCs/>
          <w:sz w:val="20"/>
          <w:szCs w:val="20"/>
        </w:rPr>
        <w:t>харчо</w:t>
      </w:r>
      <w:r w:rsidR="008A741C">
        <w:rPr>
          <w:rFonts w:ascii="Times New Roman" w:hAnsi="Times New Roman" w:cs="Times New Roman"/>
          <w:bCs/>
          <w:i/>
          <w:iCs/>
          <w:sz w:val="20"/>
          <w:szCs w:val="20"/>
        </w:rPr>
        <w:t xml:space="preserve"> </w:t>
      </w:r>
      <w:r w:rsidRPr="0040133A">
        <w:rPr>
          <w:rFonts w:ascii="Times New Roman" w:hAnsi="Times New Roman" w:cs="Times New Roman"/>
          <w:sz w:val="20"/>
          <w:szCs w:val="20"/>
        </w:rPr>
        <w:t>(груз.).</w:t>
      </w:r>
      <w:proofErr w:type="gramEnd"/>
    </w:p>
    <w:p w:rsidR="00F00438" w:rsidRPr="00F1769D" w:rsidRDefault="00F00438" w:rsidP="00F00438">
      <w:pPr>
        <w:autoSpaceDE w:val="0"/>
        <w:autoSpaceDN w:val="0"/>
        <w:adjustRightInd w:val="0"/>
        <w:spacing w:after="0" w:line="240" w:lineRule="auto"/>
        <w:ind w:firstLine="284"/>
        <w:jc w:val="both"/>
        <w:rPr>
          <w:rFonts w:ascii="Times New Roman" w:hAnsi="Times New Roman" w:cs="Times New Roman"/>
          <w:sz w:val="20"/>
          <w:szCs w:val="20"/>
        </w:rPr>
      </w:pPr>
      <w:r w:rsidRPr="00F1769D">
        <w:rPr>
          <w:rFonts w:ascii="Times New Roman" w:hAnsi="Times New Roman" w:cs="Times New Roman"/>
          <w:sz w:val="20"/>
          <w:szCs w:val="20"/>
        </w:rPr>
        <w:t>Пералічаныя цалкам не асвоеныя словы маюць ніякі род, не змян</w:t>
      </w:r>
      <w:r w:rsidRPr="00F1769D">
        <w:rPr>
          <w:rFonts w:ascii="Times New Roman" w:hAnsi="Times New Roman" w:cs="Times New Roman"/>
          <w:sz w:val="20"/>
          <w:szCs w:val="20"/>
        </w:rPr>
        <w:t>я</w:t>
      </w:r>
      <w:r w:rsidRPr="00F1769D">
        <w:rPr>
          <w:rFonts w:ascii="Times New Roman" w:hAnsi="Times New Roman" w:cs="Times New Roman"/>
          <w:sz w:val="20"/>
          <w:szCs w:val="20"/>
        </w:rPr>
        <w:t xml:space="preserve">юцца па склонах, але ж некаторыя з гэтых слоў набылі фанетычныя асаблівасці: у беларускай мове ёсць аканне, ёсць зацвярдзелыя, таму адрозніваецца вымаўленне і правапіс гэтых слоў: </w:t>
      </w:r>
      <w:r w:rsidRPr="0040133A">
        <w:rPr>
          <w:rFonts w:ascii="Times New Roman" w:hAnsi="Times New Roman" w:cs="Times New Roman"/>
          <w:bCs/>
          <w:i/>
          <w:iCs/>
          <w:sz w:val="20"/>
          <w:szCs w:val="20"/>
        </w:rPr>
        <w:t>леча, пюрэ</w:t>
      </w:r>
      <w:r w:rsidR="008A741C">
        <w:rPr>
          <w:rFonts w:ascii="Times New Roman" w:hAnsi="Times New Roman" w:cs="Times New Roman"/>
          <w:bCs/>
          <w:i/>
          <w:iCs/>
          <w:sz w:val="20"/>
          <w:szCs w:val="20"/>
        </w:rPr>
        <w:t xml:space="preserve"> </w:t>
      </w:r>
      <w:r w:rsidRPr="00F1769D">
        <w:rPr>
          <w:rFonts w:ascii="Times New Roman" w:hAnsi="Times New Roman" w:cs="Times New Roman"/>
          <w:sz w:val="20"/>
          <w:szCs w:val="20"/>
        </w:rPr>
        <w:t>(у белар</w:t>
      </w:r>
      <w:r w:rsidRPr="00F1769D">
        <w:rPr>
          <w:rFonts w:ascii="Times New Roman" w:hAnsi="Times New Roman" w:cs="Times New Roman"/>
          <w:sz w:val="20"/>
          <w:szCs w:val="20"/>
        </w:rPr>
        <w:t>у</w:t>
      </w:r>
      <w:r w:rsidRPr="00F1769D">
        <w:rPr>
          <w:rFonts w:ascii="Times New Roman" w:hAnsi="Times New Roman" w:cs="Times New Roman"/>
          <w:sz w:val="20"/>
          <w:szCs w:val="20"/>
        </w:rPr>
        <w:t xml:space="preserve">скай мове) – </w:t>
      </w:r>
      <w:r w:rsidRPr="0040133A">
        <w:rPr>
          <w:rFonts w:ascii="Times New Roman" w:hAnsi="Times New Roman" w:cs="Times New Roman"/>
          <w:bCs/>
          <w:i/>
          <w:iCs/>
          <w:sz w:val="20"/>
          <w:szCs w:val="20"/>
        </w:rPr>
        <w:t>лечо, пюре</w:t>
      </w:r>
      <w:r w:rsidR="008A741C">
        <w:rPr>
          <w:rFonts w:ascii="Times New Roman" w:hAnsi="Times New Roman" w:cs="Times New Roman"/>
          <w:bCs/>
          <w:i/>
          <w:iCs/>
          <w:sz w:val="20"/>
          <w:szCs w:val="20"/>
        </w:rPr>
        <w:t xml:space="preserve"> </w:t>
      </w:r>
      <w:r w:rsidRPr="00F1769D">
        <w:rPr>
          <w:rFonts w:ascii="Times New Roman" w:hAnsi="Times New Roman" w:cs="Times New Roman"/>
          <w:sz w:val="20"/>
          <w:szCs w:val="20"/>
        </w:rPr>
        <w:t xml:space="preserve">(у рускай), </w:t>
      </w:r>
      <w:r w:rsidRPr="0040133A">
        <w:rPr>
          <w:rFonts w:ascii="Times New Roman" w:hAnsi="Times New Roman" w:cs="Times New Roman"/>
          <w:bCs/>
          <w:i/>
          <w:iCs/>
          <w:sz w:val="20"/>
          <w:szCs w:val="20"/>
        </w:rPr>
        <w:t>lesc</w:t>
      </w:r>
      <w:proofErr w:type="gramStart"/>
      <w:r w:rsidRPr="0040133A">
        <w:rPr>
          <w:rFonts w:ascii="Times New Roman" w:hAnsi="Times New Roman" w:cs="Times New Roman"/>
          <w:bCs/>
          <w:i/>
          <w:iCs/>
          <w:sz w:val="20"/>
          <w:szCs w:val="20"/>
        </w:rPr>
        <w:t>о</w:t>
      </w:r>
      <w:proofErr w:type="gramEnd"/>
      <w:r w:rsidR="008A741C">
        <w:rPr>
          <w:rFonts w:ascii="Times New Roman" w:hAnsi="Times New Roman" w:cs="Times New Roman"/>
          <w:bCs/>
          <w:i/>
          <w:iCs/>
          <w:sz w:val="20"/>
          <w:szCs w:val="20"/>
        </w:rPr>
        <w:t xml:space="preserve"> </w:t>
      </w:r>
      <w:r w:rsidRPr="00F1769D">
        <w:rPr>
          <w:rFonts w:ascii="Times New Roman" w:hAnsi="Times New Roman" w:cs="Times New Roman"/>
          <w:sz w:val="20"/>
          <w:szCs w:val="20"/>
        </w:rPr>
        <w:t xml:space="preserve">(у венгерскай), </w:t>
      </w:r>
      <w:r w:rsidRPr="0040133A">
        <w:rPr>
          <w:rFonts w:ascii="Times New Roman" w:hAnsi="Times New Roman" w:cs="Times New Roman"/>
          <w:bCs/>
          <w:i/>
          <w:iCs/>
          <w:sz w:val="20"/>
          <w:szCs w:val="20"/>
        </w:rPr>
        <w:t>puree</w:t>
      </w:r>
      <w:r w:rsidR="000974EE">
        <w:rPr>
          <w:rFonts w:ascii="Times New Roman" w:hAnsi="Times New Roman" w:cs="Times New Roman"/>
          <w:bCs/>
          <w:i/>
          <w:iCs/>
          <w:sz w:val="20"/>
          <w:szCs w:val="20"/>
        </w:rPr>
        <w:t xml:space="preserve"> </w:t>
      </w:r>
      <w:r w:rsidRPr="00F1769D">
        <w:rPr>
          <w:rFonts w:ascii="Times New Roman" w:hAnsi="Times New Roman" w:cs="Times New Roman"/>
          <w:sz w:val="20"/>
          <w:szCs w:val="20"/>
        </w:rPr>
        <w:t>(у фра</w:t>
      </w:r>
      <w:r w:rsidRPr="00F1769D">
        <w:rPr>
          <w:rFonts w:ascii="Times New Roman" w:hAnsi="Times New Roman" w:cs="Times New Roman"/>
          <w:sz w:val="20"/>
          <w:szCs w:val="20"/>
        </w:rPr>
        <w:t>н</w:t>
      </w:r>
      <w:r w:rsidRPr="00F1769D">
        <w:rPr>
          <w:rFonts w:ascii="Times New Roman" w:hAnsi="Times New Roman" w:cs="Times New Roman"/>
          <w:sz w:val="20"/>
          <w:szCs w:val="20"/>
        </w:rPr>
        <w:t>цузскай).</w:t>
      </w:r>
    </w:p>
    <w:p w:rsidR="00F00438" w:rsidRPr="00456D49" w:rsidRDefault="00F00438" w:rsidP="00F00438">
      <w:pPr>
        <w:autoSpaceDE w:val="0"/>
        <w:autoSpaceDN w:val="0"/>
        <w:adjustRightInd w:val="0"/>
        <w:spacing w:after="0" w:line="240" w:lineRule="auto"/>
        <w:ind w:firstLine="284"/>
        <w:jc w:val="both"/>
        <w:rPr>
          <w:rFonts w:ascii="Times New Roman" w:eastAsia="Times New Roman,Italic" w:hAnsi="Times New Roman" w:cs="Times New Roman"/>
          <w:iCs/>
          <w:sz w:val="20"/>
          <w:szCs w:val="20"/>
        </w:rPr>
      </w:pPr>
      <w:r w:rsidRPr="00F1769D">
        <w:rPr>
          <w:rFonts w:ascii="Times New Roman" w:eastAsia="Times New Roman,Italic" w:hAnsi="Times New Roman" w:cs="Times New Roman"/>
          <w:iCs/>
          <w:sz w:val="20"/>
          <w:szCs w:val="20"/>
        </w:rPr>
        <w:lastRenderedPageBreak/>
        <w:t>Сярод запазычаных слоў сустракаецца шмат такіх, якія не</w:t>
      </w:r>
      <w:r w:rsidRPr="00456D49">
        <w:rPr>
          <w:rFonts w:ascii="Times New Roman" w:eastAsia="Times New Roman,Italic" w:hAnsi="Times New Roman" w:cs="Times New Roman"/>
          <w:iCs/>
          <w:sz w:val="20"/>
          <w:szCs w:val="20"/>
        </w:rPr>
        <w:t xml:space="preserve"> вельмі доўга існуюць ў беларускай мове, якія яшчэ не “прапісаліся” ў беларускамоўных </w:t>
      </w:r>
      <w:proofErr w:type="gramStart"/>
      <w:r w:rsidRPr="00456D49">
        <w:rPr>
          <w:rFonts w:ascii="Times New Roman" w:eastAsia="Times New Roman,Italic" w:hAnsi="Times New Roman" w:cs="Times New Roman"/>
          <w:iCs/>
          <w:sz w:val="20"/>
          <w:szCs w:val="20"/>
        </w:rPr>
        <w:t>слоўн</w:t>
      </w:r>
      <w:proofErr w:type="gramEnd"/>
      <w:r w:rsidRPr="00456D49">
        <w:rPr>
          <w:rFonts w:ascii="Times New Roman" w:eastAsia="Times New Roman,Italic" w:hAnsi="Times New Roman" w:cs="Times New Roman"/>
          <w:iCs/>
          <w:sz w:val="20"/>
          <w:szCs w:val="20"/>
        </w:rPr>
        <w:t xml:space="preserve">іках і таксама не змяняюцца па склонах: </w:t>
      </w:r>
      <w:r w:rsidRPr="0040133A">
        <w:rPr>
          <w:rFonts w:ascii="Times New Roman" w:hAnsi="Times New Roman" w:cs="Times New Roman"/>
          <w:bCs/>
          <w:i/>
          <w:iCs/>
          <w:sz w:val="20"/>
          <w:szCs w:val="20"/>
        </w:rPr>
        <w:t>айолі</w:t>
      </w:r>
      <w:r w:rsidRPr="0040133A">
        <w:rPr>
          <w:rFonts w:ascii="Times New Roman" w:hAnsi="Times New Roman" w:cs="Times New Roman"/>
          <w:i/>
          <w:iCs/>
          <w:sz w:val="20"/>
          <w:szCs w:val="20"/>
        </w:rPr>
        <w:t xml:space="preserve">, </w:t>
      </w:r>
      <w:r w:rsidRPr="0040133A">
        <w:rPr>
          <w:rFonts w:ascii="Times New Roman" w:hAnsi="Times New Roman" w:cs="Times New Roman"/>
          <w:bCs/>
          <w:i/>
          <w:iCs/>
          <w:sz w:val="20"/>
          <w:szCs w:val="20"/>
        </w:rPr>
        <w:t>глясэ, фандзю</w:t>
      </w:r>
      <w:r w:rsidR="000974EE">
        <w:rPr>
          <w:rFonts w:ascii="Times New Roman" w:hAnsi="Times New Roman" w:cs="Times New Roman"/>
          <w:bCs/>
          <w:i/>
          <w:iCs/>
          <w:sz w:val="20"/>
          <w:szCs w:val="20"/>
        </w:rPr>
        <w:t xml:space="preserve"> </w:t>
      </w:r>
      <w:r w:rsidRPr="00456D49">
        <w:rPr>
          <w:rFonts w:ascii="Times New Roman" w:eastAsia="Times New Roman,Italic" w:hAnsi="Times New Roman" w:cs="Times New Roman"/>
          <w:iCs/>
          <w:sz w:val="20"/>
          <w:szCs w:val="20"/>
        </w:rPr>
        <w:t>(фран</w:t>
      </w:r>
      <w:r w:rsidRPr="00456D49">
        <w:rPr>
          <w:rFonts w:ascii="Times New Roman" w:hAnsi="Times New Roman" w:cs="Times New Roman"/>
          <w:iCs/>
          <w:sz w:val="20"/>
          <w:szCs w:val="20"/>
        </w:rPr>
        <w:t xml:space="preserve">.), </w:t>
      </w:r>
      <w:r w:rsidRPr="0040133A">
        <w:rPr>
          <w:rFonts w:ascii="Times New Roman" w:hAnsi="Times New Roman" w:cs="Times New Roman"/>
          <w:bCs/>
          <w:i/>
          <w:iCs/>
          <w:sz w:val="20"/>
          <w:szCs w:val="20"/>
        </w:rPr>
        <w:t>калакука</w:t>
      </w:r>
      <w:r w:rsidR="000974EE">
        <w:rPr>
          <w:rFonts w:ascii="Times New Roman" w:hAnsi="Times New Roman" w:cs="Times New Roman"/>
          <w:bCs/>
          <w:i/>
          <w:iCs/>
          <w:sz w:val="20"/>
          <w:szCs w:val="20"/>
        </w:rPr>
        <w:t xml:space="preserve"> </w:t>
      </w:r>
      <w:r w:rsidRPr="00456D49">
        <w:rPr>
          <w:rFonts w:ascii="Times New Roman" w:eastAsia="Times New Roman,Italic" w:hAnsi="Times New Roman" w:cs="Times New Roman"/>
          <w:iCs/>
          <w:sz w:val="20"/>
          <w:szCs w:val="20"/>
        </w:rPr>
        <w:t xml:space="preserve">(фін.), </w:t>
      </w:r>
      <w:r w:rsidRPr="0040133A">
        <w:rPr>
          <w:rFonts w:ascii="Times New Roman" w:eastAsia="Times New Roman,Italic" w:hAnsi="Times New Roman" w:cs="Times New Roman"/>
          <w:bCs/>
          <w:i/>
          <w:iCs/>
          <w:sz w:val="20"/>
          <w:szCs w:val="20"/>
        </w:rPr>
        <w:t>сорбе</w:t>
      </w:r>
      <w:r w:rsidR="000974EE">
        <w:rPr>
          <w:rFonts w:ascii="Times New Roman" w:eastAsia="Times New Roman,Italic" w:hAnsi="Times New Roman" w:cs="Times New Roman"/>
          <w:bCs/>
          <w:i/>
          <w:iCs/>
          <w:sz w:val="20"/>
          <w:szCs w:val="20"/>
        </w:rPr>
        <w:t xml:space="preserve"> </w:t>
      </w:r>
      <w:r w:rsidRPr="00456D49">
        <w:rPr>
          <w:rFonts w:ascii="Times New Roman" w:eastAsia="Times New Roman,Italic" w:hAnsi="Times New Roman" w:cs="Times New Roman"/>
          <w:iCs/>
          <w:sz w:val="20"/>
          <w:szCs w:val="20"/>
        </w:rPr>
        <w:t>(турэц.).</w:t>
      </w:r>
    </w:p>
    <w:p w:rsidR="00F00438" w:rsidRPr="00456D49" w:rsidRDefault="00F00438" w:rsidP="00F00438">
      <w:pPr>
        <w:autoSpaceDE w:val="0"/>
        <w:autoSpaceDN w:val="0"/>
        <w:adjustRightInd w:val="0"/>
        <w:spacing w:after="0" w:line="240" w:lineRule="auto"/>
        <w:ind w:firstLine="284"/>
        <w:jc w:val="both"/>
        <w:rPr>
          <w:rFonts w:ascii="Times New Roman" w:hAnsi="Times New Roman" w:cs="Times New Roman"/>
          <w:color w:val="0A1722"/>
          <w:sz w:val="20"/>
          <w:szCs w:val="20"/>
        </w:rPr>
      </w:pPr>
      <w:r w:rsidRPr="00456D49">
        <w:rPr>
          <w:rFonts w:ascii="Times New Roman" w:eastAsia="Times New Roman,Italic" w:hAnsi="Times New Roman" w:cs="Times New Roman"/>
          <w:iCs/>
          <w:sz w:val="20"/>
          <w:szCs w:val="20"/>
        </w:rPr>
        <w:t xml:space="preserve">Запазычаная лексіка, ужытая ў сучасных меню, стварае незвычай-нае стылістычнае асяроддзе. </w:t>
      </w:r>
      <w:r w:rsidRPr="00456D49">
        <w:rPr>
          <w:rFonts w:ascii="Times New Roman" w:hAnsi="Times New Roman" w:cs="Times New Roman"/>
          <w:color w:val="0A1722"/>
          <w:sz w:val="20"/>
          <w:szCs w:val="20"/>
        </w:rPr>
        <w:t>Вывучэнне і захаванне назваў белару</w:t>
      </w:r>
      <w:r>
        <w:rPr>
          <w:rFonts w:ascii="Times New Roman" w:hAnsi="Times New Roman" w:cs="Times New Roman"/>
          <w:color w:val="0A1722"/>
          <w:sz w:val="20"/>
          <w:szCs w:val="20"/>
        </w:rPr>
        <w:t>скіх страў садзейнічае выхаванн</w:t>
      </w:r>
      <w:r>
        <w:rPr>
          <w:rFonts w:ascii="Times New Roman" w:hAnsi="Times New Roman" w:cs="Times New Roman"/>
          <w:color w:val="0A1722"/>
          <w:sz w:val="20"/>
          <w:szCs w:val="20"/>
          <w:lang w:val="be-BY"/>
        </w:rPr>
        <w:t>ю</w:t>
      </w:r>
      <w:r w:rsidRPr="00456D49">
        <w:rPr>
          <w:rFonts w:ascii="Times New Roman" w:hAnsi="Times New Roman" w:cs="Times New Roman"/>
          <w:color w:val="0A1722"/>
          <w:sz w:val="20"/>
          <w:szCs w:val="20"/>
        </w:rPr>
        <w:t xml:space="preserve"> павагі да роднага беларускага слова.</w:t>
      </w:r>
    </w:p>
    <w:p w:rsidR="00F00438" w:rsidRPr="00456D49" w:rsidRDefault="00F00438" w:rsidP="00F00438">
      <w:pPr>
        <w:spacing w:after="0" w:line="240" w:lineRule="auto"/>
        <w:ind w:firstLine="284"/>
        <w:jc w:val="both"/>
        <w:rPr>
          <w:rFonts w:ascii="Times New Roman" w:eastAsia="Times New Roman,Bold" w:hAnsi="Times New Roman" w:cs="Times New Roman"/>
          <w:bCs/>
          <w:iCs/>
          <w:sz w:val="16"/>
          <w:szCs w:val="16"/>
        </w:rPr>
      </w:pPr>
    </w:p>
    <w:p w:rsidR="00F00438" w:rsidRPr="00456D49" w:rsidRDefault="00F00438" w:rsidP="00F00438">
      <w:pPr>
        <w:spacing w:after="0" w:line="240" w:lineRule="auto"/>
        <w:jc w:val="center"/>
        <w:rPr>
          <w:rFonts w:ascii="Times New Roman" w:hAnsi="Times New Roman" w:cs="Times New Roman"/>
          <w:sz w:val="16"/>
          <w:szCs w:val="16"/>
        </w:rPr>
      </w:pPr>
      <w:r w:rsidRPr="00456D49">
        <w:rPr>
          <w:rFonts w:ascii="Times New Roman" w:hAnsi="Times New Roman" w:cs="Times New Roman"/>
          <w:sz w:val="16"/>
          <w:szCs w:val="16"/>
        </w:rPr>
        <w:t>ЛІТАРАТУРА</w:t>
      </w:r>
    </w:p>
    <w:p w:rsidR="00F00438" w:rsidRPr="00456D49" w:rsidRDefault="00F00438" w:rsidP="00F00438">
      <w:pPr>
        <w:autoSpaceDE w:val="0"/>
        <w:autoSpaceDN w:val="0"/>
        <w:adjustRightInd w:val="0"/>
        <w:spacing w:after="0" w:line="240" w:lineRule="auto"/>
        <w:ind w:firstLine="284"/>
        <w:jc w:val="both"/>
        <w:rPr>
          <w:rFonts w:ascii="Times New Roman" w:eastAsia="Times New Roman,Bold" w:hAnsi="Times New Roman" w:cs="Times New Roman"/>
          <w:bCs/>
          <w:iCs/>
          <w:sz w:val="16"/>
          <w:szCs w:val="16"/>
        </w:rPr>
      </w:pPr>
    </w:p>
    <w:p w:rsidR="00F00438" w:rsidRDefault="00F00438" w:rsidP="00F00438">
      <w:pPr>
        <w:autoSpaceDE w:val="0"/>
        <w:autoSpaceDN w:val="0"/>
        <w:adjustRightInd w:val="0"/>
        <w:spacing w:after="0" w:line="240" w:lineRule="auto"/>
        <w:ind w:firstLine="284"/>
        <w:jc w:val="both"/>
        <w:rPr>
          <w:rFonts w:ascii="Times New Roman" w:eastAsia="Times New Roman,Italic" w:hAnsi="Times New Roman" w:cs="Times New Roman"/>
          <w:iCs/>
          <w:sz w:val="16"/>
          <w:szCs w:val="16"/>
        </w:rPr>
      </w:pPr>
      <w:r w:rsidRPr="00456D49">
        <w:rPr>
          <w:rFonts w:ascii="Times New Roman" w:eastAsia="Times New Roman,Italic" w:hAnsi="Times New Roman" w:cs="Times New Roman"/>
          <w:iCs/>
          <w:sz w:val="16"/>
          <w:szCs w:val="16"/>
        </w:rPr>
        <w:t xml:space="preserve">1. </w:t>
      </w:r>
      <w:r w:rsidRPr="00456D49">
        <w:rPr>
          <w:rFonts w:ascii="Times New Roman" w:eastAsia="Times New Roman,Italic" w:hAnsi="Times New Roman" w:cs="Times New Roman"/>
          <w:iCs/>
          <w:spacing w:val="20"/>
          <w:sz w:val="16"/>
          <w:szCs w:val="16"/>
        </w:rPr>
        <w:t>Лепешаў, І. Я.</w:t>
      </w:r>
      <w:r w:rsidRPr="00456D49">
        <w:rPr>
          <w:rFonts w:ascii="Times New Roman" w:eastAsia="Times New Roman,Italic" w:hAnsi="Times New Roman" w:cs="Times New Roman"/>
          <w:iCs/>
          <w:sz w:val="16"/>
          <w:szCs w:val="16"/>
        </w:rPr>
        <w:t xml:space="preserve"> Новыя словы апошніх гадоў / І. Я. Лепешаў // Роднае слова. – 1999. – № 2. – С. 55–77.</w:t>
      </w:r>
    </w:p>
    <w:p w:rsidR="007E34D9" w:rsidRDefault="007E34D9" w:rsidP="00F00438">
      <w:pPr>
        <w:autoSpaceDE w:val="0"/>
        <w:autoSpaceDN w:val="0"/>
        <w:adjustRightInd w:val="0"/>
        <w:spacing w:after="0" w:line="240" w:lineRule="auto"/>
        <w:ind w:firstLine="284"/>
        <w:jc w:val="both"/>
        <w:rPr>
          <w:rFonts w:ascii="Times New Roman" w:eastAsia="Times New Roman,Italic" w:hAnsi="Times New Roman" w:cs="Times New Roman"/>
          <w:iCs/>
          <w:sz w:val="16"/>
          <w:szCs w:val="16"/>
        </w:rPr>
      </w:pPr>
      <w:r>
        <w:rPr>
          <w:rFonts w:ascii="Times New Roman" w:eastAsia="Times New Roman,Italic" w:hAnsi="Times New Roman" w:cs="Times New Roman"/>
          <w:iCs/>
          <w:sz w:val="16"/>
          <w:szCs w:val="16"/>
        </w:rPr>
        <w:br w:type="page"/>
      </w:r>
    </w:p>
    <w:p w:rsidR="00684519" w:rsidRPr="00BF6A67" w:rsidRDefault="00684519" w:rsidP="007E34D9">
      <w:pPr>
        <w:spacing w:after="0" w:line="240" w:lineRule="auto"/>
        <w:jc w:val="center"/>
        <w:rPr>
          <w:rFonts w:ascii="Times New Roman" w:hAnsi="Times New Roman" w:cs="Times New Roman"/>
          <w:sz w:val="16"/>
          <w:szCs w:val="16"/>
        </w:rPr>
      </w:pPr>
      <w:r w:rsidRPr="00BF6A67">
        <w:rPr>
          <w:rFonts w:ascii="Times New Roman" w:hAnsi="Times New Roman" w:cs="Times New Roman"/>
          <w:sz w:val="16"/>
          <w:szCs w:val="16"/>
        </w:rPr>
        <w:lastRenderedPageBreak/>
        <w:t>СОДЕРЖАНИЕ</w:t>
      </w:r>
    </w:p>
    <w:p w:rsidR="00684519" w:rsidRPr="00684519" w:rsidRDefault="00684519" w:rsidP="00F57C8A">
      <w:pPr>
        <w:spacing w:after="0" w:line="240" w:lineRule="auto"/>
        <w:ind w:firstLine="284"/>
        <w:jc w:val="center"/>
        <w:rPr>
          <w:rFonts w:ascii="Times New Roman" w:hAnsi="Times New Roman" w:cs="Times New Roman"/>
          <w:b/>
          <w:sz w:val="16"/>
          <w:szCs w:val="16"/>
        </w:rPr>
      </w:pPr>
    </w:p>
    <w:p w:rsidR="008F3D6A" w:rsidRPr="00684519" w:rsidRDefault="008F3D6A" w:rsidP="00D30F89">
      <w:pPr>
        <w:spacing w:after="0" w:line="240" w:lineRule="auto"/>
        <w:jc w:val="center"/>
        <w:rPr>
          <w:rFonts w:ascii="Times New Roman" w:hAnsi="Times New Roman" w:cs="Times New Roman"/>
          <w:b/>
          <w:sz w:val="16"/>
          <w:szCs w:val="16"/>
        </w:rPr>
      </w:pPr>
      <w:r w:rsidRPr="00684519">
        <w:rPr>
          <w:rFonts w:ascii="Times New Roman" w:hAnsi="Times New Roman" w:cs="Times New Roman"/>
          <w:b/>
          <w:sz w:val="16"/>
          <w:szCs w:val="16"/>
        </w:rPr>
        <w:t>ДОКЛАДЫ НА ПЛЕНАРНОМ ЗАСЕДАНИИ</w:t>
      </w:r>
    </w:p>
    <w:p w:rsidR="00DC614A" w:rsidRPr="00684519" w:rsidRDefault="00DC614A" w:rsidP="00F57C8A">
      <w:pPr>
        <w:spacing w:after="0" w:line="240" w:lineRule="auto"/>
        <w:ind w:firstLine="284"/>
        <w:jc w:val="center"/>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63"/>
        <w:gridCol w:w="376"/>
      </w:tblGrid>
      <w:tr w:rsidR="004032FC" w:rsidRPr="004032FC" w:rsidTr="002436AD">
        <w:tc>
          <w:tcPr>
            <w:tcW w:w="5963" w:type="dxa"/>
          </w:tcPr>
          <w:p w:rsidR="004032FC" w:rsidRPr="004032FC" w:rsidRDefault="004032FC" w:rsidP="00583B36">
            <w:pPr>
              <w:pStyle w:val="a7"/>
              <w:contextualSpacing/>
              <w:rPr>
                <w:rFonts w:ascii="Times New Roman" w:hAnsi="Times New Roman" w:cs="Times New Roman"/>
                <w:sz w:val="16"/>
                <w:szCs w:val="16"/>
              </w:rPr>
            </w:pPr>
            <w:r w:rsidRPr="003E7324">
              <w:rPr>
                <w:rFonts w:ascii="Times New Roman" w:hAnsi="Times New Roman" w:cs="Times New Roman"/>
                <w:b/>
                <w:sz w:val="16"/>
                <w:szCs w:val="16"/>
                <w:shd w:val="clear" w:color="auto" w:fill="FFFFFF"/>
              </w:rPr>
              <w:t>Рыженкова М. В.</w:t>
            </w:r>
            <w:r w:rsidRPr="004032FC">
              <w:rPr>
                <w:rFonts w:ascii="Times New Roman" w:hAnsi="Times New Roman" w:cs="Times New Roman"/>
                <w:sz w:val="16"/>
                <w:szCs w:val="16"/>
                <w:shd w:val="clear" w:color="auto" w:fill="FFFFFF"/>
              </w:rPr>
              <w:t xml:space="preserve"> </w:t>
            </w:r>
            <w:r w:rsidRPr="004032FC">
              <w:rPr>
                <w:rFonts w:ascii="Times New Roman" w:hAnsi="Times New Roman" w:cs="Times New Roman"/>
                <w:sz w:val="16"/>
                <w:szCs w:val="16"/>
              </w:rPr>
              <w:t>Проблемы лизинга автомобилей в Республике Беларусь ……</w:t>
            </w:r>
            <w:r>
              <w:rPr>
                <w:rFonts w:ascii="Times New Roman" w:hAnsi="Times New Roman" w:cs="Times New Roman"/>
                <w:sz w:val="16"/>
                <w:szCs w:val="16"/>
              </w:rPr>
              <w:t>…</w:t>
            </w:r>
            <w:r w:rsidR="003E7324">
              <w:rPr>
                <w:rFonts w:ascii="Times New Roman" w:hAnsi="Times New Roman" w:cs="Times New Roman"/>
                <w:sz w:val="16"/>
                <w:szCs w:val="16"/>
              </w:rPr>
              <w:t>..</w:t>
            </w:r>
          </w:p>
        </w:tc>
        <w:tc>
          <w:tcPr>
            <w:tcW w:w="376" w:type="dxa"/>
            <w:vAlign w:val="bottom"/>
          </w:tcPr>
          <w:p w:rsidR="004032FC" w:rsidRPr="004032FC" w:rsidRDefault="004032FC" w:rsidP="002436AD">
            <w:pPr>
              <w:pStyle w:val="a7"/>
              <w:contextualSpacing/>
              <w:jc w:val="right"/>
              <w:rPr>
                <w:rFonts w:ascii="Times New Roman" w:hAnsi="Times New Roman" w:cs="Times New Roman"/>
                <w:sz w:val="16"/>
                <w:szCs w:val="16"/>
              </w:rPr>
            </w:pPr>
            <w:r w:rsidRPr="004032FC">
              <w:rPr>
                <w:rFonts w:ascii="Times New Roman" w:hAnsi="Times New Roman" w:cs="Times New Roman"/>
                <w:sz w:val="16"/>
                <w:szCs w:val="16"/>
              </w:rPr>
              <w:t>3</w:t>
            </w:r>
          </w:p>
        </w:tc>
      </w:tr>
      <w:tr w:rsidR="004032FC" w:rsidRPr="004032FC" w:rsidTr="002436AD">
        <w:tc>
          <w:tcPr>
            <w:tcW w:w="5963" w:type="dxa"/>
          </w:tcPr>
          <w:p w:rsidR="004032FC" w:rsidRPr="004032FC" w:rsidRDefault="004032FC" w:rsidP="004032FC">
            <w:pPr>
              <w:pStyle w:val="a7"/>
              <w:contextualSpacing/>
              <w:rPr>
                <w:rFonts w:ascii="Times New Roman" w:hAnsi="Times New Roman" w:cs="Times New Roman"/>
                <w:sz w:val="16"/>
                <w:szCs w:val="16"/>
              </w:rPr>
            </w:pPr>
            <w:r w:rsidRPr="003E7324">
              <w:rPr>
                <w:rFonts w:ascii="Times New Roman" w:hAnsi="Times New Roman" w:cs="Times New Roman"/>
                <w:b/>
                <w:sz w:val="16"/>
                <w:szCs w:val="16"/>
              </w:rPr>
              <w:t>Терещенкова И. А.</w:t>
            </w:r>
            <w:r w:rsidRPr="004032FC">
              <w:rPr>
                <w:rFonts w:ascii="Times New Roman" w:hAnsi="Times New Roman" w:cs="Times New Roman"/>
                <w:sz w:val="16"/>
                <w:szCs w:val="16"/>
              </w:rPr>
              <w:t xml:space="preserve"> Развитие сахарного подкомплекса в Республике Беларусь</w:t>
            </w:r>
            <w:r w:rsidR="00583B36">
              <w:rPr>
                <w:rFonts w:ascii="Times New Roman" w:hAnsi="Times New Roman" w:cs="Times New Roman"/>
                <w:sz w:val="16"/>
                <w:szCs w:val="16"/>
              </w:rPr>
              <w:t xml:space="preserve"> ……</w:t>
            </w:r>
          </w:p>
        </w:tc>
        <w:tc>
          <w:tcPr>
            <w:tcW w:w="376" w:type="dxa"/>
            <w:vAlign w:val="bottom"/>
          </w:tcPr>
          <w:p w:rsidR="004032FC" w:rsidRPr="004032FC" w:rsidRDefault="004032FC" w:rsidP="002436AD">
            <w:pPr>
              <w:pStyle w:val="a7"/>
              <w:contextualSpacing/>
              <w:jc w:val="right"/>
              <w:rPr>
                <w:rFonts w:ascii="Times New Roman" w:hAnsi="Times New Roman" w:cs="Times New Roman"/>
                <w:sz w:val="16"/>
                <w:szCs w:val="16"/>
              </w:rPr>
            </w:pPr>
            <w:r>
              <w:rPr>
                <w:rFonts w:ascii="Times New Roman" w:hAnsi="Times New Roman" w:cs="Times New Roman"/>
                <w:sz w:val="16"/>
                <w:szCs w:val="16"/>
              </w:rPr>
              <w:t>6</w:t>
            </w:r>
          </w:p>
        </w:tc>
      </w:tr>
      <w:tr w:rsidR="004032FC" w:rsidRPr="004032FC" w:rsidTr="002436AD">
        <w:tc>
          <w:tcPr>
            <w:tcW w:w="5963" w:type="dxa"/>
          </w:tcPr>
          <w:p w:rsidR="004032FC" w:rsidRPr="004032FC" w:rsidRDefault="004032FC" w:rsidP="004032FC">
            <w:pPr>
              <w:pStyle w:val="a7"/>
              <w:contextualSpacing/>
              <w:rPr>
                <w:rFonts w:ascii="Times New Roman" w:hAnsi="Times New Roman" w:cs="Times New Roman"/>
                <w:sz w:val="16"/>
                <w:szCs w:val="16"/>
              </w:rPr>
            </w:pPr>
            <w:r w:rsidRPr="003E7324">
              <w:rPr>
                <w:rFonts w:ascii="Times New Roman" w:hAnsi="Times New Roman" w:cs="Times New Roman"/>
                <w:b/>
                <w:sz w:val="16"/>
                <w:szCs w:val="16"/>
              </w:rPr>
              <w:t>Соловей М. А.</w:t>
            </w:r>
            <w:r w:rsidRPr="004032FC">
              <w:rPr>
                <w:rFonts w:ascii="Times New Roman" w:hAnsi="Times New Roman" w:cs="Times New Roman"/>
                <w:sz w:val="16"/>
                <w:szCs w:val="16"/>
              </w:rPr>
              <w:t xml:space="preserve"> Самооценка здоровья студентов аграрного вуза </w:t>
            </w:r>
            <w:r w:rsidR="00583B36">
              <w:rPr>
                <w:rFonts w:ascii="Times New Roman" w:hAnsi="Times New Roman" w:cs="Times New Roman"/>
                <w:sz w:val="16"/>
                <w:szCs w:val="16"/>
              </w:rPr>
              <w:t>……………………..</w:t>
            </w:r>
          </w:p>
        </w:tc>
        <w:tc>
          <w:tcPr>
            <w:tcW w:w="376" w:type="dxa"/>
            <w:vAlign w:val="bottom"/>
          </w:tcPr>
          <w:p w:rsidR="004032FC" w:rsidRPr="004032FC" w:rsidRDefault="004032FC" w:rsidP="002436AD">
            <w:pPr>
              <w:pStyle w:val="a7"/>
              <w:contextualSpacing/>
              <w:jc w:val="right"/>
              <w:rPr>
                <w:rFonts w:ascii="Times New Roman" w:hAnsi="Times New Roman" w:cs="Times New Roman"/>
                <w:sz w:val="16"/>
                <w:szCs w:val="16"/>
              </w:rPr>
            </w:pPr>
            <w:r>
              <w:rPr>
                <w:rFonts w:ascii="Times New Roman" w:hAnsi="Times New Roman" w:cs="Times New Roman"/>
                <w:sz w:val="16"/>
                <w:szCs w:val="16"/>
              </w:rPr>
              <w:t>10</w:t>
            </w:r>
          </w:p>
        </w:tc>
      </w:tr>
      <w:tr w:rsidR="004032FC" w:rsidRPr="004032FC" w:rsidTr="002436AD">
        <w:tc>
          <w:tcPr>
            <w:tcW w:w="5963" w:type="dxa"/>
          </w:tcPr>
          <w:p w:rsidR="004032FC" w:rsidRPr="004032FC" w:rsidRDefault="004032FC" w:rsidP="00583B36">
            <w:pPr>
              <w:widowControl w:val="0"/>
              <w:rPr>
                <w:rFonts w:ascii="Times New Roman" w:hAnsi="Times New Roman" w:cs="Times New Roman"/>
                <w:sz w:val="16"/>
                <w:szCs w:val="16"/>
              </w:rPr>
            </w:pPr>
            <w:r w:rsidRPr="003E7324">
              <w:rPr>
                <w:rFonts w:ascii="Times New Roman" w:hAnsi="Times New Roman" w:cs="Times New Roman"/>
                <w:b/>
                <w:sz w:val="16"/>
                <w:szCs w:val="16"/>
              </w:rPr>
              <w:t>Дубровина М. С.</w:t>
            </w:r>
            <w:r w:rsidRPr="004032FC">
              <w:rPr>
                <w:rFonts w:ascii="Times New Roman" w:hAnsi="Times New Roman" w:cs="Times New Roman"/>
                <w:sz w:val="16"/>
                <w:szCs w:val="16"/>
              </w:rPr>
              <w:t xml:space="preserve"> Традиции БГСХА в подготовке высококвалифицированных</w:t>
            </w:r>
            <w:r>
              <w:rPr>
                <w:rFonts w:ascii="Times New Roman" w:hAnsi="Times New Roman" w:cs="Times New Roman"/>
                <w:sz w:val="16"/>
                <w:szCs w:val="16"/>
              </w:rPr>
              <w:t xml:space="preserve"> </w:t>
            </w:r>
            <w:r w:rsidRPr="004032FC">
              <w:rPr>
                <w:rFonts w:ascii="Times New Roman" w:hAnsi="Times New Roman" w:cs="Times New Roman"/>
                <w:sz w:val="16"/>
                <w:szCs w:val="16"/>
              </w:rPr>
              <w:t>специалист</w:t>
            </w:r>
            <w:r w:rsidR="00583B36">
              <w:rPr>
                <w:rFonts w:ascii="Times New Roman" w:hAnsi="Times New Roman" w:cs="Times New Roman"/>
                <w:sz w:val="16"/>
                <w:szCs w:val="16"/>
              </w:rPr>
              <w:t>ов ……………………………………………………………………………...</w:t>
            </w:r>
          </w:p>
        </w:tc>
        <w:tc>
          <w:tcPr>
            <w:tcW w:w="376" w:type="dxa"/>
            <w:vAlign w:val="bottom"/>
          </w:tcPr>
          <w:p w:rsidR="004032FC" w:rsidRPr="004032FC" w:rsidRDefault="004032FC" w:rsidP="002436AD">
            <w:pPr>
              <w:widowControl w:val="0"/>
              <w:jc w:val="right"/>
              <w:rPr>
                <w:rFonts w:ascii="Times New Roman" w:hAnsi="Times New Roman" w:cs="Times New Roman"/>
                <w:sz w:val="16"/>
                <w:szCs w:val="16"/>
              </w:rPr>
            </w:pPr>
            <w:r>
              <w:rPr>
                <w:rFonts w:ascii="Times New Roman" w:hAnsi="Times New Roman" w:cs="Times New Roman"/>
                <w:sz w:val="16"/>
                <w:szCs w:val="16"/>
              </w:rPr>
              <w:t>13</w:t>
            </w:r>
          </w:p>
        </w:tc>
      </w:tr>
      <w:tr w:rsidR="004032FC" w:rsidRPr="004032FC" w:rsidTr="002436AD">
        <w:tc>
          <w:tcPr>
            <w:tcW w:w="5963" w:type="dxa"/>
          </w:tcPr>
          <w:p w:rsidR="004032FC" w:rsidRPr="004032FC" w:rsidRDefault="004032FC" w:rsidP="00583B36">
            <w:pPr>
              <w:pStyle w:val="a7"/>
              <w:rPr>
                <w:rFonts w:ascii="Times New Roman" w:eastAsia="Calibri" w:hAnsi="Times New Roman" w:cs="Times New Roman"/>
                <w:color w:val="000000" w:themeColor="text1"/>
                <w:sz w:val="16"/>
                <w:szCs w:val="16"/>
                <w:lang w:val="be-BY"/>
              </w:rPr>
            </w:pPr>
            <w:r w:rsidRPr="003E7324">
              <w:rPr>
                <w:rFonts w:ascii="Times New Roman" w:hAnsi="Times New Roman" w:cs="Times New Roman"/>
                <w:b/>
                <w:sz w:val="16"/>
                <w:szCs w:val="16"/>
                <w:lang w:val="be-BY"/>
              </w:rPr>
              <w:t>Яўсеева К. У.</w:t>
            </w:r>
            <w:r w:rsidRPr="004032FC">
              <w:rPr>
                <w:rFonts w:ascii="Times New Roman" w:hAnsi="Times New Roman" w:cs="Times New Roman"/>
                <w:sz w:val="16"/>
                <w:szCs w:val="16"/>
                <w:lang w:val="be-BY"/>
              </w:rPr>
              <w:t xml:space="preserve"> </w:t>
            </w:r>
            <w:r w:rsidRPr="004032FC">
              <w:rPr>
                <w:rFonts w:ascii="Times New Roman" w:eastAsia="Calibri" w:hAnsi="Times New Roman" w:cs="Times New Roman"/>
                <w:color w:val="000000" w:themeColor="text1"/>
                <w:sz w:val="16"/>
                <w:szCs w:val="16"/>
                <w:lang w:val="be-BY"/>
              </w:rPr>
              <w:t>Беларускія прыказкі і прымаўкі як важны сродак маральнага выхавання</w:t>
            </w:r>
            <w:r w:rsidR="00583B36">
              <w:rPr>
                <w:rFonts w:ascii="Times New Roman" w:eastAsia="Calibri" w:hAnsi="Times New Roman" w:cs="Times New Roman"/>
                <w:color w:val="000000" w:themeColor="text1"/>
                <w:sz w:val="16"/>
                <w:szCs w:val="16"/>
                <w:lang w:val="be-BY"/>
              </w:rPr>
              <w:t xml:space="preserve"> </w:t>
            </w:r>
            <w:r w:rsidRPr="004032FC">
              <w:rPr>
                <w:rFonts w:ascii="Times New Roman" w:eastAsia="Calibri" w:hAnsi="Times New Roman" w:cs="Times New Roman"/>
                <w:color w:val="000000" w:themeColor="text1"/>
                <w:sz w:val="16"/>
                <w:szCs w:val="16"/>
                <w:lang w:val="be-BY"/>
              </w:rPr>
              <w:t>………………</w:t>
            </w:r>
            <w:r>
              <w:rPr>
                <w:rFonts w:ascii="Times New Roman" w:eastAsia="Calibri" w:hAnsi="Times New Roman" w:cs="Times New Roman"/>
                <w:color w:val="000000" w:themeColor="text1"/>
                <w:sz w:val="16"/>
                <w:szCs w:val="16"/>
                <w:lang w:val="be-BY"/>
              </w:rPr>
              <w:t>……</w:t>
            </w:r>
            <w:r w:rsidRPr="004032FC">
              <w:rPr>
                <w:rFonts w:ascii="Times New Roman" w:eastAsia="Calibri" w:hAnsi="Times New Roman" w:cs="Times New Roman"/>
                <w:color w:val="000000" w:themeColor="text1"/>
                <w:sz w:val="16"/>
                <w:szCs w:val="16"/>
                <w:lang w:val="be-BY"/>
              </w:rPr>
              <w:t>…………………………………………………………</w:t>
            </w:r>
            <w:r w:rsidR="00583B36">
              <w:rPr>
                <w:rFonts w:ascii="Times New Roman" w:eastAsia="Calibri" w:hAnsi="Times New Roman" w:cs="Times New Roman"/>
                <w:color w:val="000000" w:themeColor="text1"/>
                <w:sz w:val="16"/>
                <w:szCs w:val="16"/>
                <w:lang w:val="be-BY"/>
              </w:rPr>
              <w:t>…</w:t>
            </w:r>
          </w:p>
        </w:tc>
        <w:tc>
          <w:tcPr>
            <w:tcW w:w="376" w:type="dxa"/>
            <w:vAlign w:val="bottom"/>
          </w:tcPr>
          <w:p w:rsidR="004032FC" w:rsidRPr="004032FC" w:rsidRDefault="004032FC" w:rsidP="002436AD">
            <w:pPr>
              <w:pStyle w:val="a7"/>
              <w:jc w:val="right"/>
              <w:rPr>
                <w:rFonts w:ascii="Times New Roman" w:eastAsia="Calibri" w:hAnsi="Times New Roman" w:cs="Times New Roman"/>
                <w:color w:val="000000" w:themeColor="text1"/>
                <w:sz w:val="16"/>
                <w:szCs w:val="16"/>
                <w:lang w:val="be-BY"/>
              </w:rPr>
            </w:pPr>
            <w:r>
              <w:rPr>
                <w:rFonts w:ascii="Times New Roman" w:eastAsia="Calibri" w:hAnsi="Times New Roman" w:cs="Times New Roman"/>
                <w:color w:val="000000" w:themeColor="text1"/>
                <w:sz w:val="16"/>
                <w:szCs w:val="16"/>
                <w:lang w:val="be-BY"/>
              </w:rPr>
              <w:t>16</w:t>
            </w:r>
          </w:p>
        </w:tc>
      </w:tr>
    </w:tbl>
    <w:p w:rsidR="00DC614A" w:rsidRPr="00D30F89" w:rsidRDefault="00DC614A" w:rsidP="00D30F89">
      <w:pPr>
        <w:spacing w:after="0" w:line="240" w:lineRule="auto"/>
        <w:jc w:val="center"/>
        <w:rPr>
          <w:rFonts w:ascii="Times New Roman" w:hAnsi="Times New Roman" w:cs="Times New Roman"/>
          <w:b/>
          <w:spacing w:val="20"/>
          <w:sz w:val="16"/>
          <w:szCs w:val="16"/>
        </w:rPr>
      </w:pPr>
    </w:p>
    <w:p w:rsidR="00F62434" w:rsidRPr="00430EC9" w:rsidRDefault="00DC614A" w:rsidP="00D30F89">
      <w:pPr>
        <w:spacing w:after="0" w:line="240" w:lineRule="auto"/>
        <w:jc w:val="center"/>
        <w:rPr>
          <w:rFonts w:ascii="Times New Roman" w:hAnsi="Times New Roman" w:cs="Times New Roman"/>
          <w:b/>
          <w:sz w:val="16"/>
          <w:szCs w:val="16"/>
        </w:rPr>
      </w:pPr>
      <w:r w:rsidRPr="00D30F89">
        <w:rPr>
          <w:rFonts w:ascii="Times New Roman" w:hAnsi="Times New Roman" w:cs="Times New Roman"/>
          <w:b/>
          <w:spacing w:val="20"/>
          <w:sz w:val="16"/>
          <w:szCs w:val="16"/>
        </w:rPr>
        <w:t>С</w:t>
      </w:r>
      <w:r w:rsidR="00BF6A67" w:rsidRPr="00D30F89">
        <w:rPr>
          <w:rFonts w:ascii="Times New Roman" w:hAnsi="Times New Roman" w:cs="Times New Roman"/>
          <w:b/>
          <w:spacing w:val="20"/>
          <w:sz w:val="16"/>
          <w:szCs w:val="16"/>
        </w:rPr>
        <w:t>екция</w:t>
      </w:r>
      <w:r w:rsidRPr="00430EC9">
        <w:rPr>
          <w:rFonts w:ascii="Times New Roman" w:hAnsi="Times New Roman" w:cs="Times New Roman"/>
          <w:b/>
          <w:sz w:val="16"/>
          <w:szCs w:val="16"/>
        </w:rPr>
        <w:t xml:space="preserve"> 1</w:t>
      </w:r>
      <w:r w:rsidR="00F62434" w:rsidRPr="00430EC9">
        <w:rPr>
          <w:rFonts w:ascii="Times New Roman" w:hAnsi="Times New Roman" w:cs="Times New Roman"/>
          <w:b/>
          <w:sz w:val="16"/>
          <w:szCs w:val="16"/>
        </w:rPr>
        <w:t xml:space="preserve">. </w:t>
      </w:r>
      <w:r w:rsidRPr="00430EC9">
        <w:rPr>
          <w:rFonts w:ascii="Times New Roman" w:hAnsi="Times New Roman" w:cs="Times New Roman"/>
          <w:b/>
          <w:sz w:val="16"/>
          <w:szCs w:val="16"/>
        </w:rPr>
        <w:t xml:space="preserve">АКТУЛЬНЫЕ ПРОБЛЕМЫ РАЗВИТИЯ </w:t>
      </w:r>
    </w:p>
    <w:p w:rsidR="00DC614A" w:rsidRPr="00430EC9" w:rsidRDefault="00DC614A" w:rsidP="00F62434">
      <w:pPr>
        <w:spacing w:after="0" w:line="240" w:lineRule="auto"/>
        <w:jc w:val="center"/>
        <w:rPr>
          <w:rFonts w:ascii="Times New Roman" w:hAnsi="Times New Roman" w:cs="Times New Roman"/>
          <w:b/>
          <w:sz w:val="16"/>
          <w:szCs w:val="16"/>
        </w:rPr>
      </w:pPr>
      <w:r w:rsidRPr="00430EC9">
        <w:rPr>
          <w:rFonts w:ascii="Times New Roman" w:hAnsi="Times New Roman" w:cs="Times New Roman"/>
          <w:b/>
          <w:sz w:val="16"/>
          <w:szCs w:val="16"/>
        </w:rPr>
        <w:t>ГОСУДАРСТВА И ПРАВА БЕЛАРУСИ</w:t>
      </w:r>
    </w:p>
    <w:p w:rsidR="00B74276" w:rsidRPr="00430EC9" w:rsidRDefault="00B74276" w:rsidP="00F62434">
      <w:pPr>
        <w:spacing w:after="0" w:line="240" w:lineRule="auto"/>
        <w:jc w:val="center"/>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63"/>
        <w:gridCol w:w="376"/>
      </w:tblGrid>
      <w:tr w:rsidR="004032FC" w:rsidRPr="004032FC" w:rsidTr="002436AD">
        <w:tc>
          <w:tcPr>
            <w:tcW w:w="5963" w:type="dxa"/>
          </w:tcPr>
          <w:p w:rsidR="004032FC" w:rsidRPr="004032FC" w:rsidRDefault="004032FC" w:rsidP="00583B36">
            <w:pPr>
              <w:pStyle w:val="a9"/>
              <w:ind w:firstLine="0"/>
              <w:jc w:val="left"/>
              <w:rPr>
                <w:bCs/>
                <w:sz w:val="16"/>
                <w:szCs w:val="16"/>
              </w:rPr>
            </w:pPr>
            <w:r w:rsidRPr="000F5E28">
              <w:rPr>
                <w:b/>
                <w:bCs/>
                <w:sz w:val="16"/>
                <w:szCs w:val="16"/>
              </w:rPr>
              <w:t>Боник В. А.</w:t>
            </w:r>
            <w:r w:rsidRPr="004032FC">
              <w:rPr>
                <w:bCs/>
                <w:sz w:val="16"/>
                <w:szCs w:val="16"/>
              </w:rPr>
              <w:t xml:space="preserve"> О некоторых направлениях деятельности комитета государственного контроля Республики Беларусь ……………………………………………………</w:t>
            </w:r>
            <w:r w:rsidR="00583B36">
              <w:rPr>
                <w:bCs/>
                <w:sz w:val="16"/>
                <w:szCs w:val="16"/>
              </w:rPr>
              <w:t>……</w:t>
            </w:r>
            <w:r w:rsidR="005F6497">
              <w:rPr>
                <w:bCs/>
                <w:sz w:val="16"/>
                <w:szCs w:val="16"/>
              </w:rPr>
              <w:t>.</w:t>
            </w:r>
          </w:p>
        </w:tc>
        <w:tc>
          <w:tcPr>
            <w:tcW w:w="376" w:type="dxa"/>
            <w:vAlign w:val="bottom"/>
          </w:tcPr>
          <w:p w:rsidR="004032FC" w:rsidRDefault="004032FC" w:rsidP="002436AD">
            <w:pPr>
              <w:jc w:val="right"/>
              <w:rPr>
                <w:rFonts w:ascii="Times New Roman" w:eastAsia="Times New Roman" w:hAnsi="Times New Roman" w:cs="Times New Roman"/>
                <w:bCs/>
                <w:sz w:val="16"/>
                <w:szCs w:val="16"/>
              </w:rPr>
            </w:pPr>
          </w:p>
          <w:p w:rsidR="004032FC" w:rsidRPr="004032FC" w:rsidRDefault="00583B36" w:rsidP="002436AD">
            <w:pPr>
              <w:pStyle w:val="a9"/>
              <w:ind w:firstLine="0"/>
              <w:jc w:val="right"/>
              <w:rPr>
                <w:bCs/>
                <w:sz w:val="16"/>
                <w:szCs w:val="16"/>
              </w:rPr>
            </w:pPr>
            <w:r w:rsidRPr="004032FC">
              <w:rPr>
                <w:bCs/>
                <w:sz w:val="16"/>
                <w:szCs w:val="16"/>
              </w:rPr>
              <w:t>22</w:t>
            </w:r>
          </w:p>
        </w:tc>
      </w:tr>
      <w:tr w:rsidR="004032FC" w:rsidRPr="004032FC" w:rsidTr="002436AD">
        <w:tc>
          <w:tcPr>
            <w:tcW w:w="5963" w:type="dxa"/>
          </w:tcPr>
          <w:p w:rsidR="000F5E28" w:rsidRDefault="004032FC" w:rsidP="005F6497">
            <w:pPr>
              <w:rPr>
                <w:rFonts w:ascii="Times New Roman" w:hAnsi="Times New Roman" w:cs="Times New Roman"/>
                <w:sz w:val="16"/>
                <w:szCs w:val="16"/>
              </w:rPr>
            </w:pPr>
            <w:r w:rsidRPr="000F5E28">
              <w:rPr>
                <w:rFonts w:ascii="Times New Roman" w:hAnsi="Times New Roman" w:cs="Times New Roman"/>
                <w:b/>
                <w:sz w:val="16"/>
                <w:szCs w:val="16"/>
              </w:rPr>
              <w:t>Бернатович А. В.</w:t>
            </w:r>
            <w:r w:rsidRPr="004032FC">
              <w:rPr>
                <w:rFonts w:ascii="Times New Roman" w:hAnsi="Times New Roman" w:cs="Times New Roman"/>
                <w:sz w:val="16"/>
                <w:szCs w:val="16"/>
              </w:rPr>
              <w:t xml:space="preserve"> Гражданско-правовое регулирование понятия и оснований </w:t>
            </w:r>
          </w:p>
          <w:p w:rsidR="004032FC" w:rsidRPr="004032FC" w:rsidRDefault="005F6497" w:rsidP="005F6497">
            <w:pPr>
              <w:rPr>
                <w:rFonts w:ascii="Times New Roman" w:hAnsi="Times New Roman" w:cs="Times New Roman"/>
                <w:sz w:val="16"/>
                <w:szCs w:val="16"/>
              </w:rPr>
            </w:pPr>
            <w:r w:rsidRPr="004032FC">
              <w:rPr>
                <w:rFonts w:ascii="Times New Roman" w:hAnsi="Times New Roman" w:cs="Times New Roman"/>
                <w:sz w:val="16"/>
                <w:szCs w:val="16"/>
              </w:rPr>
              <w:t>возникновения права собственности</w:t>
            </w:r>
            <w:r>
              <w:rPr>
                <w:rFonts w:ascii="Times New Roman" w:hAnsi="Times New Roman" w:cs="Times New Roman"/>
                <w:sz w:val="16"/>
                <w:szCs w:val="16"/>
              </w:rPr>
              <w:t xml:space="preserve"> </w:t>
            </w:r>
            <w:r w:rsidRPr="004032FC">
              <w:rPr>
                <w:rFonts w:ascii="Times New Roman" w:hAnsi="Times New Roman" w:cs="Times New Roman"/>
                <w:sz w:val="16"/>
                <w:szCs w:val="16"/>
              </w:rPr>
              <w:t>…………………………………………………</w:t>
            </w:r>
            <w:r w:rsidR="000F5E28">
              <w:rPr>
                <w:rFonts w:ascii="Times New Roman" w:hAnsi="Times New Roman" w:cs="Times New Roman"/>
                <w:sz w:val="16"/>
                <w:szCs w:val="16"/>
              </w:rPr>
              <w:t>…</w:t>
            </w:r>
          </w:p>
        </w:tc>
        <w:tc>
          <w:tcPr>
            <w:tcW w:w="376" w:type="dxa"/>
            <w:vAlign w:val="bottom"/>
          </w:tcPr>
          <w:p w:rsidR="004032FC" w:rsidRPr="004032FC" w:rsidRDefault="005F6497" w:rsidP="002436AD">
            <w:pPr>
              <w:jc w:val="right"/>
              <w:rPr>
                <w:rFonts w:ascii="Times New Roman" w:hAnsi="Times New Roman" w:cs="Times New Roman"/>
                <w:sz w:val="16"/>
                <w:szCs w:val="16"/>
              </w:rPr>
            </w:pPr>
            <w:r w:rsidRPr="004032FC">
              <w:rPr>
                <w:rFonts w:ascii="Times New Roman" w:hAnsi="Times New Roman" w:cs="Times New Roman"/>
                <w:sz w:val="16"/>
                <w:szCs w:val="16"/>
              </w:rPr>
              <w:t>25</w:t>
            </w:r>
          </w:p>
        </w:tc>
      </w:tr>
      <w:tr w:rsidR="004032FC" w:rsidRPr="004032FC" w:rsidTr="002436AD">
        <w:tc>
          <w:tcPr>
            <w:tcW w:w="5963" w:type="dxa"/>
          </w:tcPr>
          <w:p w:rsidR="004032FC" w:rsidRPr="004032FC" w:rsidRDefault="004032FC" w:rsidP="005F6497">
            <w:pPr>
              <w:pStyle w:val="a5"/>
              <w:spacing w:before="0" w:beforeAutospacing="0" w:after="0" w:afterAutospacing="0"/>
              <w:rPr>
                <w:color w:val="000000"/>
                <w:sz w:val="16"/>
                <w:szCs w:val="16"/>
              </w:rPr>
            </w:pPr>
            <w:r w:rsidRPr="000F5E28">
              <w:rPr>
                <w:b/>
                <w:color w:val="000000"/>
                <w:sz w:val="16"/>
                <w:szCs w:val="16"/>
              </w:rPr>
              <w:t>Акперов Р. Р.</w:t>
            </w:r>
            <w:r w:rsidRPr="004032FC">
              <w:rPr>
                <w:color w:val="000000"/>
                <w:sz w:val="16"/>
                <w:szCs w:val="16"/>
              </w:rPr>
              <w:t xml:space="preserve"> Правовое регулирование договора аренды транспортных средств ….</w:t>
            </w:r>
          </w:p>
        </w:tc>
        <w:tc>
          <w:tcPr>
            <w:tcW w:w="376" w:type="dxa"/>
            <w:vAlign w:val="bottom"/>
          </w:tcPr>
          <w:p w:rsidR="004032FC" w:rsidRPr="004032FC" w:rsidRDefault="005F6497" w:rsidP="002436AD">
            <w:pPr>
              <w:pStyle w:val="a5"/>
              <w:spacing w:before="0" w:beforeAutospacing="0" w:after="0" w:afterAutospacing="0"/>
              <w:jc w:val="right"/>
              <w:rPr>
                <w:color w:val="000000"/>
                <w:sz w:val="16"/>
                <w:szCs w:val="16"/>
              </w:rPr>
            </w:pPr>
            <w:r w:rsidRPr="004032FC">
              <w:rPr>
                <w:color w:val="000000"/>
                <w:sz w:val="16"/>
                <w:szCs w:val="16"/>
              </w:rPr>
              <w:t>28</w:t>
            </w:r>
          </w:p>
        </w:tc>
      </w:tr>
      <w:tr w:rsidR="004032FC" w:rsidRPr="004032FC" w:rsidTr="002436AD">
        <w:tc>
          <w:tcPr>
            <w:tcW w:w="5963" w:type="dxa"/>
          </w:tcPr>
          <w:p w:rsidR="004032FC" w:rsidRPr="004032FC" w:rsidRDefault="004032FC" w:rsidP="000C5280">
            <w:pPr>
              <w:contextualSpacing/>
              <w:rPr>
                <w:rFonts w:ascii="Times New Roman" w:hAnsi="Times New Roman" w:cs="Times New Roman"/>
                <w:sz w:val="16"/>
                <w:szCs w:val="16"/>
              </w:rPr>
            </w:pPr>
            <w:r w:rsidRPr="000F5E28">
              <w:rPr>
                <w:rFonts w:ascii="Times New Roman" w:hAnsi="Times New Roman" w:cs="Times New Roman"/>
                <w:b/>
                <w:sz w:val="16"/>
                <w:szCs w:val="16"/>
              </w:rPr>
              <w:t>Жавнерчик В. О.</w:t>
            </w:r>
            <w:r w:rsidRPr="004032FC">
              <w:rPr>
                <w:rFonts w:ascii="Times New Roman" w:hAnsi="Times New Roman" w:cs="Times New Roman"/>
                <w:sz w:val="16"/>
                <w:szCs w:val="16"/>
              </w:rPr>
              <w:t xml:space="preserve"> О некоторых проблемах правового регулирования </w:t>
            </w:r>
            <w:r w:rsidR="005F6497" w:rsidRPr="004032FC">
              <w:rPr>
                <w:rFonts w:ascii="Times New Roman" w:hAnsi="Times New Roman" w:cs="Times New Roman"/>
                <w:sz w:val="16"/>
                <w:szCs w:val="16"/>
              </w:rPr>
              <w:t>потребител</w:t>
            </w:r>
            <w:r w:rsidR="005F6497" w:rsidRPr="004032FC">
              <w:rPr>
                <w:rFonts w:ascii="Times New Roman" w:hAnsi="Times New Roman" w:cs="Times New Roman"/>
                <w:sz w:val="16"/>
                <w:szCs w:val="16"/>
              </w:rPr>
              <w:t>ь</w:t>
            </w:r>
            <w:r w:rsidR="005F6497" w:rsidRPr="004032FC">
              <w:rPr>
                <w:rFonts w:ascii="Times New Roman" w:hAnsi="Times New Roman" w:cs="Times New Roman"/>
                <w:sz w:val="16"/>
                <w:szCs w:val="16"/>
              </w:rPr>
              <w:t>ского кредитования</w:t>
            </w:r>
            <w:r w:rsidR="005F6497">
              <w:rPr>
                <w:rFonts w:ascii="Times New Roman" w:hAnsi="Times New Roman" w:cs="Times New Roman"/>
                <w:sz w:val="16"/>
                <w:szCs w:val="16"/>
              </w:rPr>
              <w:t xml:space="preserve"> ………………………………………………………</w:t>
            </w:r>
            <w:r w:rsidR="000C5280">
              <w:rPr>
                <w:rFonts w:ascii="Times New Roman" w:hAnsi="Times New Roman" w:cs="Times New Roman"/>
                <w:sz w:val="16"/>
                <w:szCs w:val="16"/>
              </w:rPr>
              <w:t>...</w:t>
            </w:r>
            <w:r w:rsidR="00D30F89">
              <w:rPr>
                <w:rFonts w:ascii="Times New Roman" w:hAnsi="Times New Roman" w:cs="Times New Roman"/>
                <w:sz w:val="16"/>
                <w:szCs w:val="16"/>
              </w:rPr>
              <w:t>.....................</w:t>
            </w:r>
          </w:p>
        </w:tc>
        <w:tc>
          <w:tcPr>
            <w:tcW w:w="376" w:type="dxa"/>
            <w:vAlign w:val="bottom"/>
          </w:tcPr>
          <w:p w:rsidR="004032FC" w:rsidRPr="004032FC" w:rsidRDefault="005F6497" w:rsidP="002436AD">
            <w:pPr>
              <w:contextualSpacing/>
              <w:jc w:val="right"/>
              <w:rPr>
                <w:rFonts w:ascii="Times New Roman" w:hAnsi="Times New Roman" w:cs="Times New Roman"/>
                <w:sz w:val="16"/>
                <w:szCs w:val="16"/>
              </w:rPr>
            </w:pPr>
            <w:r w:rsidRPr="004032FC">
              <w:rPr>
                <w:rFonts w:ascii="Times New Roman" w:hAnsi="Times New Roman" w:cs="Times New Roman"/>
                <w:sz w:val="16"/>
                <w:szCs w:val="16"/>
              </w:rPr>
              <w:t>31</w:t>
            </w:r>
          </w:p>
        </w:tc>
      </w:tr>
      <w:tr w:rsidR="004032FC" w:rsidRPr="004032FC" w:rsidTr="002436AD">
        <w:tc>
          <w:tcPr>
            <w:tcW w:w="5963" w:type="dxa"/>
          </w:tcPr>
          <w:p w:rsidR="000F5E28" w:rsidRPr="00E92EEC" w:rsidRDefault="004032FC" w:rsidP="00E92EEC">
            <w:pPr>
              <w:contextualSpacing/>
              <w:rPr>
                <w:rFonts w:ascii="Times New Roman" w:hAnsi="Times New Roman" w:cs="Times New Roman"/>
                <w:sz w:val="16"/>
                <w:szCs w:val="16"/>
              </w:rPr>
            </w:pPr>
            <w:r w:rsidRPr="00E92EEC">
              <w:rPr>
                <w:rFonts w:ascii="Times New Roman" w:hAnsi="Times New Roman" w:cs="Times New Roman"/>
                <w:b/>
                <w:sz w:val="16"/>
                <w:szCs w:val="16"/>
              </w:rPr>
              <w:t>Журавков А. Д.</w:t>
            </w:r>
            <w:r w:rsidRPr="00E92EEC">
              <w:rPr>
                <w:rFonts w:ascii="Times New Roman" w:hAnsi="Times New Roman" w:cs="Times New Roman"/>
                <w:sz w:val="16"/>
                <w:szCs w:val="16"/>
              </w:rPr>
              <w:t xml:space="preserve"> К вопросу о правах, свободах и обязанностях гражданина </w:t>
            </w:r>
          </w:p>
          <w:p w:rsidR="004032FC" w:rsidRPr="00E92EEC" w:rsidRDefault="005F6497" w:rsidP="00E92EEC">
            <w:pPr>
              <w:contextualSpacing/>
              <w:rPr>
                <w:rFonts w:ascii="Times New Roman" w:hAnsi="Times New Roman" w:cs="Times New Roman"/>
                <w:sz w:val="16"/>
                <w:szCs w:val="16"/>
              </w:rPr>
            </w:pPr>
            <w:r w:rsidRPr="00E92EEC">
              <w:rPr>
                <w:rFonts w:ascii="Times New Roman" w:hAnsi="Times New Roman" w:cs="Times New Roman"/>
                <w:sz w:val="16"/>
                <w:szCs w:val="16"/>
              </w:rPr>
              <w:t>Республики Беларусь ……………………………………………………………………</w:t>
            </w:r>
            <w:r w:rsidR="000F5E28" w:rsidRPr="00E92EEC">
              <w:rPr>
                <w:rFonts w:ascii="Times New Roman" w:hAnsi="Times New Roman" w:cs="Times New Roman"/>
                <w:sz w:val="16"/>
                <w:szCs w:val="16"/>
              </w:rPr>
              <w:t>..</w:t>
            </w:r>
          </w:p>
        </w:tc>
        <w:tc>
          <w:tcPr>
            <w:tcW w:w="376" w:type="dxa"/>
            <w:vAlign w:val="bottom"/>
          </w:tcPr>
          <w:p w:rsidR="004032FC" w:rsidRPr="004032FC" w:rsidRDefault="005F6497" w:rsidP="002436AD">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rFonts w:ascii="Times New Roman" w:eastAsia="Times New Roman" w:hAnsi="Times New Roman" w:cs="Times New Roman"/>
                <w:sz w:val="16"/>
                <w:szCs w:val="16"/>
              </w:rPr>
            </w:pPr>
            <w:r w:rsidRPr="004032FC">
              <w:rPr>
                <w:rFonts w:ascii="Times New Roman" w:eastAsia="Times New Roman" w:hAnsi="Times New Roman" w:cs="Times New Roman"/>
                <w:sz w:val="16"/>
                <w:szCs w:val="16"/>
              </w:rPr>
              <w:t>34</w:t>
            </w:r>
          </w:p>
        </w:tc>
      </w:tr>
      <w:tr w:rsidR="004032FC" w:rsidRPr="004032FC" w:rsidTr="002436AD">
        <w:tc>
          <w:tcPr>
            <w:tcW w:w="5963" w:type="dxa"/>
          </w:tcPr>
          <w:p w:rsidR="004032FC" w:rsidRPr="004032FC" w:rsidRDefault="004032FC" w:rsidP="005F6497">
            <w:pPr>
              <w:rPr>
                <w:rFonts w:ascii="Times New Roman" w:hAnsi="Times New Roman" w:cs="Times New Roman"/>
                <w:sz w:val="16"/>
                <w:szCs w:val="16"/>
              </w:rPr>
            </w:pPr>
            <w:r w:rsidRPr="000F5E28">
              <w:rPr>
                <w:rFonts w:ascii="Times New Roman" w:hAnsi="Times New Roman" w:cs="Times New Roman"/>
                <w:b/>
                <w:sz w:val="16"/>
                <w:szCs w:val="16"/>
              </w:rPr>
              <w:t>Замелюк Я. А., Шетко Ю. В.</w:t>
            </w:r>
            <w:r w:rsidRPr="004032FC">
              <w:rPr>
                <w:rFonts w:ascii="Times New Roman" w:hAnsi="Times New Roman" w:cs="Times New Roman"/>
                <w:sz w:val="16"/>
                <w:szCs w:val="16"/>
              </w:rPr>
              <w:t xml:space="preserve"> Имя Георгия Конисского в истории Могилевщины </w:t>
            </w:r>
            <w:r w:rsidR="000F5E28">
              <w:rPr>
                <w:rFonts w:ascii="Times New Roman" w:hAnsi="Times New Roman" w:cs="Times New Roman"/>
                <w:sz w:val="16"/>
                <w:szCs w:val="16"/>
              </w:rPr>
              <w:t>...</w:t>
            </w:r>
          </w:p>
        </w:tc>
        <w:tc>
          <w:tcPr>
            <w:tcW w:w="376" w:type="dxa"/>
            <w:vAlign w:val="bottom"/>
          </w:tcPr>
          <w:p w:rsidR="004032FC" w:rsidRPr="004032FC" w:rsidRDefault="005F6497" w:rsidP="002436AD">
            <w:pPr>
              <w:jc w:val="right"/>
              <w:rPr>
                <w:rFonts w:ascii="Times New Roman" w:hAnsi="Times New Roman" w:cs="Times New Roman"/>
                <w:sz w:val="16"/>
                <w:szCs w:val="16"/>
              </w:rPr>
            </w:pPr>
            <w:r w:rsidRPr="004032FC">
              <w:rPr>
                <w:rFonts w:ascii="Times New Roman" w:hAnsi="Times New Roman" w:cs="Times New Roman"/>
                <w:sz w:val="16"/>
                <w:szCs w:val="16"/>
              </w:rPr>
              <w:t>37</w:t>
            </w:r>
          </w:p>
        </w:tc>
      </w:tr>
      <w:tr w:rsidR="004032FC" w:rsidRPr="004032FC" w:rsidTr="002436AD">
        <w:tc>
          <w:tcPr>
            <w:tcW w:w="5963" w:type="dxa"/>
          </w:tcPr>
          <w:p w:rsidR="004032FC" w:rsidRPr="004032FC" w:rsidRDefault="004032FC" w:rsidP="005F6497">
            <w:pPr>
              <w:shd w:val="clear" w:color="000000" w:fill="auto"/>
              <w:suppressAutoHyphens/>
              <w:outlineLvl w:val="0"/>
              <w:rPr>
                <w:rFonts w:ascii="Times New Roman" w:hAnsi="Times New Roman" w:cs="Times New Roman"/>
                <w:sz w:val="16"/>
                <w:szCs w:val="16"/>
              </w:rPr>
            </w:pPr>
            <w:r w:rsidRPr="003E7324">
              <w:rPr>
                <w:rFonts w:ascii="Times New Roman" w:hAnsi="Times New Roman" w:cs="Times New Roman"/>
                <w:b/>
                <w:sz w:val="16"/>
                <w:szCs w:val="16"/>
              </w:rPr>
              <w:t>Казакевич А. Ю.</w:t>
            </w:r>
            <w:r w:rsidRPr="004032FC">
              <w:rPr>
                <w:rFonts w:ascii="Times New Roman" w:hAnsi="Times New Roman" w:cs="Times New Roman"/>
                <w:sz w:val="16"/>
                <w:szCs w:val="16"/>
              </w:rPr>
              <w:t xml:space="preserve"> К вопросу о таможенных режимах в Республике Беларусь ……</w:t>
            </w:r>
            <w:r w:rsidR="003E7324">
              <w:rPr>
                <w:rFonts w:ascii="Times New Roman" w:hAnsi="Times New Roman" w:cs="Times New Roman"/>
                <w:sz w:val="16"/>
                <w:szCs w:val="16"/>
              </w:rPr>
              <w:t>...</w:t>
            </w:r>
          </w:p>
        </w:tc>
        <w:tc>
          <w:tcPr>
            <w:tcW w:w="376" w:type="dxa"/>
            <w:vAlign w:val="bottom"/>
          </w:tcPr>
          <w:p w:rsidR="004032FC" w:rsidRPr="004032FC" w:rsidRDefault="005F6497" w:rsidP="002436AD">
            <w:pPr>
              <w:shd w:val="clear" w:color="000000" w:fill="auto"/>
              <w:suppressAutoHyphens/>
              <w:jc w:val="right"/>
              <w:outlineLvl w:val="0"/>
              <w:rPr>
                <w:rFonts w:ascii="Times New Roman" w:hAnsi="Times New Roman" w:cs="Times New Roman"/>
                <w:sz w:val="16"/>
                <w:szCs w:val="16"/>
              </w:rPr>
            </w:pPr>
            <w:r w:rsidRPr="004032FC">
              <w:rPr>
                <w:rFonts w:ascii="Times New Roman" w:hAnsi="Times New Roman" w:cs="Times New Roman"/>
                <w:sz w:val="16"/>
                <w:szCs w:val="16"/>
              </w:rPr>
              <w:t>40</w:t>
            </w:r>
          </w:p>
        </w:tc>
      </w:tr>
      <w:tr w:rsidR="004032FC" w:rsidRPr="004032FC" w:rsidTr="002436AD">
        <w:tc>
          <w:tcPr>
            <w:tcW w:w="5963" w:type="dxa"/>
          </w:tcPr>
          <w:p w:rsidR="004032FC" w:rsidRPr="004032FC" w:rsidRDefault="004032FC" w:rsidP="004032FC">
            <w:pPr>
              <w:rPr>
                <w:rFonts w:ascii="Times New Roman" w:eastAsia="Calibri" w:hAnsi="Times New Roman" w:cs="Times New Roman"/>
                <w:sz w:val="16"/>
                <w:szCs w:val="16"/>
              </w:rPr>
            </w:pPr>
            <w:r w:rsidRPr="003E7324">
              <w:rPr>
                <w:rFonts w:ascii="Times New Roman" w:eastAsia="Calibri" w:hAnsi="Times New Roman" w:cs="Times New Roman"/>
                <w:b/>
                <w:sz w:val="16"/>
                <w:szCs w:val="16"/>
              </w:rPr>
              <w:t>Карпенко В. В.</w:t>
            </w:r>
            <w:r w:rsidRPr="004032FC">
              <w:rPr>
                <w:rFonts w:ascii="Times New Roman" w:eastAsia="Calibri" w:hAnsi="Times New Roman" w:cs="Times New Roman"/>
                <w:sz w:val="16"/>
                <w:szCs w:val="16"/>
              </w:rPr>
              <w:t xml:space="preserve"> Проблемы правового регулирования увольнения работников</w:t>
            </w:r>
            <w:r w:rsidR="005F6497" w:rsidRPr="004032FC">
              <w:rPr>
                <w:rFonts w:ascii="Times New Roman" w:eastAsia="Calibri" w:hAnsi="Times New Roman" w:cs="Times New Roman"/>
                <w:sz w:val="16"/>
                <w:szCs w:val="16"/>
              </w:rPr>
              <w:t xml:space="preserve"> за прогул</w:t>
            </w:r>
            <w:r w:rsidR="005F6497">
              <w:rPr>
                <w:rFonts w:ascii="Times New Roman" w:eastAsia="Calibri" w:hAnsi="Times New Roman" w:cs="Times New Roman"/>
                <w:sz w:val="16"/>
                <w:szCs w:val="16"/>
              </w:rPr>
              <w:t xml:space="preserve"> </w:t>
            </w:r>
            <w:r w:rsidR="005F6497" w:rsidRPr="004032FC">
              <w:rPr>
                <w:rFonts w:ascii="Times New Roman" w:eastAsia="Calibri" w:hAnsi="Times New Roman" w:cs="Times New Roman"/>
                <w:sz w:val="16"/>
                <w:szCs w:val="16"/>
              </w:rPr>
              <w:t>………………………………………………………………………………</w:t>
            </w:r>
            <w:r w:rsidR="000F5E28">
              <w:rPr>
                <w:rFonts w:ascii="Times New Roman" w:eastAsia="Calibri" w:hAnsi="Times New Roman" w:cs="Times New Roman"/>
                <w:sz w:val="16"/>
                <w:szCs w:val="16"/>
              </w:rPr>
              <w:t>……..</w:t>
            </w:r>
          </w:p>
        </w:tc>
        <w:tc>
          <w:tcPr>
            <w:tcW w:w="376" w:type="dxa"/>
            <w:vAlign w:val="bottom"/>
          </w:tcPr>
          <w:p w:rsidR="004032FC" w:rsidRPr="004032FC" w:rsidRDefault="005F6497" w:rsidP="002436AD">
            <w:pPr>
              <w:jc w:val="right"/>
              <w:rPr>
                <w:rFonts w:ascii="Times New Roman" w:eastAsia="Calibri" w:hAnsi="Times New Roman" w:cs="Times New Roman"/>
                <w:sz w:val="16"/>
                <w:szCs w:val="16"/>
              </w:rPr>
            </w:pPr>
            <w:r w:rsidRPr="004032FC">
              <w:rPr>
                <w:rFonts w:ascii="Times New Roman" w:eastAsia="Calibri" w:hAnsi="Times New Roman" w:cs="Times New Roman"/>
                <w:sz w:val="16"/>
                <w:szCs w:val="16"/>
              </w:rPr>
              <w:t>44</w:t>
            </w:r>
          </w:p>
        </w:tc>
      </w:tr>
      <w:tr w:rsidR="004032FC" w:rsidRPr="004032FC" w:rsidTr="002436AD">
        <w:tc>
          <w:tcPr>
            <w:tcW w:w="5963" w:type="dxa"/>
          </w:tcPr>
          <w:p w:rsidR="004032FC" w:rsidRPr="004032FC" w:rsidRDefault="004032FC" w:rsidP="004032FC">
            <w:pPr>
              <w:pStyle w:val="a5"/>
              <w:spacing w:before="0" w:beforeAutospacing="0" w:after="0" w:afterAutospacing="0"/>
              <w:rPr>
                <w:color w:val="000000"/>
                <w:sz w:val="16"/>
                <w:szCs w:val="16"/>
              </w:rPr>
            </w:pPr>
            <w:r w:rsidRPr="003E7324">
              <w:rPr>
                <w:b/>
                <w:color w:val="000000"/>
                <w:sz w:val="16"/>
                <w:szCs w:val="16"/>
              </w:rPr>
              <w:t>Камулжанов М. К.</w:t>
            </w:r>
            <w:r w:rsidRPr="004032FC">
              <w:rPr>
                <w:color w:val="000000"/>
                <w:sz w:val="16"/>
                <w:szCs w:val="16"/>
              </w:rPr>
              <w:t xml:space="preserve"> Особенности регулирования труда работников-надомников </w:t>
            </w:r>
            <w:r w:rsidR="005F6497" w:rsidRPr="004032FC">
              <w:rPr>
                <w:color w:val="000000"/>
                <w:sz w:val="16"/>
                <w:szCs w:val="16"/>
              </w:rPr>
              <w:t>в Республике Беларусь</w:t>
            </w:r>
            <w:r w:rsidR="005F6497">
              <w:rPr>
                <w:color w:val="000000"/>
                <w:sz w:val="16"/>
                <w:szCs w:val="16"/>
              </w:rPr>
              <w:t xml:space="preserve"> </w:t>
            </w:r>
            <w:r w:rsidR="005F6497" w:rsidRPr="004032FC">
              <w:rPr>
                <w:color w:val="000000"/>
                <w:sz w:val="16"/>
                <w:szCs w:val="16"/>
              </w:rPr>
              <w:t>……………………………………………………………………</w:t>
            </w:r>
            <w:r w:rsidR="005F6497">
              <w:rPr>
                <w:color w:val="000000"/>
                <w:sz w:val="16"/>
                <w:szCs w:val="16"/>
              </w:rPr>
              <w:t>..</w:t>
            </w:r>
          </w:p>
        </w:tc>
        <w:tc>
          <w:tcPr>
            <w:tcW w:w="376" w:type="dxa"/>
            <w:vAlign w:val="bottom"/>
          </w:tcPr>
          <w:p w:rsidR="004032FC" w:rsidRPr="004032FC" w:rsidRDefault="005F6497" w:rsidP="002436AD">
            <w:pPr>
              <w:pStyle w:val="a5"/>
              <w:spacing w:before="0" w:beforeAutospacing="0" w:after="0" w:afterAutospacing="0"/>
              <w:jc w:val="right"/>
              <w:rPr>
                <w:color w:val="000000"/>
                <w:sz w:val="16"/>
                <w:szCs w:val="16"/>
              </w:rPr>
            </w:pPr>
            <w:r w:rsidRPr="004032FC">
              <w:rPr>
                <w:color w:val="000000"/>
                <w:sz w:val="16"/>
                <w:szCs w:val="16"/>
              </w:rPr>
              <w:t>47</w:t>
            </w:r>
          </w:p>
        </w:tc>
      </w:tr>
      <w:tr w:rsidR="004032FC" w:rsidRPr="004032FC" w:rsidTr="002436AD">
        <w:tc>
          <w:tcPr>
            <w:tcW w:w="5963" w:type="dxa"/>
          </w:tcPr>
          <w:p w:rsidR="004032FC" w:rsidRPr="004032FC" w:rsidRDefault="004032FC" w:rsidP="005F6497">
            <w:pPr>
              <w:rPr>
                <w:rFonts w:ascii="Times New Roman" w:hAnsi="Times New Roman" w:cs="Times New Roman"/>
                <w:sz w:val="16"/>
                <w:szCs w:val="16"/>
              </w:rPr>
            </w:pPr>
            <w:r w:rsidRPr="003E7324">
              <w:rPr>
                <w:rFonts w:ascii="Times New Roman" w:hAnsi="Times New Roman" w:cs="Times New Roman"/>
                <w:b/>
                <w:sz w:val="16"/>
                <w:szCs w:val="16"/>
              </w:rPr>
              <w:t>Костикова Т. А.</w:t>
            </w:r>
            <w:r w:rsidRPr="004032FC">
              <w:rPr>
                <w:rFonts w:ascii="Times New Roman" w:hAnsi="Times New Roman" w:cs="Times New Roman"/>
                <w:sz w:val="16"/>
                <w:szCs w:val="16"/>
              </w:rPr>
              <w:t xml:space="preserve"> «</w:t>
            </w:r>
            <w:r w:rsidR="00D30F89">
              <w:rPr>
                <w:rFonts w:ascii="Times New Roman" w:hAnsi="Times New Roman" w:cs="Times New Roman"/>
                <w:caps/>
                <w:sz w:val="16"/>
                <w:szCs w:val="16"/>
              </w:rPr>
              <w:t xml:space="preserve">Brexit» </w:t>
            </w:r>
            <w:bookmarkStart w:id="4" w:name="_GoBack"/>
            <w:r w:rsidR="00D30F89">
              <w:rPr>
                <w:rFonts w:ascii="Times New Roman" w:hAnsi="Times New Roman" w:cs="Times New Roman"/>
                <w:sz w:val="16"/>
                <w:szCs w:val="16"/>
              </w:rPr>
              <w:t>к</w:t>
            </w:r>
            <w:bookmarkEnd w:id="4"/>
            <w:r w:rsidRPr="004032FC">
              <w:rPr>
                <w:rFonts w:ascii="Times New Roman" w:hAnsi="Times New Roman" w:cs="Times New Roman"/>
                <w:sz w:val="16"/>
                <w:szCs w:val="16"/>
              </w:rPr>
              <w:t>ак способ выхода из Европейского</w:t>
            </w:r>
            <w:r w:rsidR="00E92EEC">
              <w:rPr>
                <w:rFonts w:ascii="Times New Roman" w:hAnsi="Times New Roman" w:cs="Times New Roman"/>
                <w:caps/>
                <w:sz w:val="16"/>
                <w:szCs w:val="16"/>
              </w:rPr>
              <w:t xml:space="preserve"> </w:t>
            </w:r>
            <w:r w:rsidR="00E92EEC">
              <w:rPr>
                <w:rFonts w:ascii="Times New Roman" w:hAnsi="Times New Roman" w:cs="Times New Roman"/>
                <w:sz w:val="16"/>
                <w:szCs w:val="16"/>
              </w:rPr>
              <w:t>с</w:t>
            </w:r>
            <w:r w:rsidRPr="004032FC">
              <w:rPr>
                <w:rFonts w:ascii="Times New Roman" w:hAnsi="Times New Roman" w:cs="Times New Roman"/>
                <w:sz w:val="16"/>
                <w:szCs w:val="16"/>
              </w:rPr>
              <w:t>оюза ………</w:t>
            </w:r>
            <w:r w:rsidR="005F6497">
              <w:rPr>
                <w:rFonts w:ascii="Times New Roman" w:hAnsi="Times New Roman" w:cs="Times New Roman"/>
                <w:sz w:val="16"/>
                <w:szCs w:val="16"/>
              </w:rPr>
              <w:t>…</w:t>
            </w:r>
            <w:r w:rsidR="003E7324">
              <w:rPr>
                <w:rFonts w:ascii="Times New Roman" w:hAnsi="Times New Roman" w:cs="Times New Roman"/>
                <w:sz w:val="16"/>
                <w:szCs w:val="16"/>
              </w:rPr>
              <w:t>...</w:t>
            </w:r>
          </w:p>
        </w:tc>
        <w:tc>
          <w:tcPr>
            <w:tcW w:w="376" w:type="dxa"/>
            <w:vAlign w:val="bottom"/>
          </w:tcPr>
          <w:p w:rsidR="004032FC" w:rsidRPr="004032FC" w:rsidRDefault="005F6497" w:rsidP="002436AD">
            <w:pPr>
              <w:jc w:val="right"/>
              <w:rPr>
                <w:rFonts w:ascii="Times New Roman" w:hAnsi="Times New Roman" w:cs="Times New Roman"/>
                <w:sz w:val="16"/>
                <w:szCs w:val="16"/>
              </w:rPr>
            </w:pPr>
            <w:r w:rsidRPr="004032FC">
              <w:rPr>
                <w:rFonts w:ascii="Times New Roman" w:hAnsi="Times New Roman" w:cs="Times New Roman"/>
                <w:sz w:val="16"/>
                <w:szCs w:val="16"/>
              </w:rPr>
              <w:t>51</w:t>
            </w:r>
          </w:p>
        </w:tc>
      </w:tr>
      <w:tr w:rsidR="004032FC" w:rsidRPr="004032FC" w:rsidTr="002436AD">
        <w:tc>
          <w:tcPr>
            <w:tcW w:w="5963" w:type="dxa"/>
          </w:tcPr>
          <w:p w:rsidR="000F5E28" w:rsidRDefault="004032FC" w:rsidP="004032FC">
            <w:pPr>
              <w:rPr>
                <w:rFonts w:ascii="Times New Roman" w:hAnsi="Times New Roman" w:cs="Times New Roman"/>
                <w:sz w:val="16"/>
                <w:szCs w:val="16"/>
              </w:rPr>
            </w:pPr>
            <w:r w:rsidRPr="003E7324">
              <w:rPr>
                <w:rFonts w:ascii="Times New Roman" w:hAnsi="Times New Roman" w:cs="Times New Roman"/>
                <w:b/>
                <w:sz w:val="16"/>
                <w:szCs w:val="16"/>
              </w:rPr>
              <w:t>Курбангельдыев Р. А.</w:t>
            </w:r>
            <w:r w:rsidRPr="004032FC">
              <w:rPr>
                <w:rFonts w:ascii="Times New Roman" w:hAnsi="Times New Roman" w:cs="Times New Roman"/>
                <w:sz w:val="16"/>
                <w:szCs w:val="16"/>
              </w:rPr>
              <w:t xml:space="preserve"> Депортация в контексте развития современного </w:t>
            </w:r>
          </w:p>
          <w:p w:rsidR="004032FC" w:rsidRPr="004032FC" w:rsidRDefault="00E92EEC" w:rsidP="000F5E28">
            <w:pPr>
              <w:rPr>
                <w:rFonts w:ascii="Times New Roman" w:hAnsi="Times New Roman" w:cs="Times New Roman"/>
                <w:sz w:val="16"/>
                <w:szCs w:val="16"/>
              </w:rPr>
            </w:pPr>
            <w:r>
              <w:rPr>
                <w:rFonts w:ascii="Times New Roman" w:hAnsi="Times New Roman" w:cs="Times New Roman"/>
                <w:sz w:val="16"/>
                <w:szCs w:val="16"/>
              </w:rPr>
              <w:t>миграционного з</w:t>
            </w:r>
            <w:r w:rsidR="005F6497" w:rsidRPr="004032FC">
              <w:rPr>
                <w:rFonts w:ascii="Times New Roman" w:hAnsi="Times New Roman" w:cs="Times New Roman"/>
                <w:sz w:val="16"/>
                <w:szCs w:val="16"/>
              </w:rPr>
              <w:t>аконодательства …………………………………………………</w:t>
            </w:r>
            <w:r w:rsidR="005F6497">
              <w:rPr>
                <w:rFonts w:ascii="Times New Roman" w:hAnsi="Times New Roman" w:cs="Times New Roman"/>
                <w:sz w:val="16"/>
                <w:szCs w:val="16"/>
              </w:rPr>
              <w:t>……</w:t>
            </w:r>
            <w:r w:rsidR="000F5E28">
              <w:rPr>
                <w:rFonts w:ascii="Times New Roman" w:hAnsi="Times New Roman" w:cs="Times New Roman"/>
                <w:sz w:val="16"/>
                <w:szCs w:val="16"/>
              </w:rPr>
              <w:t>.</w:t>
            </w:r>
          </w:p>
        </w:tc>
        <w:tc>
          <w:tcPr>
            <w:tcW w:w="376" w:type="dxa"/>
            <w:vAlign w:val="bottom"/>
          </w:tcPr>
          <w:p w:rsidR="004032FC" w:rsidRPr="004032FC" w:rsidRDefault="005F6497" w:rsidP="002436AD">
            <w:pPr>
              <w:jc w:val="right"/>
              <w:rPr>
                <w:rFonts w:ascii="Times New Roman" w:hAnsi="Times New Roman" w:cs="Times New Roman"/>
                <w:sz w:val="16"/>
                <w:szCs w:val="16"/>
              </w:rPr>
            </w:pPr>
            <w:r w:rsidRPr="004032FC">
              <w:rPr>
                <w:rFonts w:ascii="Times New Roman" w:hAnsi="Times New Roman" w:cs="Times New Roman"/>
                <w:sz w:val="16"/>
                <w:szCs w:val="16"/>
              </w:rPr>
              <w:t>54</w:t>
            </w:r>
          </w:p>
        </w:tc>
      </w:tr>
      <w:tr w:rsidR="004032FC" w:rsidRPr="004032FC" w:rsidTr="002436AD">
        <w:tc>
          <w:tcPr>
            <w:tcW w:w="5963" w:type="dxa"/>
          </w:tcPr>
          <w:p w:rsidR="004032FC" w:rsidRPr="004032FC" w:rsidRDefault="004032FC" w:rsidP="000F5E28">
            <w:pPr>
              <w:rPr>
                <w:rFonts w:ascii="Times New Roman" w:hAnsi="Times New Roman" w:cs="Times New Roman"/>
                <w:sz w:val="16"/>
                <w:szCs w:val="16"/>
              </w:rPr>
            </w:pPr>
            <w:r w:rsidRPr="003E7324">
              <w:rPr>
                <w:rFonts w:ascii="Times New Roman" w:hAnsi="Times New Roman" w:cs="Times New Roman"/>
                <w:b/>
                <w:sz w:val="16"/>
                <w:szCs w:val="16"/>
              </w:rPr>
              <w:t>Кушнир Т. С.</w:t>
            </w:r>
            <w:r w:rsidRPr="004032FC">
              <w:rPr>
                <w:rFonts w:ascii="Times New Roman" w:hAnsi="Times New Roman" w:cs="Times New Roman"/>
                <w:sz w:val="16"/>
                <w:szCs w:val="16"/>
              </w:rPr>
              <w:t xml:space="preserve"> Внешняя </w:t>
            </w:r>
            <w:r w:rsidR="00E92EEC">
              <w:rPr>
                <w:rFonts w:ascii="Times New Roman" w:hAnsi="Times New Roman" w:cs="Times New Roman"/>
                <w:sz w:val="16"/>
                <w:szCs w:val="16"/>
              </w:rPr>
              <w:t>аграрная политика Европейского с</w:t>
            </w:r>
            <w:r w:rsidRPr="004032FC">
              <w:rPr>
                <w:rFonts w:ascii="Times New Roman" w:hAnsi="Times New Roman" w:cs="Times New Roman"/>
                <w:sz w:val="16"/>
                <w:szCs w:val="16"/>
              </w:rPr>
              <w:t>оюза …………………</w:t>
            </w:r>
            <w:r w:rsidR="003E7324">
              <w:rPr>
                <w:rFonts w:ascii="Times New Roman" w:hAnsi="Times New Roman" w:cs="Times New Roman"/>
                <w:sz w:val="16"/>
                <w:szCs w:val="16"/>
              </w:rPr>
              <w:t>...</w:t>
            </w:r>
          </w:p>
        </w:tc>
        <w:tc>
          <w:tcPr>
            <w:tcW w:w="376" w:type="dxa"/>
            <w:vAlign w:val="bottom"/>
          </w:tcPr>
          <w:p w:rsidR="004032FC" w:rsidRPr="004032FC" w:rsidRDefault="000F5E28" w:rsidP="002436AD">
            <w:pPr>
              <w:jc w:val="right"/>
              <w:rPr>
                <w:rFonts w:ascii="Times New Roman" w:hAnsi="Times New Roman" w:cs="Times New Roman"/>
                <w:sz w:val="16"/>
                <w:szCs w:val="16"/>
              </w:rPr>
            </w:pPr>
            <w:r w:rsidRPr="004032FC">
              <w:rPr>
                <w:rFonts w:ascii="Times New Roman" w:hAnsi="Times New Roman" w:cs="Times New Roman"/>
                <w:sz w:val="16"/>
                <w:szCs w:val="16"/>
              </w:rPr>
              <w:t>5</w:t>
            </w:r>
            <w:r w:rsidR="007A11B3">
              <w:rPr>
                <w:rFonts w:ascii="Times New Roman" w:hAnsi="Times New Roman" w:cs="Times New Roman"/>
                <w:sz w:val="16"/>
                <w:szCs w:val="16"/>
              </w:rPr>
              <w:t>6</w:t>
            </w:r>
          </w:p>
        </w:tc>
      </w:tr>
      <w:tr w:rsidR="004032FC" w:rsidRPr="004032FC" w:rsidTr="002436AD">
        <w:tc>
          <w:tcPr>
            <w:tcW w:w="5963" w:type="dxa"/>
          </w:tcPr>
          <w:p w:rsidR="004032FC" w:rsidRPr="004032FC" w:rsidRDefault="004032FC" w:rsidP="004032FC">
            <w:pPr>
              <w:pStyle w:val="ConsPlusNormal"/>
              <w:rPr>
                <w:rFonts w:ascii="Times New Roman" w:hAnsi="Times New Roman" w:cs="Times New Roman"/>
                <w:sz w:val="16"/>
                <w:szCs w:val="16"/>
              </w:rPr>
            </w:pPr>
            <w:r w:rsidRPr="003E7324">
              <w:rPr>
                <w:rFonts w:ascii="Times New Roman" w:hAnsi="Times New Roman" w:cs="Times New Roman"/>
                <w:b/>
                <w:sz w:val="16"/>
                <w:szCs w:val="16"/>
              </w:rPr>
              <w:t>Любезная М. С.</w:t>
            </w:r>
            <w:r w:rsidRPr="004032FC">
              <w:rPr>
                <w:rFonts w:ascii="Times New Roman" w:hAnsi="Times New Roman" w:cs="Times New Roman"/>
                <w:sz w:val="16"/>
                <w:szCs w:val="16"/>
              </w:rPr>
              <w:t xml:space="preserve"> Правовое регулирование трудовой дисциплины в Республике </w:t>
            </w:r>
            <w:r w:rsidR="000F5E28" w:rsidRPr="004032FC">
              <w:rPr>
                <w:rFonts w:ascii="Times New Roman" w:hAnsi="Times New Roman" w:cs="Times New Roman"/>
                <w:sz w:val="16"/>
                <w:szCs w:val="16"/>
              </w:rPr>
              <w:t>Беларусь ………………………………………………………………………………</w:t>
            </w:r>
            <w:r w:rsidR="000F5E28">
              <w:rPr>
                <w:rFonts w:ascii="Times New Roman" w:hAnsi="Times New Roman" w:cs="Times New Roman"/>
                <w:sz w:val="16"/>
                <w:szCs w:val="16"/>
              </w:rPr>
              <w:t>.......</w:t>
            </w:r>
          </w:p>
        </w:tc>
        <w:tc>
          <w:tcPr>
            <w:tcW w:w="376" w:type="dxa"/>
            <w:vAlign w:val="bottom"/>
          </w:tcPr>
          <w:p w:rsidR="004032FC" w:rsidRPr="004032FC" w:rsidRDefault="000F5E28" w:rsidP="002436AD">
            <w:pPr>
              <w:pStyle w:val="ConsPlusNormal"/>
              <w:jc w:val="right"/>
              <w:rPr>
                <w:rFonts w:ascii="Times New Roman" w:hAnsi="Times New Roman" w:cs="Times New Roman"/>
                <w:sz w:val="16"/>
                <w:szCs w:val="16"/>
              </w:rPr>
            </w:pPr>
            <w:r w:rsidRPr="004032FC">
              <w:rPr>
                <w:rFonts w:ascii="Times New Roman" w:hAnsi="Times New Roman" w:cs="Times New Roman"/>
                <w:sz w:val="16"/>
                <w:szCs w:val="16"/>
              </w:rPr>
              <w:t>60</w:t>
            </w:r>
          </w:p>
        </w:tc>
      </w:tr>
      <w:tr w:rsidR="004032FC" w:rsidRPr="004032FC" w:rsidTr="002436AD">
        <w:tc>
          <w:tcPr>
            <w:tcW w:w="5963" w:type="dxa"/>
          </w:tcPr>
          <w:p w:rsidR="004032FC" w:rsidRPr="004032FC" w:rsidRDefault="004032FC" w:rsidP="000F5E28">
            <w:pPr>
              <w:rPr>
                <w:rFonts w:ascii="Times New Roman" w:hAnsi="Times New Roman" w:cs="Times New Roman"/>
                <w:sz w:val="16"/>
                <w:szCs w:val="16"/>
              </w:rPr>
            </w:pPr>
            <w:r w:rsidRPr="003E7324">
              <w:rPr>
                <w:rFonts w:ascii="Times New Roman" w:hAnsi="Times New Roman" w:cs="Times New Roman"/>
                <w:b/>
                <w:sz w:val="16"/>
                <w:szCs w:val="16"/>
              </w:rPr>
              <w:t>Пархомчук Е. В.</w:t>
            </w:r>
            <w:r w:rsidRPr="004032FC">
              <w:rPr>
                <w:rFonts w:ascii="Times New Roman" w:hAnsi="Times New Roman" w:cs="Times New Roman"/>
                <w:sz w:val="16"/>
                <w:szCs w:val="16"/>
              </w:rPr>
              <w:t xml:space="preserve"> Реформаторская деятельность Антония Тызенгауза ……………</w:t>
            </w:r>
            <w:r w:rsidR="003E7324">
              <w:rPr>
                <w:rFonts w:ascii="Times New Roman" w:hAnsi="Times New Roman" w:cs="Times New Roman"/>
                <w:sz w:val="16"/>
                <w:szCs w:val="16"/>
              </w:rPr>
              <w:t>...</w:t>
            </w:r>
          </w:p>
        </w:tc>
        <w:tc>
          <w:tcPr>
            <w:tcW w:w="376" w:type="dxa"/>
            <w:vAlign w:val="bottom"/>
          </w:tcPr>
          <w:p w:rsidR="004032FC" w:rsidRPr="004032FC" w:rsidRDefault="000F5E28" w:rsidP="002436AD">
            <w:pPr>
              <w:jc w:val="right"/>
              <w:rPr>
                <w:rFonts w:ascii="Times New Roman" w:hAnsi="Times New Roman" w:cs="Times New Roman"/>
                <w:sz w:val="16"/>
                <w:szCs w:val="16"/>
              </w:rPr>
            </w:pPr>
            <w:r w:rsidRPr="004032FC">
              <w:rPr>
                <w:rFonts w:ascii="Times New Roman" w:hAnsi="Times New Roman" w:cs="Times New Roman"/>
                <w:sz w:val="16"/>
                <w:szCs w:val="16"/>
              </w:rPr>
              <w:t>63</w:t>
            </w:r>
          </w:p>
        </w:tc>
      </w:tr>
      <w:tr w:rsidR="004032FC" w:rsidRPr="004032FC" w:rsidTr="002436AD">
        <w:tc>
          <w:tcPr>
            <w:tcW w:w="5963" w:type="dxa"/>
          </w:tcPr>
          <w:p w:rsidR="004032FC" w:rsidRPr="004032FC" w:rsidRDefault="004032FC" w:rsidP="004032FC">
            <w:pPr>
              <w:tabs>
                <w:tab w:val="left" w:pos="795"/>
              </w:tabs>
              <w:rPr>
                <w:rFonts w:ascii="Times New Roman" w:hAnsi="Times New Roman" w:cs="Times New Roman"/>
                <w:sz w:val="16"/>
                <w:szCs w:val="16"/>
              </w:rPr>
            </w:pPr>
            <w:r w:rsidRPr="003E7324">
              <w:rPr>
                <w:rFonts w:ascii="Times New Roman" w:hAnsi="Times New Roman" w:cs="Times New Roman"/>
                <w:b/>
                <w:sz w:val="16"/>
                <w:szCs w:val="16"/>
              </w:rPr>
              <w:t>Петрович В. К.</w:t>
            </w:r>
            <w:r w:rsidRPr="004032FC">
              <w:rPr>
                <w:rFonts w:ascii="Times New Roman" w:hAnsi="Times New Roman" w:cs="Times New Roman"/>
                <w:sz w:val="16"/>
                <w:szCs w:val="16"/>
              </w:rPr>
              <w:t xml:space="preserve"> Новые формы конституционного судопроизводства как условие </w:t>
            </w:r>
            <w:r w:rsidR="000F5E28" w:rsidRPr="004032FC">
              <w:rPr>
                <w:rFonts w:ascii="Times New Roman" w:hAnsi="Times New Roman" w:cs="Times New Roman"/>
                <w:sz w:val="16"/>
                <w:szCs w:val="16"/>
              </w:rPr>
              <w:t>повышения эффективности деятельности органов конституционной юстиции ……</w:t>
            </w:r>
            <w:r w:rsidR="000F5E28">
              <w:rPr>
                <w:rFonts w:ascii="Times New Roman" w:hAnsi="Times New Roman" w:cs="Times New Roman"/>
                <w:sz w:val="16"/>
                <w:szCs w:val="16"/>
              </w:rPr>
              <w:t>..</w:t>
            </w:r>
          </w:p>
        </w:tc>
        <w:tc>
          <w:tcPr>
            <w:tcW w:w="376" w:type="dxa"/>
            <w:vAlign w:val="bottom"/>
          </w:tcPr>
          <w:p w:rsidR="004032FC" w:rsidRPr="004032FC" w:rsidRDefault="000F5E28" w:rsidP="002436AD">
            <w:pPr>
              <w:tabs>
                <w:tab w:val="left" w:pos="795"/>
              </w:tabs>
              <w:jc w:val="right"/>
              <w:rPr>
                <w:rFonts w:ascii="Times New Roman" w:hAnsi="Times New Roman" w:cs="Times New Roman"/>
                <w:sz w:val="16"/>
                <w:szCs w:val="16"/>
              </w:rPr>
            </w:pPr>
            <w:r w:rsidRPr="004032FC">
              <w:rPr>
                <w:rFonts w:ascii="Times New Roman" w:hAnsi="Times New Roman" w:cs="Times New Roman"/>
                <w:sz w:val="16"/>
                <w:szCs w:val="16"/>
              </w:rPr>
              <w:t>66</w:t>
            </w:r>
          </w:p>
        </w:tc>
      </w:tr>
      <w:tr w:rsidR="004032FC" w:rsidRPr="004032FC" w:rsidTr="002436AD">
        <w:tc>
          <w:tcPr>
            <w:tcW w:w="5963" w:type="dxa"/>
          </w:tcPr>
          <w:p w:rsidR="004032FC" w:rsidRPr="004032FC" w:rsidRDefault="004032FC" w:rsidP="000F5E28">
            <w:pPr>
              <w:rPr>
                <w:rFonts w:ascii="Times New Roman" w:hAnsi="Times New Roman" w:cs="Times New Roman"/>
                <w:sz w:val="16"/>
                <w:szCs w:val="16"/>
              </w:rPr>
            </w:pPr>
            <w:r w:rsidRPr="003E7324">
              <w:rPr>
                <w:rFonts w:ascii="Times New Roman" w:hAnsi="Times New Roman" w:cs="Times New Roman"/>
                <w:b/>
                <w:sz w:val="16"/>
                <w:szCs w:val="16"/>
              </w:rPr>
              <w:t xml:space="preserve">Саутина О. Н. </w:t>
            </w:r>
            <w:r w:rsidR="00D30F89">
              <w:rPr>
                <w:rFonts w:ascii="Times New Roman" w:hAnsi="Times New Roman" w:cs="Times New Roman"/>
                <w:sz w:val="16"/>
                <w:szCs w:val="16"/>
              </w:rPr>
              <w:t>П</w:t>
            </w:r>
            <w:r w:rsidRPr="004032FC">
              <w:rPr>
                <w:rFonts w:ascii="Times New Roman" w:hAnsi="Times New Roman" w:cs="Times New Roman"/>
                <w:sz w:val="16"/>
                <w:szCs w:val="16"/>
              </w:rPr>
              <w:t>равовой режим товарных знаков и знаков обслуживания ………</w:t>
            </w:r>
            <w:r w:rsidR="003E7324">
              <w:rPr>
                <w:rFonts w:ascii="Times New Roman" w:hAnsi="Times New Roman" w:cs="Times New Roman"/>
                <w:sz w:val="16"/>
                <w:szCs w:val="16"/>
              </w:rPr>
              <w:t>..</w:t>
            </w:r>
          </w:p>
        </w:tc>
        <w:tc>
          <w:tcPr>
            <w:tcW w:w="376" w:type="dxa"/>
            <w:vAlign w:val="bottom"/>
          </w:tcPr>
          <w:p w:rsidR="004032FC" w:rsidRPr="004032FC" w:rsidRDefault="000F5E28" w:rsidP="002436AD">
            <w:pPr>
              <w:jc w:val="right"/>
              <w:rPr>
                <w:rFonts w:ascii="Times New Roman" w:hAnsi="Times New Roman" w:cs="Times New Roman"/>
                <w:sz w:val="16"/>
                <w:szCs w:val="16"/>
              </w:rPr>
            </w:pPr>
            <w:r w:rsidRPr="004032FC">
              <w:rPr>
                <w:rFonts w:ascii="Times New Roman" w:hAnsi="Times New Roman" w:cs="Times New Roman"/>
                <w:sz w:val="16"/>
                <w:szCs w:val="16"/>
              </w:rPr>
              <w:t>7</w:t>
            </w:r>
            <w:r w:rsidR="007A11B3">
              <w:rPr>
                <w:rFonts w:ascii="Times New Roman" w:hAnsi="Times New Roman" w:cs="Times New Roman"/>
                <w:sz w:val="16"/>
                <w:szCs w:val="16"/>
              </w:rPr>
              <w:t>0</w:t>
            </w:r>
          </w:p>
        </w:tc>
      </w:tr>
      <w:tr w:rsidR="004032FC" w:rsidRPr="004032FC" w:rsidTr="002436AD">
        <w:tc>
          <w:tcPr>
            <w:tcW w:w="5963" w:type="dxa"/>
          </w:tcPr>
          <w:p w:rsidR="004032FC" w:rsidRPr="004032FC" w:rsidRDefault="004032FC" w:rsidP="000F5E28">
            <w:pPr>
              <w:outlineLvl w:val="2"/>
              <w:rPr>
                <w:rFonts w:ascii="Times New Roman" w:eastAsia="Times New Roman" w:hAnsi="Times New Roman" w:cs="Times New Roman"/>
                <w:bCs/>
                <w:color w:val="000000"/>
                <w:sz w:val="16"/>
                <w:szCs w:val="16"/>
                <w:lang w:eastAsia="ru-RU"/>
              </w:rPr>
            </w:pPr>
            <w:r w:rsidRPr="003E7324">
              <w:rPr>
                <w:rFonts w:ascii="Times New Roman" w:eastAsia="Times New Roman" w:hAnsi="Times New Roman" w:cs="Times New Roman"/>
                <w:b/>
                <w:bCs/>
                <w:color w:val="000000"/>
                <w:sz w:val="16"/>
                <w:szCs w:val="16"/>
                <w:lang w:eastAsia="ru-RU"/>
              </w:rPr>
              <w:t>Стуканова М. Н.</w:t>
            </w:r>
            <w:r w:rsidRPr="004032FC">
              <w:rPr>
                <w:rFonts w:ascii="Times New Roman" w:eastAsia="Times New Roman" w:hAnsi="Times New Roman" w:cs="Times New Roman"/>
                <w:bCs/>
                <w:color w:val="000000"/>
                <w:sz w:val="16"/>
                <w:szCs w:val="16"/>
                <w:lang w:eastAsia="ru-RU"/>
              </w:rPr>
              <w:t xml:space="preserve"> Трудов</w:t>
            </w:r>
            <w:r w:rsidR="00E92EEC">
              <w:rPr>
                <w:rFonts w:ascii="Times New Roman" w:eastAsia="Times New Roman" w:hAnsi="Times New Roman" w:cs="Times New Roman"/>
                <w:bCs/>
                <w:color w:val="000000"/>
                <w:sz w:val="16"/>
                <w:szCs w:val="16"/>
                <w:lang w:eastAsia="ru-RU"/>
              </w:rPr>
              <w:t>ая дискриминация в Европейском с</w:t>
            </w:r>
            <w:r w:rsidRPr="004032FC">
              <w:rPr>
                <w:rFonts w:ascii="Times New Roman" w:eastAsia="Times New Roman" w:hAnsi="Times New Roman" w:cs="Times New Roman"/>
                <w:bCs/>
                <w:color w:val="000000"/>
                <w:sz w:val="16"/>
                <w:szCs w:val="16"/>
                <w:lang w:eastAsia="ru-RU"/>
              </w:rPr>
              <w:t>оюзе …………………</w:t>
            </w:r>
          </w:p>
        </w:tc>
        <w:tc>
          <w:tcPr>
            <w:tcW w:w="376" w:type="dxa"/>
            <w:vAlign w:val="bottom"/>
          </w:tcPr>
          <w:p w:rsidR="004032FC" w:rsidRPr="004032FC" w:rsidRDefault="000F5E28" w:rsidP="002436AD">
            <w:pPr>
              <w:jc w:val="right"/>
              <w:outlineLvl w:val="2"/>
              <w:rPr>
                <w:rFonts w:ascii="Times New Roman" w:eastAsia="Times New Roman" w:hAnsi="Times New Roman" w:cs="Times New Roman"/>
                <w:bCs/>
                <w:color w:val="000000"/>
                <w:sz w:val="16"/>
                <w:szCs w:val="16"/>
                <w:lang w:eastAsia="ru-RU"/>
              </w:rPr>
            </w:pPr>
            <w:r w:rsidRPr="004032FC">
              <w:rPr>
                <w:rFonts w:ascii="Times New Roman" w:eastAsia="Times New Roman" w:hAnsi="Times New Roman" w:cs="Times New Roman"/>
                <w:bCs/>
                <w:color w:val="000000"/>
                <w:sz w:val="16"/>
                <w:szCs w:val="16"/>
                <w:lang w:eastAsia="ru-RU"/>
              </w:rPr>
              <w:t>7</w:t>
            </w:r>
            <w:r w:rsidR="007A11B3">
              <w:rPr>
                <w:rFonts w:ascii="Times New Roman" w:eastAsia="Times New Roman" w:hAnsi="Times New Roman" w:cs="Times New Roman"/>
                <w:bCs/>
                <w:color w:val="000000"/>
                <w:sz w:val="16"/>
                <w:szCs w:val="16"/>
                <w:lang w:eastAsia="ru-RU"/>
              </w:rPr>
              <w:t>3</w:t>
            </w:r>
          </w:p>
        </w:tc>
      </w:tr>
      <w:tr w:rsidR="004032FC" w:rsidRPr="004032FC" w:rsidTr="002436AD">
        <w:tc>
          <w:tcPr>
            <w:tcW w:w="5963" w:type="dxa"/>
          </w:tcPr>
          <w:p w:rsidR="004032FC" w:rsidRPr="004032FC" w:rsidRDefault="004032FC" w:rsidP="000F5E28">
            <w:pPr>
              <w:rPr>
                <w:rFonts w:ascii="Times New Roman" w:hAnsi="Times New Roman" w:cs="Times New Roman"/>
                <w:sz w:val="16"/>
                <w:szCs w:val="16"/>
              </w:rPr>
            </w:pPr>
            <w:r w:rsidRPr="003E7324">
              <w:rPr>
                <w:rFonts w:ascii="Times New Roman" w:hAnsi="Times New Roman" w:cs="Times New Roman"/>
                <w:b/>
                <w:sz w:val="16"/>
                <w:szCs w:val="16"/>
              </w:rPr>
              <w:t xml:space="preserve">Сухопаров В. П. </w:t>
            </w:r>
            <w:r w:rsidRPr="004032FC">
              <w:rPr>
                <w:rFonts w:ascii="Times New Roman" w:hAnsi="Times New Roman" w:cs="Times New Roman"/>
                <w:sz w:val="16"/>
                <w:szCs w:val="16"/>
              </w:rPr>
              <w:t>Национальные аспекты современных конституций ………………</w:t>
            </w:r>
            <w:r w:rsidR="000F5E28">
              <w:rPr>
                <w:rFonts w:ascii="Times New Roman" w:hAnsi="Times New Roman" w:cs="Times New Roman"/>
                <w:sz w:val="16"/>
                <w:szCs w:val="16"/>
              </w:rPr>
              <w:t>.</w:t>
            </w:r>
          </w:p>
        </w:tc>
        <w:tc>
          <w:tcPr>
            <w:tcW w:w="376" w:type="dxa"/>
            <w:vAlign w:val="bottom"/>
          </w:tcPr>
          <w:p w:rsidR="004032FC" w:rsidRPr="004032FC" w:rsidRDefault="000F5E28" w:rsidP="002436AD">
            <w:pPr>
              <w:jc w:val="right"/>
              <w:rPr>
                <w:rFonts w:ascii="Times New Roman" w:hAnsi="Times New Roman" w:cs="Times New Roman"/>
                <w:sz w:val="16"/>
                <w:szCs w:val="16"/>
              </w:rPr>
            </w:pPr>
            <w:r w:rsidRPr="004032FC">
              <w:rPr>
                <w:rFonts w:ascii="Times New Roman" w:hAnsi="Times New Roman" w:cs="Times New Roman"/>
                <w:sz w:val="16"/>
                <w:szCs w:val="16"/>
              </w:rPr>
              <w:t>7</w:t>
            </w:r>
            <w:r w:rsidR="007A11B3">
              <w:rPr>
                <w:rFonts w:ascii="Times New Roman" w:hAnsi="Times New Roman" w:cs="Times New Roman"/>
                <w:sz w:val="16"/>
                <w:szCs w:val="16"/>
              </w:rPr>
              <w:t>6</w:t>
            </w:r>
          </w:p>
        </w:tc>
      </w:tr>
      <w:tr w:rsidR="004032FC" w:rsidRPr="004032FC" w:rsidTr="002436AD">
        <w:tc>
          <w:tcPr>
            <w:tcW w:w="5963" w:type="dxa"/>
          </w:tcPr>
          <w:p w:rsidR="004032FC" w:rsidRPr="004032FC" w:rsidRDefault="004032FC" w:rsidP="004032FC">
            <w:pPr>
              <w:rPr>
                <w:rFonts w:ascii="Times New Roman" w:hAnsi="Times New Roman" w:cs="Times New Roman"/>
                <w:sz w:val="16"/>
                <w:szCs w:val="16"/>
              </w:rPr>
            </w:pPr>
            <w:r w:rsidRPr="003E7324">
              <w:rPr>
                <w:rFonts w:ascii="Times New Roman" w:hAnsi="Times New Roman" w:cs="Times New Roman"/>
                <w:b/>
                <w:sz w:val="16"/>
                <w:szCs w:val="16"/>
              </w:rPr>
              <w:t>Уздякин Д. С.</w:t>
            </w:r>
            <w:r w:rsidRPr="004032FC">
              <w:rPr>
                <w:rFonts w:ascii="Times New Roman" w:hAnsi="Times New Roman" w:cs="Times New Roman"/>
                <w:sz w:val="16"/>
                <w:szCs w:val="16"/>
              </w:rPr>
              <w:t xml:space="preserve"> Юридическое понятие «профессиональный союз» </w:t>
            </w:r>
            <w:r w:rsidR="00E92EEC">
              <w:rPr>
                <w:rFonts w:ascii="Times New Roman" w:hAnsi="Times New Roman" w:cs="Times New Roman"/>
                <w:sz w:val="16"/>
                <w:szCs w:val="16"/>
              </w:rPr>
              <w:t>в з</w:t>
            </w:r>
            <w:r w:rsidR="000F5E28" w:rsidRPr="004032FC">
              <w:rPr>
                <w:rFonts w:ascii="Times New Roman" w:hAnsi="Times New Roman" w:cs="Times New Roman"/>
                <w:sz w:val="16"/>
                <w:szCs w:val="16"/>
              </w:rPr>
              <w:t>аконодател</w:t>
            </w:r>
            <w:r w:rsidR="000F5E28" w:rsidRPr="004032FC">
              <w:rPr>
                <w:rFonts w:ascii="Times New Roman" w:hAnsi="Times New Roman" w:cs="Times New Roman"/>
                <w:sz w:val="16"/>
                <w:szCs w:val="16"/>
              </w:rPr>
              <w:t>ь</w:t>
            </w:r>
            <w:r w:rsidR="000F5E28" w:rsidRPr="004032FC">
              <w:rPr>
                <w:rFonts w:ascii="Times New Roman" w:hAnsi="Times New Roman" w:cs="Times New Roman"/>
                <w:sz w:val="16"/>
                <w:szCs w:val="16"/>
              </w:rPr>
              <w:t>стве Республики Беларусь ………………………………………………</w:t>
            </w:r>
            <w:r w:rsidR="00D30F89">
              <w:rPr>
                <w:rFonts w:ascii="Times New Roman" w:hAnsi="Times New Roman" w:cs="Times New Roman"/>
                <w:sz w:val="16"/>
                <w:szCs w:val="16"/>
              </w:rPr>
              <w:t>……………….</w:t>
            </w:r>
          </w:p>
        </w:tc>
        <w:tc>
          <w:tcPr>
            <w:tcW w:w="376" w:type="dxa"/>
            <w:vAlign w:val="bottom"/>
          </w:tcPr>
          <w:p w:rsidR="004032FC" w:rsidRPr="004032FC" w:rsidRDefault="000F5E28" w:rsidP="002436AD">
            <w:pPr>
              <w:jc w:val="right"/>
              <w:rPr>
                <w:rFonts w:ascii="Times New Roman" w:hAnsi="Times New Roman" w:cs="Times New Roman"/>
                <w:sz w:val="16"/>
                <w:szCs w:val="16"/>
              </w:rPr>
            </w:pPr>
            <w:r w:rsidRPr="004032FC">
              <w:rPr>
                <w:rFonts w:ascii="Times New Roman" w:hAnsi="Times New Roman" w:cs="Times New Roman"/>
                <w:sz w:val="16"/>
                <w:szCs w:val="16"/>
              </w:rPr>
              <w:t>80</w:t>
            </w:r>
          </w:p>
        </w:tc>
      </w:tr>
      <w:tr w:rsidR="004032FC" w:rsidRPr="004032FC" w:rsidTr="002436AD">
        <w:tc>
          <w:tcPr>
            <w:tcW w:w="5963" w:type="dxa"/>
          </w:tcPr>
          <w:p w:rsidR="004032FC" w:rsidRPr="004032FC" w:rsidRDefault="004032FC" w:rsidP="000F5E28">
            <w:pPr>
              <w:jc w:val="both"/>
              <w:rPr>
                <w:rFonts w:ascii="Times New Roman" w:hAnsi="Times New Roman" w:cs="Times New Roman"/>
                <w:sz w:val="16"/>
                <w:szCs w:val="16"/>
              </w:rPr>
            </w:pPr>
            <w:r w:rsidRPr="003E7324">
              <w:rPr>
                <w:rFonts w:ascii="Times New Roman" w:hAnsi="Times New Roman" w:cs="Times New Roman"/>
                <w:b/>
                <w:sz w:val="16"/>
                <w:szCs w:val="16"/>
              </w:rPr>
              <w:t>Шетко Ю. В.</w:t>
            </w:r>
            <w:r w:rsidRPr="004032FC">
              <w:rPr>
                <w:rFonts w:ascii="Times New Roman" w:hAnsi="Times New Roman" w:cs="Times New Roman"/>
                <w:sz w:val="16"/>
                <w:szCs w:val="16"/>
              </w:rPr>
              <w:t xml:space="preserve"> Договор подряда в Республике Беларусь ……………………………</w:t>
            </w:r>
            <w:r w:rsidR="000F5E28">
              <w:rPr>
                <w:rFonts w:ascii="Times New Roman" w:hAnsi="Times New Roman" w:cs="Times New Roman"/>
                <w:sz w:val="16"/>
                <w:szCs w:val="16"/>
              </w:rPr>
              <w:t>…</w:t>
            </w:r>
          </w:p>
        </w:tc>
        <w:tc>
          <w:tcPr>
            <w:tcW w:w="376" w:type="dxa"/>
            <w:vAlign w:val="bottom"/>
          </w:tcPr>
          <w:p w:rsidR="004032FC" w:rsidRPr="004032FC" w:rsidRDefault="000F5E28" w:rsidP="002436AD">
            <w:pPr>
              <w:jc w:val="right"/>
              <w:rPr>
                <w:rFonts w:ascii="Times New Roman" w:hAnsi="Times New Roman" w:cs="Times New Roman"/>
                <w:sz w:val="16"/>
                <w:szCs w:val="16"/>
              </w:rPr>
            </w:pPr>
            <w:r w:rsidRPr="004032FC">
              <w:rPr>
                <w:rFonts w:ascii="Times New Roman" w:hAnsi="Times New Roman" w:cs="Times New Roman"/>
                <w:sz w:val="16"/>
                <w:szCs w:val="16"/>
              </w:rPr>
              <w:t>8</w:t>
            </w:r>
            <w:r w:rsidR="007A11B3">
              <w:rPr>
                <w:rFonts w:ascii="Times New Roman" w:hAnsi="Times New Roman" w:cs="Times New Roman"/>
                <w:sz w:val="16"/>
                <w:szCs w:val="16"/>
              </w:rPr>
              <w:t>5</w:t>
            </w:r>
          </w:p>
        </w:tc>
      </w:tr>
    </w:tbl>
    <w:p w:rsidR="00E6563F" w:rsidRDefault="00E6563F" w:rsidP="00684519">
      <w:pPr>
        <w:spacing w:after="0" w:line="240" w:lineRule="auto"/>
        <w:ind w:firstLine="284"/>
        <w:jc w:val="center"/>
        <w:rPr>
          <w:rFonts w:ascii="Times New Roman" w:hAnsi="Times New Roman" w:cs="Times New Roman"/>
          <w:b/>
          <w:sz w:val="16"/>
          <w:szCs w:val="16"/>
        </w:rPr>
      </w:pPr>
    </w:p>
    <w:p w:rsidR="00BE1C43" w:rsidRDefault="00BE1C43" w:rsidP="00684519">
      <w:pPr>
        <w:spacing w:after="0" w:line="240" w:lineRule="auto"/>
        <w:ind w:firstLine="284"/>
        <w:jc w:val="center"/>
        <w:rPr>
          <w:rFonts w:ascii="Times New Roman" w:hAnsi="Times New Roman" w:cs="Times New Roman"/>
          <w:b/>
          <w:sz w:val="16"/>
          <w:szCs w:val="16"/>
        </w:rPr>
      </w:pPr>
    </w:p>
    <w:p w:rsidR="00A659EE" w:rsidRDefault="00A659EE" w:rsidP="00684519">
      <w:pPr>
        <w:spacing w:after="0" w:line="240" w:lineRule="auto"/>
        <w:ind w:firstLine="284"/>
        <w:jc w:val="center"/>
        <w:rPr>
          <w:rFonts w:ascii="Times New Roman" w:hAnsi="Times New Roman" w:cs="Times New Roman"/>
          <w:b/>
          <w:sz w:val="16"/>
          <w:szCs w:val="16"/>
        </w:rPr>
      </w:pPr>
    </w:p>
    <w:p w:rsidR="00AC205A" w:rsidRDefault="00AC205A" w:rsidP="00684519">
      <w:pPr>
        <w:spacing w:after="0" w:line="240" w:lineRule="auto"/>
        <w:ind w:firstLine="284"/>
        <w:jc w:val="center"/>
        <w:rPr>
          <w:rFonts w:ascii="Times New Roman" w:hAnsi="Times New Roman" w:cs="Times New Roman"/>
          <w:b/>
          <w:sz w:val="16"/>
          <w:szCs w:val="16"/>
        </w:rPr>
      </w:pPr>
    </w:p>
    <w:p w:rsidR="00F62434" w:rsidRPr="00684519" w:rsidRDefault="00F62434" w:rsidP="00684519">
      <w:pPr>
        <w:spacing w:after="0" w:line="240" w:lineRule="auto"/>
        <w:ind w:firstLine="284"/>
        <w:jc w:val="center"/>
        <w:rPr>
          <w:rFonts w:ascii="Times New Roman" w:hAnsi="Times New Roman" w:cs="Times New Roman"/>
          <w:b/>
          <w:sz w:val="16"/>
          <w:szCs w:val="16"/>
        </w:rPr>
      </w:pPr>
      <w:r w:rsidRPr="00684519">
        <w:rPr>
          <w:rFonts w:ascii="Times New Roman" w:hAnsi="Times New Roman" w:cs="Times New Roman"/>
          <w:b/>
          <w:sz w:val="16"/>
          <w:szCs w:val="16"/>
        </w:rPr>
        <w:lastRenderedPageBreak/>
        <w:t>С</w:t>
      </w:r>
      <w:r w:rsidR="00BF6A67" w:rsidRPr="00BF6A67">
        <w:rPr>
          <w:rFonts w:ascii="Times New Roman" w:hAnsi="Times New Roman" w:cs="Times New Roman"/>
          <w:b/>
          <w:spacing w:val="20"/>
          <w:sz w:val="16"/>
          <w:szCs w:val="16"/>
        </w:rPr>
        <w:t>екция</w:t>
      </w:r>
      <w:r w:rsidRPr="00684519">
        <w:rPr>
          <w:rFonts w:ascii="Times New Roman" w:hAnsi="Times New Roman" w:cs="Times New Roman"/>
          <w:b/>
          <w:sz w:val="16"/>
          <w:szCs w:val="16"/>
        </w:rPr>
        <w:t xml:space="preserve"> 2. ФИЛОСОФСКИЕ И СОЦИАЛЬНО-ПОЛИТИЧЕСКИЕ </w:t>
      </w:r>
    </w:p>
    <w:p w:rsidR="00F62434" w:rsidRPr="00684519" w:rsidRDefault="00F62434" w:rsidP="00684519">
      <w:pPr>
        <w:spacing w:after="0" w:line="240" w:lineRule="auto"/>
        <w:ind w:firstLine="284"/>
        <w:jc w:val="center"/>
        <w:rPr>
          <w:rFonts w:ascii="Times New Roman" w:hAnsi="Times New Roman" w:cs="Times New Roman"/>
          <w:b/>
          <w:sz w:val="16"/>
          <w:szCs w:val="16"/>
        </w:rPr>
      </w:pPr>
      <w:r w:rsidRPr="00684519">
        <w:rPr>
          <w:rFonts w:ascii="Times New Roman" w:hAnsi="Times New Roman" w:cs="Times New Roman"/>
          <w:b/>
          <w:sz w:val="16"/>
          <w:szCs w:val="16"/>
        </w:rPr>
        <w:t xml:space="preserve">АСПЕКТЫ </w:t>
      </w:r>
      <w:r w:rsidR="00E92EEC">
        <w:rPr>
          <w:rFonts w:ascii="Times New Roman" w:hAnsi="Times New Roman" w:cs="Times New Roman"/>
          <w:b/>
          <w:sz w:val="16"/>
          <w:szCs w:val="16"/>
        </w:rPr>
        <w:t xml:space="preserve">РАЗВИТИЯ </w:t>
      </w:r>
      <w:r w:rsidRPr="00684519">
        <w:rPr>
          <w:rFonts w:ascii="Times New Roman" w:hAnsi="Times New Roman" w:cs="Times New Roman"/>
          <w:b/>
          <w:sz w:val="16"/>
          <w:szCs w:val="16"/>
        </w:rPr>
        <w:t>РЕСПУБЛИКИ БЕЛАРУСЬ</w:t>
      </w:r>
    </w:p>
    <w:p w:rsidR="00955656" w:rsidRPr="003E7324" w:rsidRDefault="00955656" w:rsidP="00684519">
      <w:pPr>
        <w:spacing w:after="0" w:line="240" w:lineRule="auto"/>
        <w:ind w:firstLine="284"/>
        <w:jc w:val="center"/>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83"/>
        <w:gridCol w:w="456"/>
      </w:tblGrid>
      <w:tr w:rsidR="004032FC" w:rsidRPr="004032FC" w:rsidTr="002436AD">
        <w:trPr>
          <w:trHeight w:val="60"/>
        </w:trPr>
        <w:tc>
          <w:tcPr>
            <w:tcW w:w="5883" w:type="dxa"/>
          </w:tcPr>
          <w:p w:rsidR="004032FC" w:rsidRPr="004032FC" w:rsidRDefault="004032FC" w:rsidP="002569B1">
            <w:pPr>
              <w:pStyle w:val="wP3"/>
              <w:tabs>
                <w:tab w:val="left" w:pos="284"/>
              </w:tabs>
              <w:rPr>
                <w:rFonts w:cs="Times New Roman"/>
                <w:sz w:val="16"/>
                <w:szCs w:val="16"/>
              </w:rPr>
            </w:pPr>
            <w:r w:rsidRPr="003E7324">
              <w:rPr>
                <w:rStyle w:val="wT17"/>
                <w:rFonts w:cs="Times New Roman"/>
                <w:b/>
                <w:bCs/>
                <w:sz w:val="16"/>
                <w:szCs w:val="16"/>
              </w:rPr>
              <w:t>Белоусов Н. М.</w:t>
            </w:r>
            <w:r w:rsidRPr="004032FC">
              <w:rPr>
                <w:rStyle w:val="wT17"/>
                <w:rFonts w:cs="Times New Roman"/>
                <w:bCs/>
                <w:sz w:val="16"/>
                <w:szCs w:val="16"/>
              </w:rPr>
              <w:t xml:space="preserve"> </w:t>
            </w:r>
            <w:r w:rsidRPr="004032FC">
              <w:rPr>
                <w:rFonts w:cs="Times New Roman"/>
                <w:sz w:val="16"/>
                <w:szCs w:val="16"/>
              </w:rPr>
              <w:t>Волонтерское движение в аграрном вузе ………………………</w:t>
            </w:r>
            <w:r w:rsidR="000F5E28">
              <w:rPr>
                <w:rFonts w:cs="Times New Roman"/>
                <w:sz w:val="16"/>
                <w:szCs w:val="16"/>
              </w:rPr>
              <w:t>…</w:t>
            </w:r>
            <w:r w:rsidR="003E7324">
              <w:rPr>
                <w:rFonts w:cs="Times New Roman"/>
                <w:sz w:val="16"/>
                <w:szCs w:val="16"/>
              </w:rPr>
              <w:t>...</w:t>
            </w:r>
          </w:p>
        </w:tc>
        <w:tc>
          <w:tcPr>
            <w:tcW w:w="456" w:type="dxa"/>
            <w:vAlign w:val="bottom"/>
          </w:tcPr>
          <w:p w:rsidR="004032FC" w:rsidRPr="004032FC" w:rsidRDefault="007A11B3" w:rsidP="002436AD">
            <w:pPr>
              <w:pStyle w:val="wP3"/>
              <w:tabs>
                <w:tab w:val="left" w:pos="284"/>
              </w:tabs>
              <w:jc w:val="right"/>
              <w:rPr>
                <w:rFonts w:cs="Times New Roman"/>
                <w:sz w:val="16"/>
                <w:szCs w:val="16"/>
              </w:rPr>
            </w:pPr>
            <w:r>
              <w:rPr>
                <w:rFonts w:cs="Times New Roman"/>
                <w:sz w:val="16"/>
                <w:szCs w:val="16"/>
              </w:rPr>
              <w:t>89</w:t>
            </w:r>
          </w:p>
        </w:tc>
      </w:tr>
      <w:tr w:rsidR="004032FC" w:rsidRPr="004032FC" w:rsidTr="002436AD">
        <w:tc>
          <w:tcPr>
            <w:tcW w:w="5883" w:type="dxa"/>
          </w:tcPr>
          <w:p w:rsidR="004032FC" w:rsidRPr="004032FC" w:rsidRDefault="004032FC" w:rsidP="002569B1">
            <w:pPr>
              <w:rPr>
                <w:rFonts w:ascii="Times New Roman" w:hAnsi="Times New Roman" w:cs="Times New Roman"/>
                <w:sz w:val="16"/>
                <w:szCs w:val="16"/>
              </w:rPr>
            </w:pPr>
            <w:r w:rsidRPr="003E7324">
              <w:rPr>
                <w:rFonts w:ascii="Times New Roman" w:hAnsi="Times New Roman" w:cs="Times New Roman"/>
                <w:b/>
                <w:sz w:val="16"/>
                <w:szCs w:val="16"/>
              </w:rPr>
              <w:t>Казначеева И. Н.</w:t>
            </w:r>
            <w:r w:rsidRPr="004032FC">
              <w:rPr>
                <w:rFonts w:ascii="Times New Roman" w:hAnsi="Times New Roman" w:cs="Times New Roman"/>
                <w:sz w:val="16"/>
                <w:szCs w:val="16"/>
              </w:rPr>
              <w:t xml:space="preserve"> Экстремистская деятельность в молодежной среде: причины </w:t>
            </w:r>
            <w:r w:rsidR="00981DD4" w:rsidRPr="004032FC">
              <w:rPr>
                <w:rFonts w:ascii="Times New Roman" w:hAnsi="Times New Roman" w:cs="Times New Roman"/>
                <w:sz w:val="16"/>
                <w:szCs w:val="16"/>
              </w:rPr>
              <w:t>возникновения, меры противодействия …</w:t>
            </w:r>
            <w:r w:rsidR="00981DD4">
              <w:rPr>
                <w:rFonts w:ascii="Times New Roman" w:hAnsi="Times New Roman" w:cs="Times New Roman"/>
                <w:sz w:val="16"/>
                <w:szCs w:val="16"/>
              </w:rPr>
              <w:t>…………………………………………...</w:t>
            </w:r>
            <w:r w:rsidR="002569B1">
              <w:rPr>
                <w:rFonts w:ascii="Times New Roman" w:hAnsi="Times New Roman" w:cs="Times New Roman"/>
                <w:sz w:val="16"/>
                <w:szCs w:val="16"/>
              </w:rPr>
              <w:t>..</w:t>
            </w:r>
          </w:p>
        </w:tc>
        <w:tc>
          <w:tcPr>
            <w:tcW w:w="456" w:type="dxa"/>
            <w:vAlign w:val="bottom"/>
          </w:tcPr>
          <w:p w:rsidR="004032FC" w:rsidRPr="004032FC" w:rsidRDefault="00981DD4" w:rsidP="002436AD">
            <w:pPr>
              <w:jc w:val="right"/>
              <w:rPr>
                <w:rFonts w:ascii="Times New Roman" w:hAnsi="Times New Roman" w:cs="Times New Roman"/>
                <w:sz w:val="16"/>
                <w:szCs w:val="16"/>
              </w:rPr>
            </w:pPr>
            <w:r w:rsidRPr="004032FC">
              <w:rPr>
                <w:rFonts w:ascii="Times New Roman" w:hAnsi="Times New Roman" w:cs="Times New Roman"/>
                <w:sz w:val="16"/>
                <w:szCs w:val="16"/>
              </w:rPr>
              <w:t>9</w:t>
            </w:r>
            <w:r w:rsidR="007A11B3">
              <w:rPr>
                <w:rFonts w:ascii="Times New Roman" w:hAnsi="Times New Roman" w:cs="Times New Roman"/>
                <w:sz w:val="16"/>
                <w:szCs w:val="16"/>
              </w:rPr>
              <w:t>2</w:t>
            </w:r>
          </w:p>
        </w:tc>
      </w:tr>
      <w:tr w:rsidR="004032FC" w:rsidRPr="004032FC" w:rsidTr="002436AD">
        <w:tc>
          <w:tcPr>
            <w:tcW w:w="5883" w:type="dxa"/>
          </w:tcPr>
          <w:p w:rsidR="004032FC" w:rsidRPr="004032FC" w:rsidRDefault="004032FC" w:rsidP="002569B1">
            <w:pPr>
              <w:rPr>
                <w:rFonts w:ascii="Times New Roman" w:hAnsi="Times New Roman" w:cs="Times New Roman"/>
                <w:sz w:val="16"/>
                <w:szCs w:val="16"/>
              </w:rPr>
            </w:pPr>
            <w:r w:rsidRPr="003E7324">
              <w:rPr>
                <w:rFonts w:ascii="Times New Roman" w:hAnsi="Times New Roman" w:cs="Times New Roman"/>
                <w:b/>
                <w:sz w:val="16"/>
                <w:szCs w:val="16"/>
              </w:rPr>
              <w:t>Качан А. В.</w:t>
            </w:r>
            <w:r w:rsidRPr="004032FC">
              <w:rPr>
                <w:rFonts w:ascii="Times New Roman" w:hAnsi="Times New Roman" w:cs="Times New Roman"/>
                <w:sz w:val="16"/>
                <w:szCs w:val="16"/>
              </w:rPr>
              <w:t xml:space="preserve"> Роль белорусских ученых в создании искусственного интеллекта ...</w:t>
            </w:r>
            <w:r w:rsidR="00981DD4">
              <w:rPr>
                <w:rFonts w:ascii="Times New Roman" w:hAnsi="Times New Roman" w:cs="Times New Roman"/>
                <w:sz w:val="16"/>
                <w:szCs w:val="16"/>
              </w:rPr>
              <w:t>...</w:t>
            </w:r>
            <w:r w:rsidR="002569B1">
              <w:rPr>
                <w:rFonts w:ascii="Times New Roman" w:hAnsi="Times New Roman" w:cs="Times New Roman"/>
                <w:sz w:val="16"/>
                <w:szCs w:val="16"/>
              </w:rPr>
              <w:t>.</w:t>
            </w:r>
          </w:p>
        </w:tc>
        <w:tc>
          <w:tcPr>
            <w:tcW w:w="456" w:type="dxa"/>
            <w:vAlign w:val="bottom"/>
          </w:tcPr>
          <w:p w:rsidR="004032FC" w:rsidRPr="004032FC" w:rsidRDefault="00981DD4" w:rsidP="002436AD">
            <w:pPr>
              <w:jc w:val="right"/>
              <w:rPr>
                <w:rFonts w:ascii="Times New Roman" w:hAnsi="Times New Roman" w:cs="Times New Roman"/>
                <w:sz w:val="16"/>
                <w:szCs w:val="16"/>
              </w:rPr>
            </w:pPr>
            <w:r w:rsidRPr="004032FC">
              <w:rPr>
                <w:rFonts w:ascii="Times New Roman" w:hAnsi="Times New Roman" w:cs="Times New Roman"/>
                <w:sz w:val="16"/>
                <w:szCs w:val="16"/>
              </w:rPr>
              <w:t>9</w:t>
            </w:r>
            <w:r w:rsidR="007A11B3">
              <w:rPr>
                <w:rFonts w:ascii="Times New Roman" w:hAnsi="Times New Roman" w:cs="Times New Roman"/>
                <w:sz w:val="16"/>
                <w:szCs w:val="16"/>
              </w:rPr>
              <w:t>4</w:t>
            </w:r>
          </w:p>
        </w:tc>
      </w:tr>
      <w:tr w:rsidR="004032FC" w:rsidRPr="004032FC" w:rsidTr="002436AD">
        <w:tc>
          <w:tcPr>
            <w:tcW w:w="5883" w:type="dxa"/>
          </w:tcPr>
          <w:p w:rsidR="004032FC" w:rsidRPr="004032FC" w:rsidRDefault="004032FC" w:rsidP="00981DD4">
            <w:pPr>
              <w:rPr>
                <w:rFonts w:ascii="Times New Roman" w:hAnsi="Times New Roman" w:cs="Times New Roman"/>
                <w:b/>
                <w:sz w:val="16"/>
                <w:szCs w:val="16"/>
              </w:rPr>
            </w:pPr>
            <w:r w:rsidRPr="003E7324">
              <w:rPr>
                <w:rFonts w:ascii="Times New Roman" w:hAnsi="Times New Roman" w:cs="Times New Roman"/>
                <w:b/>
                <w:sz w:val="16"/>
                <w:szCs w:val="16"/>
              </w:rPr>
              <w:t xml:space="preserve">Качан Р. И. </w:t>
            </w:r>
            <w:r w:rsidRPr="004032FC">
              <w:rPr>
                <w:rFonts w:ascii="Times New Roman" w:hAnsi="Times New Roman" w:cs="Times New Roman"/>
                <w:sz w:val="16"/>
                <w:szCs w:val="16"/>
              </w:rPr>
              <w:t>Правовые основы развития студенческого самоуправления …………</w:t>
            </w:r>
            <w:r w:rsidR="00981DD4">
              <w:rPr>
                <w:rFonts w:ascii="Times New Roman" w:hAnsi="Times New Roman" w:cs="Times New Roman"/>
                <w:sz w:val="16"/>
                <w:szCs w:val="16"/>
              </w:rPr>
              <w:t>.</w:t>
            </w:r>
          </w:p>
        </w:tc>
        <w:tc>
          <w:tcPr>
            <w:tcW w:w="456" w:type="dxa"/>
            <w:vAlign w:val="bottom"/>
          </w:tcPr>
          <w:p w:rsidR="004032FC" w:rsidRPr="004032FC" w:rsidRDefault="00981DD4" w:rsidP="002436AD">
            <w:pPr>
              <w:jc w:val="right"/>
              <w:rPr>
                <w:rFonts w:ascii="Times New Roman" w:hAnsi="Times New Roman" w:cs="Times New Roman"/>
                <w:b/>
                <w:sz w:val="16"/>
                <w:szCs w:val="16"/>
              </w:rPr>
            </w:pPr>
            <w:r w:rsidRPr="004032FC">
              <w:rPr>
                <w:rFonts w:ascii="Times New Roman" w:hAnsi="Times New Roman" w:cs="Times New Roman"/>
                <w:sz w:val="16"/>
                <w:szCs w:val="16"/>
              </w:rPr>
              <w:t>9</w:t>
            </w:r>
            <w:r w:rsidR="007A11B3">
              <w:rPr>
                <w:rFonts w:ascii="Times New Roman" w:hAnsi="Times New Roman" w:cs="Times New Roman"/>
                <w:sz w:val="16"/>
                <w:szCs w:val="16"/>
              </w:rPr>
              <w:t>6</w:t>
            </w:r>
          </w:p>
        </w:tc>
      </w:tr>
      <w:tr w:rsidR="004032FC" w:rsidRPr="004032FC" w:rsidTr="002436AD">
        <w:tc>
          <w:tcPr>
            <w:tcW w:w="5883" w:type="dxa"/>
          </w:tcPr>
          <w:p w:rsidR="004032FC" w:rsidRPr="004032FC" w:rsidRDefault="004032FC" w:rsidP="004032FC">
            <w:pPr>
              <w:rPr>
                <w:rFonts w:ascii="Times New Roman" w:hAnsi="Times New Roman" w:cs="Times New Roman"/>
                <w:sz w:val="16"/>
                <w:szCs w:val="16"/>
              </w:rPr>
            </w:pPr>
            <w:r w:rsidRPr="003E7324">
              <w:rPr>
                <w:rFonts w:ascii="Times New Roman" w:hAnsi="Times New Roman" w:cs="Times New Roman"/>
                <w:b/>
                <w:sz w:val="16"/>
                <w:szCs w:val="16"/>
              </w:rPr>
              <w:t>Костикова Е. А.</w:t>
            </w:r>
            <w:r w:rsidRPr="004032FC">
              <w:rPr>
                <w:rFonts w:ascii="Times New Roman" w:hAnsi="Times New Roman" w:cs="Times New Roman"/>
                <w:sz w:val="16"/>
                <w:szCs w:val="16"/>
              </w:rPr>
              <w:t xml:space="preserve"> Военная доктрина Республики Беларусь – документ мира </w:t>
            </w:r>
            <w:r w:rsidR="00981DD4" w:rsidRPr="004032FC">
              <w:rPr>
                <w:rFonts w:ascii="Times New Roman" w:hAnsi="Times New Roman" w:cs="Times New Roman"/>
                <w:sz w:val="16"/>
                <w:szCs w:val="16"/>
              </w:rPr>
              <w:t>и безопасности ……………………………………………………………………………</w:t>
            </w:r>
            <w:r w:rsidR="00D30F89">
              <w:rPr>
                <w:rFonts w:ascii="Times New Roman" w:hAnsi="Times New Roman" w:cs="Times New Roman"/>
                <w:sz w:val="16"/>
                <w:szCs w:val="16"/>
              </w:rPr>
              <w:t>…..</w:t>
            </w:r>
            <w:r w:rsidR="003E7324">
              <w:rPr>
                <w:rFonts w:ascii="Times New Roman" w:hAnsi="Times New Roman" w:cs="Times New Roman"/>
                <w:sz w:val="16"/>
                <w:szCs w:val="16"/>
              </w:rPr>
              <w:t>.</w:t>
            </w:r>
          </w:p>
        </w:tc>
        <w:tc>
          <w:tcPr>
            <w:tcW w:w="456" w:type="dxa"/>
            <w:vAlign w:val="bottom"/>
          </w:tcPr>
          <w:p w:rsidR="004032FC" w:rsidRPr="004032FC" w:rsidRDefault="00981DD4" w:rsidP="002436AD">
            <w:pPr>
              <w:jc w:val="right"/>
              <w:rPr>
                <w:rFonts w:ascii="Times New Roman" w:hAnsi="Times New Roman" w:cs="Times New Roman"/>
                <w:sz w:val="16"/>
                <w:szCs w:val="16"/>
              </w:rPr>
            </w:pPr>
            <w:r w:rsidRPr="004032FC">
              <w:rPr>
                <w:rFonts w:ascii="Times New Roman" w:hAnsi="Times New Roman" w:cs="Times New Roman"/>
                <w:sz w:val="16"/>
                <w:szCs w:val="16"/>
              </w:rPr>
              <w:t>9</w:t>
            </w:r>
            <w:r w:rsidR="007A11B3">
              <w:rPr>
                <w:rFonts w:ascii="Times New Roman" w:hAnsi="Times New Roman" w:cs="Times New Roman"/>
                <w:sz w:val="16"/>
                <w:szCs w:val="16"/>
              </w:rPr>
              <w:t>8</w:t>
            </w:r>
          </w:p>
        </w:tc>
      </w:tr>
      <w:tr w:rsidR="004032FC" w:rsidRPr="004032FC" w:rsidTr="002436AD">
        <w:tc>
          <w:tcPr>
            <w:tcW w:w="5883" w:type="dxa"/>
          </w:tcPr>
          <w:p w:rsidR="000151E5" w:rsidRDefault="004032FC" w:rsidP="004032FC">
            <w:pPr>
              <w:jc w:val="both"/>
              <w:rPr>
                <w:rFonts w:ascii="Times New Roman" w:hAnsi="Times New Roman" w:cs="Times New Roman"/>
                <w:sz w:val="16"/>
                <w:szCs w:val="16"/>
              </w:rPr>
            </w:pPr>
            <w:r w:rsidRPr="003E7324">
              <w:rPr>
                <w:rFonts w:ascii="Times New Roman" w:hAnsi="Times New Roman" w:cs="Times New Roman"/>
                <w:b/>
                <w:sz w:val="16"/>
                <w:szCs w:val="16"/>
              </w:rPr>
              <w:t>Кохтенкова И. Г.</w:t>
            </w:r>
            <w:r w:rsidRPr="004032FC">
              <w:rPr>
                <w:rFonts w:ascii="Times New Roman" w:hAnsi="Times New Roman" w:cs="Times New Roman"/>
                <w:sz w:val="16"/>
                <w:szCs w:val="16"/>
              </w:rPr>
              <w:t xml:space="preserve"> Роль белорусской медицины в решении демографических </w:t>
            </w:r>
          </w:p>
          <w:p w:rsidR="004032FC" w:rsidRPr="004032FC" w:rsidRDefault="00981DD4" w:rsidP="004032FC">
            <w:pPr>
              <w:jc w:val="both"/>
              <w:rPr>
                <w:rFonts w:ascii="Times New Roman" w:hAnsi="Times New Roman" w:cs="Times New Roman"/>
                <w:sz w:val="16"/>
                <w:szCs w:val="16"/>
              </w:rPr>
            </w:pPr>
            <w:r w:rsidRPr="004032FC">
              <w:rPr>
                <w:rFonts w:ascii="Times New Roman" w:hAnsi="Times New Roman" w:cs="Times New Roman"/>
                <w:sz w:val="16"/>
                <w:szCs w:val="16"/>
              </w:rPr>
              <w:t>проблем ………………………………………………………………………………</w:t>
            </w:r>
            <w:r w:rsidR="000151E5">
              <w:rPr>
                <w:rFonts w:ascii="Times New Roman" w:hAnsi="Times New Roman" w:cs="Times New Roman"/>
                <w:sz w:val="16"/>
                <w:szCs w:val="16"/>
              </w:rPr>
              <w:t>…..</w:t>
            </w:r>
          </w:p>
        </w:tc>
        <w:tc>
          <w:tcPr>
            <w:tcW w:w="456" w:type="dxa"/>
            <w:vAlign w:val="bottom"/>
          </w:tcPr>
          <w:p w:rsidR="004032FC" w:rsidRPr="004032FC" w:rsidRDefault="00981DD4" w:rsidP="002436AD">
            <w:pPr>
              <w:jc w:val="right"/>
              <w:rPr>
                <w:rFonts w:ascii="Times New Roman" w:hAnsi="Times New Roman" w:cs="Times New Roman"/>
                <w:sz w:val="16"/>
                <w:szCs w:val="16"/>
              </w:rPr>
            </w:pPr>
            <w:r w:rsidRPr="004032FC">
              <w:rPr>
                <w:rFonts w:ascii="Times New Roman" w:hAnsi="Times New Roman" w:cs="Times New Roman"/>
                <w:sz w:val="16"/>
                <w:szCs w:val="16"/>
              </w:rPr>
              <w:t>10</w:t>
            </w:r>
            <w:r w:rsidR="007A11B3">
              <w:rPr>
                <w:rFonts w:ascii="Times New Roman" w:hAnsi="Times New Roman" w:cs="Times New Roman"/>
                <w:sz w:val="16"/>
                <w:szCs w:val="16"/>
              </w:rPr>
              <w:t>0</w:t>
            </w:r>
          </w:p>
        </w:tc>
      </w:tr>
      <w:tr w:rsidR="004032FC" w:rsidRPr="004032FC" w:rsidTr="002436AD">
        <w:tc>
          <w:tcPr>
            <w:tcW w:w="5883" w:type="dxa"/>
          </w:tcPr>
          <w:p w:rsidR="004032FC" w:rsidRPr="004032FC" w:rsidRDefault="004032FC" w:rsidP="004032FC">
            <w:pPr>
              <w:rPr>
                <w:rFonts w:ascii="Times New Roman" w:hAnsi="Times New Roman" w:cs="Times New Roman"/>
                <w:sz w:val="16"/>
                <w:szCs w:val="16"/>
              </w:rPr>
            </w:pPr>
            <w:r w:rsidRPr="003E7324">
              <w:rPr>
                <w:rFonts w:ascii="Times New Roman" w:hAnsi="Times New Roman" w:cs="Times New Roman"/>
                <w:b/>
                <w:sz w:val="16"/>
                <w:szCs w:val="16"/>
              </w:rPr>
              <w:t>Кочурко Д. А., Гуцко И. Н.</w:t>
            </w:r>
            <w:r w:rsidRPr="004032FC">
              <w:rPr>
                <w:rFonts w:ascii="Times New Roman" w:hAnsi="Times New Roman" w:cs="Times New Roman"/>
                <w:sz w:val="16"/>
                <w:szCs w:val="16"/>
              </w:rPr>
              <w:t xml:space="preserve"> Социальное партнерство в Республике Беларусь: </w:t>
            </w:r>
            <w:r w:rsidR="00981DD4" w:rsidRPr="004032FC">
              <w:rPr>
                <w:rFonts w:ascii="Times New Roman" w:hAnsi="Times New Roman" w:cs="Times New Roman"/>
                <w:sz w:val="16"/>
                <w:szCs w:val="16"/>
              </w:rPr>
              <w:t>сущность и особенности ………………………………………………………………</w:t>
            </w:r>
            <w:r w:rsidR="003E7324">
              <w:rPr>
                <w:rFonts w:ascii="Times New Roman" w:hAnsi="Times New Roman" w:cs="Times New Roman"/>
                <w:sz w:val="16"/>
                <w:szCs w:val="16"/>
              </w:rPr>
              <w:t>..</w:t>
            </w:r>
          </w:p>
        </w:tc>
        <w:tc>
          <w:tcPr>
            <w:tcW w:w="456" w:type="dxa"/>
            <w:vAlign w:val="bottom"/>
          </w:tcPr>
          <w:p w:rsidR="004032FC" w:rsidRPr="004032FC" w:rsidRDefault="00981DD4" w:rsidP="002436AD">
            <w:pPr>
              <w:jc w:val="right"/>
              <w:rPr>
                <w:rFonts w:ascii="Times New Roman" w:hAnsi="Times New Roman" w:cs="Times New Roman"/>
                <w:sz w:val="16"/>
                <w:szCs w:val="16"/>
              </w:rPr>
            </w:pPr>
            <w:r w:rsidRPr="004032FC">
              <w:rPr>
                <w:rFonts w:ascii="Times New Roman" w:hAnsi="Times New Roman" w:cs="Times New Roman"/>
                <w:sz w:val="16"/>
                <w:szCs w:val="16"/>
              </w:rPr>
              <w:t>10</w:t>
            </w:r>
            <w:r w:rsidR="007A11B3">
              <w:rPr>
                <w:rFonts w:ascii="Times New Roman" w:hAnsi="Times New Roman" w:cs="Times New Roman"/>
                <w:sz w:val="16"/>
                <w:szCs w:val="16"/>
              </w:rPr>
              <w:t>2</w:t>
            </w:r>
          </w:p>
        </w:tc>
      </w:tr>
      <w:tr w:rsidR="004032FC" w:rsidRPr="004032FC" w:rsidTr="002436AD">
        <w:tc>
          <w:tcPr>
            <w:tcW w:w="5883" w:type="dxa"/>
          </w:tcPr>
          <w:p w:rsidR="004032FC" w:rsidRPr="004032FC" w:rsidRDefault="004032FC" w:rsidP="00981DD4">
            <w:pPr>
              <w:rPr>
                <w:rFonts w:ascii="Times New Roman" w:hAnsi="Times New Roman" w:cs="Times New Roman"/>
                <w:sz w:val="16"/>
                <w:szCs w:val="16"/>
              </w:rPr>
            </w:pPr>
            <w:r w:rsidRPr="003E7324">
              <w:rPr>
                <w:rFonts w:ascii="Times New Roman" w:hAnsi="Times New Roman" w:cs="Times New Roman"/>
                <w:b/>
                <w:sz w:val="16"/>
                <w:szCs w:val="16"/>
              </w:rPr>
              <w:t>Летковская М. С.</w:t>
            </w:r>
            <w:r w:rsidRPr="004032FC">
              <w:rPr>
                <w:rFonts w:ascii="Times New Roman" w:hAnsi="Times New Roman" w:cs="Times New Roman"/>
                <w:sz w:val="16"/>
                <w:szCs w:val="16"/>
              </w:rPr>
              <w:t xml:space="preserve"> Особенности политической системы Беларуси ………………</w:t>
            </w:r>
            <w:r w:rsidR="00981DD4">
              <w:rPr>
                <w:rFonts w:ascii="Times New Roman" w:hAnsi="Times New Roman" w:cs="Times New Roman"/>
                <w:sz w:val="16"/>
                <w:szCs w:val="16"/>
              </w:rPr>
              <w:t>…</w:t>
            </w:r>
          </w:p>
        </w:tc>
        <w:tc>
          <w:tcPr>
            <w:tcW w:w="456" w:type="dxa"/>
            <w:vAlign w:val="bottom"/>
          </w:tcPr>
          <w:p w:rsidR="004032FC" w:rsidRPr="004032FC" w:rsidRDefault="00981DD4" w:rsidP="002436AD">
            <w:pPr>
              <w:jc w:val="right"/>
              <w:rPr>
                <w:rFonts w:ascii="Times New Roman" w:hAnsi="Times New Roman" w:cs="Times New Roman"/>
                <w:sz w:val="16"/>
                <w:szCs w:val="16"/>
              </w:rPr>
            </w:pPr>
            <w:r w:rsidRPr="004032FC">
              <w:rPr>
                <w:rFonts w:ascii="Times New Roman" w:hAnsi="Times New Roman" w:cs="Times New Roman"/>
                <w:sz w:val="16"/>
                <w:szCs w:val="16"/>
              </w:rPr>
              <w:t>10</w:t>
            </w:r>
            <w:r w:rsidR="007A11B3">
              <w:rPr>
                <w:rFonts w:ascii="Times New Roman" w:hAnsi="Times New Roman" w:cs="Times New Roman"/>
                <w:sz w:val="16"/>
                <w:szCs w:val="16"/>
              </w:rPr>
              <w:t>4</w:t>
            </w:r>
          </w:p>
        </w:tc>
      </w:tr>
      <w:tr w:rsidR="004032FC" w:rsidRPr="004032FC" w:rsidTr="002436AD">
        <w:tc>
          <w:tcPr>
            <w:tcW w:w="5883" w:type="dxa"/>
          </w:tcPr>
          <w:p w:rsidR="004032FC" w:rsidRPr="004032FC" w:rsidRDefault="004032FC" w:rsidP="00981DD4">
            <w:pPr>
              <w:jc w:val="both"/>
              <w:rPr>
                <w:rFonts w:ascii="Times New Roman" w:hAnsi="Times New Roman" w:cs="Times New Roman"/>
                <w:sz w:val="16"/>
                <w:szCs w:val="16"/>
              </w:rPr>
            </w:pPr>
            <w:r w:rsidRPr="003E7324">
              <w:rPr>
                <w:rFonts w:ascii="Times New Roman" w:hAnsi="Times New Roman" w:cs="Times New Roman"/>
                <w:b/>
                <w:sz w:val="16"/>
                <w:szCs w:val="16"/>
              </w:rPr>
              <w:t>Максимович Ю. М.</w:t>
            </w:r>
            <w:r w:rsidRPr="004032FC">
              <w:rPr>
                <w:rFonts w:ascii="Times New Roman" w:hAnsi="Times New Roman" w:cs="Times New Roman"/>
                <w:sz w:val="16"/>
                <w:szCs w:val="16"/>
              </w:rPr>
              <w:t xml:space="preserve"> Международные политические отношения …………………</w:t>
            </w:r>
            <w:r w:rsidR="003E7324">
              <w:rPr>
                <w:rFonts w:ascii="Times New Roman" w:hAnsi="Times New Roman" w:cs="Times New Roman"/>
                <w:sz w:val="16"/>
                <w:szCs w:val="16"/>
              </w:rPr>
              <w:t>..</w:t>
            </w:r>
          </w:p>
        </w:tc>
        <w:tc>
          <w:tcPr>
            <w:tcW w:w="456" w:type="dxa"/>
            <w:vAlign w:val="bottom"/>
          </w:tcPr>
          <w:p w:rsidR="004032FC" w:rsidRPr="004032FC" w:rsidRDefault="00981DD4" w:rsidP="002436AD">
            <w:pPr>
              <w:jc w:val="right"/>
              <w:rPr>
                <w:rFonts w:ascii="Times New Roman" w:hAnsi="Times New Roman" w:cs="Times New Roman"/>
                <w:sz w:val="16"/>
                <w:szCs w:val="16"/>
              </w:rPr>
            </w:pPr>
            <w:r w:rsidRPr="004032FC">
              <w:rPr>
                <w:rFonts w:ascii="Times New Roman" w:hAnsi="Times New Roman" w:cs="Times New Roman"/>
                <w:sz w:val="16"/>
                <w:szCs w:val="16"/>
              </w:rPr>
              <w:t>10</w:t>
            </w:r>
            <w:r w:rsidR="007A11B3">
              <w:rPr>
                <w:rFonts w:ascii="Times New Roman" w:hAnsi="Times New Roman" w:cs="Times New Roman"/>
                <w:sz w:val="16"/>
                <w:szCs w:val="16"/>
              </w:rPr>
              <w:t>7</w:t>
            </w:r>
          </w:p>
        </w:tc>
      </w:tr>
      <w:tr w:rsidR="004032FC" w:rsidRPr="004032FC" w:rsidTr="002436AD">
        <w:tc>
          <w:tcPr>
            <w:tcW w:w="5883" w:type="dxa"/>
          </w:tcPr>
          <w:p w:rsidR="004032FC" w:rsidRPr="004032FC" w:rsidRDefault="004032FC" w:rsidP="00981DD4">
            <w:pPr>
              <w:rPr>
                <w:rFonts w:ascii="Times New Roman" w:hAnsi="Times New Roman" w:cs="Times New Roman"/>
                <w:sz w:val="16"/>
                <w:szCs w:val="16"/>
              </w:rPr>
            </w:pPr>
            <w:r w:rsidRPr="003E7324">
              <w:rPr>
                <w:rFonts w:ascii="Times New Roman" w:hAnsi="Times New Roman" w:cs="Times New Roman"/>
                <w:b/>
                <w:sz w:val="16"/>
                <w:szCs w:val="16"/>
              </w:rPr>
              <w:t>Махамед А. А.</w:t>
            </w:r>
            <w:r w:rsidRPr="004032FC">
              <w:rPr>
                <w:rFonts w:ascii="Times New Roman" w:hAnsi="Times New Roman" w:cs="Times New Roman"/>
                <w:sz w:val="16"/>
                <w:szCs w:val="16"/>
              </w:rPr>
              <w:t xml:space="preserve"> Формы государственного устройства в совр</w:t>
            </w:r>
            <w:r w:rsidR="00981DD4">
              <w:rPr>
                <w:rFonts w:ascii="Times New Roman" w:hAnsi="Times New Roman" w:cs="Times New Roman"/>
                <w:sz w:val="16"/>
                <w:szCs w:val="16"/>
              </w:rPr>
              <w:t>еменном мире ………..</w:t>
            </w:r>
          </w:p>
        </w:tc>
        <w:tc>
          <w:tcPr>
            <w:tcW w:w="456" w:type="dxa"/>
            <w:vAlign w:val="bottom"/>
          </w:tcPr>
          <w:p w:rsidR="004032FC" w:rsidRPr="004032FC" w:rsidRDefault="00981DD4" w:rsidP="002436AD">
            <w:pPr>
              <w:jc w:val="right"/>
              <w:rPr>
                <w:rFonts w:ascii="Times New Roman" w:hAnsi="Times New Roman" w:cs="Times New Roman"/>
                <w:sz w:val="16"/>
                <w:szCs w:val="16"/>
              </w:rPr>
            </w:pPr>
            <w:r w:rsidRPr="004032FC">
              <w:rPr>
                <w:rFonts w:ascii="Times New Roman" w:hAnsi="Times New Roman" w:cs="Times New Roman"/>
                <w:sz w:val="16"/>
                <w:szCs w:val="16"/>
              </w:rPr>
              <w:t>1</w:t>
            </w:r>
            <w:r w:rsidR="007A11B3">
              <w:rPr>
                <w:rFonts w:ascii="Times New Roman" w:hAnsi="Times New Roman" w:cs="Times New Roman"/>
                <w:sz w:val="16"/>
                <w:szCs w:val="16"/>
              </w:rPr>
              <w:t>09</w:t>
            </w:r>
          </w:p>
        </w:tc>
      </w:tr>
      <w:tr w:rsidR="004032FC" w:rsidRPr="004032FC" w:rsidTr="002436AD">
        <w:tc>
          <w:tcPr>
            <w:tcW w:w="5883" w:type="dxa"/>
          </w:tcPr>
          <w:p w:rsidR="00981DD4" w:rsidRDefault="004032FC" w:rsidP="00981DD4">
            <w:pPr>
              <w:rPr>
                <w:rFonts w:ascii="Times New Roman" w:hAnsi="Times New Roman" w:cs="Times New Roman"/>
                <w:sz w:val="16"/>
                <w:szCs w:val="16"/>
              </w:rPr>
            </w:pPr>
            <w:r w:rsidRPr="00B11E5C">
              <w:rPr>
                <w:rFonts w:ascii="Times New Roman" w:hAnsi="Times New Roman" w:cs="Times New Roman"/>
                <w:b/>
                <w:sz w:val="16"/>
                <w:szCs w:val="16"/>
              </w:rPr>
              <w:t xml:space="preserve">Мельничук П. С., Мозырчук Д. А. </w:t>
            </w:r>
            <w:r w:rsidRPr="004032FC">
              <w:rPr>
                <w:rFonts w:ascii="Times New Roman" w:hAnsi="Times New Roman" w:cs="Times New Roman"/>
                <w:sz w:val="16"/>
                <w:szCs w:val="16"/>
              </w:rPr>
              <w:t xml:space="preserve">Славянский базар – через искусство к миру </w:t>
            </w:r>
          </w:p>
          <w:p w:rsidR="004032FC" w:rsidRPr="004032FC" w:rsidRDefault="00981DD4" w:rsidP="00981DD4">
            <w:pPr>
              <w:rPr>
                <w:rFonts w:ascii="Times New Roman" w:hAnsi="Times New Roman" w:cs="Times New Roman"/>
                <w:sz w:val="16"/>
                <w:szCs w:val="16"/>
              </w:rPr>
            </w:pPr>
            <w:r w:rsidRPr="004032FC">
              <w:rPr>
                <w:rFonts w:ascii="Times New Roman" w:hAnsi="Times New Roman" w:cs="Times New Roman"/>
                <w:sz w:val="16"/>
                <w:szCs w:val="16"/>
              </w:rPr>
              <w:t>и взаимопониманию …………………………………………………………………</w:t>
            </w:r>
            <w:r>
              <w:rPr>
                <w:rFonts w:ascii="Times New Roman" w:hAnsi="Times New Roman" w:cs="Times New Roman"/>
                <w:sz w:val="16"/>
                <w:szCs w:val="16"/>
              </w:rPr>
              <w:t>….</w:t>
            </w:r>
          </w:p>
        </w:tc>
        <w:tc>
          <w:tcPr>
            <w:tcW w:w="456" w:type="dxa"/>
            <w:vAlign w:val="bottom"/>
          </w:tcPr>
          <w:p w:rsidR="004032FC" w:rsidRPr="004032FC" w:rsidRDefault="00981DD4" w:rsidP="002436AD">
            <w:pPr>
              <w:jc w:val="right"/>
              <w:rPr>
                <w:rFonts w:ascii="Times New Roman" w:hAnsi="Times New Roman" w:cs="Times New Roman"/>
                <w:sz w:val="16"/>
                <w:szCs w:val="16"/>
              </w:rPr>
            </w:pPr>
            <w:r w:rsidRPr="004032FC">
              <w:rPr>
                <w:rFonts w:ascii="Times New Roman" w:hAnsi="Times New Roman" w:cs="Times New Roman"/>
                <w:sz w:val="16"/>
                <w:szCs w:val="16"/>
              </w:rPr>
              <w:t>11</w:t>
            </w:r>
            <w:r w:rsidR="007A11B3">
              <w:rPr>
                <w:rFonts w:ascii="Times New Roman" w:hAnsi="Times New Roman" w:cs="Times New Roman"/>
                <w:sz w:val="16"/>
                <w:szCs w:val="16"/>
              </w:rPr>
              <w:t>1</w:t>
            </w:r>
          </w:p>
        </w:tc>
      </w:tr>
      <w:tr w:rsidR="004032FC" w:rsidRPr="004032FC" w:rsidTr="002436AD">
        <w:tc>
          <w:tcPr>
            <w:tcW w:w="5883" w:type="dxa"/>
          </w:tcPr>
          <w:p w:rsidR="004032FC" w:rsidRPr="004032FC" w:rsidRDefault="004032FC" w:rsidP="004032FC">
            <w:pPr>
              <w:pStyle w:val="a9"/>
              <w:ind w:firstLine="0"/>
              <w:jc w:val="left"/>
              <w:rPr>
                <w:sz w:val="16"/>
                <w:szCs w:val="16"/>
              </w:rPr>
            </w:pPr>
            <w:r w:rsidRPr="003E7324">
              <w:rPr>
                <w:b/>
                <w:sz w:val="16"/>
                <w:szCs w:val="16"/>
              </w:rPr>
              <w:t xml:space="preserve">Миндубаева Е. В., Коновалова С. С. </w:t>
            </w:r>
            <w:r w:rsidRPr="004032FC">
              <w:rPr>
                <w:sz w:val="16"/>
                <w:szCs w:val="16"/>
              </w:rPr>
              <w:t xml:space="preserve">Миграция в Беларуси: </w:t>
            </w:r>
            <w:r w:rsidR="00981DD4" w:rsidRPr="004032FC">
              <w:rPr>
                <w:sz w:val="16"/>
                <w:szCs w:val="16"/>
              </w:rPr>
              <w:t>социально-политический аспект …………………………………………………………</w:t>
            </w:r>
            <w:r w:rsidR="00981DD4">
              <w:rPr>
                <w:sz w:val="16"/>
                <w:szCs w:val="16"/>
              </w:rPr>
              <w:t>…………</w:t>
            </w:r>
          </w:p>
        </w:tc>
        <w:tc>
          <w:tcPr>
            <w:tcW w:w="456" w:type="dxa"/>
            <w:vAlign w:val="bottom"/>
          </w:tcPr>
          <w:p w:rsidR="004032FC" w:rsidRPr="004032FC" w:rsidRDefault="00981DD4" w:rsidP="002436AD">
            <w:pPr>
              <w:pStyle w:val="a9"/>
              <w:ind w:firstLine="0"/>
              <w:jc w:val="right"/>
              <w:rPr>
                <w:sz w:val="16"/>
                <w:szCs w:val="16"/>
              </w:rPr>
            </w:pPr>
            <w:r w:rsidRPr="004032FC">
              <w:rPr>
                <w:sz w:val="16"/>
                <w:szCs w:val="16"/>
              </w:rPr>
              <w:t>11</w:t>
            </w:r>
            <w:r w:rsidR="007A11B3">
              <w:rPr>
                <w:sz w:val="16"/>
                <w:szCs w:val="16"/>
              </w:rPr>
              <w:t>3</w:t>
            </w:r>
          </w:p>
        </w:tc>
      </w:tr>
      <w:tr w:rsidR="004032FC" w:rsidRPr="004032FC" w:rsidTr="002436AD">
        <w:tc>
          <w:tcPr>
            <w:tcW w:w="5883" w:type="dxa"/>
          </w:tcPr>
          <w:p w:rsidR="004032FC" w:rsidRPr="004032FC" w:rsidRDefault="004032FC" w:rsidP="00981DD4">
            <w:pPr>
              <w:rPr>
                <w:rFonts w:ascii="Times New Roman" w:hAnsi="Times New Roman" w:cs="Times New Roman"/>
                <w:sz w:val="16"/>
                <w:szCs w:val="16"/>
              </w:rPr>
            </w:pPr>
            <w:r w:rsidRPr="003E7324">
              <w:rPr>
                <w:rFonts w:ascii="Times New Roman" w:hAnsi="Times New Roman" w:cs="Times New Roman"/>
                <w:b/>
                <w:sz w:val="16"/>
                <w:szCs w:val="16"/>
              </w:rPr>
              <w:t>Миненков Н. Д.</w:t>
            </w:r>
            <w:r w:rsidRPr="004032FC">
              <w:rPr>
                <w:rFonts w:ascii="Times New Roman" w:hAnsi="Times New Roman" w:cs="Times New Roman"/>
                <w:sz w:val="16"/>
                <w:szCs w:val="16"/>
              </w:rPr>
              <w:t xml:space="preserve"> Борцы невидимого фронта ………………………………………</w:t>
            </w:r>
            <w:r w:rsidR="00981DD4">
              <w:rPr>
                <w:rFonts w:ascii="Times New Roman" w:hAnsi="Times New Roman" w:cs="Times New Roman"/>
                <w:sz w:val="16"/>
                <w:szCs w:val="16"/>
              </w:rPr>
              <w:t>….</w:t>
            </w:r>
          </w:p>
        </w:tc>
        <w:tc>
          <w:tcPr>
            <w:tcW w:w="456" w:type="dxa"/>
            <w:vAlign w:val="bottom"/>
          </w:tcPr>
          <w:p w:rsidR="004032FC" w:rsidRPr="004032FC" w:rsidRDefault="00981DD4" w:rsidP="002436AD">
            <w:pPr>
              <w:jc w:val="right"/>
              <w:rPr>
                <w:rFonts w:ascii="Times New Roman" w:hAnsi="Times New Roman" w:cs="Times New Roman"/>
                <w:sz w:val="16"/>
                <w:szCs w:val="16"/>
              </w:rPr>
            </w:pPr>
            <w:r w:rsidRPr="004032FC">
              <w:rPr>
                <w:rFonts w:ascii="Times New Roman" w:hAnsi="Times New Roman" w:cs="Times New Roman"/>
                <w:sz w:val="16"/>
                <w:szCs w:val="16"/>
              </w:rPr>
              <w:t>11</w:t>
            </w:r>
            <w:r w:rsidR="007A11B3">
              <w:rPr>
                <w:rFonts w:ascii="Times New Roman" w:hAnsi="Times New Roman" w:cs="Times New Roman"/>
                <w:sz w:val="16"/>
                <w:szCs w:val="16"/>
              </w:rPr>
              <w:t>6</w:t>
            </w:r>
          </w:p>
        </w:tc>
      </w:tr>
      <w:tr w:rsidR="004032FC" w:rsidRPr="004032FC" w:rsidTr="002436AD">
        <w:tc>
          <w:tcPr>
            <w:tcW w:w="5883" w:type="dxa"/>
          </w:tcPr>
          <w:p w:rsidR="00981DD4" w:rsidRDefault="004032FC" w:rsidP="004032FC">
            <w:pPr>
              <w:jc w:val="both"/>
              <w:rPr>
                <w:rFonts w:ascii="Times New Roman" w:hAnsi="Times New Roman" w:cs="Times New Roman"/>
                <w:sz w:val="16"/>
                <w:szCs w:val="16"/>
              </w:rPr>
            </w:pPr>
            <w:r w:rsidRPr="003E7324">
              <w:rPr>
                <w:rFonts w:ascii="Times New Roman" w:hAnsi="Times New Roman" w:cs="Times New Roman"/>
                <w:b/>
                <w:sz w:val="16"/>
                <w:szCs w:val="16"/>
              </w:rPr>
              <w:t>Мойсеенко Е. В.</w:t>
            </w:r>
            <w:r w:rsidRPr="004032FC">
              <w:rPr>
                <w:rFonts w:ascii="Times New Roman" w:hAnsi="Times New Roman" w:cs="Times New Roman"/>
                <w:sz w:val="16"/>
                <w:szCs w:val="16"/>
              </w:rPr>
              <w:t xml:space="preserve"> Совершенствование систем образования и науки – важное </w:t>
            </w:r>
          </w:p>
          <w:p w:rsidR="004032FC" w:rsidRPr="004032FC" w:rsidRDefault="00981DD4" w:rsidP="00981DD4">
            <w:pPr>
              <w:jc w:val="both"/>
              <w:rPr>
                <w:rFonts w:ascii="Times New Roman" w:hAnsi="Times New Roman" w:cs="Times New Roman"/>
                <w:sz w:val="16"/>
                <w:szCs w:val="16"/>
              </w:rPr>
            </w:pPr>
            <w:r w:rsidRPr="004032FC">
              <w:rPr>
                <w:rFonts w:ascii="Times New Roman" w:hAnsi="Times New Roman" w:cs="Times New Roman"/>
                <w:sz w:val="16"/>
                <w:szCs w:val="16"/>
              </w:rPr>
              <w:t>условие устойчивого развития белору</w:t>
            </w:r>
            <w:r>
              <w:rPr>
                <w:rFonts w:ascii="Times New Roman" w:hAnsi="Times New Roman" w:cs="Times New Roman"/>
                <w:sz w:val="16"/>
                <w:szCs w:val="16"/>
              </w:rPr>
              <w:t>сского общества ……………………………...</w:t>
            </w:r>
          </w:p>
        </w:tc>
        <w:tc>
          <w:tcPr>
            <w:tcW w:w="456" w:type="dxa"/>
            <w:vAlign w:val="bottom"/>
          </w:tcPr>
          <w:p w:rsidR="004032FC" w:rsidRPr="004032FC" w:rsidRDefault="00981DD4" w:rsidP="002436AD">
            <w:pPr>
              <w:jc w:val="right"/>
              <w:rPr>
                <w:rFonts w:ascii="Times New Roman" w:hAnsi="Times New Roman" w:cs="Times New Roman"/>
                <w:sz w:val="16"/>
                <w:szCs w:val="16"/>
              </w:rPr>
            </w:pPr>
            <w:r w:rsidRPr="004032FC">
              <w:rPr>
                <w:rFonts w:ascii="Times New Roman" w:hAnsi="Times New Roman" w:cs="Times New Roman"/>
                <w:sz w:val="16"/>
                <w:szCs w:val="16"/>
              </w:rPr>
              <w:t>1</w:t>
            </w:r>
            <w:r w:rsidR="007A11B3">
              <w:rPr>
                <w:rFonts w:ascii="Times New Roman" w:hAnsi="Times New Roman" w:cs="Times New Roman"/>
                <w:sz w:val="16"/>
                <w:szCs w:val="16"/>
              </w:rPr>
              <w:t>19</w:t>
            </w:r>
          </w:p>
        </w:tc>
      </w:tr>
      <w:tr w:rsidR="004032FC" w:rsidRPr="004032FC" w:rsidTr="002436AD">
        <w:tc>
          <w:tcPr>
            <w:tcW w:w="5883" w:type="dxa"/>
          </w:tcPr>
          <w:p w:rsidR="004032FC" w:rsidRPr="004032FC" w:rsidRDefault="004032FC" w:rsidP="00981DD4">
            <w:pPr>
              <w:rPr>
                <w:rFonts w:ascii="Times New Roman" w:hAnsi="Times New Roman" w:cs="Times New Roman"/>
                <w:sz w:val="16"/>
                <w:szCs w:val="16"/>
              </w:rPr>
            </w:pPr>
            <w:r w:rsidRPr="003E7324">
              <w:rPr>
                <w:rFonts w:ascii="Times New Roman" w:hAnsi="Times New Roman" w:cs="Times New Roman"/>
                <w:b/>
                <w:sz w:val="16"/>
                <w:szCs w:val="16"/>
              </w:rPr>
              <w:t>Сидорук А. Н.</w:t>
            </w:r>
            <w:r w:rsidRPr="004032FC">
              <w:rPr>
                <w:rFonts w:ascii="Times New Roman" w:hAnsi="Times New Roman" w:cs="Times New Roman"/>
                <w:sz w:val="16"/>
                <w:szCs w:val="16"/>
              </w:rPr>
              <w:t xml:space="preserve"> Государственная молодежная политика </w:t>
            </w:r>
            <w:r w:rsidR="00981DD4" w:rsidRPr="004032FC">
              <w:rPr>
                <w:rFonts w:ascii="Times New Roman" w:hAnsi="Times New Roman" w:cs="Times New Roman"/>
                <w:sz w:val="16"/>
                <w:szCs w:val="16"/>
              </w:rPr>
              <w:t>Республики Беларусь ……</w:t>
            </w:r>
          </w:p>
        </w:tc>
        <w:tc>
          <w:tcPr>
            <w:tcW w:w="456" w:type="dxa"/>
            <w:vAlign w:val="bottom"/>
          </w:tcPr>
          <w:p w:rsidR="004032FC" w:rsidRPr="004032FC" w:rsidRDefault="00981DD4" w:rsidP="002436AD">
            <w:pPr>
              <w:jc w:val="right"/>
              <w:rPr>
                <w:rFonts w:ascii="Times New Roman" w:hAnsi="Times New Roman" w:cs="Times New Roman"/>
                <w:sz w:val="16"/>
                <w:szCs w:val="16"/>
              </w:rPr>
            </w:pPr>
            <w:r w:rsidRPr="004032FC">
              <w:rPr>
                <w:rFonts w:ascii="Times New Roman" w:hAnsi="Times New Roman" w:cs="Times New Roman"/>
                <w:sz w:val="16"/>
                <w:szCs w:val="16"/>
              </w:rPr>
              <w:t>12</w:t>
            </w:r>
            <w:r w:rsidR="007A11B3">
              <w:rPr>
                <w:rFonts w:ascii="Times New Roman" w:hAnsi="Times New Roman" w:cs="Times New Roman"/>
                <w:sz w:val="16"/>
                <w:szCs w:val="16"/>
              </w:rPr>
              <w:t>1</w:t>
            </w:r>
          </w:p>
        </w:tc>
      </w:tr>
      <w:tr w:rsidR="004032FC" w:rsidRPr="004032FC" w:rsidTr="002436AD">
        <w:tc>
          <w:tcPr>
            <w:tcW w:w="5883" w:type="dxa"/>
          </w:tcPr>
          <w:p w:rsidR="00981DD4" w:rsidRDefault="004032FC" w:rsidP="004032FC">
            <w:pPr>
              <w:pStyle w:val="a7"/>
              <w:rPr>
                <w:rFonts w:ascii="Times New Roman" w:hAnsi="Times New Roman" w:cs="Times New Roman"/>
                <w:sz w:val="16"/>
                <w:szCs w:val="16"/>
              </w:rPr>
            </w:pPr>
            <w:r w:rsidRPr="003E7324">
              <w:rPr>
                <w:rFonts w:ascii="Times New Roman" w:hAnsi="Times New Roman" w:cs="Times New Roman"/>
                <w:b/>
                <w:sz w:val="16"/>
                <w:szCs w:val="16"/>
              </w:rPr>
              <w:t>Тетерич В. П.</w:t>
            </w:r>
            <w:r w:rsidRPr="004032FC">
              <w:rPr>
                <w:rFonts w:ascii="Times New Roman" w:hAnsi="Times New Roman" w:cs="Times New Roman"/>
                <w:sz w:val="16"/>
                <w:szCs w:val="16"/>
              </w:rPr>
              <w:t xml:space="preserve"> Идеология глобализма в контексте идеологии белорусского </w:t>
            </w:r>
          </w:p>
          <w:p w:rsidR="004032FC" w:rsidRPr="004032FC" w:rsidRDefault="00981DD4" w:rsidP="004032FC">
            <w:pPr>
              <w:pStyle w:val="a7"/>
              <w:rPr>
                <w:rFonts w:ascii="Times New Roman" w:hAnsi="Times New Roman" w:cs="Times New Roman"/>
                <w:sz w:val="16"/>
                <w:szCs w:val="16"/>
              </w:rPr>
            </w:pPr>
            <w:r>
              <w:rPr>
                <w:rFonts w:ascii="Times New Roman" w:hAnsi="Times New Roman" w:cs="Times New Roman"/>
                <w:sz w:val="16"/>
                <w:szCs w:val="16"/>
              </w:rPr>
              <w:t>г</w:t>
            </w:r>
            <w:r w:rsidRPr="004032FC">
              <w:rPr>
                <w:rFonts w:ascii="Times New Roman" w:hAnsi="Times New Roman" w:cs="Times New Roman"/>
                <w:sz w:val="16"/>
                <w:szCs w:val="16"/>
              </w:rPr>
              <w:t>осударства ………………………………………</w:t>
            </w:r>
            <w:r>
              <w:rPr>
                <w:rFonts w:ascii="Times New Roman" w:hAnsi="Times New Roman" w:cs="Times New Roman"/>
                <w:sz w:val="16"/>
                <w:szCs w:val="16"/>
              </w:rPr>
              <w:t>………………………………………</w:t>
            </w:r>
          </w:p>
        </w:tc>
        <w:tc>
          <w:tcPr>
            <w:tcW w:w="456" w:type="dxa"/>
            <w:vAlign w:val="bottom"/>
          </w:tcPr>
          <w:p w:rsidR="004032FC" w:rsidRPr="004032FC" w:rsidRDefault="00981DD4" w:rsidP="002436AD">
            <w:pPr>
              <w:pStyle w:val="a7"/>
              <w:jc w:val="right"/>
              <w:rPr>
                <w:rFonts w:ascii="Times New Roman" w:hAnsi="Times New Roman" w:cs="Times New Roman"/>
                <w:sz w:val="16"/>
                <w:szCs w:val="16"/>
              </w:rPr>
            </w:pPr>
            <w:r w:rsidRPr="004032FC">
              <w:rPr>
                <w:rFonts w:ascii="Times New Roman" w:hAnsi="Times New Roman" w:cs="Times New Roman"/>
                <w:sz w:val="16"/>
                <w:szCs w:val="16"/>
              </w:rPr>
              <w:t>12</w:t>
            </w:r>
            <w:r w:rsidR="007A11B3">
              <w:rPr>
                <w:rFonts w:ascii="Times New Roman" w:hAnsi="Times New Roman" w:cs="Times New Roman"/>
                <w:sz w:val="16"/>
                <w:szCs w:val="16"/>
              </w:rPr>
              <w:t>4</w:t>
            </w:r>
          </w:p>
        </w:tc>
      </w:tr>
    </w:tbl>
    <w:p w:rsidR="004032FC" w:rsidRPr="003E7324" w:rsidRDefault="004032FC" w:rsidP="00684519">
      <w:pPr>
        <w:spacing w:after="0" w:line="240" w:lineRule="auto"/>
        <w:ind w:firstLine="284"/>
        <w:jc w:val="center"/>
        <w:rPr>
          <w:rFonts w:ascii="Times New Roman" w:hAnsi="Times New Roman" w:cs="Times New Roman"/>
          <w:sz w:val="16"/>
          <w:szCs w:val="16"/>
        </w:rPr>
      </w:pPr>
    </w:p>
    <w:p w:rsidR="00915432" w:rsidRPr="00684519" w:rsidRDefault="00BF6A67" w:rsidP="00684519">
      <w:pPr>
        <w:spacing w:after="0" w:line="240" w:lineRule="auto"/>
        <w:ind w:firstLine="284"/>
        <w:jc w:val="center"/>
        <w:rPr>
          <w:rFonts w:ascii="Times New Roman" w:hAnsi="Times New Roman" w:cs="Times New Roman"/>
          <w:b/>
          <w:sz w:val="16"/>
          <w:szCs w:val="16"/>
        </w:rPr>
      </w:pPr>
      <w:r>
        <w:rPr>
          <w:rFonts w:ascii="Times New Roman" w:hAnsi="Times New Roman" w:cs="Times New Roman"/>
          <w:b/>
          <w:spacing w:val="20"/>
          <w:sz w:val="16"/>
          <w:szCs w:val="16"/>
        </w:rPr>
        <w:t>С</w:t>
      </w:r>
      <w:r w:rsidRPr="00BF6A67">
        <w:rPr>
          <w:rFonts w:ascii="Times New Roman" w:hAnsi="Times New Roman" w:cs="Times New Roman"/>
          <w:b/>
          <w:spacing w:val="20"/>
          <w:sz w:val="16"/>
          <w:szCs w:val="16"/>
        </w:rPr>
        <w:t>екция</w:t>
      </w:r>
      <w:r w:rsidRPr="00684519">
        <w:rPr>
          <w:rFonts w:ascii="Times New Roman" w:hAnsi="Times New Roman" w:cs="Times New Roman"/>
          <w:b/>
          <w:sz w:val="16"/>
          <w:szCs w:val="16"/>
        </w:rPr>
        <w:t xml:space="preserve"> </w:t>
      </w:r>
      <w:r w:rsidR="00915432" w:rsidRPr="00684519">
        <w:rPr>
          <w:rFonts w:ascii="Times New Roman" w:hAnsi="Times New Roman" w:cs="Times New Roman"/>
          <w:b/>
          <w:sz w:val="16"/>
          <w:szCs w:val="16"/>
        </w:rPr>
        <w:t>3</w:t>
      </w:r>
      <w:r w:rsidR="00264D1B">
        <w:rPr>
          <w:rFonts w:ascii="Times New Roman" w:hAnsi="Times New Roman" w:cs="Times New Roman"/>
          <w:b/>
          <w:sz w:val="16"/>
          <w:szCs w:val="16"/>
        </w:rPr>
        <w:t xml:space="preserve">. </w:t>
      </w:r>
      <w:r w:rsidR="00915432" w:rsidRPr="00684519">
        <w:rPr>
          <w:rFonts w:ascii="Times New Roman" w:hAnsi="Times New Roman" w:cs="Times New Roman"/>
          <w:b/>
          <w:sz w:val="16"/>
          <w:szCs w:val="16"/>
        </w:rPr>
        <w:t xml:space="preserve">ЭКОНОМИЧЕСКАЯ ТЕОРИЯ И ПРАКТИКА </w:t>
      </w:r>
    </w:p>
    <w:p w:rsidR="00915432" w:rsidRDefault="00915432" w:rsidP="00684519">
      <w:pPr>
        <w:spacing w:after="0" w:line="240" w:lineRule="auto"/>
        <w:ind w:firstLine="284"/>
        <w:jc w:val="center"/>
        <w:rPr>
          <w:rFonts w:ascii="Times New Roman" w:hAnsi="Times New Roman" w:cs="Times New Roman"/>
          <w:b/>
          <w:sz w:val="16"/>
          <w:szCs w:val="16"/>
        </w:rPr>
      </w:pPr>
      <w:r w:rsidRPr="00684519">
        <w:rPr>
          <w:rFonts w:ascii="Times New Roman" w:hAnsi="Times New Roman" w:cs="Times New Roman"/>
          <w:b/>
          <w:sz w:val="16"/>
          <w:szCs w:val="16"/>
        </w:rPr>
        <w:t>В РЕСПУБЛИКЕ БЕЛАРУСЬ</w:t>
      </w:r>
    </w:p>
    <w:p w:rsidR="00E60D67" w:rsidRPr="003E7324" w:rsidRDefault="00E60D67" w:rsidP="00684519">
      <w:pPr>
        <w:spacing w:after="0" w:line="240" w:lineRule="auto"/>
        <w:ind w:firstLine="284"/>
        <w:jc w:val="center"/>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83"/>
        <w:gridCol w:w="456"/>
      </w:tblGrid>
      <w:tr w:rsidR="004032FC" w:rsidRPr="004032FC" w:rsidTr="002436AD">
        <w:tc>
          <w:tcPr>
            <w:tcW w:w="5883" w:type="dxa"/>
          </w:tcPr>
          <w:p w:rsidR="002569B1" w:rsidRDefault="004032FC" w:rsidP="004032FC">
            <w:pPr>
              <w:rPr>
                <w:rFonts w:ascii="Times New Roman" w:hAnsi="Times New Roman" w:cs="Times New Roman"/>
                <w:sz w:val="16"/>
                <w:szCs w:val="16"/>
              </w:rPr>
            </w:pPr>
            <w:r w:rsidRPr="00FB3A0F">
              <w:rPr>
                <w:rFonts w:ascii="Times New Roman" w:hAnsi="Times New Roman" w:cs="Times New Roman"/>
                <w:b/>
                <w:sz w:val="16"/>
                <w:szCs w:val="16"/>
              </w:rPr>
              <w:t>Аверкова Н. А.</w:t>
            </w:r>
            <w:r w:rsidRPr="004032FC">
              <w:rPr>
                <w:rFonts w:ascii="Times New Roman" w:hAnsi="Times New Roman" w:cs="Times New Roman"/>
                <w:b/>
                <w:sz w:val="16"/>
                <w:szCs w:val="16"/>
              </w:rPr>
              <w:t xml:space="preserve"> </w:t>
            </w:r>
            <w:r w:rsidRPr="004032FC">
              <w:rPr>
                <w:rFonts w:ascii="Times New Roman" w:hAnsi="Times New Roman" w:cs="Times New Roman"/>
                <w:sz w:val="16"/>
                <w:szCs w:val="16"/>
              </w:rPr>
              <w:t xml:space="preserve">Использование альтернативных источников энергии </w:t>
            </w:r>
          </w:p>
          <w:p w:rsidR="004032FC" w:rsidRPr="004032FC" w:rsidRDefault="002569B1" w:rsidP="004032FC">
            <w:pPr>
              <w:rPr>
                <w:rFonts w:ascii="Times New Roman" w:hAnsi="Times New Roman" w:cs="Times New Roman"/>
                <w:sz w:val="16"/>
                <w:szCs w:val="16"/>
              </w:rPr>
            </w:pPr>
            <w:r w:rsidRPr="004032FC">
              <w:rPr>
                <w:rFonts w:ascii="Times New Roman" w:hAnsi="Times New Roman" w:cs="Times New Roman"/>
                <w:sz w:val="16"/>
                <w:szCs w:val="16"/>
              </w:rPr>
              <w:t>в Республике Беларусь ………………………………………………………………</w:t>
            </w:r>
            <w:r>
              <w:rPr>
                <w:rFonts w:ascii="Times New Roman" w:hAnsi="Times New Roman" w:cs="Times New Roman"/>
                <w:sz w:val="16"/>
                <w:szCs w:val="16"/>
              </w:rPr>
              <w:t>….</w:t>
            </w:r>
          </w:p>
        </w:tc>
        <w:tc>
          <w:tcPr>
            <w:tcW w:w="456" w:type="dxa"/>
            <w:vAlign w:val="bottom"/>
          </w:tcPr>
          <w:p w:rsidR="004032FC" w:rsidRPr="004032FC" w:rsidRDefault="002569B1" w:rsidP="002436AD">
            <w:pPr>
              <w:jc w:val="right"/>
              <w:rPr>
                <w:rFonts w:ascii="Times New Roman" w:hAnsi="Times New Roman" w:cs="Times New Roman"/>
                <w:sz w:val="16"/>
                <w:szCs w:val="16"/>
              </w:rPr>
            </w:pPr>
            <w:r w:rsidRPr="004032FC">
              <w:rPr>
                <w:rFonts w:ascii="Times New Roman" w:hAnsi="Times New Roman" w:cs="Times New Roman"/>
                <w:sz w:val="16"/>
                <w:szCs w:val="16"/>
              </w:rPr>
              <w:t>1</w:t>
            </w:r>
            <w:r w:rsidR="007A11B3">
              <w:rPr>
                <w:rFonts w:ascii="Times New Roman" w:hAnsi="Times New Roman" w:cs="Times New Roman"/>
                <w:sz w:val="16"/>
                <w:szCs w:val="16"/>
              </w:rPr>
              <w:t>27</w:t>
            </w:r>
          </w:p>
        </w:tc>
      </w:tr>
      <w:tr w:rsidR="004032FC" w:rsidRPr="004032FC" w:rsidTr="002436AD">
        <w:tc>
          <w:tcPr>
            <w:tcW w:w="5883" w:type="dxa"/>
          </w:tcPr>
          <w:p w:rsidR="004032FC" w:rsidRPr="004032FC" w:rsidRDefault="004032FC" w:rsidP="004032FC">
            <w:pPr>
              <w:pStyle w:val="rtejustify"/>
              <w:spacing w:before="0" w:beforeAutospacing="0" w:after="0" w:afterAutospacing="0"/>
              <w:contextualSpacing/>
              <w:rPr>
                <w:sz w:val="16"/>
                <w:szCs w:val="16"/>
              </w:rPr>
            </w:pPr>
            <w:r w:rsidRPr="00FB3A0F">
              <w:rPr>
                <w:b/>
                <w:sz w:val="16"/>
                <w:szCs w:val="16"/>
              </w:rPr>
              <w:t xml:space="preserve">Борейко А. С. </w:t>
            </w:r>
            <w:r w:rsidRPr="004032FC">
              <w:rPr>
                <w:sz w:val="16"/>
                <w:szCs w:val="16"/>
              </w:rPr>
              <w:t xml:space="preserve">Торговая политика государства с точки зрения </w:t>
            </w:r>
            <w:r w:rsidR="002569B1" w:rsidRPr="004032FC">
              <w:rPr>
                <w:sz w:val="16"/>
                <w:szCs w:val="16"/>
              </w:rPr>
              <w:t>экономической теории ……………………………………………………………………</w:t>
            </w:r>
            <w:r w:rsidR="002569B1">
              <w:rPr>
                <w:sz w:val="16"/>
                <w:szCs w:val="16"/>
              </w:rPr>
              <w:t>………………</w:t>
            </w:r>
          </w:p>
        </w:tc>
        <w:tc>
          <w:tcPr>
            <w:tcW w:w="456" w:type="dxa"/>
            <w:vAlign w:val="bottom"/>
          </w:tcPr>
          <w:p w:rsidR="004032FC" w:rsidRPr="004032FC" w:rsidRDefault="002569B1" w:rsidP="002436AD">
            <w:pPr>
              <w:pStyle w:val="rtejustify"/>
              <w:spacing w:before="0" w:beforeAutospacing="0" w:after="0" w:afterAutospacing="0"/>
              <w:contextualSpacing/>
              <w:jc w:val="right"/>
              <w:rPr>
                <w:sz w:val="16"/>
                <w:szCs w:val="16"/>
              </w:rPr>
            </w:pPr>
            <w:r w:rsidRPr="004032FC">
              <w:rPr>
                <w:sz w:val="16"/>
                <w:szCs w:val="16"/>
              </w:rPr>
              <w:t>13</w:t>
            </w:r>
            <w:r w:rsidR="007A11B3">
              <w:rPr>
                <w:sz w:val="16"/>
                <w:szCs w:val="16"/>
              </w:rPr>
              <w:t>0</w:t>
            </w:r>
          </w:p>
        </w:tc>
      </w:tr>
      <w:tr w:rsidR="004032FC" w:rsidRPr="004032FC" w:rsidTr="002436AD">
        <w:tc>
          <w:tcPr>
            <w:tcW w:w="5883" w:type="dxa"/>
          </w:tcPr>
          <w:p w:rsidR="004032FC" w:rsidRPr="004032FC" w:rsidRDefault="004032FC" w:rsidP="002569B1">
            <w:pPr>
              <w:rPr>
                <w:rFonts w:ascii="Times New Roman" w:hAnsi="Times New Roman" w:cs="Times New Roman"/>
                <w:sz w:val="16"/>
                <w:szCs w:val="16"/>
              </w:rPr>
            </w:pPr>
            <w:r w:rsidRPr="00FB3A0F">
              <w:rPr>
                <w:rFonts w:ascii="Times New Roman" w:hAnsi="Times New Roman" w:cs="Times New Roman"/>
                <w:b/>
                <w:sz w:val="16"/>
                <w:szCs w:val="16"/>
              </w:rPr>
              <w:t>Дайнеко М. Н.</w:t>
            </w:r>
            <w:r w:rsidRPr="004032FC">
              <w:rPr>
                <w:rFonts w:ascii="Times New Roman" w:hAnsi="Times New Roman" w:cs="Times New Roman"/>
                <w:sz w:val="16"/>
                <w:szCs w:val="16"/>
              </w:rPr>
              <w:t xml:space="preserve"> Государственная политика в сфере здравоохранения как </w:t>
            </w:r>
            <w:r w:rsidR="002569B1" w:rsidRPr="004032FC">
              <w:rPr>
                <w:rFonts w:ascii="Times New Roman" w:hAnsi="Times New Roman" w:cs="Times New Roman"/>
                <w:sz w:val="16"/>
                <w:szCs w:val="16"/>
              </w:rPr>
              <w:t>соста</w:t>
            </w:r>
            <w:r w:rsidR="002569B1" w:rsidRPr="004032FC">
              <w:rPr>
                <w:rFonts w:ascii="Times New Roman" w:hAnsi="Times New Roman" w:cs="Times New Roman"/>
                <w:sz w:val="16"/>
                <w:szCs w:val="16"/>
              </w:rPr>
              <w:t>в</w:t>
            </w:r>
            <w:r w:rsidR="002569B1" w:rsidRPr="004032FC">
              <w:rPr>
                <w:rFonts w:ascii="Times New Roman" w:hAnsi="Times New Roman" w:cs="Times New Roman"/>
                <w:sz w:val="16"/>
                <w:szCs w:val="16"/>
              </w:rPr>
              <w:t>ляющая социально ориентированного государства …………………………</w:t>
            </w:r>
            <w:r w:rsidR="00B11E5C">
              <w:rPr>
                <w:rFonts w:ascii="Times New Roman" w:hAnsi="Times New Roman" w:cs="Times New Roman"/>
                <w:sz w:val="16"/>
                <w:szCs w:val="16"/>
              </w:rPr>
              <w:t>...</w:t>
            </w:r>
            <w:r w:rsidR="00D30F89">
              <w:rPr>
                <w:rFonts w:ascii="Times New Roman" w:hAnsi="Times New Roman" w:cs="Times New Roman"/>
                <w:sz w:val="16"/>
                <w:szCs w:val="16"/>
              </w:rPr>
              <w:t>.........</w:t>
            </w:r>
          </w:p>
        </w:tc>
        <w:tc>
          <w:tcPr>
            <w:tcW w:w="456" w:type="dxa"/>
            <w:vAlign w:val="bottom"/>
          </w:tcPr>
          <w:p w:rsidR="004032FC" w:rsidRPr="004032FC" w:rsidRDefault="002569B1" w:rsidP="002436AD">
            <w:pPr>
              <w:jc w:val="right"/>
              <w:rPr>
                <w:rFonts w:ascii="Times New Roman" w:hAnsi="Times New Roman" w:cs="Times New Roman"/>
                <w:sz w:val="16"/>
                <w:szCs w:val="16"/>
              </w:rPr>
            </w:pPr>
            <w:r w:rsidRPr="004032FC">
              <w:rPr>
                <w:rFonts w:ascii="Times New Roman" w:hAnsi="Times New Roman" w:cs="Times New Roman"/>
                <w:sz w:val="16"/>
                <w:szCs w:val="16"/>
              </w:rPr>
              <w:t>13</w:t>
            </w:r>
            <w:r w:rsidR="007A11B3">
              <w:rPr>
                <w:rFonts w:ascii="Times New Roman" w:hAnsi="Times New Roman" w:cs="Times New Roman"/>
                <w:sz w:val="16"/>
                <w:szCs w:val="16"/>
              </w:rPr>
              <w:t>3</w:t>
            </w:r>
          </w:p>
        </w:tc>
      </w:tr>
      <w:tr w:rsidR="004032FC" w:rsidRPr="004032FC" w:rsidTr="002436AD">
        <w:tc>
          <w:tcPr>
            <w:tcW w:w="5883" w:type="dxa"/>
          </w:tcPr>
          <w:p w:rsidR="004032FC" w:rsidRPr="004032FC" w:rsidRDefault="004032FC" w:rsidP="002569B1">
            <w:pPr>
              <w:tabs>
                <w:tab w:val="left" w:pos="709"/>
              </w:tabs>
              <w:rPr>
                <w:rFonts w:ascii="Times New Roman" w:hAnsi="Times New Roman" w:cs="Times New Roman"/>
                <w:sz w:val="16"/>
                <w:szCs w:val="16"/>
              </w:rPr>
            </w:pPr>
            <w:r w:rsidRPr="00FB3A0F">
              <w:rPr>
                <w:rFonts w:ascii="Times New Roman" w:hAnsi="Times New Roman" w:cs="Times New Roman"/>
                <w:b/>
                <w:sz w:val="16"/>
                <w:szCs w:val="16"/>
              </w:rPr>
              <w:t>Заяц Н. Г.</w:t>
            </w:r>
            <w:r w:rsidRPr="004032FC">
              <w:rPr>
                <w:rFonts w:ascii="Times New Roman" w:hAnsi="Times New Roman" w:cs="Times New Roman"/>
                <w:i/>
                <w:sz w:val="16"/>
                <w:szCs w:val="16"/>
              </w:rPr>
              <w:t xml:space="preserve"> </w:t>
            </w:r>
            <w:r w:rsidRPr="004032FC">
              <w:rPr>
                <w:rFonts w:ascii="Times New Roman" w:hAnsi="Times New Roman" w:cs="Times New Roman"/>
                <w:sz w:val="16"/>
                <w:szCs w:val="16"/>
              </w:rPr>
              <w:t>Отрицательное влияние земледелия на природу ………………………...</w:t>
            </w:r>
          </w:p>
        </w:tc>
        <w:tc>
          <w:tcPr>
            <w:tcW w:w="456" w:type="dxa"/>
            <w:vAlign w:val="bottom"/>
          </w:tcPr>
          <w:p w:rsidR="004032FC" w:rsidRPr="004032FC" w:rsidRDefault="002569B1" w:rsidP="002436AD">
            <w:pPr>
              <w:tabs>
                <w:tab w:val="left" w:pos="709"/>
              </w:tabs>
              <w:jc w:val="right"/>
              <w:rPr>
                <w:rFonts w:ascii="Times New Roman" w:hAnsi="Times New Roman" w:cs="Times New Roman"/>
                <w:sz w:val="16"/>
                <w:szCs w:val="16"/>
              </w:rPr>
            </w:pPr>
            <w:r w:rsidRPr="004032FC">
              <w:rPr>
                <w:rFonts w:ascii="Times New Roman" w:hAnsi="Times New Roman" w:cs="Times New Roman"/>
                <w:sz w:val="16"/>
                <w:szCs w:val="16"/>
              </w:rPr>
              <w:t>1</w:t>
            </w:r>
            <w:r w:rsidR="007A11B3">
              <w:rPr>
                <w:rFonts w:ascii="Times New Roman" w:hAnsi="Times New Roman" w:cs="Times New Roman"/>
                <w:sz w:val="16"/>
                <w:szCs w:val="16"/>
              </w:rPr>
              <w:t>36</w:t>
            </w:r>
          </w:p>
        </w:tc>
      </w:tr>
      <w:tr w:rsidR="004032FC" w:rsidRPr="004032FC" w:rsidTr="002436AD">
        <w:tc>
          <w:tcPr>
            <w:tcW w:w="5883" w:type="dxa"/>
          </w:tcPr>
          <w:p w:rsidR="004032FC" w:rsidRPr="004032FC" w:rsidRDefault="004032FC" w:rsidP="002569B1">
            <w:pPr>
              <w:contextualSpacing/>
              <w:mirrorIndents/>
              <w:jc w:val="both"/>
              <w:rPr>
                <w:rFonts w:ascii="Times New Roman" w:hAnsi="Times New Roman" w:cs="Times New Roman"/>
                <w:sz w:val="16"/>
                <w:szCs w:val="16"/>
              </w:rPr>
            </w:pPr>
            <w:r w:rsidRPr="00FB3A0F">
              <w:rPr>
                <w:rFonts w:ascii="Times New Roman" w:hAnsi="Times New Roman" w:cs="Times New Roman"/>
                <w:b/>
                <w:sz w:val="16"/>
                <w:szCs w:val="16"/>
              </w:rPr>
              <w:t>Зинкевич А. А.</w:t>
            </w:r>
            <w:r w:rsidRPr="004032FC">
              <w:rPr>
                <w:rFonts w:ascii="Times New Roman" w:hAnsi="Times New Roman" w:cs="Times New Roman"/>
                <w:sz w:val="16"/>
                <w:szCs w:val="16"/>
              </w:rPr>
              <w:t xml:space="preserve"> Развитие свекловод</w:t>
            </w:r>
            <w:r w:rsidR="00E92EEC">
              <w:rPr>
                <w:rFonts w:ascii="Times New Roman" w:hAnsi="Times New Roman" w:cs="Times New Roman"/>
                <w:sz w:val="16"/>
                <w:szCs w:val="16"/>
              </w:rPr>
              <w:t>с</w:t>
            </w:r>
            <w:r w:rsidRPr="004032FC">
              <w:rPr>
                <w:rFonts w:ascii="Times New Roman" w:hAnsi="Times New Roman" w:cs="Times New Roman"/>
                <w:sz w:val="16"/>
                <w:szCs w:val="16"/>
              </w:rPr>
              <w:t>тва в</w:t>
            </w:r>
            <w:r w:rsidRPr="004032FC">
              <w:rPr>
                <w:rFonts w:ascii="Times New Roman" w:hAnsi="Times New Roman" w:cs="Times New Roman"/>
                <w:b/>
                <w:sz w:val="16"/>
                <w:szCs w:val="16"/>
              </w:rPr>
              <w:t xml:space="preserve"> </w:t>
            </w:r>
            <w:r w:rsidR="00E92EEC">
              <w:rPr>
                <w:rFonts w:ascii="Times New Roman" w:hAnsi="Times New Roman" w:cs="Times New Roman"/>
                <w:sz w:val="16"/>
                <w:szCs w:val="16"/>
              </w:rPr>
              <w:t>Республике Беларусь …………………</w:t>
            </w:r>
          </w:p>
        </w:tc>
        <w:tc>
          <w:tcPr>
            <w:tcW w:w="456" w:type="dxa"/>
            <w:vAlign w:val="bottom"/>
          </w:tcPr>
          <w:p w:rsidR="004032FC" w:rsidRPr="004032FC" w:rsidRDefault="002569B1" w:rsidP="002436AD">
            <w:pPr>
              <w:contextualSpacing/>
              <w:mirrorIndents/>
              <w:jc w:val="right"/>
              <w:rPr>
                <w:rFonts w:ascii="Times New Roman" w:hAnsi="Times New Roman" w:cs="Times New Roman"/>
                <w:sz w:val="16"/>
                <w:szCs w:val="16"/>
              </w:rPr>
            </w:pPr>
            <w:r w:rsidRPr="004032FC">
              <w:rPr>
                <w:rFonts w:ascii="Times New Roman" w:hAnsi="Times New Roman" w:cs="Times New Roman"/>
                <w:sz w:val="16"/>
                <w:szCs w:val="16"/>
              </w:rPr>
              <w:t>1</w:t>
            </w:r>
            <w:r w:rsidR="007A11B3">
              <w:rPr>
                <w:rFonts w:ascii="Times New Roman" w:hAnsi="Times New Roman" w:cs="Times New Roman"/>
                <w:sz w:val="16"/>
                <w:szCs w:val="16"/>
              </w:rPr>
              <w:t>39</w:t>
            </w:r>
          </w:p>
        </w:tc>
      </w:tr>
      <w:tr w:rsidR="004032FC" w:rsidRPr="004032FC" w:rsidTr="002436AD">
        <w:tc>
          <w:tcPr>
            <w:tcW w:w="5883" w:type="dxa"/>
          </w:tcPr>
          <w:p w:rsidR="000151E5" w:rsidRDefault="004032FC" w:rsidP="004032FC">
            <w:pPr>
              <w:rPr>
                <w:rFonts w:ascii="Times New Roman" w:hAnsi="Times New Roman" w:cs="Times New Roman"/>
                <w:sz w:val="16"/>
                <w:szCs w:val="16"/>
              </w:rPr>
            </w:pPr>
            <w:r w:rsidRPr="00FB3A0F">
              <w:rPr>
                <w:rFonts w:ascii="Times New Roman" w:hAnsi="Times New Roman" w:cs="Times New Roman"/>
                <w:b/>
                <w:sz w:val="16"/>
                <w:szCs w:val="16"/>
              </w:rPr>
              <w:t>Кулиева О.</w:t>
            </w:r>
            <w:r w:rsidR="00FB3A0F">
              <w:rPr>
                <w:rFonts w:ascii="Times New Roman" w:hAnsi="Times New Roman" w:cs="Times New Roman"/>
                <w:b/>
                <w:sz w:val="16"/>
                <w:szCs w:val="16"/>
              </w:rPr>
              <w:t xml:space="preserve"> </w:t>
            </w:r>
            <w:r w:rsidRPr="00FB3A0F">
              <w:rPr>
                <w:rFonts w:ascii="Times New Roman" w:hAnsi="Times New Roman" w:cs="Times New Roman"/>
                <w:b/>
                <w:sz w:val="16"/>
                <w:szCs w:val="16"/>
              </w:rPr>
              <w:t>Ч.</w:t>
            </w:r>
            <w:r w:rsidR="00FB3A0F">
              <w:rPr>
                <w:rFonts w:ascii="Times New Roman" w:hAnsi="Times New Roman" w:cs="Times New Roman"/>
                <w:sz w:val="16"/>
                <w:szCs w:val="16"/>
              </w:rPr>
              <w:t xml:space="preserve"> Б</w:t>
            </w:r>
            <w:r w:rsidRPr="004032FC">
              <w:rPr>
                <w:rFonts w:ascii="Times New Roman" w:hAnsi="Times New Roman" w:cs="Times New Roman"/>
                <w:sz w:val="16"/>
                <w:szCs w:val="16"/>
              </w:rPr>
              <w:t>езработица в</w:t>
            </w:r>
            <w:r w:rsidRPr="004032FC">
              <w:rPr>
                <w:rFonts w:ascii="Times New Roman" w:hAnsi="Times New Roman" w:cs="Times New Roman"/>
                <w:b/>
                <w:sz w:val="16"/>
                <w:szCs w:val="16"/>
              </w:rPr>
              <w:t xml:space="preserve"> </w:t>
            </w:r>
            <w:r w:rsidRPr="004032FC">
              <w:rPr>
                <w:rFonts w:ascii="Times New Roman" w:hAnsi="Times New Roman" w:cs="Times New Roman"/>
                <w:sz w:val="16"/>
                <w:szCs w:val="16"/>
              </w:rPr>
              <w:t xml:space="preserve">Республике Беларусь: причины и пути </w:t>
            </w:r>
          </w:p>
          <w:p w:rsidR="004032FC" w:rsidRPr="004032FC" w:rsidRDefault="002569B1" w:rsidP="004032FC">
            <w:pPr>
              <w:rPr>
                <w:rFonts w:ascii="Times New Roman" w:hAnsi="Times New Roman" w:cs="Times New Roman"/>
                <w:sz w:val="16"/>
                <w:szCs w:val="16"/>
              </w:rPr>
            </w:pPr>
            <w:r w:rsidRPr="004032FC">
              <w:rPr>
                <w:rFonts w:ascii="Times New Roman" w:hAnsi="Times New Roman" w:cs="Times New Roman"/>
                <w:sz w:val="16"/>
                <w:szCs w:val="16"/>
              </w:rPr>
              <w:t>преодоления</w:t>
            </w:r>
            <w:r>
              <w:rPr>
                <w:rFonts w:ascii="Times New Roman" w:hAnsi="Times New Roman" w:cs="Times New Roman"/>
                <w:sz w:val="16"/>
                <w:szCs w:val="16"/>
              </w:rPr>
              <w:t xml:space="preserve"> ...</w:t>
            </w:r>
            <w:r w:rsidR="000151E5">
              <w:rPr>
                <w:rFonts w:ascii="Times New Roman" w:hAnsi="Times New Roman" w:cs="Times New Roman"/>
                <w:sz w:val="16"/>
                <w:szCs w:val="16"/>
              </w:rPr>
              <w:t>...................................................................................................................</w:t>
            </w:r>
          </w:p>
        </w:tc>
        <w:tc>
          <w:tcPr>
            <w:tcW w:w="456" w:type="dxa"/>
            <w:vAlign w:val="bottom"/>
          </w:tcPr>
          <w:p w:rsidR="004032FC" w:rsidRPr="004032FC" w:rsidRDefault="002569B1" w:rsidP="002436AD">
            <w:pPr>
              <w:jc w:val="right"/>
              <w:rPr>
                <w:rFonts w:ascii="Times New Roman" w:hAnsi="Times New Roman" w:cs="Times New Roman"/>
                <w:sz w:val="16"/>
                <w:szCs w:val="16"/>
              </w:rPr>
            </w:pPr>
            <w:r w:rsidRPr="004032FC">
              <w:rPr>
                <w:rFonts w:ascii="Times New Roman" w:hAnsi="Times New Roman" w:cs="Times New Roman"/>
                <w:sz w:val="16"/>
                <w:szCs w:val="16"/>
              </w:rPr>
              <w:t>14</w:t>
            </w:r>
            <w:r w:rsidR="007A11B3">
              <w:rPr>
                <w:rFonts w:ascii="Times New Roman" w:hAnsi="Times New Roman" w:cs="Times New Roman"/>
                <w:sz w:val="16"/>
                <w:szCs w:val="16"/>
              </w:rPr>
              <w:t>1</w:t>
            </w:r>
          </w:p>
        </w:tc>
      </w:tr>
      <w:tr w:rsidR="004032FC" w:rsidRPr="004032FC" w:rsidTr="002436AD">
        <w:tc>
          <w:tcPr>
            <w:tcW w:w="5883" w:type="dxa"/>
          </w:tcPr>
          <w:p w:rsidR="002569B1" w:rsidRDefault="004032FC" w:rsidP="004032FC">
            <w:pPr>
              <w:rPr>
                <w:rFonts w:ascii="Times New Roman" w:hAnsi="Times New Roman" w:cs="Times New Roman"/>
                <w:sz w:val="16"/>
                <w:szCs w:val="16"/>
              </w:rPr>
            </w:pPr>
            <w:r w:rsidRPr="00FB3A0F">
              <w:rPr>
                <w:rFonts w:ascii="Times New Roman" w:hAnsi="Times New Roman" w:cs="Times New Roman"/>
                <w:b/>
                <w:sz w:val="16"/>
                <w:szCs w:val="16"/>
              </w:rPr>
              <w:t>Летковская М. С.</w:t>
            </w:r>
            <w:r w:rsidRPr="004032FC">
              <w:rPr>
                <w:rFonts w:ascii="Times New Roman" w:hAnsi="Times New Roman" w:cs="Times New Roman"/>
                <w:sz w:val="16"/>
                <w:szCs w:val="16"/>
              </w:rPr>
              <w:t xml:space="preserve"> Демографическая ситуация в Республике Беларусь: проблемы </w:t>
            </w:r>
          </w:p>
          <w:p w:rsidR="004032FC" w:rsidRPr="004032FC" w:rsidRDefault="002569B1" w:rsidP="004032FC">
            <w:pPr>
              <w:rPr>
                <w:rFonts w:ascii="Times New Roman" w:hAnsi="Times New Roman" w:cs="Times New Roman"/>
                <w:sz w:val="16"/>
                <w:szCs w:val="16"/>
              </w:rPr>
            </w:pPr>
            <w:r w:rsidRPr="004032FC">
              <w:rPr>
                <w:rFonts w:ascii="Times New Roman" w:hAnsi="Times New Roman" w:cs="Times New Roman"/>
                <w:sz w:val="16"/>
                <w:szCs w:val="16"/>
              </w:rPr>
              <w:t>и пути решения ……………………………………………………………………</w:t>
            </w:r>
            <w:r>
              <w:rPr>
                <w:rFonts w:ascii="Times New Roman" w:hAnsi="Times New Roman" w:cs="Times New Roman"/>
                <w:sz w:val="16"/>
                <w:szCs w:val="16"/>
              </w:rPr>
              <w:t>…….</w:t>
            </w:r>
          </w:p>
        </w:tc>
        <w:tc>
          <w:tcPr>
            <w:tcW w:w="456" w:type="dxa"/>
            <w:vAlign w:val="bottom"/>
          </w:tcPr>
          <w:p w:rsidR="004032FC" w:rsidRPr="004032FC" w:rsidRDefault="002569B1" w:rsidP="002436AD">
            <w:pPr>
              <w:jc w:val="right"/>
              <w:rPr>
                <w:rFonts w:ascii="Times New Roman" w:hAnsi="Times New Roman" w:cs="Times New Roman"/>
                <w:sz w:val="16"/>
                <w:szCs w:val="16"/>
              </w:rPr>
            </w:pPr>
            <w:r w:rsidRPr="004032FC">
              <w:rPr>
                <w:rFonts w:ascii="Times New Roman" w:hAnsi="Times New Roman" w:cs="Times New Roman"/>
                <w:sz w:val="16"/>
                <w:szCs w:val="16"/>
              </w:rPr>
              <w:t>14</w:t>
            </w:r>
            <w:r w:rsidR="007A11B3">
              <w:rPr>
                <w:rFonts w:ascii="Times New Roman" w:hAnsi="Times New Roman" w:cs="Times New Roman"/>
                <w:sz w:val="16"/>
                <w:szCs w:val="16"/>
              </w:rPr>
              <w:t>4</w:t>
            </w:r>
          </w:p>
        </w:tc>
      </w:tr>
      <w:tr w:rsidR="004032FC" w:rsidRPr="004032FC" w:rsidTr="002436AD">
        <w:tc>
          <w:tcPr>
            <w:tcW w:w="5883" w:type="dxa"/>
          </w:tcPr>
          <w:p w:rsidR="004032FC" w:rsidRPr="004032FC" w:rsidRDefault="004032FC" w:rsidP="00AC205A">
            <w:pPr>
              <w:contextualSpacing/>
              <w:rPr>
                <w:rFonts w:ascii="Times New Roman" w:hAnsi="Times New Roman" w:cs="Times New Roman"/>
                <w:sz w:val="16"/>
                <w:szCs w:val="16"/>
              </w:rPr>
            </w:pPr>
            <w:r w:rsidRPr="00FB3A0F">
              <w:rPr>
                <w:rFonts w:ascii="Times New Roman" w:hAnsi="Times New Roman" w:cs="Times New Roman"/>
                <w:b/>
                <w:sz w:val="16"/>
                <w:szCs w:val="16"/>
              </w:rPr>
              <w:t>Литвинова Д. Б.</w:t>
            </w:r>
            <w:r w:rsidRPr="004032FC">
              <w:rPr>
                <w:rFonts w:ascii="Times New Roman" w:hAnsi="Times New Roman" w:cs="Times New Roman"/>
                <w:sz w:val="16"/>
                <w:szCs w:val="16"/>
              </w:rPr>
              <w:t xml:space="preserve"> Внешнеэкономическая деятельность предприятий АПК </w:t>
            </w:r>
            <w:r w:rsidR="002569B1" w:rsidRPr="004032FC">
              <w:rPr>
                <w:rFonts w:ascii="Times New Roman" w:hAnsi="Times New Roman" w:cs="Times New Roman"/>
                <w:sz w:val="16"/>
                <w:szCs w:val="16"/>
              </w:rPr>
              <w:t>Респу</w:t>
            </w:r>
            <w:r w:rsidR="002569B1" w:rsidRPr="004032FC">
              <w:rPr>
                <w:rFonts w:ascii="Times New Roman" w:hAnsi="Times New Roman" w:cs="Times New Roman"/>
                <w:sz w:val="16"/>
                <w:szCs w:val="16"/>
              </w:rPr>
              <w:t>б</w:t>
            </w:r>
            <w:r w:rsidR="002569B1" w:rsidRPr="004032FC">
              <w:rPr>
                <w:rFonts w:ascii="Times New Roman" w:hAnsi="Times New Roman" w:cs="Times New Roman"/>
                <w:sz w:val="16"/>
                <w:szCs w:val="16"/>
              </w:rPr>
              <w:t>лики Беларусь ……………………………………………………………</w:t>
            </w:r>
            <w:r w:rsidR="002569B1">
              <w:rPr>
                <w:rFonts w:ascii="Times New Roman" w:hAnsi="Times New Roman" w:cs="Times New Roman"/>
                <w:sz w:val="16"/>
                <w:szCs w:val="16"/>
              </w:rPr>
              <w:t>………</w:t>
            </w:r>
            <w:r w:rsidR="00D30F89">
              <w:rPr>
                <w:rFonts w:ascii="Times New Roman" w:hAnsi="Times New Roman" w:cs="Times New Roman"/>
                <w:sz w:val="16"/>
                <w:szCs w:val="16"/>
              </w:rPr>
              <w:t>………</w:t>
            </w:r>
          </w:p>
        </w:tc>
        <w:tc>
          <w:tcPr>
            <w:tcW w:w="456" w:type="dxa"/>
            <w:vAlign w:val="bottom"/>
          </w:tcPr>
          <w:p w:rsidR="004032FC" w:rsidRPr="004032FC" w:rsidRDefault="002569B1" w:rsidP="002436AD">
            <w:pPr>
              <w:contextualSpacing/>
              <w:jc w:val="right"/>
              <w:rPr>
                <w:rFonts w:ascii="Times New Roman" w:hAnsi="Times New Roman" w:cs="Times New Roman"/>
                <w:sz w:val="16"/>
                <w:szCs w:val="16"/>
              </w:rPr>
            </w:pPr>
            <w:r w:rsidRPr="004032FC">
              <w:rPr>
                <w:rFonts w:ascii="Times New Roman" w:hAnsi="Times New Roman" w:cs="Times New Roman"/>
                <w:sz w:val="16"/>
                <w:szCs w:val="16"/>
              </w:rPr>
              <w:t>1</w:t>
            </w:r>
            <w:r w:rsidR="007A11B3">
              <w:rPr>
                <w:rFonts w:ascii="Times New Roman" w:hAnsi="Times New Roman" w:cs="Times New Roman"/>
                <w:sz w:val="16"/>
                <w:szCs w:val="16"/>
              </w:rPr>
              <w:t>46</w:t>
            </w:r>
          </w:p>
        </w:tc>
      </w:tr>
      <w:tr w:rsidR="004032FC" w:rsidRPr="004032FC" w:rsidTr="002436AD">
        <w:tc>
          <w:tcPr>
            <w:tcW w:w="5883" w:type="dxa"/>
          </w:tcPr>
          <w:p w:rsidR="004032FC" w:rsidRPr="004032FC" w:rsidRDefault="004032FC" w:rsidP="004032FC">
            <w:pPr>
              <w:rPr>
                <w:rFonts w:ascii="Times New Roman" w:hAnsi="Times New Roman" w:cs="Times New Roman"/>
                <w:sz w:val="16"/>
                <w:szCs w:val="16"/>
              </w:rPr>
            </w:pPr>
            <w:r w:rsidRPr="00FB3A0F">
              <w:rPr>
                <w:rFonts w:ascii="Times New Roman" w:hAnsi="Times New Roman" w:cs="Times New Roman"/>
                <w:b/>
                <w:sz w:val="16"/>
                <w:szCs w:val="16"/>
              </w:rPr>
              <w:t>Селиберова О. А.</w:t>
            </w:r>
            <w:r w:rsidRPr="004032FC">
              <w:rPr>
                <w:rFonts w:ascii="Times New Roman" w:hAnsi="Times New Roman" w:cs="Times New Roman"/>
                <w:sz w:val="16"/>
                <w:szCs w:val="16"/>
              </w:rPr>
              <w:t xml:space="preserve"> Современное состояние мирового и отечественного рынков</w:t>
            </w:r>
            <w:r w:rsidR="00FB3A0F" w:rsidRPr="004032FC">
              <w:rPr>
                <w:rFonts w:ascii="Times New Roman" w:hAnsi="Times New Roman" w:cs="Times New Roman"/>
                <w:sz w:val="16"/>
                <w:szCs w:val="16"/>
              </w:rPr>
              <w:t xml:space="preserve"> мяса птицы ………………………………………………………………………</w:t>
            </w:r>
            <w:r w:rsidR="00FB3A0F">
              <w:rPr>
                <w:rFonts w:ascii="Times New Roman" w:hAnsi="Times New Roman" w:cs="Times New Roman"/>
                <w:sz w:val="16"/>
                <w:szCs w:val="16"/>
              </w:rPr>
              <w:t>………</w:t>
            </w:r>
          </w:p>
        </w:tc>
        <w:tc>
          <w:tcPr>
            <w:tcW w:w="456" w:type="dxa"/>
            <w:vAlign w:val="bottom"/>
          </w:tcPr>
          <w:p w:rsidR="004032FC" w:rsidRPr="004032FC" w:rsidRDefault="00FD4008" w:rsidP="002436AD">
            <w:pPr>
              <w:jc w:val="right"/>
              <w:rPr>
                <w:rFonts w:ascii="Times New Roman" w:hAnsi="Times New Roman" w:cs="Times New Roman"/>
                <w:sz w:val="16"/>
                <w:szCs w:val="16"/>
              </w:rPr>
            </w:pPr>
            <w:r w:rsidRPr="004032FC">
              <w:rPr>
                <w:rFonts w:ascii="Times New Roman" w:hAnsi="Times New Roman" w:cs="Times New Roman"/>
                <w:sz w:val="16"/>
                <w:szCs w:val="16"/>
              </w:rPr>
              <w:t>1</w:t>
            </w:r>
            <w:r w:rsidR="007A11B3">
              <w:rPr>
                <w:rFonts w:ascii="Times New Roman" w:hAnsi="Times New Roman" w:cs="Times New Roman"/>
                <w:sz w:val="16"/>
                <w:szCs w:val="16"/>
              </w:rPr>
              <w:t>49</w:t>
            </w:r>
          </w:p>
        </w:tc>
      </w:tr>
      <w:tr w:rsidR="004032FC" w:rsidRPr="004032FC" w:rsidTr="002436AD">
        <w:tc>
          <w:tcPr>
            <w:tcW w:w="5883" w:type="dxa"/>
          </w:tcPr>
          <w:p w:rsidR="00FD4008" w:rsidRDefault="004032FC" w:rsidP="00FD4008">
            <w:pPr>
              <w:rPr>
                <w:rFonts w:ascii="Times New Roman" w:hAnsi="Times New Roman" w:cs="Times New Roman"/>
                <w:sz w:val="16"/>
                <w:szCs w:val="16"/>
              </w:rPr>
            </w:pPr>
            <w:r w:rsidRPr="00FB3A0F">
              <w:rPr>
                <w:rFonts w:ascii="Times New Roman" w:hAnsi="Times New Roman" w:cs="Times New Roman"/>
                <w:b/>
                <w:sz w:val="16"/>
                <w:szCs w:val="16"/>
              </w:rPr>
              <w:t>Соловей М. А.</w:t>
            </w:r>
            <w:r w:rsidRPr="004032FC">
              <w:rPr>
                <w:rFonts w:ascii="Times New Roman" w:hAnsi="Times New Roman" w:cs="Times New Roman"/>
                <w:sz w:val="16"/>
                <w:szCs w:val="16"/>
              </w:rPr>
              <w:t xml:space="preserve"> Преодоление проблем импортозамещения </w:t>
            </w:r>
          </w:p>
          <w:p w:rsidR="004032FC" w:rsidRPr="004032FC" w:rsidRDefault="00FD4008" w:rsidP="00FD4008">
            <w:pPr>
              <w:rPr>
                <w:rFonts w:ascii="Times New Roman" w:hAnsi="Times New Roman" w:cs="Times New Roman"/>
                <w:sz w:val="16"/>
                <w:szCs w:val="16"/>
              </w:rPr>
            </w:pPr>
            <w:r w:rsidRPr="004032FC">
              <w:rPr>
                <w:rFonts w:ascii="Times New Roman" w:hAnsi="Times New Roman" w:cs="Times New Roman"/>
                <w:sz w:val="16"/>
                <w:szCs w:val="16"/>
              </w:rPr>
              <w:lastRenderedPageBreak/>
              <w:t>в Республике Беларусь ……………………………………………………………</w:t>
            </w:r>
            <w:r>
              <w:rPr>
                <w:rFonts w:ascii="Times New Roman" w:hAnsi="Times New Roman" w:cs="Times New Roman"/>
                <w:sz w:val="16"/>
                <w:szCs w:val="16"/>
              </w:rPr>
              <w:t>…….</w:t>
            </w:r>
          </w:p>
        </w:tc>
        <w:tc>
          <w:tcPr>
            <w:tcW w:w="456" w:type="dxa"/>
            <w:vAlign w:val="bottom"/>
          </w:tcPr>
          <w:p w:rsidR="004032FC" w:rsidRPr="004032FC" w:rsidRDefault="00FD4008" w:rsidP="002436AD">
            <w:pPr>
              <w:jc w:val="right"/>
              <w:rPr>
                <w:rFonts w:ascii="Times New Roman" w:hAnsi="Times New Roman" w:cs="Times New Roman"/>
                <w:sz w:val="16"/>
                <w:szCs w:val="16"/>
              </w:rPr>
            </w:pPr>
            <w:r w:rsidRPr="004032FC">
              <w:rPr>
                <w:rFonts w:ascii="Times New Roman" w:hAnsi="Times New Roman" w:cs="Times New Roman"/>
                <w:sz w:val="16"/>
                <w:szCs w:val="16"/>
              </w:rPr>
              <w:lastRenderedPageBreak/>
              <w:t>15</w:t>
            </w:r>
            <w:r w:rsidR="00D954DF">
              <w:rPr>
                <w:rFonts w:ascii="Times New Roman" w:hAnsi="Times New Roman" w:cs="Times New Roman"/>
                <w:sz w:val="16"/>
                <w:szCs w:val="16"/>
              </w:rPr>
              <w:t>2</w:t>
            </w:r>
          </w:p>
        </w:tc>
      </w:tr>
      <w:tr w:rsidR="004032FC" w:rsidRPr="004032FC" w:rsidTr="00BF6A67">
        <w:tc>
          <w:tcPr>
            <w:tcW w:w="5883" w:type="dxa"/>
          </w:tcPr>
          <w:p w:rsidR="00FD4008" w:rsidRDefault="004032FC" w:rsidP="00FD4008">
            <w:pPr>
              <w:pStyle w:val="a7"/>
              <w:rPr>
                <w:rFonts w:ascii="Times New Roman" w:hAnsi="Times New Roman" w:cs="Times New Roman"/>
                <w:sz w:val="16"/>
                <w:szCs w:val="16"/>
              </w:rPr>
            </w:pPr>
            <w:r w:rsidRPr="00FB3A0F">
              <w:rPr>
                <w:rFonts w:ascii="Times New Roman" w:hAnsi="Times New Roman" w:cs="Times New Roman"/>
                <w:b/>
                <w:sz w:val="16"/>
                <w:szCs w:val="16"/>
              </w:rPr>
              <w:lastRenderedPageBreak/>
              <w:t xml:space="preserve">Тетерич В. П. </w:t>
            </w:r>
            <w:r w:rsidRPr="004032FC">
              <w:rPr>
                <w:rFonts w:ascii="Times New Roman" w:hAnsi="Times New Roman" w:cs="Times New Roman"/>
                <w:sz w:val="16"/>
                <w:szCs w:val="16"/>
              </w:rPr>
              <w:t xml:space="preserve">Рынок сельскохозяйственной продукции и проблемы </w:t>
            </w:r>
            <w:r w:rsidR="00FD4008" w:rsidRPr="004032FC">
              <w:rPr>
                <w:rFonts w:ascii="Times New Roman" w:hAnsi="Times New Roman" w:cs="Times New Roman"/>
                <w:sz w:val="16"/>
                <w:szCs w:val="16"/>
              </w:rPr>
              <w:t xml:space="preserve">его </w:t>
            </w:r>
          </w:p>
          <w:p w:rsidR="004032FC" w:rsidRPr="004032FC" w:rsidRDefault="00FD4008" w:rsidP="00FD4008">
            <w:pPr>
              <w:pStyle w:val="a7"/>
              <w:rPr>
                <w:rFonts w:ascii="Times New Roman" w:hAnsi="Times New Roman" w:cs="Times New Roman"/>
                <w:sz w:val="16"/>
                <w:szCs w:val="16"/>
              </w:rPr>
            </w:pPr>
            <w:r w:rsidRPr="004032FC">
              <w:rPr>
                <w:rFonts w:ascii="Times New Roman" w:hAnsi="Times New Roman" w:cs="Times New Roman"/>
                <w:sz w:val="16"/>
                <w:szCs w:val="16"/>
              </w:rPr>
              <w:t xml:space="preserve">развития </w:t>
            </w:r>
            <w:r>
              <w:rPr>
                <w:rFonts w:ascii="Times New Roman" w:hAnsi="Times New Roman" w:cs="Times New Roman"/>
                <w:sz w:val="16"/>
                <w:szCs w:val="16"/>
              </w:rPr>
              <w:t>………………………………………………………………………………….</w:t>
            </w:r>
          </w:p>
        </w:tc>
        <w:tc>
          <w:tcPr>
            <w:tcW w:w="456" w:type="dxa"/>
            <w:vAlign w:val="center"/>
          </w:tcPr>
          <w:p w:rsidR="004032FC" w:rsidRPr="004032FC" w:rsidRDefault="00FD4008" w:rsidP="00D954DF">
            <w:pPr>
              <w:pStyle w:val="a7"/>
              <w:jc w:val="right"/>
              <w:rPr>
                <w:rFonts w:ascii="Times New Roman" w:hAnsi="Times New Roman" w:cs="Times New Roman"/>
                <w:sz w:val="16"/>
                <w:szCs w:val="16"/>
              </w:rPr>
            </w:pPr>
            <w:r w:rsidRPr="004032FC">
              <w:rPr>
                <w:rFonts w:ascii="Times New Roman" w:hAnsi="Times New Roman" w:cs="Times New Roman"/>
                <w:sz w:val="16"/>
                <w:szCs w:val="16"/>
              </w:rPr>
              <w:t>1</w:t>
            </w:r>
            <w:r w:rsidR="00D954DF">
              <w:rPr>
                <w:rFonts w:ascii="Times New Roman" w:hAnsi="Times New Roman" w:cs="Times New Roman"/>
                <w:sz w:val="16"/>
                <w:szCs w:val="16"/>
              </w:rPr>
              <w:t>55</w:t>
            </w:r>
          </w:p>
        </w:tc>
      </w:tr>
      <w:tr w:rsidR="004032FC" w:rsidRPr="004032FC" w:rsidTr="00BF6A67">
        <w:tc>
          <w:tcPr>
            <w:tcW w:w="5883" w:type="dxa"/>
          </w:tcPr>
          <w:p w:rsidR="00FD4008" w:rsidRDefault="004032FC" w:rsidP="004032FC">
            <w:pPr>
              <w:rPr>
                <w:rFonts w:ascii="Times New Roman" w:hAnsi="Times New Roman" w:cs="Times New Roman"/>
                <w:sz w:val="16"/>
                <w:szCs w:val="16"/>
              </w:rPr>
            </w:pPr>
            <w:r w:rsidRPr="00FB3A0F">
              <w:rPr>
                <w:rFonts w:ascii="Times New Roman" w:hAnsi="Times New Roman" w:cs="Times New Roman"/>
                <w:b/>
                <w:sz w:val="16"/>
                <w:szCs w:val="16"/>
              </w:rPr>
              <w:t>Тороп Ю. А.</w:t>
            </w:r>
            <w:r w:rsidRPr="004032FC">
              <w:rPr>
                <w:rFonts w:ascii="Times New Roman" w:hAnsi="Times New Roman" w:cs="Times New Roman"/>
                <w:sz w:val="16"/>
                <w:szCs w:val="16"/>
              </w:rPr>
              <w:t xml:space="preserve"> Факторы и тенденции развития крестьянских </w:t>
            </w:r>
            <w:r w:rsidR="00FD4008" w:rsidRPr="004032FC">
              <w:rPr>
                <w:rFonts w:ascii="Times New Roman" w:hAnsi="Times New Roman" w:cs="Times New Roman"/>
                <w:sz w:val="16"/>
                <w:szCs w:val="16"/>
              </w:rPr>
              <w:t xml:space="preserve">(фермерских) </w:t>
            </w:r>
          </w:p>
          <w:p w:rsidR="004032FC" w:rsidRPr="004032FC" w:rsidRDefault="00FD4008" w:rsidP="004032FC">
            <w:pPr>
              <w:rPr>
                <w:rFonts w:ascii="Times New Roman" w:hAnsi="Times New Roman" w:cs="Times New Roman"/>
                <w:sz w:val="16"/>
                <w:szCs w:val="16"/>
              </w:rPr>
            </w:pPr>
            <w:r w:rsidRPr="004032FC">
              <w:rPr>
                <w:rFonts w:ascii="Times New Roman" w:hAnsi="Times New Roman" w:cs="Times New Roman"/>
                <w:sz w:val="16"/>
                <w:szCs w:val="16"/>
              </w:rPr>
              <w:t>хозяйств …………………………………………………………</w:t>
            </w:r>
            <w:r>
              <w:rPr>
                <w:rFonts w:ascii="Times New Roman" w:hAnsi="Times New Roman" w:cs="Times New Roman"/>
                <w:sz w:val="16"/>
                <w:szCs w:val="16"/>
              </w:rPr>
              <w:t>……………………….</w:t>
            </w:r>
          </w:p>
        </w:tc>
        <w:tc>
          <w:tcPr>
            <w:tcW w:w="456" w:type="dxa"/>
            <w:vAlign w:val="center"/>
          </w:tcPr>
          <w:p w:rsidR="004032FC" w:rsidRPr="004032FC" w:rsidRDefault="00FD4008" w:rsidP="00BF6A67">
            <w:pPr>
              <w:jc w:val="right"/>
              <w:rPr>
                <w:rFonts w:ascii="Times New Roman" w:hAnsi="Times New Roman" w:cs="Times New Roman"/>
                <w:sz w:val="16"/>
                <w:szCs w:val="16"/>
              </w:rPr>
            </w:pPr>
            <w:r w:rsidRPr="004032FC">
              <w:rPr>
                <w:rFonts w:ascii="Times New Roman" w:hAnsi="Times New Roman" w:cs="Times New Roman"/>
                <w:sz w:val="16"/>
                <w:szCs w:val="16"/>
              </w:rPr>
              <w:t>1</w:t>
            </w:r>
            <w:r w:rsidR="00D954DF">
              <w:rPr>
                <w:rFonts w:ascii="Times New Roman" w:hAnsi="Times New Roman" w:cs="Times New Roman"/>
                <w:sz w:val="16"/>
                <w:szCs w:val="16"/>
              </w:rPr>
              <w:t>58</w:t>
            </w:r>
          </w:p>
        </w:tc>
      </w:tr>
      <w:tr w:rsidR="004032FC" w:rsidRPr="004032FC" w:rsidTr="00BF6A67">
        <w:tc>
          <w:tcPr>
            <w:tcW w:w="5883" w:type="dxa"/>
          </w:tcPr>
          <w:p w:rsidR="004032FC" w:rsidRPr="004032FC" w:rsidRDefault="004032FC" w:rsidP="004032FC">
            <w:pPr>
              <w:rPr>
                <w:rFonts w:ascii="Times New Roman" w:hAnsi="Times New Roman" w:cs="Times New Roman"/>
                <w:sz w:val="16"/>
                <w:szCs w:val="16"/>
              </w:rPr>
            </w:pPr>
            <w:r w:rsidRPr="00FB3A0F">
              <w:rPr>
                <w:rFonts w:ascii="Times New Roman" w:hAnsi="Times New Roman" w:cs="Times New Roman"/>
                <w:b/>
                <w:sz w:val="16"/>
                <w:szCs w:val="16"/>
              </w:rPr>
              <w:t>Хотынюк Ю. А.</w:t>
            </w:r>
            <w:r w:rsidRPr="004032FC">
              <w:rPr>
                <w:rFonts w:ascii="Times New Roman" w:hAnsi="Times New Roman" w:cs="Times New Roman"/>
                <w:sz w:val="16"/>
                <w:szCs w:val="16"/>
              </w:rPr>
              <w:t xml:space="preserve"> Трудоустройство молодых специалистов </w:t>
            </w:r>
            <w:r w:rsidR="00FD4008" w:rsidRPr="004032FC">
              <w:rPr>
                <w:rFonts w:ascii="Times New Roman" w:hAnsi="Times New Roman" w:cs="Times New Roman"/>
                <w:sz w:val="16"/>
                <w:szCs w:val="16"/>
              </w:rPr>
              <w:t>в Республике Беларусь и за рубежом ……………………………………………………</w:t>
            </w:r>
            <w:r w:rsidR="00FD4008">
              <w:rPr>
                <w:rFonts w:ascii="Times New Roman" w:hAnsi="Times New Roman" w:cs="Times New Roman"/>
                <w:sz w:val="16"/>
                <w:szCs w:val="16"/>
              </w:rPr>
              <w:t>………………………..</w:t>
            </w:r>
          </w:p>
        </w:tc>
        <w:tc>
          <w:tcPr>
            <w:tcW w:w="456" w:type="dxa"/>
            <w:vAlign w:val="center"/>
          </w:tcPr>
          <w:p w:rsidR="004032FC" w:rsidRPr="004032FC" w:rsidRDefault="00FD4008" w:rsidP="00BF6A67">
            <w:pPr>
              <w:jc w:val="right"/>
              <w:rPr>
                <w:rFonts w:ascii="Times New Roman" w:hAnsi="Times New Roman" w:cs="Times New Roman"/>
                <w:sz w:val="16"/>
                <w:szCs w:val="16"/>
              </w:rPr>
            </w:pPr>
            <w:r w:rsidRPr="004032FC">
              <w:rPr>
                <w:rFonts w:ascii="Times New Roman" w:hAnsi="Times New Roman" w:cs="Times New Roman"/>
                <w:sz w:val="16"/>
                <w:szCs w:val="16"/>
              </w:rPr>
              <w:t>16</w:t>
            </w:r>
            <w:r w:rsidR="00D954DF">
              <w:rPr>
                <w:rFonts w:ascii="Times New Roman" w:hAnsi="Times New Roman" w:cs="Times New Roman"/>
                <w:sz w:val="16"/>
                <w:szCs w:val="16"/>
              </w:rPr>
              <w:t>0</w:t>
            </w:r>
          </w:p>
        </w:tc>
      </w:tr>
    </w:tbl>
    <w:p w:rsidR="00FD4008" w:rsidRPr="003E7324" w:rsidRDefault="00FD4008" w:rsidP="00264D1B">
      <w:pPr>
        <w:spacing w:after="0" w:line="240" w:lineRule="auto"/>
        <w:jc w:val="center"/>
        <w:rPr>
          <w:rFonts w:ascii="Times New Roman" w:hAnsi="Times New Roman" w:cs="Times New Roman"/>
          <w:sz w:val="16"/>
          <w:szCs w:val="16"/>
        </w:rPr>
      </w:pPr>
    </w:p>
    <w:p w:rsidR="00264D1B" w:rsidRPr="00430EC9" w:rsidRDefault="00BF6A67" w:rsidP="00264D1B">
      <w:pPr>
        <w:spacing w:after="0" w:line="240" w:lineRule="auto"/>
        <w:jc w:val="center"/>
        <w:rPr>
          <w:rFonts w:ascii="Times New Roman" w:hAnsi="Times New Roman" w:cs="Times New Roman"/>
          <w:b/>
          <w:sz w:val="16"/>
          <w:szCs w:val="16"/>
        </w:rPr>
      </w:pPr>
      <w:r>
        <w:rPr>
          <w:rFonts w:ascii="Times New Roman" w:hAnsi="Times New Roman" w:cs="Times New Roman"/>
          <w:b/>
          <w:spacing w:val="20"/>
          <w:sz w:val="16"/>
          <w:szCs w:val="16"/>
        </w:rPr>
        <w:t>С</w:t>
      </w:r>
      <w:r w:rsidRPr="00BF6A67">
        <w:rPr>
          <w:rFonts w:ascii="Times New Roman" w:hAnsi="Times New Roman" w:cs="Times New Roman"/>
          <w:b/>
          <w:spacing w:val="20"/>
          <w:sz w:val="16"/>
          <w:szCs w:val="16"/>
        </w:rPr>
        <w:t>екция</w:t>
      </w:r>
      <w:r w:rsidR="00264D1B" w:rsidRPr="00430EC9">
        <w:rPr>
          <w:rFonts w:ascii="Times New Roman" w:hAnsi="Times New Roman" w:cs="Times New Roman"/>
          <w:b/>
          <w:sz w:val="16"/>
          <w:szCs w:val="16"/>
        </w:rPr>
        <w:t xml:space="preserve"> 4. ИСТОРИКО-ПЕДАГОГИЧЕСКИЕ </w:t>
      </w:r>
    </w:p>
    <w:p w:rsidR="00264D1B" w:rsidRPr="00430EC9" w:rsidRDefault="00264D1B" w:rsidP="00264D1B">
      <w:pPr>
        <w:spacing w:after="0" w:line="240" w:lineRule="auto"/>
        <w:jc w:val="center"/>
        <w:rPr>
          <w:rFonts w:ascii="Times New Roman" w:hAnsi="Times New Roman" w:cs="Times New Roman"/>
          <w:b/>
          <w:sz w:val="16"/>
          <w:szCs w:val="16"/>
        </w:rPr>
      </w:pPr>
      <w:r w:rsidRPr="00430EC9">
        <w:rPr>
          <w:rFonts w:ascii="Times New Roman" w:hAnsi="Times New Roman" w:cs="Times New Roman"/>
          <w:b/>
          <w:sz w:val="16"/>
          <w:szCs w:val="16"/>
        </w:rPr>
        <w:t xml:space="preserve">АСПЕКТЫ РАЗВИТИЯ СОВРЕМЕННОГО БЕЛОРУССКОГО ОБЩЕСТВА </w:t>
      </w:r>
    </w:p>
    <w:p w:rsidR="00264D1B" w:rsidRPr="003E7324" w:rsidRDefault="00264D1B" w:rsidP="00264D1B">
      <w:pPr>
        <w:spacing w:after="0" w:line="240" w:lineRule="auto"/>
        <w:jc w:val="center"/>
        <w:rPr>
          <w:rFonts w:ascii="Times New Roman" w:hAnsi="Times New Roman" w:cs="Times New Roman"/>
          <w:sz w:val="16"/>
          <w:szCs w:val="16"/>
        </w:rPr>
      </w:pPr>
    </w:p>
    <w:tbl>
      <w:tblPr>
        <w:tblStyle w:val="a3"/>
        <w:tblW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89"/>
        <w:gridCol w:w="456"/>
      </w:tblGrid>
      <w:tr w:rsidR="00583B36" w:rsidRPr="004032FC" w:rsidTr="00BF6A67">
        <w:tc>
          <w:tcPr>
            <w:tcW w:w="5889" w:type="dxa"/>
          </w:tcPr>
          <w:p w:rsidR="00583B36" w:rsidRPr="004032FC" w:rsidRDefault="00583B36" w:rsidP="000151E5">
            <w:pPr>
              <w:rPr>
                <w:rFonts w:ascii="Times New Roman" w:hAnsi="Times New Roman" w:cs="Times New Roman"/>
                <w:caps/>
                <w:sz w:val="16"/>
                <w:szCs w:val="16"/>
              </w:rPr>
            </w:pPr>
            <w:r w:rsidRPr="00FB3A0F">
              <w:rPr>
                <w:rFonts w:ascii="Times New Roman" w:hAnsi="Times New Roman" w:cs="Times New Roman"/>
                <w:b/>
                <w:sz w:val="16"/>
                <w:szCs w:val="16"/>
              </w:rPr>
              <w:t>Аверкова Н.</w:t>
            </w:r>
            <w:r w:rsidRPr="00FB3A0F">
              <w:rPr>
                <w:rFonts w:ascii="Times New Roman" w:hAnsi="Times New Roman" w:cs="Times New Roman"/>
                <w:b/>
                <w:sz w:val="16"/>
                <w:szCs w:val="16"/>
                <w:lang w:val="be-BY"/>
              </w:rPr>
              <w:t xml:space="preserve"> </w:t>
            </w:r>
            <w:r w:rsidRPr="00FB3A0F">
              <w:rPr>
                <w:rFonts w:ascii="Times New Roman" w:hAnsi="Times New Roman" w:cs="Times New Roman"/>
                <w:b/>
                <w:sz w:val="16"/>
                <w:szCs w:val="16"/>
              </w:rPr>
              <w:t>А.</w:t>
            </w:r>
            <w:r w:rsidRPr="004032FC">
              <w:rPr>
                <w:rFonts w:ascii="Times New Roman" w:hAnsi="Times New Roman" w:cs="Times New Roman"/>
                <w:b/>
                <w:sz w:val="16"/>
                <w:szCs w:val="16"/>
              </w:rPr>
              <w:t xml:space="preserve"> </w:t>
            </w:r>
            <w:r w:rsidRPr="004032FC">
              <w:rPr>
                <w:rFonts w:ascii="Times New Roman" w:hAnsi="Times New Roman" w:cs="Times New Roman"/>
                <w:sz w:val="16"/>
                <w:szCs w:val="16"/>
              </w:rPr>
              <w:t>Ценностные ориентации современной молодежи ………………</w:t>
            </w:r>
            <w:r w:rsidR="00FD4008">
              <w:rPr>
                <w:rFonts w:ascii="Times New Roman" w:hAnsi="Times New Roman" w:cs="Times New Roman"/>
                <w:sz w:val="16"/>
                <w:szCs w:val="16"/>
              </w:rPr>
              <w:t>...</w:t>
            </w:r>
            <w:r w:rsidR="000151E5">
              <w:rPr>
                <w:rFonts w:ascii="Times New Roman" w:hAnsi="Times New Roman" w:cs="Times New Roman"/>
                <w:sz w:val="16"/>
                <w:szCs w:val="16"/>
              </w:rPr>
              <w:t>.</w:t>
            </w:r>
          </w:p>
        </w:tc>
        <w:tc>
          <w:tcPr>
            <w:tcW w:w="456" w:type="dxa"/>
            <w:vAlign w:val="bottom"/>
          </w:tcPr>
          <w:p w:rsidR="00583B36" w:rsidRPr="004032FC" w:rsidRDefault="00FD4008" w:rsidP="00BF6A67">
            <w:pPr>
              <w:jc w:val="right"/>
              <w:rPr>
                <w:rFonts w:ascii="Times New Roman" w:hAnsi="Times New Roman" w:cs="Times New Roman"/>
                <w:caps/>
                <w:sz w:val="16"/>
                <w:szCs w:val="16"/>
              </w:rPr>
            </w:pPr>
            <w:r w:rsidRPr="004032FC">
              <w:rPr>
                <w:rFonts w:ascii="Times New Roman" w:hAnsi="Times New Roman" w:cs="Times New Roman"/>
                <w:sz w:val="16"/>
                <w:szCs w:val="16"/>
              </w:rPr>
              <w:t>1</w:t>
            </w:r>
            <w:r w:rsidR="00E92EEC">
              <w:rPr>
                <w:rFonts w:ascii="Times New Roman" w:hAnsi="Times New Roman" w:cs="Times New Roman"/>
                <w:sz w:val="16"/>
                <w:szCs w:val="16"/>
              </w:rPr>
              <w:t>63</w:t>
            </w:r>
          </w:p>
        </w:tc>
      </w:tr>
      <w:tr w:rsidR="00583B36" w:rsidRPr="004032FC" w:rsidTr="00BF6A67">
        <w:tc>
          <w:tcPr>
            <w:tcW w:w="5889" w:type="dxa"/>
          </w:tcPr>
          <w:p w:rsidR="00583B36" w:rsidRPr="004032FC" w:rsidRDefault="00583B36" w:rsidP="00FD4008">
            <w:pPr>
              <w:spacing w:line="216" w:lineRule="auto"/>
              <w:rPr>
                <w:rFonts w:ascii="Times New Roman" w:hAnsi="Times New Roman" w:cs="Times New Roman"/>
                <w:b/>
                <w:sz w:val="16"/>
                <w:szCs w:val="16"/>
              </w:rPr>
            </w:pPr>
            <w:r w:rsidRPr="00D36FBD">
              <w:rPr>
                <w:rFonts w:ascii="Times New Roman" w:hAnsi="Times New Roman" w:cs="Times New Roman"/>
                <w:b/>
                <w:sz w:val="16"/>
                <w:szCs w:val="16"/>
                <w:lang w:val="tk-TM"/>
              </w:rPr>
              <w:t>Алламырадов М. Дж.</w:t>
            </w:r>
            <w:r w:rsidRPr="004032FC">
              <w:rPr>
                <w:rFonts w:ascii="Times New Roman" w:hAnsi="Times New Roman" w:cs="Times New Roman"/>
                <w:sz w:val="16"/>
                <w:szCs w:val="16"/>
                <w:lang w:val="tk-TM"/>
              </w:rPr>
              <w:t xml:space="preserve"> </w:t>
            </w:r>
            <w:r w:rsidRPr="004032FC">
              <w:rPr>
                <w:rFonts w:ascii="Times New Roman" w:hAnsi="Times New Roman" w:cs="Times New Roman"/>
                <w:sz w:val="16"/>
                <w:szCs w:val="16"/>
              </w:rPr>
              <w:t>Мотивация учебной деятельности студентов ………………</w:t>
            </w:r>
          </w:p>
        </w:tc>
        <w:tc>
          <w:tcPr>
            <w:tcW w:w="456" w:type="dxa"/>
            <w:vAlign w:val="bottom"/>
          </w:tcPr>
          <w:p w:rsidR="00583B36" w:rsidRPr="004032FC" w:rsidRDefault="00FD4008" w:rsidP="00BF6A67">
            <w:pPr>
              <w:spacing w:line="216" w:lineRule="auto"/>
              <w:jc w:val="right"/>
              <w:rPr>
                <w:rFonts w:ascii="Times New Roman" w:hAnsi="Times New Roman" w:cs="Times New Roman"/>
                <w:b/>
                <w:sz w:val="16"/>
                <w:szCs w:val="16"/>
              </w:rPr>
            </w:pPr>
            <w:r w:rsidRPr="004032FC">
              <w:rPr>
                <w:rFonts w:ascii="Times New Roman" w:hAnsi="Times New Roman" w:cs="Times New Roman"/>
                <w:sz w:val="16"/>
                <w:szCs w:val="16"/>
              </w:rPr>
              <w:t>1</w:t>
            </w:r>
            <w:r w:rsidR="00E92EEC">
              <w:rPr>
                <w:rFonts w:ascii="Times New Roman" w:hAnsi="Times New Roman" w:cs="Times New Roman"/>
                <w:sz w:val="16"/>
                <w:szCs w:val="16"/>
              </w:rPr>
              <w:t>65</w:t>
            </w:r>
          </w:p>
        </w:tc>
      </w:tr>
      <w:tr w:rsidR="00583B36" w:rsidRPr="004032FC" w:rsidTr="00BF6A67">
        <w:tc>
          <w:tcPr>
            <w:tcW w:w="5889" w:type="dxa"/>
          </w:tcPr>
          <w:p w:rsidR="00FD4008" w:rsidRDefault="00583B36" w:rsidP="004032FC">
            <w:pPr>
              <w:rPr>
                <w:rFonts w:ascii="Times New Roman" w:hAnsi="Times New Roman" w:cs="Times New Roman"/>
                <w:bCs/>
                <w:color w:val="000000"/>
                <w:sz w:val="16"/>
                <w:szCs w:val="16"/>
                <w:shd w:val="clear" w:color="auto" w:fill="FFFFFF"/>
              </w:rPr>
            </w:pPr>
            <w:r w:rsidRPr="00D36FBD">
              <w:rPr>
                <w:rFonts w:ascii="Times New Roman" w:hAnsi="Times New Roman" w:cs="Times New Roman"/>
                <w:b/>
                <w:bCs/>
                <w:color w:val="000000"/>
                <w:sz w:val="16"/>
                <w:szCs w:val="16"/>
                <w:shd w:val="clear" w:color="auto" w:fill="FFFFFF"/>
              </w:rPr>
              <w:t>Белая М.</w:t>
            </w:r>
            <w:r w:rsidRPr="004032FC">
              <w:rPr>
                <w:rFonts w:ascii="Times New Roman" w:hAnsi="Times New Roman" w:cs="Times New Roman"/>
                <w:bCs/>
                <w:color w:val="000000"/>
                <w:sz w:val="16"/>
                <w:szCs w:val="16"/>
                <w:shd w:val="clear" w:color="auto" w:fill="FFFFFF"/>
              </w:rPr>
              <w:t xml:space="preserve"> </w:t>
            </w:r>
            <w:r w:rsidR="00E92EEC" w:rsidRPr="00E92EEC">
              <w:rPr>
                <w:rFonts w:ascii="Times New Roman" w:hAnsi="Times New Roman" w:cs="Times New Roman"/>
                <w:b/>
                <w:bCs/>
                <w:color w:val="000000"/>
                <w:sz w:val="16"/>
                <w:szCs w:val="16"/>
                <w:shd w:val="clear" w:color="auto" w:fill="FFFFFF"/>
              </w:rPr>
              <w:t>Л.</w:t>
            </w:r>
            <w:r w:rsidR="00E92EEC">
              <w:rPr>
                <w:rFonts w:ascii="Times New Roman" w:hAnsi="Times New Roman" w:cs="Times New Roman"/>
                <w:bCs/>
                <w:color w:val="000000"/>
                <w:sz w:val="16"/>
                <w:szCs w:val="16"/>
                <w:shd w:val="clear" w:color="auto" w:fill="FFFFFF"/>
              </w:rPr>
              <w:t xml:space="preserve"> </w:t>
            </w:r>
            <w:r w:rsidRPr="004032FC">
              <w:rPr>
                <w:rFonts w:ascii="Times New Roman" w:hAnsi="Times New Roman" w:cs="Times New Roman"/>
                <w:bCs/>
                <w:color w:val="000000"/>
                <w:sz w:val="16"/>
                <w:szCs w:val="16"/>
                <w:shd w:val="clear" w:color="auto" w:fill="FFFFFF"/>
              </w:rPr>
              <w:t xml:space="preserve">Опыт социальной реабилитации людей с нарушениями </w:t>
            </w:r>
          </w:p>
          <w:p w:rsidR="00583B36" w:rsidRPr="004032FC" w:rsidRDefault="00583B36" w:rsidP="004032FC">
            <w:pPr>
              <w:rPr>
                <w:rFonts w:ascii="Times New Roman" w:hAnsi="Times New Roman" w:cs="Times New Roman"/>
                <w:bCs/>
                <w:color w:val="000000"/>
                <w:sz w:val="16"/>
                <w:szCs w:val="16"/>
                <w:shd w:val="clear" w:color="auto" w:fill="FFFFFF"/>
              </w:rPr>
            </w:pPr>
            <w:r w:rsidRPr="004032FC">
              <w:rPr>
                <w:rFonts w:ascii="Times New Roman" w:hAnsi="Times New Roman" w:cs="Times New Roman"/>
                <w:bCs/>
                <w:color w:val="000000"/>
                <w:sz w:val="16"/>
                <w:szCs w:val="16"/>
                <w:shd w:val="clear" w:color="auto" w:fill="FFFFFF"/>
              </w:rPr>
              <w:t xml:space="preserve">слуха </w:t>
            </w:r>
            <w:r w:rsidR="00FD4008" w:rsidRPr="004032FC">
              <w:rPr>
                <w:rFonts w:ascii="Times New Roman" w:hAnsi="Times New Roman" w:cs="Times New Roman"/>
                <w:bCs/>
                <w:color w:val="000000"/>
                <w:sz w:val="16"/>
                <w:szCs w:val="16"/>
                <w:shd w:val="clear" w:color="auto" w:fill="FFFFFF"/>
              </w:rPr>
              <w:t>в г. Гродно ……………………………………………………………………</w:t>
            </w:r>
            <w:r w:rsidR="00FD4008">
              <w:rPr>
                <w:rFonts w:ascii="Times New Roman" w:hAnsi="Times New Roman" w:cs="Times New Roman"/>
                <w:bCs/>
                <w:color w:val="000000"/>
                <w:sz w:val="16"/>
                <w:szCs w:val="16"/>
                <w:shd w:val="clear" w:color="auto" w:fill="FFFFFF"/>
              </w:rPr>
              <w:t>…...</w:t>
            </w:r>
          </w:p>
        </w:tc>
        <w:tc>
          <w:tcPr>
            <w:tcW w:w="456" w:type="dxa"/>
            <w:vAlign w:val="bottom"/>
          </w:tcPr>
          <w:p w:rsidR="00583B36" w:rsidRPr="004032FC" w:rsidRDefault="00FD4008" w:rsidP="00BF6A67">
            <w:pPr>
              <w:jc w:val="right"/>
              <w:rPr>
                <w:rFonts w:ascii="Times New Roman" w:hAnsi="Times New Roman" w:cs="Times New Roman"/>
                <w:bCs/>
                <w:color w:val="000000"/>
                <w:sz w:val="16"/>
                <w:szCs w:val="16"/>
                <w:shd w:val="clear" w:color="auto" w:fill="FFFFFF"/>
              </w:rPr>
            </w:pPr>
            <w:r w:rsidRPr="004032FC">
              <w:rPr>
                <w:rFonts w:ascii="Times New Roman" w:hAnsi="Times New Roman" w:cs="Times New Roman"/>
                <w:bCs/>
                <w:color w:val="000000"/>
                <w:sz w:val="16"/>
                <w:szCs w:val="16"/>
                <w:shd w:val="clear" w:color="auto" w:fill="FFFFFF"/>
              </w:rPr>
              <w:t>1</w:t>
            </w:r>
            <w:r w:rsidR="00E92EEC">
              <w:rPr>
                <w:rFonts w:ascii="Times New Roman" w:hAnsi="Times New Roman" w:cs="Times New Roman"/>
                <w:bCs/>
                <w:color w:val="000000"/>
                <w:sz w:val="16"/>
                <w:szCs w:val="16"/>
                <w:shd w:val="clear" w:color="auto" w:fill="FFFFFF"/>
              </w:rPr>
              <w:t>68</w:t>
            </w:r>
          </w:p>
        </w:tc>
      </w:tr>
      <w:tr w:rsidR="00583B36" w:rsidRPr="004032FC" w:rsidTr="00BF6A67">
        <w:tc>
          <w:tcPr>
            <w:tcW w:w="5889" w:type="dxa"/>
          </w:tcPr>
          <w:p w:rsidR="00583B36" w:rsidRPr="00D36FBD" w:rsidRDefault="00583B36" w:rsidP="00FD4008">
            <w:pPr>
              <w:rPr>
                <w:rFonts w:ascii="Times New Roman" w:hAnsi="Times New Roman" w:cs="Times New Roman"/>
                <w:b/>
                <w:sz w:val="16"/>
                <w:szCs w:val="16"/>
              </w:rPr>
            </w:pPr>
            <w:r w:rsidRPr="00D36FBD">
              <w:rPr>
                <w:rFonts w:ascii="Times New Roman" w:hAnsi="Times New Roman" w:cs="Times New Roman"/>
                <w:b/>
                <w:sz w:val="16"/>
                <w:szCs w:val="16"/>
              </w:rPr>
              <w:t>Герман В.</w:t>
            </w:r>
            <w:r w:rsidRPr="004032FC">
              <w:rPr>
                <w:rFonts w:ascii="Times New Roman" w:hAnsi="Times New Roman" w:cs="Times New Roman"/>
                <w:sz w:val="16"/>
                <w:szCs w:val="16"/>
              </w:rPr>
              <w:t xml:space="preserve"> </w:t>
            </w:r>
            <w:r w:rsidRPr="002436AD">
              <w:rPr>
                <w:rFonts w:ascii="Times New Roman" w:hAnsi="Times New Roman" w:cs="Times New Roman"/>
                <w:b/>
                <w:sz w:val="16"/>
                <w:szCs w:val="16"/>
              </w:rPr>
              <w:t>М.</w:t>
            </w:r>
            <w:r w:rsidRPr="004032FC">
              <w:rPr>
                <w:rFonts w:ascii="Times New Roman" w:hAnsi="Times New Roman" w:cs="Times New Roman"/>
                <w:sz w:val="16"/>
                <w:szCs w:val="16"/>
              </w:rPr>
              <w:t xml:space="preserve"> Смертная казнь –</w:t>
            </w:r>
            <w:r w:rsidRPr="004032FC">
              <w:rPr>
                <w:rFonts w:ascii="Times New Roman" w:hAnsi="Times New Roman" w:cs="Times New Roman"/>
                <w:b/>
                <w:sz w:val="16"/>
                <w:szCs w:val="16"/>
              </w:rPr>
              <w:t xml:space="preserve"> </w:t>
            </w:r>
            <w:r w:rsidRPr="004032FC">
              <w:rPr>
                <w:rFonts w:ascii="Times New Roman" w:hAnsi="Times New Roman" w:cs="Times New Roman"/>
                <w:sz w:val="16"/>
                <w:szCs w:val="16"/>
              </w:rPr>
              <w:t>«ЗА» и «ПРОТИВ» ……………………………...</w:t>
            </w:r>
            <w:r w:rsidR="00FD4008">
              <w:rPr>
                <w:rFonts w:ascii="Times New Roman" w:hAnsi="Times New Roman" w:cs="Times New Roman"/>
                <w:sz w:val="16"/>
                <w:szCs w:val="16"/>
              </w:rPr>
              <w:t>.....</w:t>
            </w:r>
          </w:p>
        </w:tc>
        <w:tc>
          <w:tcPr>
            <w:tcW w:w="456" w:type="dxa"/>
            <w:vAlign w:val="bottom"/>
          </w:tcPr>
          <w:p w:rsidR="00583B36" w:rsidRPr="004032FC" w:rsidRDefault="00FD4008" w:rsidP="00BF6A67">
            <w:pPr>
              <w:jc w:val="right"/>
              <w:rPr>
                <w:rFonts w:ascii="Times New Roman" w:hAnsi="Times New Roman" w:cs="Times New Roman"/>
                <w:sz w:val="16"/>
                <w:szCs w:val="16"/>
              </w:rPr>
            </w:pPr>
            <w:r w:rsidRPr="004032FC">
              <w:rPr>
                <w:rFonts w:ascii="Times New Roman" w:hAnsi="Times New Roman" w:cs="Times New Roman"/>
                <w:sz w:val="16"/>
                <w:szCs w:val="16"/>
              </w:rPr>
              <w:t>17</w:t>
            </w:r>
            <w:r w:rsidR="00E92EEC">
              <w:rPr>
                <w:rFonts w:ascii="Times New Roman" w:hAnsi="Times New Roman" w:cs="Times New Roman"/>
                <w:sz w:val="16"/>
                <w:szCs w:val="16"/>
              </w:rPr>
              <w:t>1</w:t>
            </w:r>
          </w:p>
        </w:tc>
      </w:tr>
      <w:tr w:rsidR="00583B36" w:rsidRPr="004032FC" w:rsidTr="00BF6A67">
        <w:tc>
          <w:tcPr>
            <w:tcW w:w="5889" w:type="dxa"/>
          </w:tcPr>
          <w:p w:rsidR="00583B36" w:rsidRPr="004032FC" w:rsidRDefault="00583B36" w:rsidP="00FD4008">
            <w:pPr>
              <w:rPr>
                <w:rFonts w:ascii="Times New Roman" w:hAnsi="Times New Roman" w:cs="Times New Roman"/>
                <w:sz w:val="16"/>
                <w:szCs w:val="16"/>
              </w:rPr>
            </w:pPr>
            <w:r w:rsidRPr="009343CB">
              <w:rPr>
                <w:rFonts w:ascii="Times New Roman" w:hAnsi="Times New Roman" w:cs="Times New Roman"/>
                <w:b/>
                <w:sz w:val="16"/>
                <w:szCs w:val="16"/>
              </w:rPr>
              <w:t>Губский Г.</w:t>
            </w:r>
            <w:r w:rsidRPr="004032FC">
              <w:rPr>
                <w:rFonts w:ascii="Times New Roman" w:hAnsi="Times New Roman" w:cs="Times New Roman"/>
                <w:b/>
                <w:sz w:val="16"/>
                <w:szCs w:val="16"/>
              </w:rPr>
              <w:t xml:space="preserve"> </w:t>
            </w:r>
            <w:r w:rsidR="00E92EEC">
              <w:rPr>
                <w:rFonts w:ascii="Times New Roman" w:hAnsi="Times New Roman" w:cs="Times New Roman"/>
                <w:b/>
                <w:sz w:val="16"/>
                <w:szCs w:val="16"/>
              </w:rPr>
              <w:t xml:space="preserve">А. </w:t>
            </w:r>
            <w:r w:rsidRPr="004032FC">
              <w:rPr>
                <w:rFonts w:ascii="Times New Roman" w:hAnsi="Times New Roman" w:cs="Times New Roman"/>
                <w:sz w:val="16"/>
                <w:szCs w:val="16"/>
              </w:rPr>
              <w:t>Зажигая детские сердца ………………………………………………</w:t>
            </w:r>
          </w:p>
        </w:tc>
        <w:tc>
          <w:tcPr>
            <w:tcW w:w="456" w:type="dxa"/>
            <w:vAlign w:val="bottom"/>
          </w:tcPr>
          <w:p w:rsidR="00583B36" w:rsidRPr="004032FC" w:rsidRDefault="00FD4008" w:rsidP="00BF6A67">
            <w:pPr>
              <w:jc w:val="right"/>
              <w:rPr>
                <w:rFonts w:ascii="Times New Roman" w:hAnsi="Times New Roman" w:cs="Times New Roman"/>
                <w:sz w:val="16"/>
                <w:szCs w:val="16"/>
              </w:rPr>
            </w:pPr>
            <w:r w:rsidRPr="004032FC">
              <w:rPr>
                <w:rFonts w:ascii="Times New Roman" w:hAnsi="Times New Roman" w:cs="Times New Roman"/>
                <w:sz w:val="16"/>
                <w:szCs w:val="16"/>
              </w:rPr>
              <w:t>1</w:t>
            </w:r>
            <w:r w:rsidR="00E92EEC">
              <w:rPr>
                <w:rFonts w:ascii="Times New Roman" w:hAnsi="Times New Roman" w:cs="Times New Roman"/>
                <w:sz w:val="16"/>
                <w:szCs w:val="16"/>
              </w:rPr>
              <w:t>74</w:t>
            </w:r>
          </w:p>
        </w:tc>
      </w:tr>
      <w:tr w:rsidR="00583B36" w:rsidRPr="004032FC" w:rsidTr="00BF6A67">
        <w:tc>
          <w:tcPr>
            <w:tcW w:w="5889" w:type="dxa"/>
          </w:tcPr>
          <w:p w:rsidR="00583B36" w:rsidRPr="004032FC" w:rsidRDefault="00583B36" w:rsidP="00FD4008">
            <w:pPr>
              <w:rPr>
                <w:rFonts w:ascii="Times New Roman" w:hAnsi="Times New Roman" w:cs="Times New Roman"/>
                <w:sz w:val="16"/>
                <w:szCs w:val="16"/>
              </w:rPr>
            </w:pPr>
            <w:r w:rsidRPr="009343CB">
              <w:rPr>
                <w:rFonts w:ascii="Times New Roman" w:hAnsi="Times New Roman" w:cs="Times New Roman"/>
                <w:b/>
                <w:sz w:val="16"/>
                <w:szCs w:val="16"/>
              </w:rPr>
              <w:t>Дворянинов А. Н.</w:t>
            </w:r>
            <w:r w:rsidRPr="004032FC">
              <w:rPr>
                <w:rFonts w:ascii="Times New Roman" w:hAnsi="Times New Roman" w:cs="Times New Roman"/>
                <w:sz w:val="16"/>
                <w:szCs w:val="16"/>
              </w:rPr>
              <w:t xml:space="preserve"> Влияние </w:t>
            </w:r>
            <w:r w:rsidR="00E92EEC" w:rsidRPr="004032FC">
              <w:rPr>
                <w:rFonts w:ascii="Times New Roman" w:hAnsi="Times New Roman" w:cs="Times New Roman"/>
                <w:sz w:val="16"/>
                <w:szCs w:val="16"/>
              </w:rPr>
              <w:t>СМИ</w:t>
            </w:r>
            <w:r w:rsidRPr="004032FC">
              <w:rPr>
                <w:rFonts w:ascii="Times New Roman" w:hAnsi="Times New Roman" w:cs="Times New Roman"/>
                <w:sz w:val="16"/>
                <w:szCs w:val="16"/>
              </w:rPr>
              <w:t xml:space="preserve"> на </w:t>
            </w:r>
            <w:r w:rsidR="00E92EEC">
              <w:rPr>
                <w:rFonts w:ascii="Times New Roman" w:hAnsi="Times New Roman" w:cs="Times New Roman"/>
                <w:sz w:val="16"/>
                <w:szCs w:val="16"/>
              </w:rPr>
              <w:t>сознание человека ……………………………</w:t>
            </w:r>
          </w:p>
        </w:tc>
        <w:tc>
          <w:tcPr>
            <w:tcW w:w="456" w:type="dxa"/>
            <w:vAlign w:val="bottom"/>
          </w:tcPr>
          <w:p w:rsidR="00583B36" w:rsidRPr="004032FC" w:rsidRDefault="00FD4008" w:rsidP="00BF6A67">
            <w:pPr>
              <w:jc w:val="right"/>
              <w:rPr>
                <w:rFonts w:ascii="Times New Roman" w:hAnsi="Times New Roman" w:cs="Times New Roman"/>
                <w:sz w:val="16"/>
                <w:szCs w:val="16"/>
              </w:rPr>
            </w:pPr>
            <w:r w:rsidRPr="004032FC">
              <w:rPr>
                <w:rFonts w:ascii="Times New Roman" w:hAnsi="Times New Roman" w:cs="Times New Roman"/>
                <w:sz w:val="16"/>
                <w:szCs w:val="16"/>
              </w:rPr>
              <w:t>1</w:t>
            </w:r>
            <w:r w:rsidR="00E92EEC">
              <w:rPr>
                <w:rFonts w:ascii="Times New Roman" w:hAnsi="Times New Roman" w:cs="Times New Roman"/>
                <w:sz w:val="16"/>
                <w:szCs w:val="16"/>
              </w:rPr>
              <w:t>77</w:t>
            </w:r>
          </w:p>
        </w:tc>
      </w:tr>
      <w:tr w:rsidR="00583B36" w:rsidRPr="004032FC" w:rsidTr="00BF6A67">
        <w:tc>
          <w:tcPr>
            <w:tcW w:w="5889" w:type="dxa"/>
          </w:tcPr>
          <w:p w:rsidR="00583B36" w:rsidRPr="004032FC" w:rsidRDefault="00583B36" w:rsidP="00FD4008">
            <w:pPr>
              <w:pStyle w:val="a5"/>
              <w:shd w:val="clear" w:color="auto" w:fill="FFFFFF"/>
              <w:spacing w:before="0" w:beforeAutospacing="0" w:after="0" w:afterAutospacing="0"/>
              <w:textAlignment w:val="baseline"/>
              <w:rPr>
                <w:color w:val="000000"/>
                <w:sz w:val="16"/>
                <w:szCs w:val="16"/>
              </w:rPr>
            </w:pPr>
            <w:r w:rsidRPr="00B11E5C">
              <w:rPr>
                <w:b/>
                <w:color w:val="000000"/>
                <w:sz w:val="16"/>
                <w:szCs w:val="16"/>
              </w:rPr>
              <w:t>Евсеева К. В., Кобызова Т. В.</w:t>
            </w:r>
            <w:r w:rsidRPr="004032FC">
              <w:rPr>
                <w:color w:val="000000"/>
                <w:sz w:val="16"/>
                <w:szCs w:val="16"/>
              </w:rPr>
              <w:t xml:space="preserve"> Молодежная политика Республики Беларусь ……</w:t>
            </w:r>
            <w:r w:rsidR="00B11E5C">
              <w:rPr>
                <w:color w:val="000000"/>
                <w:sz w:val="16"/>
                <w:szCs w:val="16"/>
              </w:rPr>
              <w:t>.</w:t>
            </w:r>
          </w:p>
        </w:tc>
        <w:tc>
          <w:tcPr>
            <w:tcW w:w="456" w:type="dxa"/>
            <w:vAlign w:val="bottom"/>
          </w:tcPr>
          <w:p w:rsidR="00583B36" w:rsidRPr="004032FC" w:rsidRDefault="00E92EEC" w:rsidP="00BF6A67">
            <w:pPr>
              <w:pStyle w:val="a5"/>
              <w:shd w:val="clear" w:color="auto" w:fill="FFFFFF"/>
              <w:spacing w:before="0" w:beforeAutospacing="0" w:after="0" w:afterAutospacing="0"/>
              <w:jc w:val="right"/>
              <w:textAlignment w:val="baseline"/>
              <w:rPr>
                <w:color w:val="000000"/>
                <w:sz w:val="16"/>
                <w:szCs w:val="16"/>
              </w:rPr>
            </w:pPr>
            <w:r>
              <w:rPr>
                <w:color w:val="000000"/>
                <w:sz w:val="16"/>
                <w:szCs w:val="16"/>
              </w:rPr>
              <w:t>179</w:t>
            </w:r>
          </w:p>
        </w:tc>
      </w:tr>
      <w:tr w:rsidR="00583B36" w:rsidRPr="004032FC" w:rsidTr="00BF6A67">
        <w:tc>
          <w:tcPr>
            <w:tcW w:w="5889" w:type="dxa"/>
          </w:tcPr>
          <w:p w:rsidR="00FD4008" w:rsidRDefault="00583B36" w:rsidP="004032FC">
            <w:pPr>
              <w:rPr>
                <w:rFonts w:ascii="Times New Roman" w:hAnsi="Times New Roman" w:cs="Times New Roman"/>
                <w:sz w:val="16"/>
                <w:szCs w:val="16"/>
              </w:rPr>
            </w:pPr>
            <w:r w:rsidRPr="009343CB">
              <w:rPr>
                <w:rFonts w:ascii="Times New Roman" w:hAnsi="Times New Roman" w:cs="Times New Roman"/>
                <w:b/>
                <w:sz w:val="16"/>
                <w:szCs w:val="16"/>
              </w:rPr>
              <w:t>Ершевич А.</w:t>
            </w:r>
            <w:r w:rsidR="00E92EEC">
              <w:rPr>
                <w:rFonts w:ascii="Times New Roman" w:hAnsi="Times New Roman" w:cs="Times New Roman"/>
                <w:b/>
                <w:sz w:val="16"/>
                <w:szCs w:val="16"/>
              </w:rPr>
              <w:t xml:space="preserve"> Ю.</w:t>
            </w:r>
            <w:r w:rsidRPr="009343CB">
              <w:rPr>
                <w:rFonts w:ascii="Times New Roman" w:hAnsi="Times New Roman" w:cs="Times New Roman"/>
                <w:b/>
                <w:sz w:val="16"/>
                <w:szCs w:val="16"/>
              </w:rPr>
              <w:t>, Грунтов В.</w:t>
            </w:r>
            <w:r w:rsidR="00E92EEC">
              <w:rPr>
                <w:rFonts w:ascii="Times New Roman" w:hAnsi="Times New Roman" w:cs="Times New Roman"/>
                <w:b/>
                <w:sz w:val="16"/>
                <w:szCs w:val="16"/>
              </w:rPr>
              <w:t xml:space="preserve"> А.</w:t>
            </w:r>
            <w:r w:rsidRPr="004032FC">
              <w:rPr>
                <w:rFonts w:ascii="Times New Roman" w:hAnsi="Times New Roman" w:cs="Times New Roman"/>
                <w:sz w:val="16"/>
                <w:szCs w:val="16"/>
              </w:rPr>
              <w:t xml:space="preserve"> Адаптация молодого специалиста в </w:t>
            </w:r>
            <w:proofErr w:type="gramStart"/>
            <w:r w:rsidRPr="004032FC">
              <w:rPr>
                <w:rFonts w:ascii="Times New Roman" w:hAnsi="Times New Roman" w:cs="Times New Roman"/>
                <w:sz w:val="16"/>
                <w:szCs w:val="16"/>
              </w:rPr>
              <w:t>трудовом</w:t>
            </w:r>
            <w:proofErr w:type="gramEnd"/>
            <w:r w:rsidRPr="004032FC">
              <w:rPr>
                <w:rFonts w:ascii="Times New Roman" w:hAnsi="Times New Roman" w:cs="Times New Roman"/>
                <w:sz w:val="16"/>
                <w:szCs w:val="16"/>
              </w:rPr>
              <w:t xml:space="preserve"> </w:t>
            </w:r>
          </w:p>
          <w:p w:rsidR="00583B36" w:rsidRPr="004032FC" w:rsidRDefault="00FD4008" w:rsidP="004032FC">
            <w:pPr>
              <w:rPr>
                <w:rFonts w:ascii="Times New Roman" w:hAnsi="Times New Roman" w:cs="Times New Roman"/>
                <w:sz w:val="16"/>
                <w:szCs w:val="16"/>
              </w:rPr>
            </w:pPr>
            <w:r>
              <w:rPr>
                <w:rFonts w:ascii="Times New Roman" w:hAnsi="Times New Roman" w:cs="Times New Roman"/>
                <w:sz w:val="16"/>
                <w:szCs w:val="16"/>
              </w:rPr>
              <w:t>к</w:t>
            </w:r>
            <w:r w:rsidRPr="004032FC">
              <w:rPr>
                <w:rFonts w:ascii="Times New Roman" w:hAnsi="Times New Roman" w:cs="Times New Roman"/>
                <w:sz w:val="16"/>
                <w:szCs w:val="16"/>
              </w:rPr>
              <w:t>оллективе</w:t>
            </w:r>
            <w:r>
              <w:rPr>
                <w:rFonts w:ascii="Times New Roman" w:hAnsi="Times New Roman" w:cs="Times New Roman"/>
                <w:sz w:val="16"/>
                <w:szCs w:val="16"/>
              </w:rPr>
              <w:t xml:space="preserve"> </w:t>
            </w:r>
            <w:r w:rsidRPr="004032FC">
              <w:rPr>
                <w:rFonts w:ascii="Times New Roman" w:hAnsi="Times New Roman" w:cs="Times New Roman"/>
                <w:sz w:val="16"/>
                <w:szCs w:val="16"/>
              </w:rPr>
              <w:t>………………………………………………………………………………</w:t>
            </w:r>
            <w:r>
              <w:rPr>
                <w:rFonts w:ascii="Times New Roman" w:hAnsi="Times New Roman" w:cs="Times New Roman"/>
                <w:sz w:val="16"/>
                <w:szCs w:val="16"/>
              </w:rPr>
              <w:t>.</w:t>
            </w:r>
          </w:p>
        </w:tc>
        <w:tc>
          <w:tcPr>
            <w:tcW w:w="456" w:type="dxa"/>
            <w:vAlign w:val="bottom"/>
          </w:tcPr>
          <w:p w:rsidR="00583B36" w:rsidRPr="004032FC" w:rsidRDefault="00FD4008" w:rsidP="00BF6A67">
            <w:pPr>
              <w:jc w:val="right"/>
              <w:rPr>
                <w:rFonts w:ascii="Times New Roman" w:hAnsi="Times New Roman" w:cs="Times New Roman"/>
                <w:sz w:val="16"/>
                <w:szCs w:val="16"/>
              </w:rPr>
            </w:pPr>
            <w:r w:rsidRPr="004032FC">
              <w:rPr>
                <w:rFonts w:ascii="Times New Roman" w:hAnsi="Times New Roman" w:cs="Times New Roman"/>
                <w:sz w:val="16"/>
                <w:szCs w:val="16"/>
              </w:rPr>
              <w:t>18</w:t>
            </w:r>
            <w:r w:rsidR="00E92EEC">
              <w:rPr>
                <w:rFonts w:ascii="Times New Roman" w:hAnsi="Times New Roman" w:cs="Times New Roman"/>
                <w:sz w:val="16"/>
                <w:szCs w:val="16"/>
              </w:rPr>
              <w:t>2</w:t>
            </w:r>
          </w:p>
        </w:tc>
      </w:tr>
      <w:tr w:rsidR="00583B36" w:rsidRPr="004032FC" w:rsidTr="00BF6A67">
        <w:tc>
          <w:tcPr>
            <w:tcW w:w="5889" w:type="dxa"/>
          </w:tcPr>
          <w:p w:rsidR="00FD4008" w:rsidRDefault="00583B36" w:rsidP="00FD4008">
            <w:pPr>
              <w:rPr>
                <w:rFonts w:ascii="Times New Roman" w:hAnsi="Times New Roman" w:cs="Times New Roman"/>
                <w:sz w:val="16"/>
                <w:szCs w:val="16"/>
              </w:rPr>
            </w:pPr>
            <w:r w:rsidRPr="009343CB">
              <w:rPr>
                <w:rFonts w:ascii="Times New Roman" w:hAnsi="Times New Roman" w:cs="Times New Roman"/>
                <w:b/>
                <w:sz w:val="16"/>
                <w:szCs w:val="16"/>
              </w:rPr>
              <w:t>Какабаева А. К.</w:t>
            </w:r>
            <w:r w:rsidRPr="004032FC">
              <w:rPr>
                <w:rFonts w:ascii="Times New Roman" w:hAnsi="Times New Roman" w:cs="Times New Roman"/>
                <w:sz w:val="16"/>
                <w:szCs w:val="16"/>
              </w:rPr>
              <w:t xml:space="preserve"> Особенности карьерного роста женщин </w:t>
            </w:r>
          </w:p>
          <w:p w:rsidR="00583B36" w:rsidRPr="004032FC" w:rsidRDefault="00FD4008" w:rsidP="00FD4008">
            <w:pPr>
              <w:rPr>
                <w:rFonts w:ascii="Times New Roman" w:hAnsi="Times New Roman" w:cs="Times New Roman"/>
                <w:sz w:val="16"/>
                <w:szCs w:val="16"/>
              </w:rPr>
            </w:pPr>
            <w:r w:rsidRPr="004032FC">
              <w:rPr>
                <w:rFonts w:ascii="Times New Roman" w:hAnsi="Times New Roman" w:cs="Times New Roman"/>
                <w:sz w:val="16"/>
                <w:szCs w:val="16"/>
              </w:rPr>
              <w:t>в</w:t>
            </w:r>
            <w:r w:rsidRPr="004032FC">
              <w:rPr>
                <w:rFonts w:ascii="Times New Roman" w:hAnsi="Times New Roman" w:cs="Times New Roman"/>
                <w:caps/>
                <w:sz w:val="16"/>
                <w:szCs w:val="16"/>
              </w:rPr>
              <w:t xml:space="preserve"> Р</w:t>
            </w:r>
            <w:r w:rsidRPr="004032FC">
              <w:rPr>
                <w:rFonts w:ascii="Times New Roman" w:hAnsi="Times New Roman" w:cs="Times New Roman"/>
                <w:sz w:val="16"/>
                <w:szCs w:val="16"/>
              </w:rPr>
              <w:t xml:space="preserve">еспублике </w:t>
            </w:r>
            <w:r w:rsidRPr="004032FC">
              <w:rPr>
                <w:rFonts w:ascii="Times New Roman" w:hAnsi="Times New Roman" w:cs="Times New Roman"/>
                <w:caps/>
                <w:sz w:val="16"/>
                <w:szCs w:val="16"/>
              </w:rPr>
              <w:t>Б</w:t>
            </w:r>
            <w:r w:rsidRPr="004032FC">
              <w:rPr>
                <w:rFonts w:ascii="Times New Roman" w:hAnsi="Times New Roman" w:cs="Times New Roman"/>
                <w:sz w:val="16"/>
                <w:szCs w:val="16"/>
              </w:rPr>
              <w:t>еларусь ………………………………………………………………</w:t>
            </w:r>
            <w:r>
              <w:rPr>
                <w:rFonts w:ascii="Times New Roman" w:hAnsi="Times New Roman" w:cs="Times New Roman"/>
                <w:sz w:val="16"/>
                <w:szCs w:val="16"/>
              </w:rPr>
              <w:t>….</w:t>
            </w:r>
          </w:p>
        </w:tc>
        <w:tc>
          <w:tcPr>
            <w:tcW w:w="456" w:type="dxa"/>
            <w:vAlign w:val="bottom"/>
          </w:tcPr>
          <w:p w:rsidR="00583B36" w:rsidRPr="004032FC" w:rsidRDefault="00FD4008" w:rsidP="00BF6A67">
            <w:pPr>
              <w:jc w:val="right"/>
              <w:rPr>
                <w:rFonts w:ascii="Times New Roman" w:hAnsi="Times New Roman" w:cs="Times New Roman"/>
                <w:sz w:val="16"/>
                <w:szCs w:val="16"/>
              </w:rPr>
            </w:pPr>
            <w:r w:rsidRPr="004032FC">
              <w:rPr>
                <w:rFonts w:ascii="Times New Roman" w:hAnsi="Times New Roman" w:cs="Times New Roman"/>
                <w:sz w:val="16"/>
                <w:szCs w:val="16"/>
              </w:rPr>
              <w:t>1</w:t>
            </w:r>
            <w:r w:rsidR="00E92EEC">
              <w:rPr>
                <w:rFonts w:ascii="Times New Roman" w:hAnsi="Times New Roman" w:cs="Times New Roman"/>
                <w:sz w:val="16"/>
                <w:szCs w:val="16"/>
              </w:rPr>
              <w:t>84</w:t>
            </w:r>
          </w:p>
        </w:tc>
      </w:tr>
      <w:tr w:rsidR="00583B36" w:rsidRPr="004032FC" w:rsidTr="00BF6A67">
        <w:tc>
          <w:tcPr>
            <w:tcW w:w="5889" w:type="dxa"/>
          </w:tcPr>
          <w:p w:rsidR="00583B36" w:rsidRPr="004032FC" w:rsidRDefault="00583B36" w:rsidP="004032FC">
            <w:pPr>
              <w:spacing w:line="216" w:lineRule="auto"/>
              <w:rPr>
                <w:rFonts w:ascii="Times New Roman" w:hAnsi="Times New Roman" w:cs="Times New Roman"/>
                <w:sz w:val="16"/>
                <w:szCs w:val="16"/>
              </w:rPr>
            </w:pPr>
            <w:r w:rsidRPr="009343CB">
              <w:rPr>
                <w:rFonts w:ascii="Times New Roman" w:hAnsi="Times New Roman" w:cs="Times New Roman"/>
                <w:b/>
                <w:sz w:val="16"/>
                <w:szCs w:val="16"/>
              </w:rPr>
              <w:t xml:space="preserve">Кисель Э. Г., Романович А. В. </w:t>
            </w:r>
            <w:r w:rsidRPr="004032FC">
              <w:rPr>
                <w:rFonts w:ascii="Times New Roman" w:hAnsi="Times New Roman" w:cs="Times New Roman"/>
                <w:sz w:val="16"/>
                <w:szCs w:val="16"/>
              </w:rPr>
              <w:t xml:space="preserve">Проблема социального сиротства </w:t>
            </w:r>
            <w:r w:rsidR="00FD4008" w:rsidRPr="004032FC">
              <w:rPr>
                <w:rFonts w:ascii="Times New Roman" w:hAnsi="Times New Roman" w:cs="Times New Roman"/>
                <w:sz w:val="16"/>
                <w:szCs w:val="16"/>
              </w:rPr>
              <w:t>в Республике Беларусь</w:t>
            </w:r>
            <w:r w:rsidR="00FD4008">
              <w:rPr>
                <w:rFonts w:ascii="Times New Roman" w:hAnsi="Times New Roman" w:cs="Times New Roman"/>
                <w:sz w:val="16"/>
                <w:szCs w:val="16"/>
              </w:rPr>
              <w:t xml:space="preserve"> </w:t>
            </w:r>
            <w:r w:rsidR="00FD4008" w:rsidRPr="004032FC">
              <w:rPr>
                <w:rFonts w:ascii="Times New Roman" w:hAnsi="Times New Roman" w:cs="Times New Roman"/>
                <w:sz w:val="16"/>
                <w:szCs w:val="16"/>
              </w:rPr>
              <w:t>……………………………………………………………………</w:t>
            </w:r>
            <w:r w:rsidR="00FD4008">
              <w:rPr>
                <w:rFonts w:ascii="Times New Roman" w:hAnsi="Times New Roman" w:cs="Times New Roman"/>
                <w:sz w:val="16"/>
                <w:szCs w:val="16"/>
              </w:rPr>
              <w:t>…………….</w:t>
            </w:r>
          </w:p>
        </w:tc>
        <w:tc>
          <w:tcPr>
            <w:tcW w:w="456" w:type="dxa"/>
            <w:vAlign w:val="bottom"/>
          </w:tcPr>
          <w:p w:rsidR="00583B36" w:rsidRPr="004032FC" w:rsidRDefault="00FD4008" w:rsidP="00BF6A67">
            <w:pPr>
              <w:spacing w:line="216" w:lineRule="auto"/>
              <w:jc w:val="right"/>
              <w:rPr>
                <w:rFonts w:ascii="Times New Roman" w:hAnsi="Times New Roman" w:cs="Times New Roman"/>
                <w:sz w:val="16"/>
                <w:szCs w:val="16"/>
              </w:rPr>
            </w:pPr>
            <w:r w:rsidRPr="004032FC">
              <w:rPr>
                <w:rFonts w:ascii="Times New Roman" w:hAnsi="Times New Roman" w:cs="Times New Roman"/>
                <w:sz w:val="16"/>
                <w:szCs w:val="16"/>
              </w:rPr>
              <w:t>1</w:t>
            </w:r>
            <w:r w:rsidR="00E92EEC">
              <w:rPr>
                <w:rFonts w:ascii="Times New Roman" w:hAnsi="Times New Roman" w:cs="Times New Roman"/>
                <w:sz w:val="16"/>
                <w:szCs w:val="16"/>
              </w:rPr>
              <w:t>86</w:t>
            </w:r>
          </w:p>
        </w:tc>
      </w:tr>
      <w:tr w:rsidR="00583B36" w:rsidRPr="004032FC" w:rsidTr="00BF6A67">
        <w:tc>
          <w:tcPr>
            <w:tcW w:w="5889" w:type="dxa"/>
          </w:tcPr>
          <w:p w:rsidR="00583B36" w:rsidRPr="004032FC" w:rsidRDefault="00583B36" w:rsidP="000C5280">
            <w:pPr>
              <w:rPr>
                <w:rFonts w:ascii="Times New Roman" w:hAnsi="Times New Roman" w:cs="Times New Roman"/>
                <w:sz w:val="16"/>
                <w:szCs w:val="16"/>
              </w:rPr>
            </w:pPr>
            <w:r w:rsidRPr="00BE1C43">
              <w:rPr>
                <w:rFonts w:ascii="Times New Roman" w:hAnsi="Times New Roman" w:cs="Times New Roman"/>
                <w:b/>
                <w:sz w:val="16"/>
                <w:szCs w:val="16"/>
              </w:rPr>
              <w:t>Коваленко Ю. С.</w:t>
            </w:r>
            <w:r w:rsidRPr="004032FC">
              <w:rPr>
                <w:rFonts w:ascii="Times New Roman" w:hAnsi="Times New Roman" w:cs="Times New Roman"/>
                <w:sz w:val="16"/>
                <w:szCs w:val="16"/>
              </w:rPr>
              <w:t xml:space="preserve"> Первый женский батальон ………………………………………</w:t>
            </w:r>
            <w:r w:rsidR="00BE1C43">
              <w:rPr>
                <w:rFonts w:ascii="Times New Roman" w:hAnsi="Times New Roman" w:cs="Times New Roman"/>
                <w:sz w:val="16"/>
                <w:szCs w:val="16"/>
              </w:rPr>
              <w:t>...</w:t>
            </w:r>
          </w:p>
        </w:tc>
        <w:tc>
          <w:tcPr>
            <w:tcW w:w="456" w:type="dxa"/>
            <w:vAlign w:val="bottom"/>
          </w:tcPr>
          <w:p w:rsidR="00583B36" w:rsidRPr="004032FC" w:rsidRDefault="00E92EEC" w:rsidP="00BF6A67">
            <w:pPr>
              <w:jc w:val="right"/>
              <w:rPr>
                <w:rFonts w:ascii="Times New Roman" w:hAnsi="Times New Roman" w:cs="Times New Roman"/>
                <w:sz w:val="16"/>
                <w:szCs w:val="16"/>
              </w:rPr>
            </w:pPr>
            <w:r>
              <w:rPr>
                <w:rFonts w:ascii="Times New Roman" w:hAnsi="Times New Roman" w:cs="Times New Roman"/>
                <w:sz w:val="16"/>
                <w:szCs w:val="16"/>
              </w:rPr>
              <w:t>189</w:t>
            </w:r>
          </w:p>
        </w:tc>
      </w:tr>
      <w:tr w:rsidR="00583B36" w:rsidRPr="004032FC" w:rsidTr="00BF6A67">
        <w:tc>
          <w:tcPr>
            <w:tcW w:w="5889" w:type="dxa"/>
          </w:tcPr>
          <w:p w:rsidR="00583B36" w:rsidRPr="004032FC" w:rsidRDefault="00583B36" w:rsidP="000C5280">
            <w:pPr>
              <w:rPr>
                <w:rFonts w:ascii="Times New Roman" w:hAnsi="Times New Roman" w:cs="Times New Roman"/>
                <w:sz w:val="16"/>
                <w:szCs w:val="16"/>
              </w:rPr>
            </w:pPr>
            <w:r w:rsidRPr="00BE1C43">
              <w:rPr>
                <w:rFonts w:ascii="Times New Roman" w:hAnsi="Times New Roman" w:cs="Times New Roman"/>
                <w:b/>
                <w:sz w:val="16"/>
                <w:szCs w:val="16"/>
              </w:rPr>
              <w:t>Коржыч А. А.</w:t>
            </w:r>
            <w:r w:rsidRPr="004032FC">
              <w:rPr>
                <w:rFonts w:ascii="Times New Roman" w:hAnsi="Times New Roman" w:cs="Times New Roman"/>
                <w:b/>
                <w:sz w:val="16"/>
                <w:szCs w:val="16"/>
              </w:rPr>
              <w:t xml:space="preserve"> </w:t>
            </w:r>
            <w:r w:rsidRPr="004032FC">
              <w:rPr>
                <w:rFonts w:ascii="Times New Roman" w:hAnsi="Times New Roman" w:cs="Times New Roman"/>
                <w:sz w:val="16"/>
                <w:szCs w:val="16"/>
                <w:lang w:val="be-BY"/>
              </w:rPr>
              <w:t xml:space="preserve">Да 90-гадовага юбілею </w:t>
            </w:r>
            <w:r w:rsidRPr="004032FC">
              <w:rPr>
                <w:rFonts w:ascii="Times New Roman" w:hAnsi="Times New Roman" w:cs="Times New Roman"/>
                <w:sz w:val="16"/>
                <w:szCs w:val="16"/>
              </w:rPr>
              <w:t>Арх</w:t>
            </w:r>
            <w:r w:rsidRPr="004032FC">
              <w:rPr>
                <w:rFonts w:ascii="Times New Roman" w:hAnsi="Times New Roman" w:cs="Times New Roman"/>
                <w:sz w:val="16"/>
                <w:szCs w:val="16"/>
                <w:lang w:val="be-BY"/>
              </w:rPr>
              <w:t>і</w:t>
            </w:r>
            <w:r w:rsidRPr="004032FC">
              <w:rPr>
                <w:rFonts w:ascii="Times New Roman" w:hAnsi="Times New Roman" w:cs="Times New Roman"/>
                <w:sz w:val="16"/>
                <w:szCs w:val="16"/>
              </w:rPr>
              <w:t>мандр</w:t>
            </w:r>
            <w:r w:rsidRPr="004032FC">
              <w:rPr>
                <w:rFonts w:ascii="Times New Roman" w:hAnsi="Times New Roman" w:cs="Times New Roman"/>
                <w:sz w:val="16"/>
                <w:szCs w:val="16"/>
                <w:lang w:val="be-BY"/>
              </w:rPr>
              <w:t>ыта</w:t>
            </w:r>
            <w:r w:rsidRPr="004032FC">
              <w:rPr>
                <w:rFonts w:ascii="Times New Roman" w:hAnsi="Times New Roman" w:cs="Times New Roman"/>
                <w:sz w:val="16"/>
                <w:szCs w:val="16"/>
              </w:rPr>
              <w:t xml:space="preserve"> К</w:t>
            </w:r>
            <w:r w:rsidRPr="004032FC">
              <w:rPr>
                <w:rFonts w:ascii="Times New Roman" w:hAnsi="Times New Roman" w:cs="Times New Roman"/>
                <w:sz w:val="16"/>
                <w:szCs w:val="16"/>
                <w:lang w:val="be-BY"/>
              </w:rPr>
              <w:t>і</w:t>
            </w:r>
            <w:r w:rsidRPr="004032FC">
              <w:rPr>
                <w:rFonts w:ascii="Times New Roman" w:hAnsi="Times New Roman" w:cs="Times New Roman"/>
                <w:sz w:val="16"/>
                <w:szCs w:val="16"/>
              </w:rPr>
              <w:t>р</w:t>
            </w:r>
            <w:r w:rsidRPr="004032FC">
              <w:rPr>
                <w:rFonts w:ascii="Times New Roman" w:hAnsi="Times New Roman" w:cs="Times New Roman"/>
                <w:sz w:val="16"/>
                <w:szCs w:val="16"/>
                <w:lang w:val="be-BY"/>
              </w:rPr>
              <w:t>ыла ……………………...</w:t>
            </w:r>
            <w:r w:rsidR="000C5280">
              <w:rPr>
                <w:rFonts w:ascii="Times New Roman" w:hAnsi="Times New Roman" w:cs="Times New Roman"/>
                <w:sz w:val="16"/>
                <w:szCs w:val="16"/>
                <w:lang w:val="be-BY"/>
              </w:rPr>
              <w:t>.</w:t>
            </w:r>
          </w:p>
        </w:tc>
        <w:tc>
          <w:tcPr>
            <w:tcW w:w="456" w:type="dxa"/>
            <w:vAlign w:val="bottom"/>
          </w:tcPr>
          <w:p w:rsidR="00583B36" w:rsidRPr="004032FC" w:rsidRDefault="00E92EEC" w:rsidP="00BF6A67">
            <w:pPr>
              <w:jc w:val="right"/>
              <w:rPr>
                <w:rFonts w:ascii="Times New Roman" w:hAnsi="Times New Roman" w:cs="Times New Roman"/>
                <w:sz w:val="16"/>
                <w:szCs w:val="16"/>
              </w:rPr>
            </w:pPr>
            <w:r>
              <w:rPr>
                <w:rFonts w:ascii="Times New Roman" w:hAnsi="Times New Roman" w:cs="Times New Roman"/>
                <w:sz w:val="16"/>
                <w:szCs w:val="16"/>
                <w:lang w:val="be-BY"/>
              </w:rPr>
              <w:t>192</w:t>
            </w:r>
          </w:p>
        </w:tc>
      </w:tr>
      <w:tr w:rsidR="00583B36" w:rsidRPr="004032FC" w:rsidTr="00BF6A67">
        <w:tc>
          <w:tcPr>
            <w:tcW w:w="5889" w:type="dxa"/>
          </w:tcPr>
          <w:p w:rsidR="00583B36" w:rsidRPr="004032FC" w:rsidRDefault="00583B36" w:rsidP="000C5280">
            <w:pPr>
              <w:rPr>
                <w:rFonts w:ascii="Times New Roman" w:hAnsi="Times New Roman" w:cs="Times New Roman"/>
                <w:sz w:val="16"/>
                <w:szCs w:val="16"/>
              </w:rPr>
            </w:pPr>
            <w:r w:rsidRPr="00BE1C43">
              <w:rPr>
                <w:rFonts w:ascii="Times New Roman" w:hAnsi="Times New Roman" w:cs="Times New Roman"/>
                <w:b/>
                <w:sz w:val="16"/>
                <w:szCs w:val="16"/>
                <w:lang w:val="be-BY"/>
              </w:rPr>
              <w:t>Кушнир Т. С.</w:t>
            </w:r>
            <w:r w:rsidRPr="004032FC">
              <w:rPr>
                <w:rFonts w:ascii="Times New Roman" w:hAnsi="Times New Roman" w:cs="Times New Roman"/>
                <w:sz w:val="16"/>
                <w:szCs w:val="16"/>
                <w:lang w:val="be-BY"/>
              </w:rPr>
              <w:t xml:space="preserve"> </w:t>
            </w:r>
            <w:r w:rsidRPr="004032FC">
              <w:rPr>
                <w:rFonts w:ascii="Times New Roman" w:hAnsi="Times New Roman" w:cs="Times New Roman"/>
                <w:sz w:val="16"/>
                <w:szCs w:val="16"/>
              </w:rPr>
              <w:t>Проблемы адаптации мигрантов в белорусском обществе …………</w:t>
            </w:r>
          </w:p>
        </w:tc>
        <w:tc>
          <w:tcPr>
            <w:tcW w:w="456" w:type="dxa"/>
            <w:vAlign w:val="bottom"/>
          </w:tcPr>
          <w:p w:rsidR="00583B36" w:rsidRPr="004032FC" w:rsidRDefault="00E92EEC" w:rsidP="00BF6A67">
            <w:pPr>
              <w:jc w:val="right"/>
              <w:rPr>
                <w:rFonts w:ascii="Times New Roman" w:hAnsi="Times New Roman" w:cs="Times New Roman"/>
                <w:sz w:val="16"/>
                <w:szCs w:val="16"/>
              </w:rPr>
            </w:pPr>
            <w:r>
              <w:rPr>
                <w:rFonts w:ascii="Times New Roman" w:hAnsi="Times New Roman" w:cs="Times New Roman"/>
                <w:sz w:val="16"/>
                <w:szCs w:val="16"/>
              </w:rPr>
              <w:t>195</w:t>
            </w:r>
          </w:p>
        </w:tc>
      </w:tr>
      <w:tr w:rsidR="00583B36" w:rsidRPr="004032FC" w:rsidTr="00BF6A67">
        <w:tc>
          <w:tcPr>
            <w:tcW w:w="5889" w:type="dxa"/>
          </w:tcPr>
          <w:p w:rsidR="00583B36" w:rsidRDefault="00583B36" w:rsidP="004032FC">
            <w:pPr>
              <w:spacing w:line="216" w:lineRule="auto"/>
              <w:rPr>
                <w:rFonts w:ascii="Times New Roman" w:hAnsi="Times New Roman" w:cs="Times New Roman"/>
                <w:sz w:val="16"/>
                <w:szCs w:val="16"/>
              </w:rPr>
            </w:pPr>
            <w:r w:rsidRPr="00BE1C43">
              <w:rPr>
                <w:rFonts w:ascii="Times New Roman" w:hAnsi="Times New Roman" w:cs="Times New Roman"/>
                <w:b/>
                <w:sz w:val="16"/>
                <w:szCs w:val="16"/>
              </w:rPr>
              <w:t>Матущенко Л. А.</w:t>
            </w:r>
            <w:r w:rsidRPr="004032FC">
              <w:rPr>
                <w:rFonts w:ascii="Times New Roman" w:hAnsi="Times New Roman" w:cs="Times New Roman"/>
                <w:sz w:val="16"/>
                <w:szCs w:val="16"/>
              </w:rPr>
              <w:t xml:space="preserve"> Основные демографические проблемы </w:t>
            </w:r>
          </w:p>
          <w:p w:rsidR="000C5280" w:rsidRPr="004032FC" w:rsidRDefault="000C5280" w:rsidP="000C5280">
            <w:pPr>
              <w:spacing w:line="216" w:lineRule="auto"/>
              <w:rPr>
                <w:rFonts w:ascii="Times New Roman" w:hAnsi="Times New Roman" w:cs="Times New Roman"/>
                <w:sz w:val="16"/>
                <w:szCs w:val="16"/>
              </w:rPr>
            </w:pPr>
            <w:r w:rsidRPr="004032FC">
              <w:rPr>
                <w:rFonts w:ascii="Times New Roman" w:hAnsi="Times New Roman" w:cs="Times New Roman"/>
                <w:sz w:val="16"/>
                <w:szCs w:val="16"/>
              </w:rPr>
              <w:t>Республики Беларусь и пути их решения ……………………………………………</w:t>
            </w:r>
            <w:r>
              <w:rPr>
                <w:rFonts w:ascii="Times New Roman" w:hAnsi="Times New Roman" w:cs="Times New Roman"/>
                <w:sz w:val="16"/>
                <w:szCs w:val="16"/>
              </w:rPr>
              <w:t>..</w:t>
            </w:r>
            <w:r w:rsidR="00BE1C43">
              <w:rPr>
                <w:rFonts w:ascii="Times New Roman" w:hAnsi="Times New Roman" w:cs="Times New Roman"/>
                <w:sz w:val="16"/>
                <w:szCs w:val="16"/>
              </w:rPr>
              <w:t>.</w:t>
            </w:r>
          </w:p>
        </w:tc>
        <w:tc>
          <w:tcPr>
            <w:tcW w:w="456" w:type="dxa"/>
            <w:vAlign w:val="bottom"/>
          </w:tcPr>
          <w:p w:rsidR="00583B36" w:rsidRPr="004032FC" w:rsidRDefault="00E92EEC" w:rsidP="00BF6A67">
            <w:pPr>
              <w:spacing w:line="216" w:lineRule="auto"/>
              <w:jc w:val="right"/>
              <w:rPr>
                <w:rFonts w:ascii="Times New Roman" w:hAnsi="Times New Roman" w:cs="Times New Roman"/>
                <w:sz w:val="16"/>
                <w:szCs w:val="16"/>
              </w:rPr>
            </w:pPr>
            <w:r>
              <w:rPr>
                <w:rFonts w:ascii="Times New Roman" w:hAnsi="Times New Roman" w:cs="Times New Roman"/>
                <w:sz w:val="16"/>
                <w:szCs w:val="16"/>
              </w:rPr>
              <w:t>198</w:t>
            </w:r>
          </w:p>
        </w:tc>
      </w:tr>
      <w:tr w:rsidR="00583B36" w:rsidRPr="004032FC" w:rsidTr="00BF6A67">
        <w:tc>
          <w:tcPr>
            <w:tcW w:w="5889" w:type="dxa"/>
          </w:tcPr>
          <w:p w:rsidR="00583B36" w:rsidRPr="004032FC" w:rsidRDefault="00583B36" w:rsidP="000C5280">
            <w:pPr>
              <w:rPr>
                <w:rFonts w:ascii="Times New Roman" w:hAnsi="Times New Roman" w:cs="Times New Roman"/>
                <w:caps/>
                <w:sz w:val="16"/>
                <w:szCs w:val="16"/>
              </w:rPr>
            </w:pPr>
            <w:r w:rsidRPr="00BE1C43">
              <w:rPr>
                <w:rFonts w:ascii="Times New Roman" w:hAnsi="Times New Roman" w:cs="Times New Roman"/>
                <w:b/>
                <w:sz w:val="16"/>
                <w:szCs w:val="16"/>
              </w:rPr>
              <w:t>Миненков Н. Д.</w:t>
            </w:r>
            <w:r w:rsidRPr="004032FC">
              <w:rPr>
                <w:rFonts w:ascii="Times New Roman" w:hAnsi="Times New Roman" w:cs="Times New Roman"/>
                <w:sz w:val="16"/>
                <w:szCs w:val="16"/>
              </w:rPr>
              <w:t xml:space="preserve"> Грани культурного сотрудничества </w:t>
            </w:r>
            <w:r w:rsidRPr="004032FC">
              <w:rPr>
                <w:rFonts w:ascii="Times New Roman" w:hAnsi="Times New Roman" w:cs="Times New Roman"/>
                <w:caps/>
                <w:sz w:val="16"/>
                <w:szCs w:val="16"/>
              </w:rPr>
              <w:t>Б</w:t>
            </w:r>
            <w:r w:rsidRPr="004032FC">
              <w:rPr>
                <w:rFonts w:ascii="Times New Roman" w:hAnsi="Times New Roman" w:cs="Times New Roman"/>
                <w:sz w:val="16"/>
                <w:szCs w:val="16"/>
              </w:rPr>
              <w:t>еларуси</w:t>
            </w:r>
            <w:r w:rsidRPr="004032FC">
              <w:rPr>
                <w:rFonts w:ascii="Times New Roman" w:hAnsi="Times New Roman" w:cs="Times New Roman"/>
                <w:caps/>
                <w:sz w:val="16"/>
                <w:szCs w:val="16"/>
              </w:rPr>
              <w:t xml:space="preserve"> </w:t>
            </w:r>
            <w:r w:rsidRPr="004032FC">
              <w:rPr>
                <w:rFonts w:ascii="Times New Roman" w:hAnsi="Times New Roman" w:cs="Times New Roman"/>
                <w:sz w:val="16"/>
                <w:szCs w:val="16"/>
              </w:rPr>
              <w:t>и</w:t>
            </w:r>
            <w:r w:rsidRPr="004032FC">
              <w:rPr>
                <w:rFonts w:ascii="Times New Roman" w:hAnsi="Times New Roman" w:cs="Times New Roman"/>
                <w:caps/>
                <w:sz w:val="16"/>
                <w:szCs w:val="16"/>
              </w:rPr>
              <w:t xml:space="preserve"> Р</w:t>
            </w:r>
            <w:r w:rsidRPr="004032FC">
              <w:rPr>
                <w:rFonts w:ascii="Times New Roman" w:hAnsi="Times New Roman" w:cs="Times New Roman"/>
                <w:sz w:val="16"/>
                <w:szCs w:val="16"/>
              </w:rPr>
              <w:t>оссии …………</w:t>
            </w:r>
            <w:r w:rsidR="000C5280">
              <w:rPr>
                <w:rFonts w:ascii="Times New Roman" w:hAnsi="Times New Roman" w:cs="Times New Roman"/>
                <w:sz w:val="16"/>
                <w:szCs w:val="16"/>
              </w:rPr>
              <w:t>.</w:t>
            </w:r>
          </w:p>
        </w:tc>
        <w:tc>
          <w:tcPr>
            <w:tcW w:w="456" w:type="dxa"/>
            <w:vAlign w:val="bottom"/>
          </w:tcPr>
          <w:p w:rsidR="00583B36" w:rsidRPr="004032FC" w:rsidRDefault="000C5280" w:rsidP="00D954DF">
            <w:pPr>
              <w:jc w:val="right"/>
              <w:rPr>
                <w:rFonts w:ascii="Times New Roman" w:hAnsi="Times New Roman" w:cs="Times New Roman"/>
                <w:caps/>
                <w:sz w:val="16"/>
                <w:szCs w:val="16"/>
              </w:rPr>
            </w:pPr>
            <w:r w:rsidRPr="004032FC">
              <w:rPr>
                <w:rFonts w:ascii="Times New Roman" w:hAnsi="Times New Roman" w:cs="Times New Roman"/>
                <w:sz w:val="16"/>
                <w:szCs w:val="16"/>
              </w:rPr>
              <w:t>20</w:t>
            </w:r>
            <w:r w:rsidR="00E92EEC">
              <w:rPr>
                <w:rFonts w:ascii="Times New Roman" w:hAnsi="Times New Roman" w:cs="Times New Roman"/>
                <w:sz w:val="16"/>
                <w:szCs w:val="16"/>
              </w:rPr>
              <w:t>0</w:t>
            </w:r>
          </w:p>
        </w:tc>
      </w:tr>
      <w:tr w:rsidR="00583B36" w:rsidRPr="004032FC" w:rsidTr="00BF6A67">
        <w:tc>
          <w:tcPr>
            <w:tcW w:w="5889" w:type="dxa"/>
          </w:tcPr>
          <w:p w:rsidR="000C5280" w:rsidRDefault="00583B36" w:rsidP="004032FC">
            <w:pPr>
              <w:rPr>
                <w:rFonts w:ascii="Times New Roman" w:hAnsi="Times New Roman" w:cs="Times New Roman"/>
                <w:sz w:val="16"/>
                <w:szCs w:val="16"/>
              </w:rPr>
            </w:pPr>
            <w:r w:rsidRPr="00BE1C43">
              <w:rPr>
                <w:rFonts w:ascii="Times New Roman" w:hAnsi="Times New Roman" w:cs="Times New Roman"/>
                <w:b/>
                <w:sz w:val="16"/>
                <w:szCs w:val="16"/>
              </w:rPr>
              <w:t>Носко А.</w:t>
            </w:r>
            <w:r w:rsidR="00E92EEC">
              <w:rPr>
                <w:rFonts w:ascii="Times New Roman" w:hAnsi="Times New Roman" w:cs="Times New Roman"/>
                <w:b/>
                <w:sz w:val="16"/>
                <w:szCs w:val="16"/>
              </w:rPr>
              <w:t xml:space="preserve"> К.</w:t>
            </w:r>
            <w:r w:rsidRPr="00BE1C43">
              <w:rPr>
                <w:rFonts w:ascii="Times New Roman" w:hAnsi="Times New Roman" w:cs="Times New Roman"/>
                <w:b/>
                <w:sz w:val="16"/>
                <w:szCs w:val="16"/>
              </w:rPr>
              <w:t>, Полюхович Л.</w:t>
            </w:r>
            <w:r w:rsidR="00E92EEC">
              <w:rPr>
                <w:rFonts w:ascii="Times New Roman" w:hAnsi="Times New Roman" w:cs="Times New Roman"/>
                <w:b/>
                <w:sz w:val="16"/>
                <w:szCs w:val="16"/>
              </w:rPr>
              <w:t xml:space="preserve"> Н.</w:t>
            </w:r>
            <w:r w:rsidRPr="004032FC">
              <w:rPr>
                <w:rFonts w:ascii="Times New Roman" w:hAnsi="Times New Roman" w:cs="Times New Roman"/>
                <w:b/>
                <w:sz w:val="16"/>
                <w:szCs w:val="16"/>
              </w:rPr>
              <w:t xml:space="preserve"> </w:t>
            </w:r>
            <w:r w:rsidRPr="004032FC">
              <w:rPr>
                <w:rFonts w:ascii="Times New Roman" w:hAnsi="Times New Roman" w:cs="Times New Roman"/>
                <w:sz w:val="16"/>
                <w:szCs w:val="16"/>
              </w:rPr>
              <w:t xml:space="preserve">Психологические особенности детей, оставшихся </w:t>
            </w:r>
          </w:p>
          <w:p w:rsidR="00583B36" w:rsidRPr="004032FC" w:rsidRDefault="000C5280" w:rsidP="004032FC">
            <w:pPr>
              <w:rPr>
                <w:rFonts w:ascii="Times New Roman" w:hAnsi="Times New Roman" w:cs="Times New Roman"/>
                <w:sz w:val="16"/>
                <w:szCs w:val="16"/>
              </w:rPr>
            </w:pPr>
            <w:r w:rsidRPr="004032FC">
              <w:rPr>
                <w:rFonts w:ascii="Times New Roman" w:hAnsi="Times New Roman" w:cs="Times New Roman"/>
                <w:sz w:val="16"/>
                <w:szCs w:val="16"/>
              </w:rPr>
              <w:t>без попечения родителей ……………………………………………………</w:t>
            </w:r>
            <w:r>
              <w:rPr>
                <w:rFonts w:ascii="Times New Roman" w:hAnsi="Times New Roman" w:cs="Times New Roman"/>
                <w:sz w:val="16"/>
                <w:szCs w:val="16"/>
              </w:rPr>
              <w:t>………….</w:t>
            </w:r>
          </w:p>
        </w:tc>
        <w:tc>
          <w:tcPr>
            <w:tcW w:w="456" w:type="dxa"/>
            <w:vAlign w:val="bottom"/>
          </w:tcPr>
          <w:p w:rsidR="00583B36" w:rsidRPr="004032FC" w:rsidRDefault="000C5280" w:rsidP="00BF6A67">
            <w:pPr>
              <w:jc w:val="right"/>
              <w:rPr>
                <w:rFonts w:ascii="Times New Roman" w:hAnsi="Times New Roman" w:cs="Times New Roman"/>
                <w:sz w:val="16"/>
                <w:szCs w:val="16"/>
              </w:rPr>
            </w:pPr>
            <w:r w:rsidRPr="004032FC">
              <w:rPr>
                <w:rFonts w:ascii="Times New Roman" w:hAnsi="Times New Roman" w:cs="Times New Roman"/>
                <w:sz w:val="16"/>
                <w:szCs w:val="16"/>
              </w:rPr>
              <w:t>2</w:t>
            </w:r>
            <w:r w:rsidR="00E92EEC">
              <w:rPr>
                <w:rFonts w:ascii="Times New Roman" w:hAnsi="Times New Roman" w:cs="Times New Roman"/>
                <w:sz w:val="16"/>
                <w:szCs w:val="16"/>
              </w:rPr>
              <w:t>03</w:t>
            </w:r>
          </w:p>
        </w:tc>
      </w:tr>
      <w:tr w:rsidR="00583B36" w:rsidRPr="004032FC" w:rsidTr="00BF6A67">
        <w:tc>
          <w:tcPr>
            <w:tcW w:w="5889" w:type="dxa"/>
          </w:tcPr>
          <w:p w:rsidR="00583B36" w:rsidRPr="004032FC" w:rsidRDefault="00583B36" w:rsidP="000C5280">
            <w:pPr>
              <w:rPr>
                <w:rFonts w:ascii="Times New Roman" w:hAnsi="Times New Roman" w:cs="Times New Roman"/>
                <w:sz w:val="16"/>
                <w:szCs w:val="16"/>
              </w:rPr>
            </w:pPr>
            <w:r w:rsidRPr="00BE1C43">
              <w:rPr>
                <w:rFonts w:ascii="Times New Roman" w:hAnsi="Times New Roman" w:cs="Times New Roman"/>
                <w:b/>
                <w:sz w:val="16"/>
                <w:szCs w:val="16"/>
              </w:rPr>
              <w:t>Пранкевич В. А.</w:t>
            </w:r>
            <w:r w:rsidRPr="004032FC">
              <w:rPr>
                <w:rFonts w:ascii="Times New Roman" w:hAnsi="Times New Roman" w:cs="Times New Roman"/>
                <w:sz w:val="16"/>
                <w:szCs w:val="16"/>
              </w:rPr>
              <w:t xml:space="preserve"> Особенности социальной политики в Республике Беларусь ……</w:t>
            </w:r>
            <w:r w:rsidR="000C5280">
              <w:rPr>
                <w:rFonts w:ascii="Times New Roman" w:hAnsi="Times New Roman" w:cs="Times New Roman"/>
                <w:sz w:val="16"/>
                <w:szCs w:val="16"/>
              </w:rPr>
              <w:t>.</w:t>
            </w:r>
          </w:p>
        </w:tc>
        <w:tc>
          <w:tcPr>
            <w:tcW w:w="456" w:type="dxa"/>
            <w:vAlign w:val="bottom"/>
          </w:tcPr>
          <w:p w:rsidR="00583B36" w:rsidRPr="004032FC" w:rsidRDefault="000C5280" w:rsidP="00BF6A67">
            <w:pPr>
              <w:jc w:val="right"/>
              <w:rPr>
                <w:rFonts w:ascii="Times New Roman" w:hAnsi="Times New Roman" w:cs="Times New Roman"/>
                <w:sz w:val="16"/>
                <w:szCs w:val="16"/>
              </w:rPr>
            </w:pPr>
            <w:r w:rsidRPr="004032FC">
              <w:rPr>
                <w:rFonts w:ascii="Times New Roman" w:hAnsi="Times New Roman" w:cs="Times New Roman"/>
                <w:sz w:val="16"/>
                <w:szCs w:val="16"/>
              </w:rPr>
              <w:t>2</w:t>
            </w:r>
            <w:r w:rsidR="00E92EEC">
              <w:rPr>
                <w:rFonts w:ascii="Times New Roman" w:hAnsi="Times New Roman" w:cs="Times New Roman"/>
                <w:sz w:val="16"/>
                <w:szCs w:val="16"/>
              </w:rPr>
              <w:t>06</w:t>
            </w:r>
          </w:p>
        </w:tc>
      </w:tr>
      <w:tr w:rsidR="00583B36" w:rsidRPr="004032FC" w:rsidTr="00BF6A67">
        <w:tc>
          <w:tcPr>
            <w:tcW w:w="5889" w:type="dxa"/>
          </w:tcPr>
          <w:p w:rsidR="00583B36" w:rsidRPr="004032FC" w:rsidRDefault="00583B36" w:rsidP="000C5280">
            <w:pPr>
              <w:rPr>
                <w:rFonts w:ascii="Times New Roman" w:hAnsi="Times New Roman" w:cs="Times New Roman"/>
                <w:color w:val="000000"/>
                <w:sz w:val="16"/>
                <w:szCs w:val="16"/>
              </w:rPr>
            </w:pPr>
            <w:r w:rsidRPr="00BE1C43">
              <w:rPr>
                <w:rFonts w:ascii="Times New Roman" w:hAnsi="Times New Roman" w:cs="Times New Roman"/>
                <w:b/>
                <w:sz w:val="16"/>
                <w:szCs w:val="16"/>
              </w:rPr>
              <w:t>Т</w:t>
            </w:r>
            <w:r w:rsidRPr="00BE1C43">
              <w:rPr>
                <w:rFonts w:ascii="Times New Roman" w:hAnsi="Times New Roman" w:cs="Times New Roman"/>
                <w:b/>
                <w:color w:val="000000"/>
                <w:sz w:val="16"/>
                <w:szCs w:val="16"/>
              </w:rPr>
              <w:t>арновская У. А.</w:t>
            </w:r>
            <w:r w:rsidRPr="004032FC">
              <w:rPr>
                <w:rFonts w:ascii="Times New Roman" w:hAnsi="Times New Roman" w:cs="Times New Roman"/>
                <w:color w:val="000000"/>
                <w:sz w:val="16"/>
                <w:szCs w:val="16"/>
              </w:rPr>
              <w:t xml:space="preserve"> </w:t>
            </w:r>
            <w:r w:rsidRPr="004032FC">
              <w:rPr>
                <w:rFonts w:ascii="Times New Roman" w:hAnsi="Times New Roman" w:cs="Times New Roman"/>
                <w:sz w:val="16"/>
                <w:szCs w:val="16"/>
              </w:rPr>
              <w:t>Учебный стресс: причины и проявления ………………………...</w:t>
            </w:r>
          </w:p>
        </w:tc>
        <w:tc>
          <w:tcPr>
            <w:tcW w:w="456" w:type="dxa"/>
            <w:vAlign w:val="bottom"/>
          </w:tcPr>
          <w:p w:rsidR="00583B36" w:rsidRPr="004032FC" w:rsidRDefault="00E92EEC" w:rsidP="00BF6A67">
            <w:pPr>
              <w:jc w:val="right"/>
              <w:rPr>
                <w:rFonts w:ascii="Times New Roman" w:hAnsi="Times New Roman" w:cs="Times New Roman"/>
                <w:color w:val="000000"/>
                <w:sz w:val="16"/>
                <w:szCs w:val="16"/>
              </w:rPr>
            </w:pPr>
            <w:r>
              <w:rPr>
                <w:rFonts w:ascii="Times New Roman" w:hAnsi="Times New Roman" w:cs="Times New Roman"/>
                <w:sz w:val="16"/>
                <w:szCs w:val="16"/>
              </w:rPr>
              <w:t>209</w:t>
            </w:r>
          </w:p>
        </w:tc>
      </w:tr>
      <w:tr w:rsidR="00583B36" w:rsidRPr="004032FC" w:rsidTr="00BF6A67">
        <w:tc>
          <w:tcPr>
            <w:tcW w:w="5889" w:type="dxa"/>
          </w:tcPr>
          <w:p w:rsidR="00583B36" w:rsidRPr="004032FC" w:rsidRDefault="00583B36" w:rsidP="000C5280">
            <w:pPr>
              <w:rPr>
                <w:rFonts w:ascii="Times New Roman" w:hAnsi="Times New Roman" w:cs="Times New Roman"/>
                <w:sz w:val="16"/>
                <w:szCs w:val="16"/>
              </w:rPr>
            </w:pPr>
            <w:r w:rsidRPr="00BE1C43">
              <w:rPr>
                <w:rFonts w:ascii="Times New Roman" w:hAnsi="Times New Roman" w:cs="Times New Roman"/>
                <w:b/>
                <w:sz w:val="16"/>
                <w:szCs w:val="16"/>
                <w:lang w:val="be-BY"/>
              </w:rPr>
              <w:t>Трубкина В.</w:t>
            </w:r>
            <w:r w:rsidR="00E92EEC">
              <w:rPr>
                <w:rFonts w:ascii="Times New Roman" w:hAnsi="Times New Roman" w:cs="Times New Roman"/>
                <w:b/>
                <w:sz w:val="16"/>
                <w:szCs w:val="16"/>
                <w:lang w:val="be-BY"/>
              </w:rPr>
              <w:t xml:space="preserve"> А.</w:t>
            </w:r>
            <w:r w:rsidRPr="004032FC">
              <w:rPr>
                <w:rFonts w:ascii="Times New Roman" w:hAnsi="Times New Roman" w:cs="Times New Roman"/>
                <w:sz w:val="16"/>
                <w:szCs w:val="16"/>
              </w:rPr>
              <w:t xml:space="preserve"> Кумир советских кинозрителей</w:t>
            </w:r>
            <w:r w:rsidRPr="004032FC">
              <w:rPr>
                <w:rFonts w:ascii="Times New Roman" w:hAnsi="Times New Roman" w:cs="Times New Roman"/>
                <w:b/>
                <w:sz w:val="16"/>
                <w:szCs w:val="16"/>
              </w:rPr>
              <w:t xml:space="preserve"> </w:t>
            </w:r>
            <w:r w:rsidR="00E92EEC">
              <w:rPr>
                <w:rFonts w:ascii="Times New Roman" w:hAnsi="Times New Roman" w:cs="Times New Roman"/>
                <w:sz w:val="16"/>
                <w:szCs w:val="16"/>
              </w:rPr>
              <w:t>……………………………………</w:t>
            </w:r>
            <w:r w:rsidR="00D30F89">
              <w:rPr>
                <w:rFonts w:ascii="Times New Roman" w:hAnsi="Times New Roman" w:cs="Times New Roman"/>
                <w:sz w:val="16"/>
                <w:szCs w:val="16"/>
              </w:rPr>
              <w:t>.</w:t>
            </w:r>
          </w:p>
        </w:tc>
        <w:tc>
          <w:tcPr>
            <w:tcW w:w="456" w:type="dxa"/>
            <w:vAlign w:val="bottom"/>
          </w:tcPr>
          <w:p w:rsidR="00583B36" w:rsidRPr="004032FC" w:rsidRDefault="000C5280" w:rsidP="00BF6A67">
            <w:pPr>
              <w:jc w:val="right"/>
              <w:rPr>
                <w:rFonts w:ascii="Times New Roman" w:hAnsi="Times New Roman" w:cs="Times New Roman"/>
                <w:sz w:val="16"/>
                <w:szCs w:val="16"/>
              </w:rPr>
            </w:pPr>
            <w:r w:rsidRPr="004032FC">
              <w:rPr>
                <w:rFonts w:ascii="Times New Roman" w:hAnsi="Times New Roman" w:cs="Times New Roman"/>
                <w:sz w:val="16"/>
                <w:szCs w:val="16"/>
              </w:rPr>
              <w:t>2</w:t>
            </w:r>
            <w:r w:rsidR="00E92EEC">
              <w:rPr>
                <w:rFonts w:ascii="Times New Roman" w:hAnsi="Times New Roman" w:cs="Times New Roman"/>
                <w:sz w:val="16"/>
                <w:szCs w:val="16"/>
              </w:rPr>
              <w:t>13</w:t>
            </w:r>
          </w:p>
        </w:tc>
      </w:tr>
      <w:tr w:rsidR="00583B36" w:rsidRPr="004032FC" w:rsidTr="00BF6A67">
        <w:tc>
          <w:tcPr>
            <w:tcW w:w="5889" w:type="dxa"/>
          </w:tcPr>
          <w:p w:rsidR="00583B36" w:rsidRPr="004032FC" w:rsidRDefault="00583B36" w:rsidP="004032FC">
            <w:pPr>
              <w:contextualSpacing/>
              <w:rPr>
                <w:rFonts w:ascii="Times New Roman" w:hAnsi="Times New Roman" w:cs="Times New Roman"/>
                <w:color w:val="000000"/>
                <w:sz w:val="16"/>
                <w:szCs w:val="16"/>
              </w:rPr>
            </w:pPr>
            <w:r w:rsidRPr="00BE1C43">
              <w:rPr>
                <w:rFonts w:ascii="Times New Roman" w:hAnsi="Times New Roman" w:cs="Times New Roman"/>
                <w:b/>
                <w:color w:val="000000"/>
                <w:sz w:val="16"/>
                <w:szCs w:val="16"/>
              </w:rPr>
              <w:t xml:space="preserve">Харлап М. В. </w:t>
            </w:r>
            <w:r w:rsidRPr="004032FC">
              <w:rPr>
                <w:rFonts w:ascii="Times New Roman" w:hAnsi="Times New Roman" w:cs="Times New Roman"/>
                <w:color w:val="000000"/>
                <w:sz w:val="16"/>
                <w:szCs w:val="16"/>
              </w:rPr>
              <w:t xml:space="preserve">Проблема формирования среднего класса </w:t>
            </w:r>
            <w:r w:rsidR="000C5280" w:rsidRPr="004032FC">
              <w:rPr>
                <w:rFonts w:ascii="Times New Roman" w:hAnsi="Times New Roman" w:cs="Times New Roman"/>
                <w:color w:val="000000"/>
                <w:sz w:val="16"/>
                <w:szCs w:val="16"/>
              </w:rPr>
              <w:t>в Республике Беларусь</w:t>
            </w:r>
            <w:r w:rsidR="000C5280">
              <w:rPr>
                <w:rFonts w:ascii="Times New Roman" w:hAnsi="Times New Roman" w:cs="Times New Roman"/>
                <w:color w:val="000000"/>
                <w:sz w:val="16"/>
                <w:szCs w:val="16"/>
              </w:rPr>
              <w:t xml:space="preserve"> </w:t>
            </w:r>
            <w:r w:rsidR="00BE1C43">
              <w:rPr>
                <w:rFonts w:ascii="Times New Roman" w:hAnsi="Times New Roman" w:cs="Times New Roman"/>
                <w:color w:val="000000"/>
                <w:sz w:val="16"/>
                <w:szCs w:val="16"/>
              </w:rPr>
              <w:t>..</w:t>
            </w:r>
            <w:r w:rsidR="000C5280">
              <w:rPr>
                <w:rFonts w:ascii="Times New Roman" w:hAnsi="Times New Roman" w:cs="Times New Roman"/>
                <w:color w:val="000000"/>
                <w:sz w:val="16"/>
                <w:szCs w:val="16"/>
              </w:rPr>
              <w:t>.</w:t>
            </w:r>
          </w:p>
        </w:tc>
        <w:tc>
          <w:tcPr>
            <w:tcW w:w="456" w:type="dxa"/>
            <w:vAlign w:val="bottom"/>
          </w:tcPr>
          <w:p w:rsidR="00583B36" w:rsidRPr="004032FC" w:rsidRDefault="000C5280" w:rsidP="00BF6A67">
            <w:pPr>
              <w:contextualSpacing/>
              <w:jc w:val="right"/>
              <w:rPr>
                <w:rFonts w:ascii="Times New Roman" w:hAnsi="Times New Roman" w:cs="Times New Roman"/>
                <w:color w:val="000000"/>
                <w:sz w:val="16"/>
                <w:szCs w:val="16"/>
              </w:rPr>
            </w:pPr>
            <w:r w:rsidRPr="004032FC">
              <w:rPr>
                <w:rFonts w:ascii="Times New Roman" w:hAnsi="Times New Roman" w:cs="Times New Roman"/>
                <w:color w:val="000000"/>
                <w:sz w:val="16"/>
                <w:szCs w:val="16"/>
              </w:rPr>
              <w:t>2</w:t>
            </w:r>
            <w:r w:rsidR="00E92EEC">
              <w:rPr>
                <w:rFonts w:ascii="Times New Roman" w:hAnsi="Times New Roman" w:cs="Times New Roman"/>
                <w:color w:val="000000"/>
                <w:sz w:val="16"/>
                <w:szCs w:val="16"/>
              </w:rPr>
              <w:t>16</w:t>
            </w:r>
          </w:p>
        </w:tc>
      </w:tr>
      <w:tr w:rsidR="00583B36" w:rsidRPr="004032FC" w:rsidTr="00BF6A67">
        <w:tc>
          <w:tcPr>
            <w:tcW w:w="5889" w:type="dxa"/>
          </w:tcPr>
          <w:p w:rsidR="00583B36" w:rsidRPr="004032FC" w:rsidRDefault="00583B36" w:rsidP="00BE1C43">
            <w:pPr>
              <w:rPr>
                <w:rFonts w:ascii="Times New Roman" w:hAnsi="Times New Roman" w:cs="Times New Roman"/>
                <w:sz w:val="16"/>
                <w:szCs w:val="16"/>
              </w:rPr>
            </w:pPr>
            <w:r w:rsidRPr="00BE1C43">
              <w:rPr>
                <w:rFonts w:ascii="Times New Roman" w:hAnsi="Times New Roman" w:cs="Times New Roman"/>
                <w:b/>
                <w:sz w:val="16"/>
                <w:szCs w:val="16"/>
              </w:rPr>
              <w:t>Юркевич А. П.</w:t>
            </w:r>
            <w:r w:rsidRPr="004032FC">
              <w:rPr>
                <w:rFonts w:ascii="Times New Roman" w:hAnsi="Times New Roman" w:cs="Times New Roman"/>
                <w:sz w:val="16"/>
                <w:szCs w:val="16"/>
              </w:rPr>
              <w:t xml:space="preserve"> Проблемы адаптации студентов-первокурсников …………………</w:t>
            </w:r>
          </w:p>
        </w:tc>
        <w:tc>
          <w:tcPr>
            <w:tcW w:w="456" w:type="dxa"/>
            <w:vAlign w:val="bottom"/>
          </w:tcPr>
          <w:p w:rsidR="00583B36" w:rsidRPr="004032FC" w:rsidRDefault="000C5280" w:rsidP="00BF6A67">
            <w:pPr>
              <w:jc w:val="right"/>
              <w:rPr>
                <w:rFonts w:ascii="Times New Roman" w:hAnsi="Times New Roman" w:cs="Times New Roman"/>
                <w:sz w:val="16"/>
                <w:szCs w:val="16"/>
              </w:rPr>
            </w:pPr>
            <w:r w:rsidRPr="004032FC">
              <w:rPr>
                <w:rFonts w:ascii="Times New Roman" w:hAnsi="Times New Roman" w:cs="Times New Roman"/>
                <w:sz w:val="16"/>
                <w:szCs w:val="16"/>
              </w:rPr>
              <w:t>2</w:t>
            </w:r>
            <w:r w:rsidR="00E92EEC">
              <w:rPr>
                <w:rFonts w:ascii="Times New Roman" w:hAnsi="Times New Roman" w:cs="Times New Roman"/>
                <w:sz w:val="16"/>
                <w:szCs w:val="16"/>
              </w:rPr>
              <w:t>18</w:t>
            </w:r>
          </w:p>
        </w:tc>
      </w:tr>
    </w:tbl>
    <w:p w:rsidR="00264D1B" w:rsidRDefault="00264D1B" w:rsidP="00B44E6A">
      <w:pPr>
        <w:spacing w:after="0" w:line="216" w:lineRule="auto"/>
        <w:ind w:firstLine="284"/>
        <w:rPr>
          <w:rFonts w:ascii="Times New Roman" w:hAnsi="Times New Roman" w:cs="Times New Roman"/>
          <w:sz w:val="16"/>
          <w:szCs w:val="16"/>
        </w:rPr>
      </w:pPr>
    </w:p>
    <w:p w:rsidR="00264D1B" w:rsidRPr="00B44E6A" w:rsidRDefault="00BF6A67" w:rsidP="00E92EEC">
      <w:pPr>
        <w:spacing w:after="0" w:line="216" w:lineRule="auto"/>
        <w:jc w:val="center"/>
        <w:rPr>
          <w:rFonts w:ascii="Times New Roman" w:hAnsi="Times New Roman" w:cs="Times New Roman"/>
          <w:b/>
          <w:sz w:val="16"/>
          <w:szCs w:val="16"/>
          <w:lang w:val="be-BY"/>
        </w:rPr>
      </w:pPr>
      <w:r>
        <w:rPr>
          <w:rFonts w:ascii="Times New Roman" w:hAnsi="Times New Roman" w:cs="Times New Roman"/>
          <w:b/>
          <w:spacing w:val="20"/>
          <w:sz w:val="16"/>
          <w:szCs w:val="16"/>
        </w:rPr>
        <w:t>С</w:t>
      </w:r>
      <w:r w:rsidRPr="00BF6A67">
        <w:rPr>
          <w:rFonts w:ascii="Times New Roman" w:hAnsi="Times New Roman" w:cs="Times New Roman"/>
          <w:b/>
          <w:spacing w:val="20"/>
          <w:sz w:val="16"/>
          <w:szCs w:val="16"/>
        </w:rPr>
        <w:t>екцыя</w:t>
      </w:r>
      <w:r w:rsidR="00264D1B" w:rsidRPr="00B44E6A">
        <w:rPr>
          <w:rFonts w:ascii="Times New Roman" w:hAnsi="Times New Roman" w:cs="Times New Roman"/>
          <w:b/>
          <w:sz w:val="16"/>
          <w:szCs w:val="16"/>
        </w:rPr>
        <w:t xml:space="preserve"> 5</w:t>
      </w:r>
      <w:r w:rsidR="005C5311">
        <w:rPr>
          <w:rFonts w:ascii="Times New Roman" w:hAnsi="Times New Roman" w:cs="Times New Roman"/>
          <w:b/>
          <w:sz w:val="16"/>
          <w:szCs w:val="16"/>
        </w:rPr>
        <w:t xml:space="preserve">. </w:t>
      </w:r>
      <w:r w:rsidR="00264D1B" w:rsidRPr="00B44E6A">
        <w:rPr>
          <w:rFonts w:ascii="Times New Roman" w:hAnsi="Times New Roman" w:cs="Times New Roman"/>
          <w:b/>
          <w:sz w:val="16"/>
          <w:szCs w:val="16"/>
          <w:lang w:val="be-BY"/>
        </w:rPr>
        <w:t>БЕЛАРУСКАЯ МОВА: ГІСТОРЫЯ І СУЧАСНАСЦЬ</w:t>
      </w:r>
    </w:p>
    <w:p w:rsidR="00264D1B" w:rsidRPr="005C5311" w:rsidRDefault="00264D1B" w:rsidP="00B44E6A">
      <w:pPr>
        <w:spacing w:after="0" w:line="216" w:lineRule="auto"/>
        <w:ind w:firstLine="284"/>
        <w:rPr>
          <w:rFonts w:ascii="Times New Roman" w:hAnsi="Times New Roman" w:cs="Times New Roman"/>
          <w:sz w:val="16"/>
          <w:szCs w:val="16"/>
        </w:rPr>
      </w:pPr>
    </w:p>
    <w:tbl>
      <w:tblPr>
        <w:tblStyle w:val="a3"/>
        <w:tblW w:w="6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86"/>
        <w:gridCol w:w="472"/>
      </w:tblGrid>
      <w:tr w:rsidR="00D954DF" w:rsidRPr="004032FC" w:rsidTr="00BF6A67">
        <w:tc>
          <w:tcPr>
            <w:tcW w:w="5862" w:type="dxa"/>
          </w:tcPr>
          <w:p w:rsidR="00D954DF" w:rsidRPr="00D954DF" w:rsidRDefault="00D954DF" w:rsidP="004032FC">
            <w:pPr>
              <w:pStyle w:val="a7"/>
              <w:rPr>
                <w:rFonts w:ascii="Times New Roman" w:hAnsi="Times New Roman" w:cs="Times New Roman"/>
                <w:sz w:val="16"/>
                <w:szCs w:val="16"/>
              </w:rPr>
            </w:pPr>
            <w:r>
              <w:rPr>
                <w:rFonts w:ascii="Times New Roman" w:hAnsi="Times New Roman" w:cs="Times New Roman"/>
                <w:b/>
                <w:sz w:val="16"/>
                <w:szCs w:val="16"/>
                <w:lang w:val="be-BY"/>
              </w:rPr>
              <w:t xml:space="preserve">Белая М. Л., Грэчка М. А. </w:t>
            </w:r>
            <w:r w:rsidR="00E92EEC">
              <w:rPr>
                <w:rFonts w:ascii="Times New Roman" w:hAnsi="Times New Roman" w:cs="Times New Roman"/>
                <w:sz w:val="16"/>
                <w:szCs w:val="16"/>
              </w:rPr>
              <w:t>Тэматычная разнаста</w:t>
            </w:r>
            <w:r>
              <w:rPr>
                <w:rFonts w:ascii="Times New Roman" w:hAnsi="Times New Roman" w:cs="Times New Roman"/>
                <w:sz w:val="16"/>
                <w:szCs w:val="16"/>
              </w:rPr>
              <w:t>йнасць беларускіх прыказак і прымавак</w:t>
            </w:r>
            <w:r w:rsidR="00E92EEC">
              <w:rPr>
                <w:rFonts w:ascii="Times New Roman" w:hAnsi="Times New Roman" w:cs="Times New Roman"/>
                <w:sz w:val="16"/>
                <w:szCs w:val="16"/>
              </w:rPr>
              <w:t>………………………………………………………………………………….</w:t>
            </w:r>
          </w:p>
        </w:tc>
        <w:tc>
          <w:tcPr>
            <w:tcW w:w="496" w:type="dxa"/>
            <w:vAlign w:val="bottom"/>
          </w:tcPr>
          <w:p w:rsidR="00D954DF" w:rsidRDefault="00E92EEC" w:rsidP="00BF6A67">
            <w:pPr>
              <w:pStyle w:val="a7"/>
              <w:jc w:val="right"/>
              <w:rPr>
                <w:rFonts w:ascii="Times New Roman" w:hAnsi="Times New Roman" w:cs="Times New Roman"/>
                <w:sz w:val="16"/>
                <w:szCs w:val="16"/>
                <w:lang w:val="be-BY"/>
              </w:rPr>
            </w:pPr>
            <w:r>
              <w:rPr>
                <w:rFonts w:ascii="Times New Roman" w:hAnsi="Times New Roman" w:cs="Times New Roman"/>
                <w:sz w:val="16"/>
                <w:szCs w:val="16"/>
                <w:lang w:val="be-BY"/>
              </w:rPr>
              <w:t>221</w:t>
            </w:r>
          </w:p>
        </w:tc>
      </w:tr>
      <w:tr w:rsidR="00583B36" w:rsidRPr="004032FC" w:rsidTr="00BF6A67">
        <w:tc>
          <w:tcPr>
            <w:tcW w:w="5862" w:type="dxa"/>
          </w:tcPr>
          <w:p w:rsidR="000C5280" w:rsidRDefault="00583B36" w:rsidP="004032FC">
            <w:pPr>
              <w:pStyle w:val="a7"/>
              <w:rPr>
                <w:rFonts w:ascii="Times New Roman" w:hAnsi="Times New Roman" w:cs="Times New Roman"/>
                <w:sz w:val="16"/>
                <w:szCs w:val="16"/>
                <w:lang w:val="be-BY"/>
              </w:rPr>
            </w:pPr>
            <w:r w:rsidRPr="00BE1C43">
              <w:rPr>
                <w:rFonts w:ascii="Times New Roman" w:hAnsi="Times New Roman" w:cs="Times New Roman"/>
                <w:b/>
                <w:sz w:val="16"/>
                <w:szCs w:val="16"/>
                <w:lang w:val="be-BY"/>
              </w:rPr>
              <w:t>Бесман Л. Я., Шэнда А. П.</w:t>
            </w:r>
            <w:r w:rsidR="00E92EEC">
              <w:rPr>
                <w:rFonts w:ascii="Times New Roman" w:hAnsi="Times New Roman" w:cs="Times New Roman"/>
                <w:sz w:val="16"/>
                <w:szCs w:val="16"/>
                <w:lang w:val="be-BY"/>
              </w:rPr>
              <w:t xml:space="preserve"> Гісторыя паходжання назваў б</w:t>
            </w:r>
            <w:r w:rsidRPr="004032FC">
              <w:rPr>
                <w:rFonts w:ascii="Times New Roman" w:hAnsi="Times New Roman" w:cs="Times New Roman"/>
                <w:sz w:val="16"/>
                <w:szCs w:val="16"/>
                <w:lang w:val="be-BY"/>
              </w:rPr>
              <w:t xml:space="preserve">еларускіх </w:t>
            </w:r>
          </w:p>
          <w:p w:rsidR="00583B36" w:rsidRPr="004032FC" w:rsidRDefault="000C5280" w:rsidP="000C5280">
            <w:pPr>
              <w:pStyle w:val="a7"/>
              <w:rPr>
                <w:rFonts w:ascii="Times New Roman" w:hAnsi="Times New Roman" w:cs="Times New Roman"/>
                <w:sz w:val="16"/>
                <w:szCs w:val="16"/>
                <w:lang w:val="be-BY"/>
              </w:rPr>
            </w:pPr>
            <w:r w:rsidRPr="004032FC">
              <w:rPr>
                <w:rFonts w:ascii="Times New Roman" w:hAnsi="Times New Roman" w:cs="Times New Roman"/>
                <w:sz w:val="16"/>
                <w:szCs w:val="16"/>
                <w:lang w:val="be-BY"/>
              </w:rPr>
              <w:t>дзён тыдня</w:t>
            </w:r>
            <w:r>
              <w:rPr>
                <w:rFonts w:ascii="Times New Roman" w:hAnsi="Times New Roman" w:cs="Times New Roman"/>
                <w:sz w:val="16"/>
                <w:szCs w:val="16"/>
                <w:lang w:val="be-BY"/>
              </w:rPr>
              <w:t xml:space="preserve"> </w:t>
            </w:r>
            <w:r w:rsidRPr="004032FC">
              <w:rPr>
                <w:rFonts w:ascii="Times New Roman" w:hAnsi="Times New Roman" w:cs="Times New Roman"/>
                <w:sz w:val="16"/>
                <w:szCs w:val="16"/>
                <w:lang w:val="be-BY"/>
              </w:rPr>
              <w:t>…………………………………………………………………………...</w:t>
            </w:r>
            <w:r>
              <w:rPr>
                <w:rFonts w:ascii="Times New Roman" w:hAnsi="Times New Roman" w:cs="Times New Roman"/>
                <w:sz w:val="16"/>
                <w:szCs w:val="16"/>
                <w:lang w:val="be-BY"/>
              </w:rPr>
              <w:t>......</w:t>
            </w:r>
          </w:p>
        </w:tc>
        <w:tc>
          <w:tcPr>
            <w:tcW w:w="496" w:type="dxa"/>
            <w:vAlign w:val="bottom"/>
          </w:tcPr>
          <w:p w:rsidR="00583B36" w:rsidRPr="004032FC" w:rsidRDefault="00E92EEC" w:rsidP="00BF6A67">
            <w:pPr>
              <w:pStyle w:val="a7"/>
              <w:jc w:val="right"/>
              <w:rPr>
                <w:rFonts w:ascii="Times New Roman" w:hAnsi="Times New Roman" w:cs="Times New Roman"/>
                <w:sz w:val="16"/>
                <w:szCs w:val="16"/>
                <w:lang w:val="be-BY"/>
              </w:rPr>
            </w:pPr>
            <w:r>
              <w:rPr>
                <w:rFonts w:ascii="Times New Roman" w:hAnsi="Times New Roman" w:cs="Times New Roman"/>
                <w:sz w:val="16"/>
                <w:szCs w:val="16"/>
                <w:lang w:val="be-BY"/>
              </w:rPr>
              <w:t>223</w:t>
            </w:r>
          </w:p>
        </w:tc>
      </w:tr>
      <w:tr w:rsidR="00583B36" w:rsidRPr="004032FC" w:rsidTr="00BF6A67">
        <w:tc>
          <w:tcPr>
            <w:tcW w:w="5862" w:type="dxa"/>
          </w:tcPr>
          <w:p w:rsidR="00583B36" w:rsidRPr="004032FC" w:rsidRDefault="00583B36" w:rsidP="000C5280">
            <w:pPr>
              <w:pStyle w:val="a7"/>
              <w:rPr>
                <w:rFonts w:ascii="Times New Roman" w:hAnsi="Times New Roman" w:cs="Times New Roman"/>
                <w:sz w:val="16"/>
                <w:szCs w:val="16"/>
                <w:lang w:val="be-BY"/>
              </w:rPr>
            </w:pPr>
            <w:r w:rsidRPr="00BE1C43">
              <w:rPr>
                <w:rFonts w:ascii="Times New Roman" w:hAnsi="Times New Roman" w:cs="Times New Roman"/>
                <w:b/>
                <w:sz w:val="16"/>
                <w:szCs w:val="16"/>
                <w:lang w:val="be-BY"/>
              </w:rPr>
              <w:t>Бужынскі А. К., Халецкі К.</w:t>
            </w:r>
            <w:r w:rsidRPr="004032FC">
              <w:rPr>
                <w:rFonts w:ascii="Times New Roman" w:hAnsi="Times New Roman" w:cs="Times New Roman"/>
                <w:sz w:val="16"/>
                <w:szCs w:val="16"/>
                <w:lang w:val="be-BY"/>
              </w:rPr>
              <w:t xml:space="preserve"> </w:t>
            </w:r>
            <w:r w:rsidRPr="00E92EEC">
              <w:rPr>
                <w:rFonts w:ascii="Times New Roman" w:hAnsi="Times New Roman" w:cs="Times New Roman"/>
                <w:b/>
                <w:sz w:val="16"/>
                <w:szCs w:val="16"/>
                <w:lang w:val="be-BY"/>
              </w:rPr>
              <w:t>У.</w:t>
            </w:r>
            <w:r w:rsidRPr="004032FC">
              <w:rPr>
                <w:rFonts w:ascii="Times New Roman" w:hAnsi="Times New Roman" w:cs="Times New Roman"/>
                <w:sz w:val="16"/>
                <w:szCs w:val="16"/>
                <w:lang w:val="be-BY"/>
              </w:rPr>
              <w:t xml:space="preserve"> Беларускія прыказкі і прымаўкі і іх тэматычная разнастайнасць ……………………………………………………………………</w:t>
            </w:r>
            <w:r w:rsidR="000C5280">
              <w:rPr>
                <w:rFonts w:ascii="Times New Roman" w:hAnsi="Times New Roman" w:cs="Times New Roman"/>
                <w:sz w:val="16"/>
                <w:szCs w:val="16"/>
                <w:lang w:val="be-BY"/>
              </w:rPr>
              <w:t>.........</w:t>
            </w:r>
          </w:p>
        </w:tc>
        <w:tc>
          <w:tcPr>
            <w:tcW w:w="496" w:type="dxa"/>
            <w:vAlign w:val="bottom"/>
          </w:tcPr>
          <w:p w:rsidR="00583B36" w:rsidRPr="004032FC" w:rsidRDefault="00E92EEC" w:rsidP="00BF6A67">
            <w:pPr>
              <w:pStyle w:val="a7"/>
              <w:jc w:val="right"/>
              <w:rPr>
                <w:rFonts w:ascii="Times New Roman" w:hAnsi="Times New Roman" w:cs="Times New Roman"/>
                <w:sz w:val="16"/>
                <w:szCs w:val="16"/>
                <w:lang w:val="be-BY"/>
              </w:rPr>
            </w:pPr>
            <w:r>
              <w:rPr>
                <w:rFonts w:ascii="Times New Roman" w:hAnsi="Times New Roman" w:cs="Times New Roman"/>
                <w:sz w:val="16"/>
                <w:szCs w:val="16"/>
                <w:lang w:val="be-BY"/>
              </w:rPr>
              <w:t>226</w:t>
            </w:r>
          </w:p>
        </w:tc>
      </w:tr>
      <w:tr w:rsidR="00583B36" w:rsidRPr="004032FC" w:rsidTr="00BF6A67">
        <w:tc>
          <w:tcPr>
            <w:tcW w:w="5862" w:type="dxa"/>
          </w:tcPr>
          <w:p w:rsidR="00583B36" w:rsidRPr="004032FC" w:rsidRDefault="00583B36" w:rsidP="000C5280">
            <w:pPr>
              <w:pStyle w:val="a7"/>
              <w:rPr>
                <w:rFonts w:ascii="Times New Roman" w:hAnsi="Times New Roman" w:cs="Times New Roman"/>
                <w:sz w:val="16"/>
                <w:szCs w:val="16"/>
                <w:lang w:val="be-BY"/>
              </w:rPr>
            </w:pPr>
            <w:r w:rsidRPr="00BE1C43">
              <w:rPr>
                <w:rFonts w:ascii="Times New Roman" w:hAnsi="Times New Roman" w:cs="Times New Roman"/>
                <w:b/>
                <w:sz w:val="16"/>
                <w:szCs w:val="16"/>
                <w:lang w:val="be-BY"/>
              </w:rPr>
              <w:t xml:space="preserve">Вініцкая А. </w:t>
            </w:r>
            <w:r w:rsidRPr="00E92EEC">
              <w:rPr>
                <w:rFonts w:ascii="Times New Roman" w:hAnsi="Times New Roman" w:cs="Times New Roman"/>
                <w:b/>
                <w:sz w:val="16"/>
                <w:szCs w:val="16"/>
                <w:lang w:val="be-BY"/>
              </w:rPr>
              <w:t>С.</w:t>
            </w:r>
            <w:r w:rsidRPr="004032FC">
              <w:rPr>
                <w:rFonts w:ascii="Times New Roman" w:hAnsi="Times New Roman" w:cs="Times New Roman"/>
                <w:sz w:val="16"/>
                <w:szCs w:val="16"/>
                <w:lang w:val="be-BY"/>
              </w:rPr>
              <w:t xml:space="preserve"> Прыказкі, прымаўкі і фразеалагізмы: супастаўляльны аналіз …….</w:t>
            </w:r>
            <w:r w:rsidR="000C5280">
              <w:rPr>
                <w:rFonts w:ascii="Times New Roman" w:hAnsi="Times New Roman" w:cs="Times New Roman"/>
                <w:sz w:val="16"/>
                <w:szCs w:val="16"/>
                <w:lang w:val="be-BY"/>
              </w:rPr>
              <w:t>.</w:t>
            </w:r>
          </w:p>
        </w:tc>
        <w:tc>
          <w:tcPr>
            <w:tcW w:w="496" w:type="dxa"/>
            <w:vAlign w:val="bottom"/>
          </w:tcPr>
          <w:p w:rsidR="00583B36" w:rsidRPr="004032FC" w:rsidRDefault="000C5280" w:rsidP="00BF6A67">
            <w:pPr>
              <w:pStyle w:val="a7"/>
              <w:jc w:val="right"/>
              <w:rPr>
                <w:rFonts w:ascii="Times New Roman" w:hAnsi="Times New Roman" w:cs="Times New Roman"/>
                <w:sz w:val="16"/>
                <w:szCs w:val="16"/>
                <w:lang w:val="be-BY"/>
              </w:rPr>
            </w:pPr>
            <w:r w:rsidRPr="004032FC">
              <w:rPr>
                <w:rFonts w:ascii="Times New Roman" w:hAnsi="Times New Roman" w:cs="Times New Roman"/>
                <w:sz w:val="16"/>
                <w:szCs w:val="16"/>
                <w:lang w:val="be-BY"/>
              </w:rPr>
              <w:t>2</w:t>
            </w:r>
            <w:r w:rsidR="00E92EEC">
              <w:rPr>
                <w:rFonts w:ascii="Times New Roman" w:hAnsi="Times New Roman" w:cs="Times New Roman"/>
                <w:sz w:val="16"/>
                <w:szCs w:val="16"/>
                <w:lang w:val="be-BY"/>
              </w:rPr>
              <w:t>28</w:t>
            </w:r>
          </w:p>
        </w:tc>
      </w:tr>
      <w:tr w:rsidR="00583B36" w:rsidRPr="004032FC" w:rsidTr="00BF6A67">
        <w:tc>
          <w:tcPr>
            <w:tcW w:w="5862" w:type="dxa"/>
          </w:tcPr>
          <w:p w:rsidR="00583B36" w:rsidRPr="004032FC" w:rsidRDefault="00583B36" w:rsidP="000C5280">
            <w:pPr>
              <w:pStyle w:val="a7"/>
              <w:rPr>
                <w:rFonts w:ascii="Times New Roman" w:hAnsi="Times New Roman" w:cs="Times New Roman"/>
                <w:sz w:val="16"/>
                <w:szCs w:val="16"/>
                <w:lang w:val="be-BY"/>
              </w:rPr>
            </w:pPr>
            <w:r w:rsidRPr="00BE1C43">
              <w:rPr>
                <w:rFonts w:ascii="Times New Roman" w:hAnsi="Times New Roman" w:cs="Times New Roman"/>
                <w:b/>
                <w:sz w:val="16"/>
                <w:szCs w:val="16"/>
                <w:lang w:val="be-BY"/>
              </w:rPr>
              <w:t>Дайнека М. В.</w:t>
            </w:r>
            <w:r w:rsidRPr="004032FC">
              <w:rPr>
                <w:rFonts w:ascii="Times New Roman" w:hAnsi="Times New Roman" w:cs="Times New Roman"/>
                <w:sz w:val="16"/>
                <w:szCs w:val="16"/>
                <w:lang w:val="be-BY"/>
              </w:rPr>
              <w:t xml:space="preserve"> Этымалогія назваў сельскагаспадарчай жывёлы …………………...</w:t>
            </w:r>
          </w:p>
        </w:tc>
        <w:tc>
          <w:tcPr>
            <w:tcW w:w="496" w:type="dxa"/>
            <w:vAlign w:val="bottom"/>
          </w:tcPr>
          <w:p w:rsidR="00583B36" w:rsidRPr="004032FC" w:rsidRDefault="000C5280" w:rsidP="00BF6A67">
            <w:pPr>
              <w:pStyle w:val="a7"/>
              <w:jc w:val="right"/>
              <w:rPr>
                <w:rFonts w:ascii="Times New Roman" w:hAnsi="Times New Roman" w:cs="Times New Roman"/>
                <w:sz w:val="16"/>
                <w:szCs w:val="16"/>
                <w:lang w:val="be-BY"/>
              </w:rPr>
            </w:pPr>
            <w:r w:rsidRPr="004032FC">
              <w:rPr>
                <w:rFonts w:ascii="Times New Roman" w:hAnsi="Times New Roman" w:cs="Times New Roman"/>
                <w:sz w:val="16"/>
                <w:szCs w:val="16"/>
                <w:lang w:val="be-BY"/>
              </w:rPr>
              <w:t>2</w:t>
            </w:r>
            <w:r w:rsidR="00E92EEC">
              <w:rPr>
                <w:rFonts w:ascii="Times New Roman" w:hAnsi="Times New Roman" w:cs="Times New Roman"/>
                <w:sz w:val="16"/>
                <w:szCs w:val="16"/>
                <w:lang w:val="be-BY"/>
              </w:rPr>
              <w:t>31</w:t>
            </w:r>
          </w:p>
        </w:tc>
      </w:tr>
      <w:tr w:rsidR="00583B36" w:rsidRPr="004032FC" w:rsidTr="00BF6A67">
        <w:tc>
          <w:tcPr>
            <w:tcW w:w="5862" w:type="dxa"/>
          </w:tcPr>
          <w:p w:rsidR="00583B36" w:rsidRPr="004032FC" w:rsidRDefault="00583B36" w:rsidP="000C5280">
            <w:pPr>
              <w:rPr>
                <w:rFonts w:ascii="Times New Roman" w:hAnsi="Times New Roman" w:cs="Times New Roman"/>
                <w:iCs/>
                <w:sz w:val="16"/>
                <w:szCs w:val="16"/>
                <w:lang w:val="be-BY" w:eastAsia="be-BY"/>
              </w:rPr>
            </w:pPr>
            <w:r w:rsidRPr="00BE1C43">
              <w:rPr>
                <w:rFonts w:ascii="Times New Roman" w:hAnsi="Times New Roman" w:cs="Times New Roman"/>
                <w:b/>
                <w:iCs/>
                <w:sz w:val="16"/>
                <w:szCs w:val="16"/>
                <w:lang w:val="be-BY" w:eastAsia="be-BY"/>
              </w:rPr>
              <w:t>Дзікавіцкі Р. У., Шулькін У. У.</w:t>
            </w:r>
            <w:r w:rsidRPr="004032FC">
              <w:rPr>
                <w:rFonts w:ascii="Times New Roman" w:hAnsi="Times New Roman" w:cs="Times New Roman"/>
                <w:iCs/>
                <w:sz w:val="16"/>
                <w:szCs w:val="16"/>
                <w:lang w:val="be-BY" w:eastAsia="be-BY"/>
              </w:rPr>
              <w:t xml:space="preserve"> Мова глухіх ……………………………………….</w:t>
            </w:r>
          </w:p>
        </w:tc>
        <w:tc>
          <w:tcPr>
            <w:tcW w:w="496" w:type="dxa"/>
            <w:vAlign w:val="bottom"/>
          </w:tcPr>
          <w:p w:rsidR="00583B36" w:rsidRPr="004032FC" w:rsidRDefault="000C5280" w:rsidP="00BF6A67">
            <w:pPr>
              <w:jc w:val="right"/>
              <w:rPr>
                <w:rFonts w:ascii="Times New Roman" w:hAnsi="Times New Roman" w:cs="Times New Roman"/>
                <w:iCs/>
                <w:sz w:val="16"/>
                <w:szCs w:val="16"/>
                <w:lang w:val="be-BY" w:eastAsia="be-BY"/>
              </w:rPr>
            </w:pPr>
            <w:r w:rsidRPr="004032FC">
              <w:rPr>
                <w:rFonts w:ascii="Times New Roman" w:hAnsi="Times New Roman" w:cs="Times New Roman"/>
                <w:iCs/>
                <w:sz w:val="16"/>
                <w:szCs w:val="16"/>
                <w:lang w:val="be-BY" w:eastAsia="be-BY"/>
              </w:rPr>
              <w:t>2</w:t>
            </w:r>
            <w:r w:rsidR="00E92EEC">
              <w:rPr>
                <w:rFonts w:ascii="Times New Roman" w:hAnsi="Times New Roman" w:cs="Times New Roman"/>
                <w:iCs/>
                <w:sz w:val="16"/>
                <w:szCs w:val="16"/>
                <w:lang w:val="be-BY" w:eastAsia="be-BY"/>
              </w:rPr>
              <w:t>34</w:t>
            </w:r>
          </w:p>
        </w:tc>
      </w:tr>
      <w:tr w:rsidR="00583B36" w:rsidRPr="004032FC" w:rsidTr="00BF6A67">
        <w:tc>
          <w:tcPr>
            <w:tcW w:w="5862" w:type="dxa"/>
          </w:tcPr>
          <w:p w:rsidR="00583B36" w:rsidRPr="004032FC" w:rsidRDefault="00583B36" w:rsidP="000C5280">
            <w:pPr>
              <w:pStyle w:val="a7"/>
              <w:rPr>
                <w:rFonts w:ascii="Times New Roman" w:hAnsi="Times New Roman" w:cs="Times New Roman"/>
                <w:sz w:val="16"/>
                <w:szCs w:val="16"/>
                <w:lang w:val="be-BY"/>
              </w:rPr>
            </w:pPr>
            <w:r w:rsidRPr="00BE1C43">
              <w:rPr>
                <w:rFonts w:ascii="Times New Roman" w:hAnsi="Times New Roman" w:cs="Times New Roman"/>
                <w:b/>
                <w:sz w:val="16"/>
                <w:szCs w:val="16"/>
                <w:lang w:val="be-BY"/>
              </w:rPr>
              <w:lastRenderedPageBreak/>
              <w:t>Емяльяненка А. А., Дражын В. І.</w:t>
            </w:r>
            <w:r w:rsidRPr="004032FC">
              <w:rPr>
                <w:rFonts w:ascii="Times New Roman" w:hAnsi="Times New Roman" w:cs="Times New Roman"/>
                <w:sz w:val="16"/>
                <w:szCs w:val="16"/>
                <w:lang w:val="be-BY"/>
              </w:rPr>
              <w:t xml:space="preserve"> Мова “Палескай хронікі”</w:t>
            </w:r>
            <w:r w:rsidRPr="004032FC">
              <w:rPr>
                <w:rFonts w:ascii="Times New Roman" w:hAnsi="Times New Roman" w:cs="Times New Roman"/>
                <w:b/>
                <w:sz w:val="16"/>
                <w:szCs w:val="16"/>
                <w:lang w:val="be-BY"/>
              </w:rPr>
              <w:t xml:space="preserve"> </w:t>
            </w:r>
            <w:r w:rsidRPr="004032FC">
              <w:rPr>
                <w:rFonts w:ascii="Times New Roman" w:hAnsi="Times New Roman" w:cs="Times New Roman"/>
                <w:sz w:val="16"/>
                <w:szCs w:val="16"/>
                <w:lang w:val="be-BY"/>
              </w:rPr>
              <w:t>Івана Мележа ……</w:t>
            </w:r>
            <w:r w:rsidR="00BE1C43">
              <w:rPr>
                <w:rFonts w:ascii="Times New Roman" w:hAnsi="Times New Roman" w:cs="Times New Roman"/>
                <w:sz w:val="16"/>
                <w:szCs w:val="16"/>
                <w:lang w:val="be-BY"/>
              </w:rPr>
              <w:t>..</w:t>
            </w:r>
          </w:p>
        </w:tc>
        <w:tc>
          <w:tcPr>
            <w:tcW w:w="496" w:type="dxa"/>
            <w:vAlign w:val="bottom"/>
          </w:tcPr>
          <w:p w:rsidR="00583B36" w:rsidRPr="004032FC" w:rsidRDefault="000C5280" w:rsidP="00BF6A67">
            <w:pPr>
              <w:pStyle w:val="a7"/>
              <w:jc w:val="right"/>
              <w:rPr>
                <w:rFonts w:ascii="Times New Roman" w:hAnsi="Times New Roman" w:cs="Times New Roman"/>
                <w:sz w:val="16"/>
                <w:szCs w:val="16"/>
                <w:lang w:val="be-BY"/>
              </w:rPr>
            </w:pPr>
            <w:r w:rsidRPr="004032FC">
              <w:rPr>
                <w:rFonts w:ascii="Times New Roman" w:hAnsi="Times New Roman" w:cs="Times New Roman"/>
                <w:sz w:val="16"/>
                <w:szCs w:val="16"/>
                <w:lang w:val="be-BY"/>
              </w:rPr>
              <w:t>2</w:t>
            </w:r>
            <w:r w:rsidR="00E92EEC">
              <w:rPr>
                <w:rFonts w:ascii="Times New Roman" w:hAnsi="Times New Roman" w:cs="Times New Roman"/>
                <w:sz w:val="16"/>
                <w:szCs w:val="16"/>
                <w:lang w:val="be-BY"/>
              </w:rPr>
              <w:t>36</w:t>
            </w:r>
          </w:p>
        </w:tc>
      </w:tr>
      <w:tr w:rsidR="00583B36" w:rsidRPr="004032FC" w:rsidTr="00BF6A67">
        <w:tc>
          <w:tcPr>
            <w:tcW w:w="5862" w:type="dxa"/>
          </w:tcPr>
          <w:p w:rsidR="00583B36" w:rsidRPr="004032FC" w:rsidRDefault="00583B36" w:rsidP="000C5280">
            <w:pPr>
              <w:pStyle w:val="a7"/>
              <w:rPr>
                <w:rFonts w:ascii="Times New Roman" w:hAnsi="Times New Roman" w:cs="Times New Roman"/>
                <w:sz w:val="16"/>
                <w:szCs w:val="16"/>
                <w:lang w:val="be-BY"/>
              </w:rPr>
            </w:pPr>
            <w:r w:rsidRPr="00BE1C43">
              <w:rPr>
                <w:rFonts w:ascii="Times New Roman" w:hAnsi="Times New Roman" w:cs="Times New Roman"/>
                <w:b/>
                <w:sz w:val="16"/>
                <w:szCs w:val="16"/>
                <w:lang w:val="be-BY"/>
              </w:rPr>
              <w:t>Завадзіч Г. І.</w:t>
            </w:r>
            <w:r w:rsidRPr="004032FC">
              <w:rPr>
                <w:rFonts w:ascii="Times New Roman" w:hAnsi="Times New Roman" w:cs="Times New Roman"/>
                <w:sz w:val="16"/>
                <w:szCs w:val="16"/>
                <w:lang w:val="be-BY"/>
              </w:rPr>
              <w:t xml:space="preserve"> Этапы развіцця пісьма ………………………………………………….</w:t>
            </w:r>
          </w:p>
        </w:tc>
        <w:tc>
          <w:tcPr>
            <w:tcW w:w="496" w:type="dxa"/>
            <w:vAlign w:val="bottom"/>
          </w:tcPr>
          <w:p w:rsidR="00583B36" w:rsidRPr="004032FC" w:rsidRDefault="00E92EEC" w:rsidP="00BF6A67">
            <w:pPr>
              <w:pStyle w:val="a7"/>
              <w:jc w:val="right"/>
              <w:rPr>
                <w:rFonts w:ascii="Times New Roman" w:hAnsi="Times New Roman" w:cs="Times New Roman"/>
                <w:sz w:val="16"/>
                <w:szCs w:val="16"/>
                <w:lang w:val="be-BY"/>
              </w:rPr>
            </w:pPr>
            <w:r>
              <w:rPr>
                <w:rFonts w:ascii="Times New Roman" w:hAnsi="Times New Roman" w:cs="Times New Roman"/>
                <w:sz w:val="16"/>
                <w:szCs w:val="16"/>
                <w:lang w:val="be-BY"/>
              </w:rPr>
              <w:t>239</w:t>
            </w:r>
          </w:p>
        </w:tc>
      </w:tr>
      <w:tr w:rsidR="00583B36" w:rsidRPr="004032FC" w:rsidTr="00BF6A67">
        <w:tc>
          <w:tcPr>
            <w:tcW w:w="5862" w:type="dxa"/>
          </w:tcPr>
          <w:p w:rsidR="00583B36" w:rsidRPr="004032FC" w:rsidRDefault="00583B36" w:rsidP="000151E5">
            <w:pPr>
              <w:pStyle w:val="a7"/>
              <w:rPr>
                <w:rFonts w:ascii="Times New Roman" w:eastAsia="Times New Roman" w:hAnsi="Times New Roman" w:cs="Times New Roman"/>
                <w:color w:val="000000"/>
                <w:sz w:val="16"/>
                <w:szCs w:val="16"/>
                <w:lang w:val="be-BY" w:eastAsia="ru-RU"/>
              </w:rPr>
            </w:pPr>
            <w:r w:rsidRPr="00BE1C43">
              <w:rPr>
                <w:rFonts w:ascii="Times New Roman" w:hAnsi="Times New Roman" w:cs="Times New Roman"/>
                <w:b/>
                <w:sz w:val="16"/>
                <w:szCs w:val="16"/>
                <w:lang w:val="be-BY"/>
              </w:rPr>
              <w:t>Ільюшкіна К. Ю., Баран А.</w:t>
            </w:r>
            <w:r w:rsidRPr="004032FC">
              <w:rPr>
                <w:rFonts w:ascii="Times New Roman" w:hAnsi="Times New Roman" w:cs="Times New Roman"/>
                <w:sz w:val="16"/>
                <w:szCs w:val="16"/>
                <w:lang w:val="be-BY"/>
              </w:rPr>
              <w:t xml:space="preserve"> </w:t>
            </w:r>
            <w:r w:rsidRPr="00E92EEC">
              <w:rPr>
                <w:rFonts w:ascii="Times New Roman" w:hAnsi="Times New Roman" w:cs="Times New Roman"/>
                <w:b/>
                <w:sz w:val="16"/>
                <w:szCs w:val="16"/>
                <w:lang w:val="be-BY"/>
              </w:rPr>
              <w:t>С.</w:t>
            </w:r>
            <w:r w:rsidRPr="004032FC">
              <w:rPr>
                <w:rFonts w:ascii="Times New Roman" w:hAnsi="Times New Roman" w:cs="Times New Roman"/>
                <w:sz w:val="16"/>
                <w:szCs w:val="16"/>
                <w:lang w:val="be-BY"/>
              </w:rPr>
              <w:t xml:space="preserve"> </w:t>
            </w:r>
            <w:r w:rsidRPr="004032FC">
              <w:rPr>
                <w:rFonts w:ascii="Times New Roman" w:eastAsia="Times New Roman" w:hAnsi="Times New Roman" w:cs="Times New Roman"/>
                <w:color w:val="000000"/>
                <w:sz w:val="16"/>
                <w:szCs w:val="16"/>
                <w:lang w:val="be-BY" w:eastAsia="ru-RU"/>
              </w:rPr>
              <w:t>Азбукі свету: гісторыя паходжання ………………</w:t>
            </w:r>
          </w:p>
        </w:tc>
        <w:tc>
          <w:tcPr>
            <w:tcW w:w="496" w:type="dxa"/>
            <w:vAlign w:val="bottom"/>
          </w:tcPr>
          <w:p w:rsidR="00583B36" w:rsidRPr="004032FC" w:rsidRDefault="000151E5" w:rsidP="00BF6A67">
            <w:pPr>
              <w:pStyle w:val="a7"/>
              <w:jc w:val="right"/>
              <w:rPr>
                <w:rFonts w:ascii="Times New Roman" w:eastAsia="Times New Roman" w:hAnsi="Times New Roman" w:cs="Times New Roman"/>
                <w:color w:val="000000"/>
                <w:sz w:val="16"/>
                <w:szCs w:val="16"/>
                <w:lang w:val="be-BY" w:eastAsia="ru-RU"/>
              </w:rPr>
            </w:pPr>
            <w:r w:rsidRPr="004032FC">
              <w:rPr>
                <w:rFonts w:ascii="Times New Roman" w:eastAsia="Times New Roman" w:hAnsi="Times New Roman" w:cs="Times New Roman"/>
                <w:color w:val="000000"/>
                <w:sz w:val="16"/>
                <w:szCs w:val="16"/>
                <w:lang w:val="be-BY" w:eastAsia="ru-RU"/>
              </w:rPr>
              <w:t>2</w:t>
            </w:r>
            <w:r w:rsidR="00E92EEC">
              <w:rPr>
                <w:rFonts w:ascii="Times New Roman" w:eastAsia="Times New Roman" w:hAnsi="Times New Roman" w:cs="Times New Roman"/>
                <w:color w:val="000000"/>
                <w:sz w:val="16"/>
                <w:szCs w:val="16"/>
                <w:lang w:val="be-BY" w:eastAsia="ru-RU"/>
              </w:rPr>
              <w:t>41</w:t>
            </w:r>
          </w:p>
        </w:tc>
      </w:tr>
      <w:tr w:rsidR="00583B36" w:rsidRPr="004032FC" w:rsidTr="00BF6A67">
        <w:tc>
          <w:tcPr>
            <w:tcW w:w="5862" w:type="dxa"/>
          </w:tcPr>
          <w:p w:rsidR="00583B36" w:rsidRPr="004032FC" w:rsidRDefault="00583B36" w:rsidP="000151E5">
            <w:pPr>
              <w:rPr>
                <w:rFonts w:ascii="Times New Roman" w:hAnsi="Times New Roman" w:cs="Times New Roman"/>
                <w:color w:val="000000"/>
                <w:sz w:val="16"/>
                <w:szCs w:val="16"/>
                <w:lang w:val="be-BY"/>
              </w:rPr>
            </w:pPr>
            <w:r w:rsidRPr="00BE1C43">
              <w:rPr>
                <w:rFonts w:ascii="Times New Roman" w:hAnsi="Times New Roman" w:cs="Times New Roman"/>
                <w:b/>
                <w:sz w:val="16"/>
                <w:szCs w:val="16"/>
                <w:lang w:val="be-BY"/>
              </w:rPr>
              <w:t>Каваленка Ю. С., Ціцянкоў А.</w:t>
            </w:r>
            <w:r w:rsidRPr="00BE1C43">
              <w:rPr>
                <w:rFonts w:ascii="Times New Roman" w:hAnsi="Times New Roman" w:cs="Times New Roman"/>
                <w:b/>
                <w:color w:val="000000"/>
                <w:sz w:val="16"/>
                <w:szCs w:val="16"/>
                <w:lang w:val="be-BY"/>
              </w:rPr>
              <w:t xml:space="preserve"> А. </w:t>
            </w:r>
            <w:r w:rsidRPr="004032FC">
              <w:rPr>
                <w:rFonts w:ascii="Times New Roman" w:hAnsi="Times New Roman" w:cs="Times New Roman"/>
                <w:color w:val="000000"/>
                <w:sz w:val="16"/>
                <w:szCs w:val="16"/>
                <w:lang w:val="be-BY"/>
              </w:rPr>
              <w:t>Гісторыя стварэння кірыліцы …………………</w:t>
            </w:r>
          </w:p>
        </w:tc>
        <w:tc>
          <w:tcPr>
            <w:tcW w:w="496" w:type="dxa"/>
            <w:vAlign w:val="bottom"/>
          </w:tcPr>
          <w:p w:rsidR="00583B36" w:rsidRPr="004032FC" w:rsidRDefault="000151E5" w:rsidP="00BF6A67">
            <w:pPr>
              <w:jc w:val="right"/>
              <w:rPr>
                <w:rFonts w:ascii="Times New Roman" w:hAnsi="Times New Roman" w:cs="Times New Roman"/>
                <w:color w:val="000000"/>
                <w:sz w:val="16"/>
                <w:szCs w:val="16"/>
                <w:lang w:val="be-BY"/>
              </w:rPr>
            </w:pPr>
            <w:r w:rsidRPr="004032FC">
              <w:rPr>
                <w:rFonts w:ascii="Times New Roman" w:hAnsi="Times New Roman" w:cs="Times New Roman"/>
                <w:color w:val="000000"/>
                <w:sz w:val="16"/>
                <w:szCs w:val="16"/>
                <w:lang w:val="be-BY"/>
              </w:rPr>
              <w:t>2</w:t>
            </w:r>
            <w:r w:rsidR="001409D5">
              <w:rPr>
                <w:rFonts w:ascii="Times New Roman" w:hAnsi="Times New Roman" w:cs="Times New Roman"/>
                <w:color w:val="000000"/>
                <w:sz w:val="16"/>
                <w:szCs w:val="16"/>
                <w:lang w:val="be-BY"/>
              </w:rPr>
              <w:t>43</w:t>
            </w:r>
          </w:p>
        </w:tc>
      </w:tr>
      <w:tr w:rsidR="00583B36" w:rsidRPr="004032FC" w:rsidTr="00BF6A67">
        <w:tc>
          <w:tcPr>
            <w:tcW w:w="5862" w:type="dxa"/>
          </w:tcPr>
          <w:p w:rsidR="000151E5" w:rsidRDefault="00583B36" w:rsidP="004032FC">
            <w:pPr>
              <w:pStyle w:val="a5"/>
              <w:spacing w:before="0" w:beforeAutospacing="0" w:after="0" w:afterAutospacing="0"/>
              <w:textAlignment w:val="top"/>
              <w:rPr>
                <w:color w:val="000000"/>
                <w:sz w:val="16"/>
                <w:szCs w:val="16"/>
                <w:lang w:val="be-BY"/>
              </w:rPr>
            </w:pPr>
            <w:r w:rsidRPr="00BE1C43">
              <w:rPr>
                <w:b/>
                <w:color w:val="000000"/>
                <w:sz w:val="16"/>
                <w:szCs w:val="16"/>
                <w:lang w:val="be-BY"/>
              </w:rPr>
              <w:t>Каралёў Д. І., Аўсеенка Д. А.</w:t>
            </w:r>
            <w:r w:rsidRPr="004032FC">
              <w:rPr>
                <w:color w:val="000000"/>
                <w:sz w:val="16"/>
                <w:szCs w:val="16"/>
                <w:lang w:val="be-BY"/>
              </w:rPr>
              <w:t xml:space="preserve"> </w:t>
            </w:r>
            <w:r w:rsidRPr="000151E5">
              <w:rPr>
                <w:color w:val="000000"/>
                <w:sz w:val="16"/>
                <w:szCs w:val="16"/>
                <w:lang w:val="be-BY"/>
              </w:rPr>
              <w:t xml:space="preserve">Лексічная характарыстыка беларускіх прыказак </w:t>
            </w:r>
          </w:p>
          <w:p w:rsidR="00583B36" w:rsidRPr="000151E5" w:rsidRDefault="000151E5" w:rsidP="004032FC">
            <w:pPr>
              <w:pStyle w:val="a5"/>
              <w:spacing w:before="0" w:beforeAutospacing="0" w:after="0" w:afterAutospacing="0"/>
              <w:textAlignment w:val="top"/>
              <w:rPr>
                <w:color w:val="000000"/>
                <w:sz w:val="16"/>
                <w:szCs w:val="16"/>
                <w:lang w:val="be-BY"/>
              </w:rPr>
            </w:pPr>
            <w:r w:rsidRPr="000151E5">
              <w:rPr>
                <w:color w:val="000000"/>
                <w:sz w:val="16"/>
                <w:szCs w:val="16"/>
                <w:lang w:val="be-BY"/>
              </w:rPr>
              <w:t>і прымавак ……………………………………………………………………………...</w:t>
            </w:r>
            <w:r>
              <w:rPr>
                <w:color w:val="000000"/>
                <w:sz w:val="16"/>
                <w:szCs w:val="16"/>
                <w:lang w:val="be-BY"/>
              </w:rPr>
              <w:t>..</w:t>
            </w:r>
          </w:p>
        </w:tc>
        <w:tc>
          <w:tcPr>
            <w:tcW w:w="496" w:type="dxa"/>
            <w:vAlign w:val="bottom"/>
          </w:tcPr>
          <w:p w:rsidR="00583B36" w:rsidRPr="004032FC" w:rsidRDefault="000151E5" w:rsidP="00BF6A67">
            <w:pPr>
              <w:pStyle w:val="a5"/>
              <w:spacing w:before="0" w:beforeAutospacing="0" w:after="0" w:afterAutospacing="0"/>
              <w:jc w:val="right"/>
              <w:textAlignment w:val="top"/>
              <w:rPr>
                <w:color w:val="000000"/>
                <w:sz w:val="16"/>
                <w:szCs w:val="16"/>
              </w:rPr>
            </w:pPr>
            <w:r w:rsidRPr="004032FC">
              <w:rPr>
                <w:color w:val="000000"/>
                <w:sz w:val="16"/>
                <w:szCs w:val="16"/>
              </w:rPr>
              <w:t>2</w:t>
            </w:r>
            <w:r w:rsidR="001409D5">
              <w:rPr>
                <w:color w:val="000000"/>
                <w:sz w:val="16"/>
                <w:szCs w:val="16"/>
              </w:rPr>
              <w:t>46</w:t>
            </w:r>
          </w:p>
        </w:tc>
      </w:tr>
      <w:tr w:rsidR="00583B36" w:rsidRPr="004032FC" w:rsidTr="00BF6A67">
        <w:tc>
          <w:tcPr>
            <w:tcW w:w="5862" w:type="dxa"/>
          </w:tcPr>
          <w:p w:rsidR="00583B36" w:rsidRPr="004032FC" w:rsidRDefault="00583B36" w:rsidP="004032FC">
            <w:pPr>
              <w:pStyle w:val="a7"/>
              <w:rPr>
                <w:rFonts w:ascii="Times New Roman" w:hAnsi="Times New Roman" w:cs="Times New Roman"/>
                <w:sz w:val="16"/>
                <w:szCs w:val="16"/>
                <w:lang w:val="be-BY"/>
              </w:rPr>
            </w:pPr>
            <w:r w:rsidRPr="00BE1C43">
              <w:rPr>
                <w:rFonts w:ascii="Times New Roman" w:hAnsi="Times New Roman" w:cs="Times New Roman"/>
                <w:b/>
                <w:sz w:val="16"/>
                <w:szCs w:val="16"/>
                <w:lang w:val="be-BY"/>
              </w:rPr>
              <w:t>Кісель Э. Г., Рамановіч А. В.</w:t>
            </w:r>
            <w:r w:rsidRPr="004032FC">
              <w:rPr>
                <w:rFonts w:ascii="Times New Roman" w:hAnsi="Times New Roman" w:cs="Times New Roman"/>
                <w:sz w:val="16"/>
                <w:szCs w:val="16"/>
                <w:lang w:val="be-BY"/>
              </w:rPr>
              <w:t xml:space="preserve"> Беларуская фразеалогія, яе багацце </w:t>
            </w:r>
            <w:r w:rsidR="000151E5" w:rsidRPr="004032FC">
              <w:rPr>
                <w:rFonts w:ascii="Times New Roman" w:hAnsi="Times New Roman" w:cs="Times New Roman"/>
                <w:sz w:val="16"/>
                <w:szCs w:val="16"/>
                <w:lang w:val="be-BY"/>
              </w:rPr>
              <w:t xml:space="preserve">і паходжанне </w:t>
            </w:r>
            <w:r w:rsidR="00BE1C43">
              <w:rPr>
                <w:rFonts w:ascii="Times New Roman" w:hAnsi="Times New Roman" w:cs="Times New Roman"/>
                <w:sz w:val="16"/>
                <w:szCs w:val="16"/>
                <w:lang w:val="be-BY"/>
              </w:rPr>
              <w:t>...</w:t>
            </w:r>
          </w:p>
        </w:tc>
        <w:tc>
          <w:tcPr>
            <w:tcW w:w="496" w:type="dxa"/>
            <w:vAlign w:val="bottom"/>
          </w:tcPr>
          <w:p w:rsidR="00583B36" w:rsidRPr="004032FC" w:rsidRDefault="000151E5" w:rsidP="00BF6A67">
            <w:pPr>
              <w:pStyle w:val="a7"/>
              <w:jc w:val="right"/>
              <w:rPr>
                <w:rFonts w:ascii="Times New Roman" w:hAnsi="Times New Roman" w:cs="Times New Roman"/>
                <w:sz w:val="16"/>
                <w:szCs w:val="16"/>
                <w:lang w:val="be-BY"/>
              </w:rPr>
            </w:pPr>
            <w:r w:rsidRPr="004032FC">
              <w:rPr>
                <w:rFonts w:ascii="Times New Roman" w:hAnsi="Times New Roman" w:cs="Times New Roman"/>
                <w:sz w:val="16"/>
                <w:szCs w:val="16"/>
                <w:lang w:val="be-BY"/>
              </w:rPr>
              <w:t>2</w:t>
            </w:r>
            <w:r w:rsidR="001409D5">
              <w:rPr>
                <w:rFonts w:ascii="Times New Roman" w:hAnsi="Times New Roman" w:cs="Times New Roman"/>
                <w:sz w:val="16"/>
                <w:szCs w:val="16"/>
                <w:lang w:val="be-BY"/>
              </w:rPr>
              <w:t>48</w:t>
            </w:r>
          </w:p>
        </w:tc>
      </w:tr>
      <w:tr w:rsidR="000151E5" w:rsidRPr="004032FC" w:rsidTr="00BF6A67">
        <w:tc>
          <w:tcPr>
            <w:tcW w:w="5862" w:type="dxa"/>
          </w:tcPr>
          <w:p w:rsidR="000151E5" w:rsidRDefault="000151E5" w:rsidP="004032FC">
            <w:pPr>
              <w:rPr>
                <w:rFonts w:ascii="Times New Roman" w:hAnsi="Times New Roman" w:cs="Times New Roman"/>
                <w:iCs/>
                <w:sz w:val="16"/>
                <w:szCs w:val="16"/>
                <w:lang w:val="be-BY" w:eastAsia="be-BY"/>
              </w:rPr>
            </w:pPr>
            <w:r w:rsidRPr="00BE1C43">
              <w:rPr>
                <w:rFonts w:ascii="Times New Roman" w:hAnsi="Times New Roman" w:cs="Times New Roman"/>
                <w:b/>
                <w:iCs/>
                <w:sz w:val="16"/>
                <w:szCs w:val="16"/>
                <w:lang w:val="be-BY" w:eastAsia="be-BY"/>
              </w:rPr>
              <w:t>Коржыч А. С., Мурзін Э. А.</w:t>
            </w:r>
            <w:r w:rsidRPr="004032FC">
              <w:rPr>
                <w:rFonts w:ascii="Times New Roman" w:hAnsi="Times New Roman" w:cs="Times New Roman"/>
                <w:iCs/>
                <w:sz w:val="16"/>
                <w:szCs w:val="16"/>
                <w:lang w:val="be-BY" w:eastAsia="be-BY"/>
              </w:rPr>
              <w:t xml:space="preserve"> Ручнік як феномен традыцыйнай культуры </w:t>
            </w:r>
          </w:p>
          <w:p w:rsidR="000151E5" w:rsidRPr="004032FC" w:rsidRDefault="000151E5" w:rsidP="004032FC">
            <w:pPr>
              <w:rPr>
                <w:rFonts w:ascii="Times New Roman" w:hAnsi="Times New Roman" w:cs="Times New Roman"/>
                <w:iCs/>
                <w:sz w:val="16"/>
                <w:szCs w:val="16"/>
                <w:lang w:val="be-BY" w:eastAsia="be-BY"/>
              </w:rPr>
            </w:pPr>
            <w:r w:rsidRPr="004032FC">
              <w:rPr>
                <w:rFonts w:ascii="Times New Roman" w:hAnsi="Times New Roman" w:cs="Times New Roman"/>
                <w:iCs/>
                <w:sz w:val="16"/>
                <w:szCs w:val="16"/>
                <w:lang w:val="be-BY" w:eastAsia="be-BY"/>
              </w:rPr>
              <w:t>беларусаў ………………………………………………………………………...</w:t>
            </w:r>
            <w:r>
              <w:rPr>
                <w:rFonts w:ascii="Times New Roman" w:hAnsi="Times New Roman" w:cs="Times New Roman"/>
                <w:iCs/>
                <w:sz w:val="16"/>
                <w:szCs w:val="16"/>
                <w:lang w:val="be-BY" w:eastAsia="be-BY"/>
              </w:rPr>
              <w:t>............</w:t>
            </w:r>
          </w:p>
        </w:tc>
        <w:tc>
          <w:tcPr>
            <w:tcW w:w="496" w:type="dxa"/>
            <w:vAlign w:val="bottom"/>
          </w:tcPr>
          <w:p w:rsidR="000151E5" w:rsidRPr="004032FC" w:rsidRDefault="001409D5" w:rsidP="001409D5">
            <w:pPr>
              <w:jc w:val="right"/>
              <w:rPr>
                <w:rFonts w:ascii="Times New Roman" w:hAnsi="Times New Roman" w:cs="Times New Roman"/>
                <w:iCs/>
                <w:sz w:val="16"/>
                <w:szCs w:val="16"/>
                <w:lang w:val="be-BY" w:eastAsia="be-BY"/>
              </w:rPr>
            </w:pPr>
            <w:r>
              <w:rPr>
                <w:rFonts w:ascii="Times New Roman" w:hAnsi="Times New Roman" w:cs="Times New Roman"/>
                <w:iCs/>
                <w:sz w:val="16"/>
                <w:szCs w:val="16"/>
                <w:lang w:val="be-BY" w:eastAsia="be-BY"/>
              </w:rPr>
              <w:t>250</w:t>
            </w:r>
            <w:r w:rsidR="000151E5" w:rsidRPr="004032FC">
              <w:rPr>
                <w:rFonts w:ascii="Times New Roman" w:hAnsi="Times New Roman" w:cs="Times New Roman"/>
                <w:iCs/>
                <w:sz w:val="16"/>
                <w:szCs w:val="16"/>
                <w:lang w:val="be-BY" w:eastAsia="be-BY"/>
              </w:rPr>
              <w:t xml:space="preserve"> </w:t>
            </w:r>
          </w:p>
        </w:tc>
      </w:tr>
      <w:tr w:rsidR="000151E5" w:rsidRPr="004032FC" w:rsidTr="00BF6A67">
        <w:tc>
          <w:tcPr>
            <w:tcW w:w="5862" w:type="dxa"/>
          </w:tcPr>
          <w:p w:rsidR="000151E5" w:rsidRPr="004032FC" w:rsidRDefault="000151E5" w:rsidP="000151E5">
            <w:pPr>
              <w:pStyle w:val="a7"/>
              <w:rPr>
                <w:rFonts w:ascii="Times New Roman" w:eastAsia="Times New Roman" w:hAnsi="Times New Roman" w:cs="Times New Roman"/>
                <w:color w:val="000000"/>
                <w:sz w:val="16"/>
                <w:szCs w:val="16"/>
                <w:lang w:val="be-BY" w:eastAsia="ru-RU"/>
              </w:rPr>
            </w:pPr>
            <w:r w:rsidRPr="00BE1C43">
              <w:rPr>
                <w:rFonts w:ascii="Times New Roman" w:hAnsi="Times New Roman" w:cs="Times New Roman"/>
                <w:b/>
                <w:sz w:val="16"/>
                <w:szCs w:val="16"/>
                <w:lang w:val="be-BY"/>
              </w:rPr>
              <w:t>Кунцэвіч У. А. , Шаўлінскі У. Л.</w:t>
            </w:r>
            <w:r w:rsidRPr="004032FC">
              <w:rPr>
                <w:rFonts w:ascii="Times New Roman" w:hAnsi="Times New Roman" w:cs="Times New Roman"/>
                <w:sz w:val="16"/>
                <w:szCs w:val="16"/>
                <w:lang w:val="be-BY"/>
              </w:rPr>
              <w:t xml:space="preserve"> </w:t>
            </w:r>
            <w:r w:rsidRPr="004032FC">
              <w:rPr>
                <w:rFonts w:ascii="Times New Roman" w:eastAsia="Times New Roman" w:hAnsi="Times New Roman" w:cs="Times New Roman"/>
                <w:color w:val="000000"/>
                <w:sz w:val="16"/>
                <w:szCs w:val="16"/>
                <w:lang w:val="be-BY" w:eastAsia="ru-RU"/>
              </w:rPr>
              <w:t>Праблемы моўнага жыцця</w:t>
            </w:r>
            <w:r w:rsidRPr="004032FC">
              <w:rPr>
                <w:rFonts w:ascii="Times New Roman" w:eastAsia="Times New Roman" w:hAnsi="Times New Roman" w:cs="Times New Roman"/>
                <w:b/>
                <w:color w:val="000000"/>
                <w:sz w:val="16"/>
                <w:szCs w:val="16"/>
                <w:lang w:val="be-BY" w:eastAsia="ru-RU"/>
              </w:rPr>
              <w:t xml:space="preserve"> </w:t>
            </w:r>
            <w:r w:rsidRPr="004032FC">
              <w:rPr>
                <w:rFonts w:ascii="Times New Roman" w:eastAsia="Times New Roman" w:hAnsi="Times New Roman" w:cs="Times New Roman"/>
                <w:color w:val="000000"/>
                <w:sz w:val="16"/>
                <w:szCs w:val="16"/>
                <w:lang w:val="be-BY" w:eastAsia="ru-RU"/>
              </w:rPr>
              <w:t>Беларусі …………</w:t>
            </w:r>
            <w:r w:rsidR="00BE1C43">
              <w:rPr>
                <w:rFonts w:ascii="Times New Roman" w:eastAsia="Times New Roman" w:hAnsi="Times New Roman" w:cs="Times New Roman"/>
                <w:color w:val="000000"/>
                <w:sz w:val="16"/>
                <w:szCs w:val="16"/>
                <w:lang w:val="be-BY" w:eastAsia="ru-RU"/>
              </w:rPr>
              <w:t>...</w:t>
            </w:r>
          </w:p>
        </w:tc>
        <w:tc>
          <w:tcPr>
            <w:tcW w:w="496" w:type="dxa"/>
            <w:vAlign w:val="bottom"/>
          </w:tcPr>
          <w:p w:rsidR="000151E5" w:rsidRPr="004032FC" w:rsidRDefault="000151E5" w:rsidP="00BF6A67">
            <w:pPr>
              <w:pStyle w:val="a7"/>
              <w:jc w:val="right"/>
              <w:rPr>
                <w:rFonts w:ascii="Times New Roman" w:eastAsia="Times New Roman" w:hAnsi="Times New Roman" w:cs="Times New Roman"/>
                <w:color w:val="000000"/>
                <w:sz w:val="16"/>
                <w:szCs w:val="16"/>
                <w:lang w:val="be-BY" w:eastAsia="ru-RU"/>
              </w:rPr>
            </w:pPr>
            <w:r w:rsidRPr="004032FC">
              <w:rPr>
                <w:rFonts w:ascii="Times New Roman" w:eastAsia="Times New Roman" w:hAnsi="Times New Roman" w:cs="Times New Roman"/>
                <w:color w:val="000000"/>
                <w:sz w:val="16"/>
                <w:szCs w:val="16"/>
                <w:lang w:val="be-BY" w:eastAsia="ru-RU"/>
              </w:rPr>
              <w:t>2</w:t>
            </w:r>
            <w:r w:rsidR="001409D5">
              <w:rPr>
                <w:rFonts w:ascii="Times New Roman" w:eastAsia="Times New Roman" w:hAnsi="Times New Roman" w:cs="Times New Roman"/>
                <w:color w:val="000000"/>
                <w:sz w:val="16"/>
                <w:szCs w:val="16"/>
                <w:lang w:val="be-BY" w:eastAsia="ru-RU"/>
              </w:rPr>
              <w:t>52</w:t>
            </w:r>
          </w:p>
        </w:tc>
      </w:tr>
      <w:tr w:rsidR="000151E5" w:rsidRPr="004032FC" w:rsidTr="00BF6A67">
        <w:tc>
          <w:tcPr>
            <w:tcW w:w="5862" w:type="dxa"/>
          </w:tcPr>
          <w:p w:rsidR="000151E5" w:rsidRPr="004032FC" w:rsidRDefault="000151E5" w:rsidP="004032FC">
            <w:pPr>
              <w:pStyle w:val="a7"/>
              <w:rPr>
                <w:rFonts w:ascii="Times New Roman" w:hAnsi="Times New Roman" w:cs="Times New Roman"/>
                <w:bCs/>
                <w:sz w:val="16"/>
                <w:szCs w:val="16"/>
                <w:lang w:val="be-BY"/>
              </w:rPr>
            </w:pPr>
            <w:r w:rsidRPr="00BE1C43">
              <w:rPr>
                <w:rFonts w:ascii="Times New Roman" w:hAnsi="Times New Roman" w:cs="Times New Roman"/>
                <w:b/>
                <w:sz w:val="16"/>
                <w:szCs w:val="16"/>
                <w:lang w:val="be-BY"/>
              </w:rPr>
              <w:t>Мельнікава Ю. Ю.</w:t>
            </w:r>
            <w:r w:rsidRPr="004032FC">
              <w:rPr>
                <w:rFonts w:ascii="Times New Roman" w:hAnsi="Times New Roman" w:cs="Times New Roman"/>
                <w:sz w:val="16"/>
                <w:szCs w:val="16"/>
                <w:lang w:val="be-BY"/>
              </w:rPr>
              <w:t xml:space="preserve"> </w:t>
            </w:r>
            <w:r w:rsidRPr="004032FC">
              <w:rPr>
                <w:rFonts w:ascii="Times New Roman" w:hAnsi="Times New Roman" w:cs="Times New Roman"/>
                <w:bCs/>
                <w:sz w:val="16"/>
                <w:szCs w:val="16"/>
                <w:lang w:val="be-BY"/>
              </w:rPr>
              <w:t>Мнагазначнасць, сінанімія, аманімія, антанімія, варыянтнасць фразеалагізмаў ………………………………………………………</w:t>
            </w:r>
            <w:r w:rsidR="00BE1C43">
              <w:rPr>
                <w:rFonts w:ascii="Times New Roman" w:hAnsi="Times New Roman" w:cs="Times New Roman"/>
                <w:bCs/>
                <w:sz w:val="16"/>
                <w:szCs w:val="16"/>
                <w:lang w:val="be-BY"/>
              </w:rPr>
              <w:t>….</w:t>
            </w:r>
          </w:p>
        </w:tc>
        <w:tc>
          <w:tcPr>
            <w:tcW w:w="496" w:type="dxa"/>
            <w:vAlign w:val="bottom"/>
          </w:tcPr>
          <w:p w:rsidR="000151E5" w:rsidRPr="004032FC" w:rsidRDefault="000151E5" w:rsidP="00BF6A67">
            <w:pPr>
              <w:pStyle w:val="a7"/>
              <w:jc w:val="right"/>
              <w:rPr>
                <w:rFonts w:ascii="Times New Roman" w:hAnsi="Times New Roman" w:cs="Times New Roman"/>
                <w:bCs/>
                <w:sz w:val="16"/>
                <w:szCs w:val="16"/>
                <w:lang w:val="be-BY"/>
              </w:rPr>
            </w:pPr>
            <w:r w:rsidRPr="004032FC">
              <w:rPr>
                <w:rFonts w:ascii="Times New Roman" w:hAnsi="Times New Roman" w:cs="Times New Roman"/>
                <w:bCs/>
                <w:sz w:val="16"/>
                <w:szCs w:val="16"/>
                <w:lang w:val="be-BY"/>
              </w:rPr>
              <w:t>2</w:t>
            </w:r>
            <w:r w:rsidR="001409D5">
              <w:rPr>
                <w:rFonts w:ascii="Times New Roman" w:hAnsi="Times New Roman" w:cs="Times New Roman"/>
                <w:bCs/>
                <w:sz w:val="16"/>
                <w:szCs w:val="16"/>
                <w:lang w:val="be-BY"/>
              </w:rPr>
              <w:t>56</w:t>
            </w:r>
          </w:p>
        </w:tc>
      </w:tr>
      <w:tr w:rsidR="000151E5" w:rsidRPr="004032FC" w:rsidTr="00BF6A67">
        <w:tc>
          <w:tcPr>
            <w:tcW w:w="5862" w:type="dxa"/>
          </w:tcPr>
          <w:p w:rsidR="000151E5" w:rsidRPr="004032FC" w:rsidRDefault="000151E5" w:rsidP="000151E5">
            <w:pPr>
              <w:rPr>
                <w:rFonts w:ascii="Times New Roman" w:hAnsi="Times New Roman" w:cs="Times New Roman"/>
                <w:color w:val="000000"/>
                <w:sz w:val="16"/>
                <w:szCs w:val="16"/>
                <w:lang w:val="be-BY"/>
              </w:rPr>
            </w:pPr>
            <w:r w:rsidRPr="00BE1C43">
              <w:rPr>
                <w:rFonts w:ascii="Times New Roman" w:hAnsi="Times New Roman" w:cs="Times New Roman"/>
                <w:b/>
                <w:sz w:val="16"/>
                <w:szCs w:val="16"/>
                <w:lang w:val="be-BY"/>
              </w:rPr>
              <w:t>Мінькоў П. В., Тарыкаў Р. Р.</w:t>
            </w:r>
            <w:r w:rsidRPr="004032FC">
              <w:rPr>
                <w:rFonts w:ascii="Times New Roman" w:hAnsi="Times New Roman" w:cs="Times New Roman"/>
                <w:sz w:val="16"/>
                <w:szCs w:val="16"/>
                <w:lang w:val="be-BY"/>
              </w:rPr>
              <w:t xml:space="preserve"> </w:t>
            </w:r>
            <w:r w:rsidRPr="004032FC">
              <w:rPr>
                <w:rFonts w:ascii="Times New Roman" w:hAnsi="Times New Roman" w:cs="Times New Roman"/>
                <w:color w:val="000000"/>
                <w:sz w:val="16"/>
                <w:szCs w:val="16"/>
                <w:lang w:val="be-BY"/>
              </w:rPr>
              <w:t>Віды старажытнага пісьма ………………………….</w:t>
            </w:r>
          </w:p>
        </w:tc>
        <w:tc>
          <w:tcPr>
            <w:tcW w:w="496" w:type="dxa"/>
            <w:vAlign w:val="bottom"/>
          </w:tcPr>
          <w:p w:rsidR="000151E5" w:rsidRPr="004032FC" w:rsidRDefault="001409D5" w:rsidP="00BF6A67">
            <w:pPr>
              <w:jc w:val="right"/>
              <w:rPr>
                <w:rFonts w:ascii="Times New Roman" w:hAnsi="Times New Roman" w:cs="Times New Roman"/>
                <w:color w:val="000000"/>
                <w:sz w:val="16"/>
                <w:szCs w:val="16"/>
                <w:lang w:val="be-BY"/>
              </w:rPr>
            </w:pPr>
            <w:r>
              <w:rPr>
                <w:rFonts w:ascii="Times New Roman" w:hAnsi="Times New Roman" w:cs="Times New Roman"/>
                <w:color w:val="000000"/>
                <w:sz w:val="16"/>
                <w:szCs w:val="16"/>
                <w:lang w:val="be-BY"/>
              </w:rPr>
              <w:t>258</w:t>
            </w:r>
          </w:p>
        </w:tc>
      </w:tr>
      <w:tr w:rsidR="000151E5" w:rsidRPr="004032FC" w:rsidTr="00BF6A67">
        <w:tc>
          <w:tcPr>
            <w:tcW w:w="5862" w:type="dxa"/>
          </w:tcPr>
          <w:p w:rsidR="000151E5" w:rsidRPr="004032FC" w:rsidRDefault="000151E5" w:rsidP="000151E5">
            <w:pPr>
              <w:pStyle w:val="a7"/>
              <w:rPr>
                <w:rFonts w:ascii="Times New Roman" w:hAnsi="Times New Roman" w:cs="Times New Roman"/>
                <w:i/>
                <w:sz w:val="16"/>
                <w:szCs w:val="16"/>
                <w:lang w:val="be-BY"/>
              </w:rPr>
            </w:pPr>
            <w:r w:rsidRPr="00BE1C43">
              <w:rPr>
                <w:rFonts w:ascii="Times New Roman" w:hAnsi="Times New Roman" w:cs="Times New Roman"/>
                <w:b/>
                <w:sz w:val="16"/>
                <w:szCs w:val="16"/>
                <w:lang w:val="be-BY"/>
              </w:rPr>
              <w:t>Северцава В. М.</w:t>
            </w:r>
            <w:r w:rsidRPr="004032FC">
              <w:rPr>
                <w:rFonts w:ascii="Times New Roman" w:hAnsi="Times New Roman" w:cs="Times New Roman"/>
                <w:sz w:val="16"/>
                <w:szCs w:val="16"/>
                <w:lang w:val="be-BY"/>
              </w:rPr>
              <w:t xml:space="preserve"> Моўныя асаблівасці беларускіх загадак …………………………..</w:t>
            </w:r>
          </w:p>
        </w:tc>
        <w:tc>
          <w:tcPr>
            <w:tcW w:w="496" w:type="dxa"/>
            <w:vAlign w:val="bottom"/>
          </w:tcPr>
          <w:p w:rsidR="000151E5" w:rsidRPr="004032FC" w:rsidRDefault="000151E5" w:rsidP="00BF6A67">
            <w:pPr>
              <w:pStyle w:val="a7"/>
              <w:jc w:val="right"/>
              <w:rPr>
                <w:rFonts w:ascii="Times New Roman" w:hAnsi="Times New Roman" w:cs="Times New Roman"/>
                <w:i/>
                <w:sz w:val="16"/>
                <w:szCs w:val="16"/>
                <w:lang w:val="be-BY"/>
              </w:rPr>
            </w:pPr>
            <w:r w:rsidRPr="004032FC">
              <w:rPr>
                <w:rFonts w:ascii="Times New Roman" w:hAnsi="Times New Roman" w:cs="Times New Roman"/>
                <w:sz w:val="16"/>
                <w:szCs w:val="16"/>
                <w:lang w:val="be-BY"/>
              </w:rPr>
              <w:t>26</w:t>
            </w:r>
            <w:r w:rsidR="001409D5">
              <w:rPr>
                <w:rFonts w:ascii="Times New Roman" w:hAnsi="Times New Roman" w:cs="Times New Roman"/>
                <w:sz w:val="16"/>
                <w:szCs w:val="16"/>
                <w:lang w:val="be-BY"/>
              </w:rPr>
              <w:t>0</w:t>
            </w:r>
          </w:p>
        </w:tc>
      </w:tr>
      <w:tr w:rsidR="000151E5" w:rsidRPr="004032FC" w:rsidTr="00BF6A67">
        <w:tc>
          <w:tcPr>
            <w:tcW w:w="5862" w:type="dxa"/>
          </w:tcPr>
          <w:p w:rsidR="000151E5" w:rsidRPr="004032FC" w:rsidRDefault="000151E5" w:rsidP="000151E5">
            <w:pPr>
              <w:rPr>
                <w:rFonts w:ascii="Times New Roman" w:hAnsi="Times New Roman" w:cs="Times New Roman"/>
                <w:iCs/>
                <w:sz w:val="16"/>
                <w:szCs w:val="16"/>
                <w:lang w:val="be-BY" w:eastAsia="be-BY"/>
              </w:rPr>
            </w:pPr>
            <w:r w:rsidRPr="00BE1C43">
              <w:rPr>
                <w:rFonts w:ascii="Times New Roman" w:hAnsi="Times New Roman" w:cs="Times New Roman"/>
                <w:b/>
                <w:iCs/>
                <w:sz w:val="16"/>
                <w:szCs w:val="16"/>
                <w:lang w:val="be-BY" w:eastAsia="be-BY"/>
              </w:rPr>
              <w:t>Семяненка А. У., Вайтовіч А. В</w:t>
            </w:r>
            <w:r w:rsidRPr="001409D5">
              <w:rPr>
                <w:rFonts w:ascii="Times New Roman" w:hAnsi="Times New Roman" w:cs="Times New Roman"/>
                <w:b/>
                <w:iCs/>
                <w:sz w:val="16"/>
                <w:szCs w:val="16"/>
                <w:lang w:val="be-BY" w:eastAsia="be-BY"/>
              </w:rPr>
              <w:t>.</w:t>
            </w:r>
            <w:r w:rsidRPr="004032FC">
              <w:rPr>
                <w:rFonts w:ascii="Times New Roman" w:hAnsi="Times New Roman" w:cs="Times New Roman"/>
                <w:iCs/>
                <w:sz w:val="16"/>
                <w:szCs w:val="16"/>
                <w:lang w:val="be-BY" w:eastAsia="be-BY"/>
              </w:rPr>
              <w:t xml:space="preserve"> Плач і смех у беларускіх фразеалагізмах ……</w:t>
            </w:r>
            <w:r w:rsidR="00BE1C43">
              <w:rPr>
                <w:rFonts w:ascii="Times New Roman" w:hAnsi="Times New Roman" w:cs="Times New Roman"/>
                <w:iCs/>
                <w:sz w:val="16"/>
                <w:szCs w:val="16"/>
                <w:lang w:val="be-BY" w:eastAsia="be-BY"/>
              </w:rPr>
              <w:t>...</w:t>
            </w:r>
          </w:p>
        </w:tc>
        <w:tc>
          <w:tcPr>
            <w:tcW w:w="496" w:type="dxa"/>
            <w:vAlign w:val="bottom"/>
          </w:tcPr>
          <w:p w:rsidR="000151E5" w:rsidRPr="004032FC" w:rsidRDefault="000151E5" w:rsidP="00BF6A67">
            <w:pPr>
              <w:jc w:val="right"/>
              <w:rPr>
                <w:rFonts w:ascii="Times New Roman" w:hAnsi="Times New Roman" w:cs="Times New Roman"/>
                <w:iCs/>
                <w:sz w:val="16"/>
                <w:szCs w:val="16"/>
                <w:lang w:val="be-BY" w:eastAsia="be-BY"/>
              </w:rPr>
            </w:pPr>
            <w:r w:rsidRPr="004032FC">
              <w:rPr>
                <w:rFonts w:ascii="Times New Roman" w:hAnsi="Times New Roman" w:cs="Times New Roman"/>
                <w:iCs/>
                <w:sz w:val="16"/>
                <w:szCs w:val="16"/>
                <w:lang w:val="be-BY" w:eastAsia="be-BY"/>
              </w:rPr>
              <w:t>2</w:t>
            </w:r>
            <w:r w:rsidR="001409D5">
              <w:rPr>
                <w:rFonts w:ascii="Times New Roman" w:hAnsi="Times New Roman" w:cs="Times New Roman"/>
                <w:iCs/>
                <w:sz w:val="16"/>
                <w:szCs w:val="16"/>
                <w:lang w:val="be-BY" w:eastAsia="be-BY"/>
              </w:rPr>
              <w:t>62</w:t>
            </w:r>
          </w:p>
        </w:tc>
      </w:tr>
      <w:tr w:rsidR="000151E5" w:rsidRPr="004032FC" w:rsidTr="00BF6A67">
        <w:tc>
          <w:tcPr>
            <w:tcW w:w="5862" w:type="dxa"/>
          </w:tcPr>
          <w:p w:rsidR="000151E5" w:rsidRPr="004032FC" w:rsidRDefault="000151E5" w:rsidP="000151E5">
            <w:pPr>
              <w:pStyle w:val="a7"/>
              <w:rPr>
                <w:rFonts w:ascii="Times New Roman" w:eastAsia="Times New Roman" w:hAnsi="Times New Roman" w:cs="Times New Roman"/>
                <w:color w:val="000000"/>
                <w:sz w:val="16"/>
                <w:szCs w:val="16"/>
                <w:lang w:val="be-BY" w:eastAsia="ru-RU"/>
              </w:rPr>
            </w:pPr>
            <w:r w:rsidRPr="00BE1C43">
              <w:rPr>
                <w:rFonts w:ascii="Times New Roman" w:hAnsi="Times New Roman" w:cs="Times New Roman"/>
                <w:b/>
                <w:sz w:val="16"/>
                <w:szCs w:val="16"/>
                <w:lang w:val="be-BY"/>
              </w:rPr>
              <w:t>Сідарук А. М., Ягорава Я. С.</w:t>
            </w:r>
            <w:r w:rsidRPr="004032FC">
              <w:rPr>
                <w:rFonts w:ascii="Times New Roman" w:hAnsi="Times New Roman" w:cs="Times New Roman"/>
                <w:sz w:val="16"/>
                <w:szCs w:val="16"/>
                <w:lang w:val="be-BY"/>
              </w:rPr>
              <w:t xml:space="preserve"> </w:t>
            </w:r>
            <w:r w:rsidR="001409D5">
              <w:rPr>
                <w:rFonts w:ascii="Times New Roman" w:eastAsia="Times New Roman" w:hAnsi="Times New Roman" w:cs="Times New Roman"/>
                <w:color w:val="000000"/>
                <w:sz w:val="16"/>
                <w:szCs w:val="16"/>
                <w:lang w:val="be-BY" w:eastAsia="ru-RU"/>
              </w:rPr>
              <w:t xml:space="preserve">Паходжанне назваў азёр </w:t>
            </w:r>
            <w:r w:rsidRPr="004032FC">
              <w:rPr>
                <w:rFonts w:ascii="Times New Roman" w:eastAsia="Times New Roman" w:hAnsi="Times New Roman" w:cs="Times New Roman"/>
                <w:color w:val="000000"/>
                <w:sz w:val="16"/>
                <w:szCs w:val="16"/>
                <w:lang w:val="be-BY" w:eastAsia="ru-RU"/>
              </w:rPr>
              <w:t>Браслаўшчыны …………</w:t>
            </w:r>
            <w:r w:rsidR="00BE1C43">
              <w:rPr>
                <w:rFonts w:ascii="Times New Roman" w:eastAsia="Times New Roman" w:hAnsi="Times New Roman" w:cs="Times New Roman"/>
                <w:color w:val="000000"/>
                <w:sz w:val="16"/>
                <w:szCs w:val="16"/>
                <w:lang w:val="be-BY" w:eastAsia="ru-RU"/>
              </w:rPr>
              <w:t>.</w:t>
            </w:r>
          </w:p>
        </w:tc>
        <w:tc>
          <w:tcPr>
            <w:tcW w:w="496" w:type="dxa"/>
            <w:vAlign w:val="bottom"/>
          </w:tcPr>
          <w:p w:rsidR="000151E5" w:rsidRPr="004032FC" w:rsidRDefault="000151E5" w:rsidP="00BF6A67">
            <w:pPr>
              <w:pStyle w:val="a7"/>
              <w:jc w:val="right"/>
              <w:rPr>
                <w:rFonts w:ascii="Times New Roman" w:eastAsia="Times New Roman" w:hAnsi="Times New Roman" w:cs="Times New Roman"/>
                <w:color w:val="000000"/>
                <w:sz w:val="16"/>
                <w:szCs w:val="16"/>
                <w:lang w:val="be-BY" w:eastAsia="ru-RU"/>
              </w:rPr>
            </w:pPr>
            <w:r w:rsidRPr="004032FC">
              <w:rPr>
                <w:rFonts w:ascii="Times New Roman" w:eastAsia="Times New Roman" w:hAnsi="Times New Roman" w:cs="Times New Roman"/>
                <w:color w:val="000000"/>
                <w:sz w:val="16"/>
                <w:szCs w:val="16"/>
                <w:lang w:val="be-BY" w:eastAsia="ru-RU"/>
              </w:rPr>
              <w:t>2</w:t>
            </w:r>
            <w:r w:rsidR="001409D5">
              <w:rPr>
                <w:rFonts w:ascii="Times New Roman" w:eastAsia="Times New Roman" w:hAnsi="Times New Roman" w:cs="Times New Roman"/>
                <w:color w:val="000000"/>
                <w:sz w:val="16"/>
                <w:szCs w:val="16"/>
                <w:lang w:val="be-BY" w:eastAsia="ru-RU"/>
              </w:rPr>
              <w:t>64</w:t>
            </w:r>
          </w:p>
        </w:tc>
      </w:tr>
      <w:tr w:rsidR="000151E5" w:rsidRPr="004032FC" w:rsidTr="00BF6A67">
        <w:tc>
          <w:tcPr>
            <w:tcW w:w="5862" w:type="dxa"/>
          </w:tcPr>
          <w:p w:rsidR="000151E5" w:rsidRPr="004032FC" w:rsidRDefault="000151E5" w:rsidP="000151E5">
            <w:pPr>
              <w:rPr>
                <w:rFonts w:ascii="Times New Roman" w:hAnsi="Times New Roman" w:cs="Times New Roman"/>
                <w:iCs/>
                <w:sz w:val="16"/>
                <w:szCs w:val="16"/>
                <w:lang w:val="be-BY" w:eastAsia="be-BY"/>
              </w:rPr>
            </w:pPr>
            <w:r w:rsidRPr="00BE1C43">
              <w:rPr>
                <w:rFonts w:ascii="Times New Roman" w:hAnsi="Times New Roman" w:cs="Times New Roman"/>
                <w:b/>
                <w:iCs/>
                <w:sz w:val="16"/>
                <w:szCs w:val="16"/>
                <w:lang w:val="be-BY" w:eastAsia="be-BY"/>
              </w:rPr>
              <w:t>Ульянаў А. А.</w:t>
            </w:r>
            <w:r w:rsidRPr="004032FC">
              <w:rPr>
                <w:rFonts w:ascii="Times New Roman" w:hAnsi="Times New Roman" w:cs="Times New Roman"/>
                <w:iCs/>
                <w:sz w:val="16"/>
                <w:szCs w:val="16"/>
                <w:lang w:val="be-BY" w:eastAsia="be-BY"/>
              </w:rPr>
              <w:t xml:space="preserve"> Некаторыя беларускія айконімы ……………………………………</w:t>
            </w:r>
            <w:r w:rsidR="00BE1C43">
              <w:rPr>
                <w:rFonts w:ascii="Times New Roman" w:hAnsi="Times New Roman" w:cs="Times New Roman"/>
                <w:iCs/>
                <w:sz w:val="16"/>
                <w:szCs w:val="16"/>
                <w:lang w:val="be-BY" w:eastAsia="be-BY"/>
              </w:rPr>
              <w:t>.</w:t>
            </w:r>
            <w:r>
              <w:rPr>
                <w:rFonts w:ascii="Times New Roman" w:hAnsi="Times New Roman" w:cs="Times New Roman"/>
                <w:iCs/>
                <w:sz w:val="16"/>
                <w:szCs w:val="16"/>
                <w:lang w:val="be-BY" w:eastAsia="be-BY"/>
              </w:rPr>
              <w:t>.</w:t>
            </w:r>
          </w:p>
        </w:tc>
        <w:tc>
          <w:tcPr>
            <w:tcW w:w="496" w:type="dxa"/>
            <w:vAlign w:val="bottom"/>
          </w:tcPr>
          <w:p w:rsidR="000151E5" w:rsidRPr="004032FC" w:rsidRDefault="000151E5" w:rsidP="00BF6A67">
            <w:pPr>
              <w:jc w:val="right"/>
              <w:rPr>
                <w:rFonts w:ascii="Times New Roman" w:hAnsi="Times New Roman" w:cs="Times New Roman"/>
                <w:iCs/>
                <w:sz w:val="16"/>
                <w:szCs w:val="16"/>
                <w:lang w:val="be-BY" w:eastAsia="be-BY"/>
              </w:rPr>
            </w:pPr>
            <w:r w:rsidRPr="004032FC">
              <w:rPr>
                <w:rFonts w:ascii="Times New Roman" w:hAnsi="Times New Roman" w:cs="Times New Roman"/>
                <w:iCs/>
                <w:sz w:val="16"/>
                <w:szCs w:val="16"/>
                <w:lang w:val="be-BY" w:eastAsia="be-BY"/>
              </w:rPr>
              <w:t>2</w:t>
            </w:r>
            <w:r w:rsidR="001409D5">
              <w:rPr>
                <w:rFonts w:ascii="Times New Roman" w:hAnsi="Times New Roman" w:cs="Times New Roman"/>
                <w:iCs/>
                <w:sz w:val="16"/>
                <w:szCs w:val="16"/>
                <w:lang w:val="be-BY" w:eastAsia="be-BY"/>
              </w:rPr>
              <w:t>67</w:t>
            </w:r>
          </w:p>
        </w:tc>
      </w:tr>
      <w:tr w:rsidR="000151E5" w:rsidRPr="004032FC" w:rsidTr="00BF6A67">
        <w:tc>
          <w:tcPr>
            <w:tcW w:w="5862" w:type="dxa"/>
          </w:tcPr>
          <w:p w:rsidR="000151E5" w:rsidRDefault="000151E5" w:rsidP="000151E5">
            <w:pPr>
              <w:pStyle w:val="a7"/>
              <w:rPr>
                <w:rFonts w:ascii="Times New Roman" w:hAnsi="Times New Roman" w:cs="Times New Roman"/>
                <w:sz w:val="16"/>
                <w:szCs w:val="16"/>
                <w:lang w:val="be-BY"/>
              </w:rPr>
            </w:pPr>
            <w:r w:rsidRPr="00BE1C43">
              <w:rPr>
                <w:rFonts w:ascii="Times New Roman" w:hAnsi="Times New Roman" w:cs="Times New Roman"/>
                <w:b/>
                <w:sz w:val="16"/>
                <w:szCs w:val="16"/>
                <w:lang w:val="be-BY"/>
              </w:rPr>
              <w:t>Чарнышова А. А., Салаўёва К. В.</w:t>
            </w:r>
            <w:r w:rsidRPr="004032FC">
              <w:rPr>
                <w:rFonts w:ascii="Times New Roman" w:hAnsi="Times New Roman" w:cs="Times New Roman"/>
                <w:sz w:val="16"/>
                <w:szCs w:val="16"/>
                <w:lang w:val="be-BY"/>
              </w:rPr>
              <w:t xml:space="preserve"> Назвы беларускіх страў, запазычаныя</w:t>
            </w:r>
          </w:p>
          <w:p w:rsidR="000151E5" w:rsidRPr="004032FC" w:rsidRDefault="000151E5" w:rsidP="000151E5">
            <w:pPr>
              <w:pStyle w:val="a7"/>
              <w:rPr>
                <w:rFonts w:ascii="Times New Roman" w:hAnsi="Times New Roman" w:cs="Times New Roman"/>
                <w:sz w:val="16"/>
                <w:szCs w:val="16"/>
                <w:lang w:val="be-BY"/>
              </w:rPr>
            </w:pPr>
            <w:r w:rsidRPr="004032FC">
              <w:rPr>
                <w:rFonts w:ascii="Times New Roman" w:hAnsi="Times New Roman" w:cs="Times New Roman"/>
                <w:sz w:val="16"/>
                <w:szCs w:val="16"/>
                <w:lang w:val="be-BY"/>
              </w:rPr>
              <w:t>з іншых моў …………………………………………………………………………</w:t>
            </w:r>
            <w:r>
              <w:rPr>
                <w:rFonts w:ascii="Times New Roman" w:hAnsi="Times New Roman" w:cs="Times New Roman"/>
                <w:sz w:val="16"/>
                <w:szCs w:val="16"/>
                <w:lang w:val="be-BY"/>
              </w:rPr>
              <w:t>…...</w:t>
            </w:r>
          </w:p>
        </w:tc>
        <w:tc>
          <w:tcPr>
            <w:tcW w:w="496" w:type="dxa"/>
            <w:vAlign w:val="bottom"/>
          </w:tcPr>
          <w:p w:rsidR="000151E5" w:rsidRPr="004032FC" w:rsidRDefault="001409D5" w:rsidP="00BF6A67">
            <w:pPr>
              <w:pStyle w:val="a7"/>
              <w:jc w:val="right"/>
              <w:rPr>
                <w:rFonts w:ascii="Times New Roman" w:hAnsi="Times New Roman" w:cs="Times New Roman"/>
                <w:sz w:val="16"/>
                <w:szCs w:val="16"/>
                <w:lang w:val="be-BY"/>
              </w:rPr>
            </w:pPr>
            <w:r>
              <w:rPr>
                <w:rFonts w:ascii="Times New Roman" w:hAnsi="Times New Roman" w:cs="Times New Roman"/>
                <w:sz w:val="16"/>
                <w:szCs w:val="16"/>
                <w:lang w:val="be-BY"/>
              </w:rPr>
              <w:t>269</w:t>
            </w:r>
          </w:p>
        </w:tc>
      </w:tr>
    </w:tbl>
    <w:p w:rsidR="00BF6A67" w:rsidRDefault="00BF6A67" w:rsidP="00684519">
      <w:pPr>
        <w:pStyle w:val="p1"/>
        <w:shd w:val="clear" w:color="auto" w:fill="FFFFFF"/>
        <w:spacing w:before="0" w:beforeAutospacing="0" w:after="0" w:afterAutospacing="0"/>
        <w:jc w:val="center"/>
        <w:rPr>
          <w:b/>
          <w:sz w:val="16"/>
          <w:szCs w:val="16"/>
        </w:rPr>
        <w:sectPr w:rsidR="00BF6A67" w:rsidSect="007E34D9">
          <w:footerReference w:type="default" r:id="rId83"/>
          <w:pgSz w:w="8391" w:h="11907" w:code="11"/>
          <w:pgMar w:top="1247" w:right="1134" w:bottom="1474" w:left="1134" w:header="709" w:footer="1134" w:gutter="0"/>
          <w:cols w:space="708"/>
          <w:docGrid w:linePitch="360"/>
        </w:sectPr>
      </w:pPr>
    </w:p>
    <w:p w:rsidR="00E12110" w:rsidRDefault="00E12110" w:rsidP="00684519">
      <w:pPr>
        <w:pStyle w:val="p1"/>
        <w:shd w:val="clear" w:color="auto" w:fill="FFFFFF"/>
        <w:spacing w:before="0" w:beforeAutospacing="0" w:after="0" w:afterAutospacing="0"/>
        <w:jc w:val="center"/>
        <w:rPr>
          <w:b/>
          <w:sz w:val="16"/>
          <w:szCs w:val="16"/>
        </w:rPr>
      </w:pPr>
    </w:p>
    <w:p w:rsidR="00AC205A" w:rsidRDefault="00AC205A" w:rsidP="00684519">
      <w:pPr>
        <w:pStyle w:val="p1"/>
        <w:shd w:val="clear" w:color="auto" w:fill="FFFFFF"/>
        <w:spacing w:before="0" w:beforeAutospacing="0" w:after="0" w:afterAutospacing="0"/>
        <w:jc w:val="center"/>
        <w:rPr>
          <w:b/>
          <w:sz w:val="16"/>
          <w:szCs w:val="16"/>
        </w:rPr>
      </w:pPr>
    </w:p>
    <w:p w:rsidR="00AC205A" w:rsidRDefault="00AC205A" w:rsidP="00684519">
      <w:pPr>
        <w:pStyle w:val="p1"/>
        <w:shd w:val="clear" w:color="auto" w:fill="FFFFFF"/>
        <w:spacing w:before="0" w:beforeAutospacing="0" w:after="0" w:afterAutospacing="0"/>
        <w:jc w:val="center"/>
        <w:rPr>
          <w:b/>
          <w:sz w:val="16"/>
          <w:szCs w:val="16"/>
        </w:rPr>
      </w:pPr>
    </w:p>
    <w:p w:rsidR="00AC205A" w:rsidRDefault="00AC205A" w:rsidP="00684519">
      <w:pPr>
        <w:pStyle w:val="p1"/>
        <w:shd w:val="clear" w:color="auto" w:fill="FFFFFF"/>
        <w:spacing w:before="0" w:beforeAutospacing="0" w:after="0" w:afterAutospacing="0"/>
        <w:jc w:val="center"/>
        <w:rPr>
          <w:b/>
          <w:sz w:val="16"/>
          <w:szCs w:val="16"/>
        </w:rPr>
      </w:pPr>
    </w:p>
    <w:p w:rsidR="00E12110" w:rsidRDefault="00E12110" w:rsidP="00684519">
      <w:pPr>
        <w:pStyle w:val="p1"/>
        <w:shd w:val="clear" w:color="auto" w:fill="FFFFFF"/>
        <w:spacing w:before="0" w:beforeAutospacing="0" w:after="0" w:afterAutospacing="0"/>
        <w:jc w:val="center"/>
        <w:rPr>
          <w:b/>
          <w:sz w:val="16"/>
          <w:szCs w:val="16"/>
        </w:rPr>
      </w:pPr>
    </w:p>
    <w:p w:rsidR="00E12110" w:rsidRPr="00430EC9" w:rsidRDefault="00E12110" w:rsidP="00684519">
      <w:pPr>
        <w:pStyle w:val="p1"/>
        <w:shd w:val="clear" w:color="auto" w:fill="FFFFFF"/>
        <w:spacing w:before="0" w:beforeAutospacing="0" w:after="0" w:afterAutospacing="0"/>
        <w:jc w:val="center"/>
        <w:rPr>
          <w:b/>
          <w:sz w:val="16"/>
          <w:szCs w:val="16"/>
        </w:rPr>
      </w:pPr>
    </w:p>
    <w:p w:rsidR="00684519" w:rsidRPr="00AC205A" w:rsidRDefault="00684519" w:rsidP="00684519">
      <w:pPr>
        <w:pStyle w:val="p1"/>
        <w:shd w:val="clear" w:color="auto" w:fill="FFFFFF"/>
        <w:spacing w:before="0" w:beforeAutospacing="0" w:after="0" w:afterAutospacing="0"/>
        <w:jc w:val="center"/>
        <w:rPr>
          <w:sz w:val="20"/>
          <w:szCs w:val="20"/>
        </w:rPr>
      </w:pPr>
    </w:p>
    <w:p w:rsidR="00575020" w:rsidRDefault="00575020" w:rsidP="00684519">
      <w:pPr>
        <w:pStyle w:val="p1"/>
        <w:shd w:val="clear" w:color="auto" w:fill="FFFFFF"/>
        <w:spacing w:before="0" w:beforeAutospacing="0" w:after="0" w:afterAutospacing="0"/>
        <w:jc w:val="center"/>
        <w:rPr>
          <w:sz w:val="20"/>
          <w:szCs w:val="20"/>
        </w:rPr>
      </w:pPr>
    </w:p>
    <w:p w:rsidR="00575020" w:rsidRDefault="00575020" w:rsidP="00684519">
      <w:pPr>
        <w:pStyle w:val="p1"/>
        <w:shd w:val="clear" w:color="auto" w:fill="FFFFFF"/>
        <w:spacing w:before="0" w:beforeAutospacing="0" w:after="0" w:afterAutospacing="0"/>
        <w:jc w:val="center"/>
        <w:rPr>
          <w:sz w:val="20"/>
          <w:szCs w:val="20"/>
        </w:rPr>
      </w:pPr>
    </w:p>
    <w:p w:rsidR="00575020" w:rsidRDefault="00575020" w:rsidP="00684519">
      <w:pPr>
        <w:pStyle w:val="p1"/>
        <w:shd w:val="clear" w:color="auto" w:fill="FFFFFF"/>
        <w:spacing w:before="0" w:beforeAutospacing="0" w:after="0" w:afterAutospacing="0"/>
        <w:jc w:val="center"/>
        <w:rPr>
          <w:sz w:val="20"/>
          <w:szCs w:val="20"/>
        </w:rPr>
      </w:pPr>
    </w:p>
    <w:p w:rsidR="00575020" w:rsidRDefault="00575020" w:rsidP="00684519">
      <w:pPr>
        <w:pStyle w:val="p1"/>
        <w:shd w:val="clear" w:color="auto" w:fill="FFFFFF"/>
        <w:spacing w:before="0" w:beforeAutospacing="0" w:after="0" w:afterAutospacing="0"/>
        <w:jc w:val="center"/>
        <w:rPr>
          <w:sz w:val="20"/>
          <w:szCs w:val="20"/>
        </w:rPr>
      </w:pPr>
    </w:p>
    <w:p w:rsidR="00575020" w:rsidRDefault="00575020" w:rsidP="00684519">
      <w:pPr>
        <w:pStyle w:val="p1"/>
        <w:shd w:val="clear" w:color="auto" w:fill="FFFFFF"/>
        <w:spacing w:before="0" w:beforeAutospacing="0" w:after="0" w:afterAutospacing="0"/>
        <w:jc w:val="center"/>
        <w:rPr>
          <w:sz w:val="20"/>
          <w:szCs w:val="20"/>
        </w:rPr>
      </w:pPr>
    </w:p>
    <w:p w:rsidR="00575020" w:rsidRDefault="00575020" w:rsidP="00684519">
      <w:pPr>
        <w:pStyle w:val="p1"/>
        <w:shd w:val="clear" w:color="auto" w:fill="FFFFFF"/>
        <w:spacing w:before="0" w:beforeAutospacing="0" w:after="0" w:afterAutospacing="0"/>
        <w:jc w:val="center"/>
        <w:rPr>
          <w:sz w:val="20"/>
          <w:szCs w:val="20"/>
        </w:rPr>
      </w:pPr>
    </w:p>
    <w:p w:rsidR="00575020" w:rsidRDefault="00575020" w:rsidP="00684519">
      <w:pPr>
        <w:pStyle w:val="p1"/>
        <w:shd w:val="clear" w:color="auto" w:fill="FFFFFF"/>
        <w:spacing w:before="0" w:beforeAutospacing="0" w:after="0" w:afterAutospacing="0"/>
        <w:jc w:val="center"/>
        <w:rPr>
          <w:sz w:val="20"/>
          <w:szCs w:val="20"/>
          <w:lang w:val="be-BY"/>
        </w:rPr>
      </w:pPr>
    </w:p>
    <w:p w:rsidR="00FE7F0E" w:rsidRDefault="00FE7F0E" w:rsidP="00684519">
      <w:pPr>
        <w:pStyle w:val="p1"/>
        <w:shd w:val="clear" w:color="auto" w:fill="FFFFFF"/>
        <w:spacing w:before="0" w:beforeAutospacing="0" w:after="0" w:afterAutospacing="0"/>
        <w:jc w:val="center"/>
        <w:rPr>
          <w:sz w:val="20"/>
          <w:szCs w:val="20"/>
          <w:lang w:val="be-BY"/>
        </w:rPr>
      </w:pPr>
    </w:p>
    <w:p w:rsidR="00FE7F0E" w:rsidRPr="00FE7F0E" w:rsidRDefault="00FE7F0E" w:rsidP="00684519">
      <w:pPr>
        <w:pStyle w:val="p1"/>
        <w:shd w:val="clear" w:color="auto" w:fill="FFFFFF"/>
        <w:spacing w:before="0" w:beforeAutospacing="0" w:after="0" w:afterAutospacing="0"/>
        <w:jc w:val="center"/>
        <w:rPr>
          <w:sz w:val="20"/>
          <w:szCs w:val="20"/>
          <w:lang w:val="be-BY"/>
        </w:rPr>
      </w:pPr>
    </w:p>
    <w:p w:rsidR="00575020" w:rsidRDefault="00575020" w:rsidP="00684519">
      <w:pPr>
        <w:pStyle w:val="p1"/>
        <w:shd w:val="clear" w:color="auto" w:fill="FFFFFF"/>
        <w:spacing w:before="0" w:beforeAutospacing="0" w:after="0" w:afterAutospacing="0"/>
        <w:jc w:val="center"/>
        <w:rPr>
          <w:sz w:val="20"/>
          <w:szCs w:val="20"/>
        </w:rPr>
      </w:pPr>
    </w:p>
    <w:p w:rsidR="00684519" w:rsidRPr="00456D49" w:rsidRDefault="00684519" w:rsidP="00684519">
      <w:pPr>
        <w:pStyle w:val="p1"/>
        <w:shd w:val="clear" w:color="auto" w:fill="FFFFFF"/>
        <w:spacing w:before="0" w:beforeAutospacing="0" w:after="0" w:afterAutospacing="0"/>
        <w:jc w:val="center"/>
        <w:rPr>
          <w:color w:val="000000"/>
          <w:spacing w:val="20"/>
          <w:sz w:val="20"/>
          <w:szCs w:val="20"/>
        </w:rPr>
      </w:pPr>
      <w:r w:rsidRPr="00456D49">
        <w:rPr>
          <w:color w:val="000000"/>
          <w:spacing w:val="20"/>
          <w:sz w:val="20"/>
          <w:szCs w:val="20"/>
        </w:rPr>
        <w:t>Научное издание</w:t>
      </w:r>
    </w:p>
    <w:p w:rsidR="00684519" w:rsidRPr="00456D49" w:rsidRDefault="00684519" w:rsidP="00684519">
      <w:pPr>
        <w:pStyle w:val="p1"/>
        <w:shd w:val="clear" w:color="auto" w:fill="FFFFFF"/>
        <w:spacing w:before="0" w:beforeAutospacing="0" w:after="0" w:afterAutospacing="0"/>
        <w:jc w:val="center"/>
        <w:rPr>
          <w:color w:val="000000"/>
          <w:sz w:val="20"/>
          <w:szCs w:val="20"/>
        </w:rPr>
      </w:pPr>
    </w:p>
    <w:p w:rsidR="00684519" w:rsidRPr="00456D49" w:rsidRDefault="00684519" w:rsidP="00684519">
      <w:pPr>
        <w:pStyle w:val="p1"/>
        <w:shd w:val="clear" w:color="auto" w:fill="FFFFFF"/>
        <w:spacing w:before="0" w:beforeAutospacing="0" w:after="0" w:afterAutospacing="0"/>
        <w:jc w:val="center"/>
        <w:rPr>
          <w:color w:val="000000"/>
          <w:sz w:val="20"/>
          <w:szCs w:val="20"/>
        </w:rPr>
      </w:pPr>
      <w:r w:rsidRPr="00456D49">
        <w:rPr>
          <w:color w:val="000000"/>
          <w:sz w:val="20"/>
          <w:szCs w:val="20"/>
        </w:rPr>
        <w:t>ПОЛИТИЧЕСКОЕ И СОЦИАЛЬНО-ЭКОНОМИЧЕСКОЕ</w:t>
      </w:r>
    </w:p>
    <w:p w:rsidR="00684519" w:rsidRPr="00456D49" w:rsidRDefault="00684519" w:rsidP="00684519">
      <w:pPr>
        <w:pStyle w:val="p1"/>
        <w:shd w:val="clear" w:color="auto" w:fill="FFFFFF"/>
        <w:spacing w:before="0" w:beforeAutospacing="0" w:after="0" w:afterAutospacing="0"/>
        <w:jc w:val="center"/>
        <w:rPr>
          <w:color w:val="000000"/>
          <w:sz w:val="20"/>
          <w:szCs w:val="20"/>
        </w:rPr>
      </w:pPr>
      <w:r w:rsidRPr="00456D49">
        <w:rPr>
          <w:color w:val="000000"/>
          <w:sz w:val="20"/>
          <w:szCs w:val="20"/>
        </w:rPr>
        <w:t>РАЗВИТИЕ РЕСПУБЛИКИ БЕЛАРУСЬ:</w:t>
      </w:r>
    </w:p>
    <w:p w:rsidR="00684519" w:rsidRPr="00456D49" w:rsidRDefault="00684519" w:rsidP="00684519">
      <w:pPr>
        <w:pStyle w:val="p1"/>
        <w:shd w:val="clear" w:color="auto" w:fill="FFFFFF"/>
        <w:spacing w:before="0" w:beforeAutospacing="0" w:after="0" w:afterAutospacing="0"/>
        <w:jc w:val="center"/>
        <w:rPr>
          <w:color w:val="000000"/>
          <w:sz w:val="20"/>
          <w:szCs w:val="20"/>
        </w:rPr>
      </w:pPr>
      <w:r w:rsidRPr="00456D49">
        <w:rPr>
          <w:color w:val="000000"/>
          <w:sz w:val="20"/>
          <w:szCs w:val="20"/>
        </w:rPr>
        <w:t>ИСТОРИЯ И СОВРЕМЕННОСТЬ</w:t>
      </w:r>
    </w:p>
    <w:p w:rsidR="00684519" w:rsidRPr="00456D49" w:rsidRDefault="00684519" w:rsidP="00684519">
      <w:pPr>
        <w:pStyle w:val="p1"/>
        <w:shd w:val="clear" w:color="auto" w:fill="FFFFFF"/>
        <w:spacing w:before="0" w:beforeAutospacing="0" w:after="0" w:afterAutospacing="0"/>
        <w:jc w:val="center"/>
        <w:rPr>
          <w:color w:val="000000"/>
          <w:sz w:val="20"/>
          <w:szCs w:val="20"/>
        </w:rPr>
      </w:pPr>
    </w:p>
    <w:p w:rsidR="00684519" w:rsidRPr="00456D49" w:rsidRDefault="00684519" w:rsidP="00684519">
      <w:pPr>
        <w:pStyle w:val="p1"/>
        <w:shd w:val="clear" w:color="auto" w:fill="FFFFFF"/>
        <w:spacing w:before="0" w:beforeAutospacing="0" w:after="0" w:afterAutospacing="0"/>
        <w:jc w:val="center"/>
        <w:rPr>
          <w:color w:val="000000"/>
          <w:sz w:val="20"/>
          <w:szCs w:val="20"/>
        </w:rPr>
      </w:pPr>
      <w:r w:rsidRPr="00456D49">
        <w:rPr>
          <w:color w:val="000000"/>
          <w:sz w:val="20"/>
          <w:szCs w:val="20"/>
        </w:rPr>
        <w:t>Сборник научных статей по материалам Республиканской</w:t>
      </w:r>
    </w:p>
    <w:p w:rsidR="00684519" w:rsidRPr="00456D49" w:rsidRDefault="00684519" w:rsidP="00684519">
      <w:pPr>
        <w:pStyle w:val="p1"/>
        <w:shd w:val="clear" w:color="auto" w:fill="FFFFFF"/>
        <w:spacing w:before="0" w:beforeAutospacing="0" w:after="0" w:afterAutospacing="0"/>
        <w:jc w:val="center"/>
        <w:rPr>
          <w:color w:val="000000"/>
          <w:sz w:val="20"/>
          <w:szCs w:val="20"/>
        </w:rPr>
      </w:pPr>
      <w:r w:rsidRPr="00456D49">
        <w:rPr>
          <w:color w:val="000000"/>
          <w:sz w:val="20"/>
          <w:szCs w:val="20"/>
        </w:rPr>
        <w:t>научной конференции студентов и магистрантов</w:t>
      </w:r>
    </w:p>
    <w:p w:rsidR="00684519" w:rsidRPr="00456D49" w:rsidRDefault="00684519" w:rsidP="00684519">
      <w:pPr>
        <w:pStyle w:val="p1"/>
        <w:shd w:val="clear" w:color="auto" w:fill="FFFFFF"/>
        <w:spacing w:before="0" w:beforeAutospacing="0" w:after="0" w:afterAutospacing="0"/>
        <w:jc w:val="center"/>
        <w:rPr>
          <w:color w:val="000000"/>
          <w:sz w:val="20"/>
          <w:szCs w:val="20"/>
        </w:rPr>
      </w:pPr>
    </w:p>
    <w:p w:rsidR="00684519" w:rsidRPr="00456D49" w:rsidRDefault="00684519" w:rsidP="00684519">
      <w:pPr>
        <w:pStyle w:val="p1"/>
        <w:shd w:val="clear" w:color="auto" w:fill="FFFFFF"/>
        <w:spacing w:before="0" w:beforeAutospacing="0" w:after="0" w:afterAutospacing="0"/>
        <w:jc w:val="center"/>
        <w:rPr>
          <w:color w:val="000000"/>
          <w:sz w:val="20"/>
          <w:szCs w:val="20"/>
        </w:rPr>
      </w:pPr>
      <w:r>
        <w:rPr>
          <w:color w:val="000000"/>
          <w:sz w:val="20"/>
          <w:szCs w:val="20"/>
        </w:rPr>
        <w:t>Горки, 6</w:t>
      </w:r>
      <w:r w:rsidRPr="00456D49">
        <w:rPr>
          <w:color w:val="000000"/>
          <w:sz w:val="20"/>
          <w:szCs w:val="20"/>
        </w:rPr>
        <w:t>–7 сентября 2016 г.</w:t>
      </w:r>
    </w:p>
    <w:p w:rsidR="00684519" w:rsidRPr="00456D49" w:rsidRDefault="00684519" w:rsidP="00684519">
      <w:pPr>
        <w:pStyle w:val="p5"/>
        <w:shd w:val="clear" w:color="auto" w:fill="FFFFFF"/>
        <w:spacing w:before="0" w:beforeAutospacing="0" w:after="0" w:afterAutospacing="0"/>
        <w:jc w:val="center"/>
        <w:rPr>
          <w:color w:val="000000"/>
          <w:sz w:val="20"/>
          <w:szCs w:val="20"/>
        </w:rPr>
      </w:pPr>
    </w:p>
    <w:p w:rsidR="00684519" w:rsidRPr="00456D49" w:rsidRDefault="00684519" w:rsidP="00684519">
      <w:pPr>
        <w:pStyle w:val="p5"/>
        <w:shd w:val="clear" w:color="auto" w:fill="FFFFFF"/>
        <w:spacing w:before="0" w:beforeAutospacing="0" w:after="0" w:afterAutospacing="0"/>
        <w:jc w:val="center"/>
        <w:rPr>
          <w:color w:val="000000"/>
          <w:sz w:val="20"/>
          <w:szCs w:val="20"/>
        </w:rPr>
      </w:pPr>
    </w:p>
    <w:p w:rsidR="00684519" w:rsidRPr="0012690E" w:rsidRDefault="00684519" w:rsidP="00684519">
      <w:pPr>
        <w:pStyle w:val="p5"/>
        <w:shd w:val="clear" w:color="auto" w:fill="FFFFFF"/>
        <w:spacing w:before="0" w:beforeAutospacing="0" w:after="0" w:afterAutospacing="0"/>
        <w:jc w:val="center"/>
        <w:rPr>
          <w:color w:val="000000"/>
          <w:sz w:val="16"/>
          <w:szCs w:val="16"/>
        </w:rPr>
      </w:pPr>
      <w:r w:rsidRPr="0012690E">
        <w:rPr>
          <w:color w:val="000000"/>
          <w:sz w:val="16"/>
          <w:szCs w:val="16"/>
        </w:rPr>
        <w:t>Редакторы:</w:t>
      </w:r>
      <w:r w:rsidRPr="0012690E">
        <w:rPr>
          <w:rStyle w:val="apple-converted-space"/>
          <w:color w:val="000000"/>
          <w:sz w:val="16"/>
          <w:szCs w:val="16"/>
        </w:rPr>
        <w:t> </w:t>
      </w:r>
      <w:r w:rsidRPr="0012690E">
        <w:rPr>
          <w:rStyle w:val="s2"/>
          <w:i/>
          <w:iCs/>
          <w:color w:val="000000"/>
          <w:sz w:val="16"/>
          <w:szCs w:val="16"/>
        </w:rPr>
        <w:t>Т. И. Скикевич, А. И. Малько</w:t>
      </w:r>
    </w:p>
    <w:p w:rsidR="00684519" w:rsidRPr="0012690E" w:rsidRDefault="00684519" w:rsidP="00684519">
      <w:pPr>
        <w:pStyle w:val="p5"/>
        <w:shd w:val="clear" w:color="auto" w:fill="FFFFFF"/>
        <w:spacing w:before="0" w:beforeAutospacing="0" w:after="0" w:afterAutospacing="0"/>
        <w:jc w:val="center"/>
        <w:rPr>
          <w:rStyle w:val="s2"/>
          <w:i/>
          <w:iCs/>
          <w:color w:val="000000"/>
          <w:sz w:val="16"/>
          <w:szCs w:val="16"/>
        </w:rPr>
      </w:pPr>
      <w:r w:rsidRPr="0012690E">
        <w:rPr>
          <w:color w:val="000000"/>
          <w:sz w:val="16"/>
          <w:szCs w:val="16"/>
        </w:rPr>
        <w:t>Технический редактор</w:t>
      </w:r>
      <w:r w:rsidRPr="0012690E">
        <w:rPr>
          <w:rStyle w:val="apple-converted-space"/>
          <w:color w:val="000000"/>
          <w:sz w:val="16"/>
          <w:szCs w:val="16"/>
        </w:rPr>
        <w:t> </w:t>
      </w:r>
      <w:r w:rsidRPr="0012690E">
        <w:rPr>
          <w:rStyle w:val="s2"/>
          <w:i/>
          <w:iCs/>
          <w:color w:val="000000"/>
          <w:sz w:val="16"/>
          <w:szCs w:val="16"/>
        </w:rPr>
        <w:t>Н. Л. Якубовская</w:t>
      </w:r>
    </w:p>
    <w:p w:rsidR="00684519" w:rsidRPr="0012690E" w:rsidRDefault="00684519" w:rsidP="00684519">
      <w:pPr>
        <w:pStyle w:val="p5"/>
        <w:shd w:val="clear" w:color="auto" w:fill="FFFFFF"/>
        <w:spacing w:before="0" w:beforeAutospacing="0" w:after="0" w:afterAutospacing="0"/>
        <w:jc w:val="center"/>
        <w:rPr>
          <w:rStyle w:val="s2"/>
          <w:i/>
          <w:iCs/>
          <w:color w:val="000000"/>
          <w:sz w:val="16"/>
          <w:szCs w:val="16"/>
        </w:rPr>
      </w:pPr>
    </w:p>
    <w:p w:rsidR="00684519" w:rsidRPr="0012690E" w:rsidRDefault="00684519" w:rsidP="00684519">
      <w:pPr>
        <w:pStyle w:val="p5"/>
        <w:shd w:val="clear" w:color="auto" w:fill="FFFFFF"/>
        <w:spacing w:before="0" w:beforeAutospacing="0" w:after="0" w:afterAutospacing="0"/>
        <w:jc w:val="center"/>
        <w:rPr>
          <w:color w:val="000000"/>
          <w:sz w:val="16"/>
          <w:szCs w:val="16"/>
        </w:rPr>
      </w:pPr>
      <w:r w:rsidRPr="0012690E">
        <w:rPr>
          <w:color w:val="000000"/>
          <w:sz w:val="16"/>
          <w:szCs w:val="16"/>
        </w:rPr>
        <w:t xml:space="preserve">Подписано в печать </w:t>
      </w:r>
      <w:r w:rsidR="009E18E7">
        <w:rPr>
          <w:color w:val="000000"/>
          <w:sz w:val="16"/>
          <w:szCs w:val="16"/>
          <w:lang w:val="be-BY"/>
        </w:rPr>
        <w:t>15.03.2017</w:t>
      </w:r>
      <w:r w:rsidR="009E18E7">
        <w:rPr>
          <w:color w:val="000000"/>
          <w:sz w:val="16"/>
          <w:szCs w:val="16"/>
        </w:rPr>
        <w:t>. Формат 60×</w:t>
      </w:r>
      <w:r w:rsidRPr="0012690E">
        <w:rPr>
          <w:color w:val="000000"/>
          <w:sz w:val="16"/>
          <w:szCs w:val="16"/>
        </w:rPr>
        <w:t>84</w:t>
      </w:r>
      <w:r w:rsidRPr="0012690E">
        <w:rPr>
          <w:rStyle w:val="s3"/>
          <w:color w:val="000000"/>
          <w:sz w:val="16"/>
          <w:szCs w:val="16"/>
          <w:vertAlign w:val="superscript"/>
        </w:rPr>
        <w:t>1</w:t>
      </w:r>
      <w:r w:rsidRPr="0012690E">
        <w:rPr>
          <w:color w:val="000000"/>
          <w:sz w:val="16"/>
          <w:szCs w:val="16"/>
        </w:rPr>
        <w:t>/</w:t>
      </w:r>
      <w:r w:rsidRPr="0012690E">
        <w:rPr>
          <w:rStyle w:val="s4"/>
          <w:color w:val="000000"/>
          <w:sz w:val="16"/>
          <w:szCs w:val="16"/>
          <w:vertAlign w:val="subscript"/>
        </w:rPr>
        <w:t>16</w:t>
      </w:r>
      <w:r w:rsidRPr="0012690E">
        <w:rPr>
          <w:color w:val="000000"/>
          <w:sz w:val="16"/>
          <w:szCs w:val="16"/>
        </w:rPr>
        <w:t>. Бумага офсетная.</w:t>
      </w:r>
    </w:p>
    <w:p w:rsidR="00684519" w:rsidRPr="0012690E" w:rsidRDefault="00684519" w:rsidP="00684519">
      <w:pPr>
        <w:pStyle w:val="p5"/>
        <w:shd w:val="clear" w:color="auto" w:fill="FFFFFF"/>
        <w:spacing w:before="0" w:beforeAutospacing="0" w:after="0" w:afterAutospacing="0"/>
        <w:jc w:val="center"/>
        <w:rPr>
          <w:color w:val="000000"/>
          <w:sz w:val="16"/>
          <w:szCs w:val="16"/>
        </w:rPr>
      </w:pPr>
      <w:r w:rsidRPr="0012690E">
        <w:rPr>
          <w:color w:val="000000"/>
          <w:sz w:val="16"/>
          <w:szCs w:val="16"/>
        </w:rPr>
        <w:t xml:space="preserve">Ризография. Гарнитура «Таймс». Усл. печ. л. </w:t>
      </w:r>
      <w:r w:rsidR="009E18E7">
        <w:rPr>
          <w:color w:val="000000"/>
          <w:sz w:val="16"/>
          <w:szCs w:val="16"/>
          <w:lang w:val="be-BY"/>
        </w:rPr>
        <w:t>16,04</w:t>
      </w:r>
      <w:r w:rsidRPr="0012690E">
        <w:rPr>
          <w:color w:val="000000"/>
          <w:sz w:val="16"/>
          <w:szCs w:val="16"/>
        </w:rPr>
        <w:t xml:space="preserve">. Уч.-изд. л. </w:t>
      </w:r>
      <w:r w:rsidR="009E18E7">
        <w:rPr>
          <w:color w:val="000000"/>
          <w:sz w:val="16"/>
          <w:szCs w:val="16"/>
          <w:lang w:val="be-BY"/>
        </w:rPr>
        <w:t>14,85</w:t>
      </w:r>
      <w:r w:rsidRPr="0012690E">
        <w:rPr>
          <w:color w:val="000000"/>
          <w:sz w:val="16"/>
          <w:szCs w:val="16"/>
        </w:rPr>
        <w:t>.</w:t>
      </w:r>
    </w:p>
    <w:p w:rsidR="00684519" w:rsidRPr="0012690E" w:rsidRDefault="00684519" w:rsidP="00684519">
      <w:pPr>
        <w:pStyle w:val="p5"/>
        <w:shd w:val="clear" w:color="auto" w:fill="FFFFFF"/>
        <w:spacing w:before="0" w:beforeAutospacing="0" w:after="0" w:afterAutospacing="0"/>
        <w:jc w:val="center"/>
        <w:rPr>
          <w:color w:val="000000"/>
          <w:sz w:val="16"/>
          <w:szCs w:val="16"/>
        </w:rPr>
      </w:pPr>
      <w:r w:rsidRPr="0012690E">
        <w:rPr>
          <w:color w:val="000000"/>
          <w:sz w:val="16"/>
          <w:szCs w:val="16"/>
        </w:rPr>
        <w:t>Тираж 50 экз. Заказ          .</w:t>
      </w:r>
    </w:p>
    <w:p w:rsidR="00684519" w:rsidRPr="0012690E" w:rsidRDefault="00684519" w:rsidP="00684519">
      <w:pPr>
        <w:pStyle w:val="p5"/>
        <w:shd w:val="clear" w:color="auto" w:fill="FFFFFF"/>
        <w:spacing w:before="0" w:beforeAutospacing="0" w:after="0" w:afterAutospacing="0"/>
        <w:jc w:val="center"/>
        <w:rPr>
          <w:color w:val="000000"/>
          <w:sz w:val="16"/>
          <w:szCs w:val="16"/>
        </w:rPr>
      </w:pPr>
    </w:p>
    <w:p w:rsidR="00684519" w:rsidRPr="0012690E" w:rsidRDefault="00684519" w:rsidP="00684519">
      <w:pPr>
        <w:pStyle w:val="p5"/>
        <w:shd w:val="clear" w:color="auto" w:fill="FFFFFF"/>
        <w:spacing w:before="0" w:beforeAutospacing="0" w:after="0" w:afterAutospacing="0"/>
        <w:jc w:val="center"/>
        <w:rPr>
          <w:color w:val="000000"/>
          <w:sz w:val="16"/>
          <w:szCs w:val="16"/>
        </w:rPr>
      </w:pPr>
    </w:p>
    <w:p w:rsidR="00684519" w:rsidRPr="0012690E" w:rsidRDefault="00684519" w:rsidP="00684519">
      <w:pPr>
        <w:pStyle w:val="p5"/>
        <w:shd w:val="clear" w:color="auto" w:fill="FFFFFF"/>
        <w:spacing w:before="0" w:beforeAutospacing="0" w:after="0" w:afterAutospacing="0"/>
        <w:jc w:val="center"/>
        <w:rPr>
          <w:color w:val="000000"/>
          <w:sz w:val="16"/>
          <w:szCs w:val="16"/>
        </w:rPr>
      </w:pPr>
      <w:r w:rsidRPr="0012690E">
        <w:rPr>
          <w:color w:val="000000"/>
          <w:sz w:val="16"/>
          <w:szCs w:val="16"/>
        </w:rPr>
        <w:t>УО «Белорусская государственная сельскохозяйственная академия».</w:t>
      </w:r>
    </w:p>
    <w:p w:rsidR="00684519" w:rsidRPr="0012690E" w:rsidRDefault="00684519" w:rsidP="00684519">
      <w:pPr>
        <w:pStyle w:val="p5"/>
        <w:shd w:val="clear" w:color="auto" w:fill="FFFFFF"/>
        <w:spacing w:before="0" w:beforeAutospacing="0" w:after="0" w:afterAutospacing="0"/>
        <w:jc w:val="center"/>
        <w:rPr>
          <w:color w:val="000000"/>
          <w:sz w:val="16"/>
          <w:szCs w:val="16"/>
        </w:rPr>
      </w:pPr>
      <w:r w:rsidRPr="0012690E">
        <w:rPr>
          <w:color w:val="000000"/>
          <w:sz w:val="16"/>
          <w:szCs w:val="16"/>
        </w:rPr>
        <w:t>Свидетельство о ГРИИРПИ № 1/52 от 09.10.2013.</w:t>
      </w:r>
    </w:p>
    <w:p w:rsidR="00684519" w:rsidRPr="0012690E" w:rsidRDefault="00684519" w:rsidP="00684519">
      <w:pPr>
        <w:pStyle w:val="p5"/>
        <w:shd w:val="clear" w:color="auto" w:fill="FFFFFF"/>
        <w:spacing w:before="0" w:beforeAutospacing="0" w:after="0" w:afterAutospacing="0"/>
        <w:jc w:val="center"/>
        <w:rPr>
          <w:color w:val="000000"/>
          <w:sz w:val="16"/>
          <w:szCs w:val="16"/>
        </w:rPr>
      </w:pPr>
      <w:r w:rsidRPr="0012690E">
        <w:rPr>
          <w:color w:val="000000"/>
          <w:sz w:val="16"/>
          <w:szCs w:val="16"/>
        </w:rPr>
        <w:t>Ул. Мичурина, 13, 213407, г. Горки.</w:t>
      </w:r>
    </w:p>
    <w:p w:rsidR="00684519" w:rsidRPr="0012690E" w:rsidRDefault="00684519" w:rsidP="00684519">
      <w:pPr>
        <w:pStyle w:val="p5"/>
        <w:shd w:val="clear" w:color="auto" w:fill="FFFFFF"/>
        <w:spacing w:before="0" w:beforeAutospacing="0" w:after="0" w:afterAutospacing="0"/>
        <w:jc w:val="center"/>
        <w:rPr>
          <w:color w:val="000000"/>
          <w:sz w:val="16"/>
          <w:szCs w:val="16"/>
        </w:rPr>
      </w:pPr>
    </w:p>
    <w:p w:rsidR="00684519" w:rsidRPr="0012690E" w:rsidRDefault="00684519" w:rsidP="00684519">
      <w:pPr>
        <w:pStyle w:val="p5"/>
        <w:shd w:val="clear" w:color="auto" w:fill="FFFFFF"/>
        <w:spacing w:before="0" w:beforeAutospacing="0" w:after="0" w:afterAutospacing="0"/>
        <w:jc w:val="center"/>
        <w:rPr>
          <w:color w:val="000000"/>
          <w:sz w:val="16"/>
          <w:szCs w:val="16"/>
        </w:rPr>
      </w:pPr>
      <w:r w:rsidRPr="0012690E">
        <w:rPr>
          <w:color w:val="000000"/>
          <w:sz w:val="16"/>
          <w:szCs w:val="16"/>
        </w:rPr>
        <w:t>Отпечатано УО «Белорусская государственная сельскохозяйственная академия».</w:t>
      </w:r>
    </w:p>
    <w:p w:rsidR="00575020" w:rsidRPr="0012690E" w:rsidRDefault="00684519" w:rsidP="00684519">
      <w:pPr>
        <w:pStyle w:val="p5"/>
        <w:shd w:val="clear" w:color="auto" w:fill="FFFFFF"/>
        <w:spacing w:before="0" w:beforeAutospacing="0" w:after="0" w:afterAutospacing="0"/>
        <w:jc w:val="center"/>
        <w:rPr>
          <w:sz w:val="16"/>
          <w:szCs w:val="16"/>
        </w:rPr>
      </w:pPr>
      <w:r w:rsidRPr="0012690E">
        <w:rPr>
          <w:color w:val="000000"/>
          <w:sz w:val="16"/>
          <w:szCs w:val="16"/>
        </w:rPr>
        <w:t>Ул. Мичурина, 5, 213407, г. Горки.</w:t>
      </w:r>
    </w:p>
    <w:sectPr w:rsidR="00575020" w:rsidRPr="0012690E" w:rsidSect="007E34D9">
      <w:footerReference w:type="default" r:id="rId84"/>
      <w:pgSz w:w="8391" w:h="11907" w:code="11"/>
      <w:pgMar w:top="1247" w:right="1134" w:bottom="1474" w:left="1134"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728" w:rsidRDefault="00382728" w:rsidP="00123150">
      <w:pPr>
        <w:spacing w:after="0" w:line="240" w:lineRule="auto"/>
      </w:pPr>
      <w:r>
        <w:separator/>
      </w:r>
    </w:p>
  </w:endnote>
  <w:endnote w:type="continuationSeparator" w:id="0">
    <w:p w:rsidR="00382728" w:rsidRDefault="00382728" w:rsidP="00123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Полужирный">
    <w:panose1 w:val="00000000000000000000"/>
    <w:charset w:val="00"/>
    <w:family w:val="roman"/>
    <w:notTrueType/>
    <w:pitch w:val="default"/>
    <w:sig w:usb0="00000000" w:usb1="00000000" w:usb2="00000000" w:usb3="00000000" w:csb0="0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New Roman,Italic">
    <w:altName w:val="MS Gothic"/>
    <w:panose1 w:val="00000000000000000000"/>
    <w:charset w:val="80"/>
    <w:family w:val="auto"/>
    <w:notTrueType/>
    <w:pitch w:val="default"/>
    <w:sig w:usb0="00000000" w:usb1="08070000" w:usb2="00000010" w:usb3="00000000" w:csb0="00020000"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DA" w:rsidRDefault="00F66FDA" w:rsidP="00B64E72">
    <w:pPr>
      <w:pStyle w:val="af"/>
      <w:spacing w:after="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350142"/>
      <w:docPartObj>
        <w:docPartGallery w:val="Page Numbers (Bottom of Page)"/>
        <w:docPartUnique/>
      </w:docPartObj>
    </w:sdtPr>
    <w:sdtEndPr>
      <w:rPr>
        <w:rFonts w:ascii="Times New Roman" w:hAnsi="Times New Roman" w:cs="Times New Roman"/>
        <w:sz w:val="16"/>
        <w:szCs w:val="16"/>
      </w:rPr>
    </w:sdtEndPr>
    <w:sdtContent>
      <w:p w:rsidR="00F66FDA" w:rsidRPr="007E34D9" w:rsidRDefault="00A5749C" w:rsidP="007E34D9">
        <w:pPr>
          <w:pStyle w:val="af"/>
          <w:spacing w:after="0"/>
          <w:jc w:val="center"/>
          <w:rPr>
            <w:rFonts w:ascii="Times New Roman" w:hAnsi="Times New Roman" w:cs="Times New Roman"/>
            <w:sz w:val="16"/>
            <w:szCs w:val="16"/>
          </w:rPr>
        </w:pPr>
        <w:r w:rsidRPr="007E34D9">
          <w:rPr>
            <w:rFonts w:ascii="Times New Roman" w:hAnsi="Times New Roman" w:cs="Times New Roman"/>
            <w:sz w:val="16"/>
            <w:szCs w:val="16"/>
          </w:rPr>
          <w:fldChar w:fldCharType="begin"/>
        </w:r>
        <w:r w:rsidR="00F66FDA" w:rsidRPr="007E34D9">
          <w:rPr>
            <w:rFonts w:ascii="Times New Roman" w:hAnsi="Times New Roman" w:cs="Times New Roman"/>
            <w:sz w:val="16"/>
            <w:szCs w:val="16"/>
          </w:rPr>
          <w:instrText>PAGE   \* MERGEFORMAT</w:instrText>
        </w:r>
        <w:r w:rsidRPr="007E34D9">
          <w:rPr>
            <w:rFonts w:ascii="Times New Roman" w:hAnsi="Times New Roman" w:cs="Times New Roman"/>
            <w:sz w:val="16"/>
            <w:szCs w:val="16"/>
          </w:rPr>
          <w:fldChar w:fldCharType="separate"/>
        </w:r>
        <w:r w:rsidR="00944D5E">
          <w:rPr>
            <w:rFonts w:ascii="Times New Roman" w:hAnsi="Times New Roman" w:cs="Times New Roman"/>
            <w:noProof/>
            <w:sz w:val="16"/>
            <w:szCs w:val="16"/>
          </w:rPr>
          <w:t>275</w:t>
        </w:r>
        <w:r w:rsidRPr="007E34D9">
          <w:rPr>
            <w:rFonts w:ascii="Times New Roman" w:hAnsi="Times New Roman" w:cs="Times New Roman"/>
            <w:sz w:val="16"/>
            <w:szCs w:val="16"/>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DA" w:rsidRPr="007E34D9" w:rsidRDefault="00F66FDA" w:rsidP="007E34D9">
    <w:pPr>
      <w:pStyle w:val="af"/>
      <w:spacing w:after="0"/>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728" w:rsidRDefault="00382728" w:rsidP="00123150">
      <w:pPr>
        <w:spacing w:after="0" w:line="240" w:lineRule="auto"/>
      </w:pPr>
      <w:r>
        <w:separator/>
      </w:r>
    </w:p>
  </w:footnote>
  <w:footnote w:type="continuationSeparator" w:id="0">
    <w:p w:rsidR="00382728" w:rsidRDefault="00382728" w:rsidP="001231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2BDA"/>
    <w:multiLevelType w:val="hybridMultilevel"/>
    <w:tmpl w:val="8EFCC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324CD"/>
    <w:multiLevelType w:val="hybridMultilevel"/>
    <w:tmpl w:val="1F10EBE8"/>
    <w:lvl w:ilvl="0" w:tplc="AA0C0EBA">
      <w:start w:val="1"/>
      <w:numFmt w:val="bullet"/>
      <w:lvlText w:val="•"/>
      <w:lvlJc w:val="left"/>
      <w:pPr>
        <w:tabs>
          <w:tab w:val="num" w:pos="720"/>
        </w:tabs>
        <w:ind w:left="720" w:hanging="360"/>
      </w:pPr>
      <w:rPr>
        <w:rFonts w:ascii="Arial" w:hAnsi="Arial" w:hint="default"/>
      </w:rPr>
    </w:lvl>
    <w:lvl w:ilvl="1" w:tplc="386ABE72" w:tentative="1">
      <w:start w:val="1"/>
      <w:numFmt w:val="bullet"/>
      <w:lvlText w:val="•"/>
      <w:lvlJc w:val="left"/>
      <w:pPr>
        <w:tabs>
          <w:tab w:val="num" w:pos="1440"/>
        </w:tabs>
        <w:ind w:left="1440" w:hanging="360"/>
      </w:pPr>
      <w:rPr>
        <w:rFonts w:ascii="Arial" w:hAnsi="Arial" w:hint="default"/>
      </w:rPr>
    </w:lvl>
    <w:lvl w:ilvl="2" w:tplc="BC08F828" w:tentative="1">
      <w:start w:val="1"/>
      <w:numFmt w:val="bullet"/>
      <w:lvlText w:val="•"/>
      <w:lvlJc w:val="left"/>
      <w:pPr>
        <w:tabs>
          <w:tab w:val="num" w:pos="2160"/>
        </w:tabs>
        <w:ind w:left="2160" w:hanging="360"/>
      </w:pPr>
      <w:rPr>
        <w:rFonts w:ascii="Arial" w:hAnsi="Arial" w:hint="default"/>
      </w:rPr>
    </w:lvl>
    <w:lvl w:ilvl="3" w:tplc="AD120F68" w:tentative="1">
      <w:start w:val="1"/>
      <w:numFmt w:val="bullet"/>
      <w:lvlText w:val="•"/>
      <w:lvlJc w:val="left"/>
      <w:pPr>
        <w:tabs>
          <w:tab w:val="num" w:pos="2880"/>
        </w:tabs>
        <w:ind w:left="2880" w:hanging="360"/>
      </w:pPr>
      <w:rPr>
        <w:rFonts w:ascii="Arial" w:hAnsi="Arial" w:hint="default"/>
      </w:rPr>
    </w:lvl>
    <w:lvl w:ilvl="4" w:tplc="561E1BE0" w:tentative="1">
      <w:start w:val="1"/>
      <w:numFmt w:val="bullet"/>
      <w:lvlText w:val="•"/>
      <w:lvlJc w:val="left"/>
      <w:pPr>
        <w:tabs>
          <w:tab w:val="num" w:pos="3600"/>
        </w:tabs>
        <w:ind w:left="3600" w:hanging="360"/>
      </w:pPr>
      <w:rPr>
        <w:rFonts w:ascii="Arial" w:hAnsi="Arial" w:hint="default"/>
      </w:rPr>
    </w:lvl>
    <w:lvl w:ilvl="5" w:tplc="A67213F6" w:tentative="1">
      <w:start w:val="1"/>
      <w:numFmt w:val="bullet"/>
      <w:lvlText w:val="•"/>
      <w:lvlJc w:val="left"/>
      <w:pPr>
        <w:tabs>
          <w:tab w:val="num" w:pos="4320"/>
        </w:tabs>
        <w:ind w:left="4320" w:hanging="360"/>
      </w:pPr>
      <w:rPr>
        <w:rFonts w:ascii="Arial" w:hAnsi="Arial" w:hint="default"/>
      </w:rPr>
    </w:lvl>
    <w:lvl w:ilvl="6" w:tplc="1168FE6C" w:tentative="1">
      <w:start w:val="1"/>
      <w:numFmt w:val="bullet"/>
      <w:lvlText w:val="•"/>
      <w:lvlJc w:val="left"/>
      <w:pPr>
        <w:tabs>
          <w:tab w:val="num" w:pos="5040"/>
        </w:tabs>
        <w:ind w:left="5040" w:hanging="360"/>
      </w:pPr>
      <w:rPr>
        <w:rFonts w:ascii="Arial" w:hAnsi="Arial" w:hint="default"/>
      </w:rPr>
    </w:lvl>
    <w:lvl w:ilvl="7" w:tplc="FF061F24" w:tentative="1">
      <w:start w:val="1"/>
      <w:numFmt w:val="bullet"/>
      <w:lvlText w:val="•"/>
      <w:lvlJc w:val="left"/>
      <w:pPr>
        <w:tabs>
          <w:tab w:val="num" w:pos="5760"/>
        </w:tabs>
        <w:ind w:left="5760" w:hanging="360"/>
      </w:pPr>
      <w:rPr>
        <w:rFonts w:ascii="Arial" w:hAnsi="Arial" w:hint="default"/>
      </w:rPr>
    </w:lvl>
    <w:lvl w:ilvl="8" w:tplc="0234FB72" w:tentative="1">
      <w:start w:val="1"/>
      <w:numFmt w:val="bullet"/>
      <w:lvlText w:val="•"/>
      <w:lvlJc w:val="left"/>
      <w:pPr>
        <w:tabs>
          <w:tab w:val="num" w:pos="6480"/>
        </w:tabs>
        <w:ind w:left="6480" w:hanging="360"/>
      </w:pPr>
      <w:rPr>
        <w:rFonts w:ascii="Arial" w:hAnsi="Arial" w:hint="default"/>
      </w:rPr>
    </w:lvl>
  </w:abstractNum>
  <w:abstractNum w:abstractNumId="2">
    <w:nsid w:val="1C1918A2"/>
    <w:multiLevelType w:val="hybridMultilevel"/>
    <w:tmpl w:val="CCE8636A"/>
    <w:lvl w:ilvl="0" w:tplc="99945B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F04116C"/>
    <w:multiLevelType w:val="hybridMultilevel"/>
    <w:tmpl w:val="793A0E9E"/>
    <w:lvl w:ilvl="0" w:tplc="9EBCFB4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1630270"/>
    <w:multiLevelType w:val="hybridMultilevel"/>
    <w:tmpl w:val="6CC4014A"/>
    <w:lvl w:ilvl="0" w:tplc="FFFFFFF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9B94D90"/>
    <w:multiLevelType w:val="hybridMultilevel"/>
    <w:tmpl w:val="E7845114"/>
    <w:lvl w:ilvl="0" w:tplc="DBFCD6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F485E21"/>
    <w:multiLevelType w:val="hybridMultilevel"/>
    <w:tmpl w:val="527E20D4"/>
    <w:lvl w:ilvl="0" w:tplc="CCE61072">
      <w:start w:val="1"/>
      <w:numFmt w:val="decimal"/>
      <w:lvlText w:val="%1."/>
      <w:lvlJc w:val="left"/>
      <w:pPr>
        <w:ind w:left="1004" w:hanging="360"/>
      </w:pPr>
      <w:rPr>
        <w:rFonts w:cs="Times New Roman"/>
        <w:b w:val="0"/>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7">
    <w:nsid w:val="3FD223F0"/>
    <w:multiLevelType w:val="hybridMultilevel"/>
    <w:tmpl w:val="B4C2E9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1B50314"/>
    <w:multiLevelType w:val="hybridMultilevel"/>
    <w:tmpl w:val="E5B63DBE"/>
    <w:lvl w:ilvl="0" w:tplc="4580961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53E7B27"/>
    <w:multiLevelType w:val="hybridMultilevel"/>
    <w:tmpl w:val="A938350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5F923081"/>
    <w:multiLevelType w:val="hybridMultilevel"/>
    <w:tmpl w:val="CDFA6E04"/>
    <w:lvl w:ilvl="0" w:tplc="5288BD4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68945334"/>
    <w:multiLevelType w:val="hybridMultilevel"/>
    <w:tmpl w:val="530674B6"/>
    <w:lvl w:ilvl="0" w:tplc="4CDC00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E8078E6"/>
    <w:multiLevelType w:val="hybridMultilevel"/>
    <w:tmpl w:val="754453D2"/>
    <w:lvl w:ilvl="0" w:tplc="E0C0CD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B705661"/>
    <w:multiLevelType w:val="hybridMultilevel"/>
    <w:tmpl w:val="0C0ED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2"/>
  </w:num>
  <w:num w:numId="6">
    <w:abstractNumId w:val="12"/>
  </w:num>
  <w:num w:numId="7">
    <w:abstractNumId w:val="0"/>
  </w:num>
  <w:num w:numId="8">
    <w:abstractNumId w:val="13"/>
  </w:num>
  <w:num w:numId="9">
    <w:abstractNumId w:val="7"/>
  </w:num>
  <w:num w:numId="10">
    <w:abstractNumId w:val="6"/>
  </w:num>
  <w:num w:numId="11">
    <w:abstractNumId w:val="4"/>
  </w:num>
  <w:num w:numId="12">
    <w:abstractNumId w:val="9"/>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08"/>
  <w:autoHyphenation/>
  <w:characterSpacingControl w:val="doNotCompress"/>
  <w:hdrShapeDefaults>
    <o:shapedefaults v:ext="edit" spidmax="7170"/>
  </w:hdrShapeDefaults>
  <w:footnotePr>
    <w:footnote w:id="-1"/>
    <w:footnote w:id="0"/>
  </w:footnotePr>
  <w:endnotePr>
    <w:endnote w:id="-1"/>
    <w:endnote w:id="0"/>
  </w:endnotePr>
  <w:compat/>
  <w:rsids>
    <w:rsidRoot w:val="00815A7C"/>
    <w:rsid w:val="000059FC"/>
    <w:rsid w:val="000127A1"/>
    <w:rsid w:val="00014272"/>
    <w:rsid w:val="000151E5"/>
    <w:rsid w:val="0001621D"/>
    <w:rsid w:val="000243DB"/>
    <w:rsid w:val="000257AD"/>
    <w:rsid w:val="0002603F"/>
    <w:rsid w:val="00026C8F"/>
    <w:rsid w:val="0002796F"/>
    <w:rsid w:val="00030D73"/>
    <w:rsid w:val="00034772"/>
    <w:rsid w:val="00045589"/>
    <w:rsid w:val="000457B7"/>
    <w:rsid w:val="00051980"/>
    <w:rsid w:val="00056F60"/>
    <w:rsid w:val="00063558"/>
    <w:rsid w:val="000659B8"/>
    <w:rsid w:val="00071265"/>
    <w:rsid w:val="00075811"/>
    <w:rsid w:val="000759C8"/>
    <w:rsid w:val="00076450"/>
    <w:rsid w:val="00087C42"/>
    <w:rsid w:val="00087FD5"/>
    <w:rsid w:val="00090820"/>
    <w:rsid w:val="000920E9"/>
    <w:rsid w:val="000969B5"/>
    <w:rsid w:val="000974EE"/>
    <w:rsid w:val="00097E71"/>
    <w:rsid w:val="000A1369"/>
    <w:rsid w:val="000A2D21"/>
    <w:rsid w:val="000A6F4C"/>
    <w:rsid w:val="000A76FD"/>
    <w:rsid w:val="000A7A14"/>
    <w:rsid w:val="000A7C00"/>
    <w:rsid w:val="000B1B7A"/>
    <w:rsid w:val="000B30F3"/>
    <w:rsid w:val="000B4D41"/>
    <w:rsid w:val="000B7312"/>
    <w:rsid w:val="000B7E98"/>
    <w:rsid w:val="000C0205"/>
    <w:rsid w:val="000C0C54"/>
    <w:rsid w:val="000C277D"/>
    <w:rsid w:val="000C5280"/>
    <w:rsid w:val="000C589A"/>
    <w:rsid w:val="000D2EAA"/>
    <w:rsid w:val="000D44C1"/>
    <w:rsid w:val="000E3503"/>
    <w:rsid w:val="000E5299"/>
    <w:rsid w:val="000F1605"/>
    <w:rsid w:val="000F5E28"/>
    <w:rsid w:val="0010029A"/>
    <w:rsid w:val="00101A63"/>
    <w:rsid w:val="00107786"/>
    <w:rsid w:val="0011188C"/>
    <w:rsid w:val="001174DB"/>
    <w:rsid w:val="00123150"/>
    <w:rsid w:val="0012690E"/>
    <w:rsid w:val="00126CE1"/>
    <w:rsid w:val="00127172"/>
    <w:rsid w:val="00131079"/>
    <w:rsid w:val="0013480D"/>
    <w:rsid w:val="001409D5"/>
    <w:rsid w:val="001429F1"/>
    <w:rsid w:val="001460BE"/>
    <w:rsid w:val="00150234"/>
    <w:rsid w:val="00151FF6"/>
    <w:rsid w:val="00161641"/>
    <w:rsid w:val="00165CBB"/>
    <w:rsid w:val="001664E7"/>
    <w:rsid w:val="00166C68"/>
    <w:rsid w:val="0017100D"/>
    <w:rsid w:val="0017183C"/>
    <w:rsid w:val="001743CD"/>
    <w:rsid w:val="00177C83"/>
    <w:rsid w:val="0018039A"/>
    <w:rsid w:val="00182AC8"/>
    <w:rsid w:val="00182DC1"/>
    <w:rsid w:val="00185457"/>
    <w:rsid w:val="00191179"/>
    <w:rsid w:val="00191EC3"/>
    <w:rsid w:val="001A05E6"/>
    <w:rsid w:val="001A12D1"/>
    <w:rsid w:val="001B0470"/>
    <w:rsid w:val="001B21EC"/>
    <w:rsid w:val="001B297F"/>
    <w:rsid w:val="001B3C09"/>
    <w:rsid w:val="001B5646"/>
    <w:rsid w:val="001B6D29"/>
    <w:rsid w:val="001C0515"/>
    <w:rsid w:val="001C245E"/>
    <w:rsid w:val="001C29D1"/>
    <w:rsid w:val="001C3B27"/>
    <w:rsid w:val="001D1389"/>
    <w:rsid w:val="001D1D5A"/>
    <w:rsid w:val="001D1D86"/>
    <w:rsid w:val="001D6C75"/>
    <w:rsid w:val="001E1BF9"/>
    <w:rsid w:val="001E3505"/>
    <w:rsid w:val="001E3C8A"/>
    <w:rsid w:val="001F50CE"/>
    <w:rsid w:val="0020134F"/>
    <w:rsid w:val="002015C2"/>
    <w:rsid w:val="00202FAD"/>
    <w:rsid w:val="00206BF8"/>
    <w:rsid w:val="00206FCA"/>
    <w:rsid w:val="00211F3F"/>
    <w:rsid w:val="002139EF"/>
    <w:rsid w:val="00217A18"/>
    <w:rsid w:val="00224B44"/>
    <w:rsid w:val="002277B9"/>
    <w:rsid w:val="00227FE5"/>
    <w:rsid w:val="002324AB"/>
    <w:rsid w:val="0023475D"/>
    <w:rsid w:val="00234F77"/>
    <w:rsid w:val="00235065"/>
    <w:rsid w:val="00235312"/>
    <w:rsid w:val="002367C7"/>
    <w:rsid w:val="00237096"/>
    <w:rsid w:val="00240AAD"/>
    <w:rsid w:val="00241ACD"/>
    <w:rsid w:val="002436AD"/>
    <w:rsid w:val="00245C1B"/>
    <w:rsid w:val="00247E51"/>
    <w:rsid w:val="002569B1"/>
    <w:rsid w:val="002574A5"/>
    <w:rsid w:val="00264D1B"/>
    <w:rsid w:val="00265F2A"/>
    <w:rsid w:val="0029259D"/>
    <w:rsid w:val="002A3C7B"/>
    <w:rsid w:val="002B2577"/>
    <w:rsid w:val="002B33EF"/>
    <w:rsid w:val="002B4F1B"/>
    <w:rsid w:val="002B6B5E"/>
    <w:rsid w:val="002C25F9"/>
    <w:rsid w:val="002C442B"/>
    <w:rsid w:val="002D14F1"/>
    <w:rsid w:val="002D57FD"/>
    <w:rsid w:val="002D6E6E"/>
    <w:rsid w:val="002D7FF8"/>
    <w:rsid w:val="002E1231"/>
    <w:rsid w:val="002E1B07"/>
    <w:rsid w:val="002E1F33"/>
    <w:rsid w:val="002E4EA4"/>
    <w:rsid w:val="00312705"/>
    <w:rsid w:val="00313036"/>
    <w:rsid w:val="00320A6C"/>
    <w:rsid w:val="003241A7"/>
    <w:rsid w:val="003255FC"/>
    <w:rsid w:val="003309BF"/>
    <w:rsid w:val="003340CB"/>
    <w:rsid w:val="00337E13"/>
    <w:rsid w:val="00340BF5"/>
    <w:rsid w:val="003447FC"/>
    <w:rsid w:val="0034596C"/>
    <w:rsid w:val="003463A7"/>
    <w:rsid w:val="003508E0"/>
    <w:rsid w:val="003513F8"/>
    <w:rsid w:val="003525D7"/>
    <w:rsid w:val="00352FF6"/>
    <w:rsid w:val="003537A6"/>
    <w:rsid w:val="00353F1F"/>
    <w:rsid w:val="003568C8"/>
    <w:rsid w:val="00357C48"/>
    <w:rsid w:val="00360AA8"/>
    <w:rsid w:val="00367C22"/>
    <w:rsid w:val="00382728"/>
    <w:rsid w:val="00382C03"/>
    <w:rsid w:val="00384FAA"/>
    <w:rsid w:val="00387083"/>
    <w:rsid w:val="00391572"/>
    <w:rsid w:val="00392111"/>
    <w:rsid w:val="00393F98"/>
    <w:rsid w:val="003A15C5"/>
    <w:rsid w:val="003A35CE"/>
    <w:rsid w:val="003A5CEB"/>
    <w:rsid w:val="003B5C3C"/>
    <w:rsid w:val="003C2D8E"/>
    <w:rsid w:val="003C3821"/>
    <w:rsid w:val="003C4E1E"/>
    <w:rsid w:val="003C729B"/>
    <w:rsid w:val="003C77F0"/>
    <w:rsid w:val="003D06A4"/>
    <w:rsid w:val="003D5664"/>
    <w:rsid w:val="003D715C"/>
    <w:rsid w:val="003E0730"/>
    <w:rsid w:val="003E0F4D"/>
    <w:rsid w:val="003E19C5"/>
    <w:rsid w:val="003E2995"/>
    <w:rsid w:val="003E7324"/>
    <w:rsid w:val="003F1408"/>
    <w:rsid w:val="003F3A11"/>
    <w:rsid w:val="003F7426"/>
    <w:rsid w:val="00400316"/>
    <w:rsid w:val="0040163E"/>
    <w:rsid w:val="00402A68"/>
    <w:rsid w:val="004032FC"/>
    <w:rsid w:val="00404BF5"/>
    <w:rsid w:val="00405062"/>
    <w:rsid w:val="00407DBB"/>
    <w:rsid w:val="004102C7"/>
    <w:rsid w:val="004130DC"/>
    <w:rsid w:val="00414445"/>
    <w:rsid w:val="004156DE"/>
    <w:rsid w:val="00415C50"/>
    <w:rsid w:val="00420ADE"/>
    <w:rsid w:val="004220C6"/>
    <w:rsid w:val="004247BA"/>
    <w:rsid w:val="00424C9A"/>
    <w:rsid w:val="004268E2"/>
    <w:rsid w:val="00430EC9"/>
    <w:rsid w:val="00431433"/>
    <w:rsid w:val="004343C3"/>
    <w:rsid w:val="00437A86"/>
    <w:rsid w:val="004453BB"/>
    <w:rsid w:val="0044639F"/>
    <w:rsid w:val="00452C97"/>
    <w:rsid w:val="004558CF"/>
    <w:rsid w:val="004565F4"/>
    <w:rsid w:val="00456877"/>
    <w:rsid w:val="0046221A"/>
    <w:rsid w:val="004624DC"/>
    <w:rsid w:val="0046777B"/>
    <w:rsid w:val="00467E03"/>
    <w:rsid w:val="00470674"/>
    <w:rsid w:val="00471A64"/>
    <w:rsid w:val="00472019"/>
    <w:rsid w:val="00472878"/>
    <w:rsid w:val="0047468E"/>
    <w:rsid w:val="00475797"/>
    <w:rsid w:val="00480069"/>
    <w:rsid w:val="004800A2"/>
    <w:rsid w:val="00481437"/>
    <w:rsid w:val="00490B4A"/>
    <w:rsid w:val="00492533"/>
    <w:rsid w:val="004A3CC4"/>
    <w:rsid w:val="004B1C97"/>
    <w:rsid w:val="004B2816"/>
    <w:rsid w:val="004B405E"/>
    <w:rsid w:val="004B6149"/>
    <w:rsid w:val="004B66D4"/>
    <w:rsid w:val="004C2733"/>
    <w:rsid w:val="004C7A65"/>
    <w:rsid w:val="004D1439"/>
    <w:rsid w:val="004D65A5"/>
    <w:rsid w:val="004E24BF"/>
    <w:rsid w:val="004E349D"/>
    <w:rsid w:val="004F1364"/>
    <w:rsid w:val="004F2052"/>
    <w:rsid w:val="004F3EA9"/>
    <w:rsid w:val="004F6B58"/>
    <w:rsid w:val="00500309"/>
    <w:rsid w:val="00501DC6"/>
    <w:rsid w:val="00502143"/>
    <w:rsid w:val="00512030"/>
    <w:rsid w:val="00512154"/>
    <w:rsid w:val="00513F49"/>
    <w:rsid w:val="00516B71"/>
    <w:rsid w:val="005264A9"/>
    <w:rsid w:val="00526662"/>
    <w:rsid w:val="00526F60"/>
    <w:rsid w:val="0052757A"/>
    <w:rsid w:val="00527ECE"/>
    <w:rsid w:val="00530A5B"/>
    <w:rsid w:val="00530FDA"/>
    <w:rsid w:val="00531A8E"/>
    <w:rsid w:val="005328D7"/>
    <w:rsid w:val="00535400"/>
    <w:rsid w:val="00537A63"/>
    <w:rsid w:val="0054097F"/>
    <w:rsid w:val="00542881"/>
    <w:rsid w:val="00542AD5"/>
    <w:rsid w:val="0054393D"/>
    <w:rsid w:val="00547043"/>
    <w:rsid w:val="00552701"/>
    <w:rsid w:val="00555607"/>
    <w:rsid w:val="00562773"/>
    <w:rsid w:val="005643F4"/>
    <w:rsid w:val="00564929"/>
    <w:rsid w:val="0056691B"/>
    <w:rsid w:val="00570F82"/>
    <w:rsid w:val="00573FDE"/>
    <w:rsid w:val="00574630"/>
    <w:rsid w:val="00575020"/>
    <w:rsid w:val="00583B36"/>
    <w:rsid w:val="005929FE"/>
    <w:rsid w:val="00592B19"/>
    <w:rsid w:val="00592C03"/>
    <w:rsid w:val="00596448"/>
    <w:rsid w:val="005B51D7"/>
    <w:rsid w:val="005B667D"/>
    <w:rsid w:val="005B748F"/>
    <w:rsid w:val="005C1475"/>
    <w:rsid w:val="005C251C"/>
    <w:rsid w:val="005C2B65"/>
    <w:rsid w:val="005C5311"/>
    <w:rsid w:val="005C56BC"/>
    <w:rsid w:val="005D3D13"/>
    <w:rsid w:val="005E1773"/>
    <w:rsid w:val="005E5695"/>
    <w:rsid w:val="005F0804"/>
    <w:rsid w:val="005F6497"/>
    <w:rsid w:val="005F727A"/>
    <w:rsid w:val="00602527"/>
    <w:rsid w:val="00603CD5"/>
    <w:rsid w:val="00605199"/>
    <w:rsid w:val="00610497"/>
    <w:rsid w:val="00612172"/>
    <w:rsid w:val="006130DE"/>
    <w:rsid w:val="00616A3A"/>
    <w:rsid w:val="00625A9C"/>
    <w:rsid w:val="006300B5"/>
    <w:rsid w:val="00631A9B"/>
    <w:rsid w:val="006350A7"/>
    <w:rsid w:val="00636163"/>
    <w:rsid w:val="0064747E"/>
    <w:rsid w:val="00652DEC"/>
    <w:rsid w:val="006607A7"/>
    <w:rsid w:val="0067617C"/>
    <w:rsid w:val="006819CA"/>
    <w:rsid w:val="00681DBC"/>
    <w:rsid w:val="00683F1E"/>
    <w:rsid w:val="00684519"/>
    <w:rsid w:val="006846E3"/>
    <w:rsid w:val="00691B61"/>
    <w:rsid w:val="006956AD"/>
    <w:rsid w:val="006A0973"/>
    <w:rsid w:val="006A0ED9"/>
    <w:rsid w:val="006B13DF"/>
    <w:rsid w:val="006B4FD6"/>
    <w:rsid w:val="006C4FDD"/>
    <w:rsid w:val="006C6362"/>
    <w:rsid w:val="006D1AA3"/>
    <w:rsid w:val="006D38DF"/>
    <w:rsid w:val="006E1C23"/>
    <w:rsid w:val="006E3AA0"/>
    <w:rsid w:val="006E558A"/>
    <w:rsid w:val="006E588A"/>
    <w:rsid w:val="006E6451"/>
    <w:rsid w:val="006E6D1A"/>
    <w:rsid w:val="006F037E"/>
    <w:rsid w:val="006F2637"/>
    <w:rsid w:val="006F2934"/>
    <w:rsid w:val="006F3AB1"/>
    <w:rsid w:val="006F3E26"/>
    <w:rsid w:val="006F7486"/>
    <w:rsid w:val="00701FF8"/>
    <w:rsid w:val="00710952"/>
    <w:rsid w:val="007129A2"/>
    <w:rsid w:val="00712E45"/>
    <w:rsid w:val="00714E85"/>
    <w:rsid w:val="00721BD3"/>
    <w:rsid w:val="0072601D"/>
    <w:rsid w:val="00727601"/>
    <w:rsid w:val="007279B8"/>
    <w:rsid w:val="00732299"/>
    <w:rsid w:val="00732E32"/>
    <w:rsid w:val="00735FF3"/>
    <w:rsid w:val="00736886"/>
    <w:rsid w:val="00736AB0"/>
    <w:rsid w:val="00742077"/>
    <w:rsid w:val="0075324E"/>
    <w:rsid w:val="0075336A"/>
    <w:rsid w:val="00761BA1"/>
    <w:rsid w:val="007622C6"/>
    <w:rsid w:val="007643BA"/>
    <w:rsid w:val="007664FC"/>
    <w:rsid w:val="00766EB2"/>
    <w:rsid w:val="00771377"/>
    <w:rsid w:val="00777491"/>
    <w:rsid w:val="00777DE9"/>
    <w:rsid w:val="007809DC"/>
    <w:rsid w:val="00781F26"/>
    <w:rsid w:val="007866A2"/>
    <w:rsid w:val="00787049"/>
    <w:rsid w:val="0079162D"/>
    <w:rsid w:val="00791760"/>
    <w:rsid w:val="00792FCE"/>
    <w:rsid w:val="0079316A"/>
    <w:rsid w:val="00795DEC"/>
    <w:rsid w:val="007A11B3"/>
    <w:rsid w:val="007A6735"/>
    <w:rsid w:val="007B6EF9"/>
    <w:rsid w:val="007C19FD"/>
    <w:rsid w:val="007C1C74"/>
    <w:rsid w:val="007C38F6"/>
    <w:rsid w:val="007C646C"/>
    <w:rsid w:val="007D6A0C"/>
    <w:rsid w:val="007E15A9"/>
    <w:rsid w:val="007E34D9"/>
    <w:rsid w:val="007E521E"/>
    <w:rsid w:val="007E5AEF"/>
    <w:rsid w:val="007E6142"/>
    <w:rsid w:val="007F202E"/>
    <w:rsid w:val="007F4102"/>
    <w:rsid w:val="007F494E"/>
    <w:rsid w:val="008030F0"/>
    <w:rsid w:val="00811012"/>
    <w:rsid w:val="00815A7C"/>
    <w:rsid w:val="00816A54"/>
    <w:rsid w:val="008204B5"/>
    <w:rsid w:val="0082225B"/>
    <w:rsid w:val="008263C6"/>
    <w:rsid w:val="00831A57"/>
    <w:rsid w:val="0083300A"/>
    <w:rsid w:val="00836169"/>
    <w:rsid w:val="00836E85"/>
    <w:rsid w:val="0084012D"/>
    <w:rsid w:val="00840E10"/>
    <w:rsid w:val="00843443"/>
    <w:rsid w:val="008452F9"/>
    <w:rsid w:val="00850864"/>
    <w:rsid w:val="00851741"/>
    <w:rsid w:val="0086031A"/>
    <w:rsid w:val="008631F2"/>
    <w:rsid w:val="00867929"/>
    <w:rsid w:val="00870AF3"/>
    <w:rsid w:val="00874C4C"/>
    <w:rsid w:val="008810AA"/>
    <w:rsid w:val="008820A5"/>
    <w:rsid w:val="00884A15"/>
    <w:rsid w:val="008906D0"/>
    <w:rsid w:val="00893066"/>
    <w:rsid w:val="008930C5"/>
    <w:rsid w:val="00896FA7"/>
    <w:rsid w:val="00897234"/>
    <w:rsid w:val="008A1A5F"/>
    <w:rsid w:val="008A3348"/>
    <w:rsid w:val="008A6F13"/>
    <w:rsid w:val="008A741C"/>
    <w:rsid w:val="008B5ADD"/>
    <w:rsid w:val="008C237F"/>
    <w:rsid w:val="008C6E59"/>
    <w:rsid w:val="008D501B"/>
    <w:rsid w:val="008D621E"/>
    <w:rsid w:val="008E06FE"/>
    <w:rsid w:val="008E27B4"/>
    <w:rsid w:val="008F3869"/>
    <w:rsid w:val="008F3D6A"/>
    <w:rsid w:val="008F44CD"/>
    <w:rsid w:val="008F5674"/>
    <w:rsid w:val="008F74DF"/>
    <w:rsid w:val="0090102C"/>
    <w:rsid w:val="00904940"/>
    <w:rsid w:val="00907EFD"/>
    <w:rsid w:val="00915432"/>
    <w:rsid w:val="0091740B"/>
    <w:rsid w:val="009218C1"/>
    <w:rsid w:val="00922BC2"/>
    <w:rsid w:val="00925DF9"/>
    <w:rsid w:val="00930712"/>
    <w:rsid w:val="00932B12"/>
    <w:rsid w:val="00933336"/>
    <w:rsid w:val="009343CB"/>
    <w:rsid w:val="0093590C"/>
    <w:rsid w:val="00936CD6"/>
    <w:rsid w:val="00940BA7"/>
    <w:rsid w:val="00942304"/>
    <w:rsid w:val="00944D5E"/>
    <w:rsid w:val="00944F76"/>
    <w:rsid w:val="009470C3"/>
    <w:rsid w:val="00952784"/>
    <w:rsid w:val="00952962"/>
    <w:rsid w:val="00955656"/>
    <w:rsid w:val="00960259"/>
    <w:rsid w:val="00963D65"/>
    <w:rsid w:val="009650A6"/>
    <w:rsid w:val="00966EFD"/>
    <w:rsid w:val="0097190E"/>
    <w:rsid w:val="00973C88"/>
    <w:rsid w:val="00975501"/>
    <w:rsid w:val="00975D5F"/>
    <w:rsid w:val="00981DD4"/>
    <w:rsid w:val="009824B3"/>
    <w:rsid w:val="00984275"/>
    <w:rsid w:val="0099473B"/>
    <w:rsid w:val="00994D44"/>
    <w:rsid w:val="009A5906"/>
    <w:rsid w:val="009A5A42"/>
    <w:rsid w:val="009A5AB5"/>
    <w:rsid w:val="009B158C"/>
    <w:rsid w:val="009B4A66"/>
    <w:rsid w:val="009B5D7E"/>
    <w:rsid w:val="009B7EA4"/>
    <w:rsid w:val="009C55C9"/>
    <w:rsid w:val="009C5880"/>
    <w:rsid w:val="009C6A8D"/>
    <w:rsid w:val="009C7278"/>
    <w:rsid w:val="009D19DA"/>
    <w:rsid w:val="009D5902"/>
    <w:rsid w:val="009E0895"/>
    <w:rsid w:val="009E125D"/>
    <w:rsid w:val="009E18E7"/>
    <w:rsid w:val="009E4E4C"/>
    <w:rsid w:val="009E6482"/>
    <w:rsid w:val="009F2DD9"/>
    <w:rsid w:val="009F3552"/>
    <w:rsid w:val="009F3A6B"/>
    <w:rsid w:val="009F441C"/>
    <w:rsid w:val="00A04C3B"/>
    <w:rsid w:val="00A05D50"/>
    <w:rsid w:val="00A147E5"/>
    <w:rsid w:val="00A1782F"/>
    <w:rsid w:val="00A20F1E"/>
    <w:rsid w:val="00A32EBB"/>
    <w:rsid w:val="00A34B38"/>
    <w:rsid w:val="00A36E74"/>
    <w:rsid w:val="00A42102"/>
    <w:rsid w:val="00A5749C"/>
    <w:rsid w:val="00A57BCC"/>
    <w:rsid w:val="00A625A8"/>
    <w:rsid w:val="00A659EE"/>
    <w:rsid w:val="00A65B6D"/>
    <w:rsid w:val="00A65D7A"/>
    <w:rsid w:val="00A76957"/>
    <w:rsid w:val="00A80F3D"/>
    <w:rsid w:val="00A913D9"/>
    <w:rsid w:val="00A92F66"/>
    <w:rsid w:val="00A94ABF"/>
    <w:rsid w:val="00A94E53"/>
    <w:rsid w:val="00A95126"/>
    <w:rsid w:val="00A951A5"/>
    <w:rsid w:val="00A9527B"/>
    <w:rsid w:val="00AA2107"/>
    <w:rsid w:val="00AA21E9"/>
    <w:rsid w:val="00AA4EC2"/>
    <w:rsid w:val="00AA7447"/>
    <w:rsid w:val="00AA78EE"/>
    <w:rsid w:val="00AB1648"/>
    <w:rsid w:val="00AB2F01"/>
    <w:rsid w:val="00AB304A"/>
    <w:rsid w:val="00AB4441"/>
    <w:rsid w:val="00AB6829"/>
    <w:rsid w:val="00AB68F2"/>
    <w:rsid w:val="00AC11E4"/>
    <w:rsid w:val="00AC1F86"/>
    <w:rsid w:val="00AC205A"/>
    <w:rsid w:val="00AC3742"/>
    <w:rsid w:val="00AC4EC4"/>
    <w:rsid w:val="00AC583A"/>
    <w:rsid w:val="00AC79DE"/>
    <w:rsid w:val="00AC7FD8"/>
    <w:rsid w:val="00AD36E2"/>
    <w:rsid w:val="00AD5E5C"/>
    <w:rsid w:val="00AE0FA4"/>
    <w:rsid w:val="00AE25DB"/>
    <w:rsid w:val="00AF15FD"/>
    <w:rsid w:val="00AF1E10"/>
    <w:rsid w:val="00AF488A"/>
    <w:rsid w:val="00B001AC"/>
    <w:rsid w:val="00B02828"/>
    <w:rsid w:val="00B04348"/>
    <w:rsid w:val="00B06F6E"/>
    <w:rsid w:val="00B11E5C"/>
    <w:rsid w:val="00B131FA"/>
    <w:rsid w:val="00B23327"/>
    <w:rsid w:val="00B23462"/>
    <w:rsid w:val="00B303B4"/>
    <w:rsid w:val="00B32D7F"/>
    <w:rsid w:val="00B33710"/>
    <w:rsid w:val="00B3401F"/>
    <w:rsid w:val="00B4074E"/>
    <w:rsid w:val="00B44E6A"/>
    <w:rsid w:val="00B45010"/>
    <w:rsid w:val="00B461F6"/>
    <w:rsid w:val="00B56891"/>
    <w:rsid w:val="00B575F6"/>
    <w:rsid w:val="00B60CAC"/>
    <w:rsid w:val="00B64E72"/>
    <w:rsid w:val="00B6560D"/>
    <w:rsid w:val="00B70187"/>
    <w:rsid w:val="00B722D4"/>
    <w:rsid w:val="00B72B74"/>
    <w:rsid w:val="00B74142"/>
    <w:rsid w:val="00B74276"/>
    <w:rsid w:val="00B760B6"/>
    <w:rsid w:val="00B76F6A"/>
    <w:rsid w:val="00B77F52"/>
    <w:rsid w:val="00B80736"/>
    <w:rsid w:val="00B83ECB"/>
    <w:rsid w:val="00B9548D"/>
    <w:rsid w:val="00B95B9A"/>
    <w:rsid w:val="00BA4F29"/>
    <w:rsid w:val="00BA4F44"/>
    <w:rsid w:val="00BA517F"/>
    <w:rsid w:val="00BA5782"/>
    <w:rsid w:val="00BB385F"/>
    <w:rsid w:val="00BB3F56"/>
    <w:rsid w:val="00BB7179"/>
    <w:rsid w:val="00BC0F03"/>
    <w:rsid w:val="00BC545A"/>
    <w:rsid w:val="00BD797A"/>
    <w:rsid w:val="00BE1C43"/>
    <w:rsid w:val="00BE335F"/>
    <w:rsid w:val="00BE35C9"/>
    <w:rsid w:val="00BE3693"/>
    <w:rsid w:val="00BE644C"/>
    <w:rsid w:val="00BF0B8B"/>
    <w:rsid w:val="00BF0BC6"/>
    <w:rsid w:val="00BF2996"/>
    <w:rsid w:val="00BF3D02"/>
    <w:rsid w:val="00BF49F4"/>
    <w:rsid w:val="00BF6A67"/>
    <w:rsid w:val="00C06EF1"/>
    <w:rsid w:val="00C112F9"/>
    <w:rsid w:val="00C1174B"/>
    <w:rsid w:val="00C16A29"/>
    <w:rsid w:val="00C16E43"/>
    <w:rsid w:val="00C1706F"/>
    <w:rsid w:val="00C20F28"/>
    <w:rsid w:val="00C2482B"/>
    <w:rsid w:val="00C27864"/>
    <w:rsid w:val="00C30882"/>
    <w:rsid w:val="00C34CF8"/>
    <w:rsid w:val="00C4082F"/>
    <w:rsid w:val="00C428BA"/>
    <w:rsid w:val="00C43ED5"/>
    <w:rsid w:val="00C44492"/>
    <w:rsid w:val="00C44B44"/>
    <w:rsid w:val="00C452A2"/>
    <w:rsid w:val="00C476BB"/>
    <w:rsid w:val="00C50F5F"/>
    <w:rsid w:val="00C54AA5"/>
    <w:rsid w:val="00C5609A"/>
    <w:rsid w:val="00C6076E"/>
    <w:rsid w:val="00C62B24"/>
    <w:rsid w:val="00C70B6E"/>
    <w:rsid w:val="00C71739"/>
    <w:rsid w:val="00C779EE"/>
    <w:rsid w:val="00C807F7"/>
    <w:rsid w:val="00C80CEC"/>
    <w:rsid w:val="00C818BE"/>
    <w:rsid w:val="00C82D5C"/>
    <w:rsid w:val="00C83F46"/>
    <w:rsid w:val="00C84F5D"/>
    <w:rsid w:val="00C85157"/>
    <w:rsid w:val="00C85637"/>
    <w:rsid w:val="00C85BF6"/>
    <w:rsid w:val="00C869ED"/>
    <w:rsid w:val="00C90625"/>
    <w:rsid w:val="00C93C10"/>
    <w:rsid w:val="00CA1275"/>
    <w:rsid w:val="00CA447D"/>
    <w:rsid w:val="00CA4866"/>
    <w:rsid w:val="00CC1D7C"/>
    <w:rsid w:val="00CC5DF8"/>
    <w:rsid w:val="00CD065F"/>
    <w:rsid w:val="00CE12FC"/>
    <w:rsid w:val="00CE30C8"/>
    <w:rsid w:val="00CF3094"/>
    <w:rsid w:val="00CF4A20"/>
    <w:rsid w:val="00CF5AD3"/>
    <w:rsid w:val="00CF7039"/>
    <w:rsid w:val="00D02493"/>
    <w:rsid w:val="00D04C82"/>
    <w:rsid w:val="00D0686B"/>
    <w:rsid w:val="00D11325"/>
    <w:rsid w:val="00D11B66"/>
    <w:rsid w:val="00D1450F"/>
    <w:rsid w:val="00D14BB4"/>
    <w:rsid w:val="00D1630A"/>
    <w:rsid w:val="00D163ED"/>
    <w:rsid w:val="00D30F89"/>
    <w:rsid w:val="00D31E75"/>
    <w:rsid w:val="00D32B5E"/>
    <w:rsid w:val="00D338D8"/>
    <w:rsid w:val="00D34699"/>
    <w:rsid w:val="00D3471E"/>
    <w:rsid w:val="00D34FCD"/>
    <w:rsid w:val="00D3531E"/>
    <w:rsid w:val="00D36860"/>
    <w:rsid w:val="00D36D9C"/>
    <w:rsid w:val="00D36E6B"/>
    <w:rsid w:val="00D36FBD"/>
    <w:rsid w:val="00D4065D"/>
    <w:rsid w:val="00D40FFC"/>
    <w:rsid w:val="00D4409D"/>
    <w:rsid w:val="00D440B7"/>
    <w:rsid w:val="00D44B1E"/>
    <w:rsid w:val="00D52431"/>
    <w:rsid w:val="00D52B6E"/>
    <w:rsid w:val="00D53DFC"/>
    <w:rsid w:val="00D53FF1"/>
    <w:rsid w:val="00D55823"/>
    <w:rsid w:val="00D600AF"/>
    <w:rsid w:val="00D624DA"/>
    <w:rsid w:val="00D66E7C"/>
    <w:rsid w:val="00D7333F"/>
    <w:rsid w:val="00D733CD"/>
    <w:rsid w:val="00D74221"/>
    <w:rsid w:val="00D77CD0"/>
    <w:rsid w:val="00D8182C"/>
    <w:rsid w:val="00D87E23"/>
    <w:rsid w:val="00D922B7"/>
    <w:rsid w:val="00D942E9"/>
    <w:rsid w:val="00D954DF"/>
    <w:rsid w:val="00D95580"/>
    <w:rsid w:val="00D95FA2"/>
    <w:rsid w:val="00DA225D"/>
    <w:rsid w:val="00DA7A47"/>
    <w:rsid w:val="00DB727F"/>
    <w:rsid w:val="00DC614A"/>
    <w:rsid w:val="00DD00EF"/>
    <w:rsid w:val="00DD34A9"/>
    <w:rsid w:val="00DD7615"/>
    <w:rsid w:val="00DE1281"/>
    <w:rsid w:val="00DE2752"/>
    <w:rsid w:val="00DE2EF9"/>
    <w:rsid w:val="00DE3336"/>
    <w:rsid w:val="00DE3A85"/>
    <w:rsid w:val="00DE5B05"/>
    <w:rsid w:val="00DE7ED9"/>
    <w:rsid w:val="00DF0873"/>
    <w:rsid w:val="00DF1BD7"/>
    <w:rsid w:val="00DF4C16"/>
    <w:rsid w:val="00DF6EB9"/>
    <w:rsid w:val="00E05FEB"/>
    <w:rsid w:val="00E12110"/>
    <w:rsid w:val="00E17915"/>
    <w:rsid w:val="00E20660"/>
    <w:rsid w:val="00E27C71"/>
    <w:rsid w:val="00E30547"/>
    <w:rsid w:val="00E322F3"/>
    <w:rsid w:val="00E33DD4"/>
    <w:rsid w:val="00E3561B"/>
    <w:rsid w:val="00E3690F"/>
    <w:rsid w:val="00E37EFF"/>
    <w:rsid w:val="00E4204E"/>
    <w:rsid w:val="00E43DDF"/>
    <w:rsid w:val="00E45503"/>
    <w:rsid w:val="00E4624A"/>
    <w:rsid w:val="00E46633"/>
    <w:rsid w:val="00E547B0"/>
    <w:rsid w:val="00E56EE3"/>
    <w:rsid w:val="00E5715D"/>
    <w:rsid w:val="00E575CC"/>
    <w:rsid w:val="00E60D67"/>
    <w:rsid w:val="00E6563F"/>
    <w:rsid w:val="00E67A48"/>
    <w:rsid w:val="00E7141A"/>
    <w:rsid w:val="00E71615"/>
    <w:rsid w:val="00E728DC"/>
    <w:rsid w:val="00E73912"/>
    <w:rsid w:val="00E767BA"/>
    <w:rsid w:val="00E822D8"/>
    <w:rsid w:val="00E84220"/>
    <w:rsid w:val="00E851A6"/>
    <w:rsid w:val="00E85C68"/>
    <w:rsid w:val="00E86665"/>
    <w:rsid w:val="00E8763F"/>
    <w:rsid w:val="00E91A61"/>
    <w:rsid w:val="00E92EEC"/>
    <w:rsid w:val="00E9359F"/>
    <w:rsid w:val="00E94916"/>
    <w:rsid w:val="00E95979"/>
    <w:rsid w:val="00EA1F0C"/>
    <w:rsid w:val="00EA2C86"/>
    <w:rsid w:val="00EA5A09"/>
    <w:rsid w:val="00EB09F5"/>
    <w:rsid w:val="00EB11D8"/>
    <w:rsid w:val="00EB43AA"/>
    <w:rsid w:val="00EB5E5E"/>
    <w:rsid w:val="00EB6EA0"/>
    <w:rsid w:val="00EC1099"/>
    <w:rsid w:val="00EC31DA"/>
    <w:rsid w:val="00EC7951"/>
    <w:rsid w:val="00ED5FD6"/>
    <w:rsid w:val="00ED6EB6"/>
    <w:rsid w:val="00ED739B"/>
    <w:rsid w:val="00EE0238"/>
    <w:rsid w:val="00EE05DB"/>
    <w:rsid w:val="00EE2F11"/>
    <w:rsid w:val="00EF2C96"/>
    <w:rsid w:val="00EF56E6"/>
    <w:rsid w:val="00EF5DA5"/>
    <w:rsid w:val="00EF5E13"/>
    <w:rsid w:val="00F00438"/>
    <w:rsid w:val="00F00B9E"/>
    <w:rsid w:val="00F06747"/>
    <w:rsid w:val="00F15DE9"/>
    <w:rsid w:val="00F17FF9"/>
    <w:rsid w:val="00F23070"/>
    <w:rsid w:val="00F23E2C"/>
    <w:rsid w:val="00F26496"/>
    <w:rsid w:val="00F26C5F"/>
    <w:rsid w:val="00F27CC0"/>
    <w:rsid w:val="00F33949"/>
    <w:rsid w:val="00F41969"/>
    <w:rsid w:val="00F4576C"/>
    <w:rsid w:val="00F52A88"/>
    <w:rsid w:val="00F53B00"/>
    <w:rsid w:val="00F57C8A"/>
    <w:rsid w:val="00F57DDE"/>
    <w:rsid w:val="00F61EBA"/>
    <w:rsid w:val="00F6242D"/>
    <w:rsid w:val="00F62434"/>
    <w:rsid w:val="00F63109"/>
    <w:rsid w:val="00F646B0"/>
    <w:rsid w:val="00F65A8F"/>
    <w:rsid w:val="00F66FDA"/>
    <w:rsid w:val="00F7064A"/>
    <w:rsid w:val="00F7440D"/>
    <w:rsid w:val="00F74969"/>
    <w:rsid w:val="00F80FA2"/>
    <w:rsid w:val="00F84EF9"/>
    <w:rsid w:val="00F90DD0"/>
    <w:rsid w:val="00F91839"/>
    <w:rsid w:val="00F94687"/>
    <w:rsid w:val="00F95748"/>
    <w:rsid w:val="00FA1809"/>
    <w:rsid w:val="00FA3BBE"/>
    <w:rsid w:val="00FA5BC6"/>
    <w:rsid w:val="00FA6266"/>
    <w:rsid w:val="00FA62FD"/>
    <w:rsid w:val="00FA6E5B"/>
    <w:rsid w:val="00FB174E"/>
    <w:rsid w:val="00FB2556"/>
    <w:rsid w:val="00FB3A0F"/>
    <w:rsid w:val="00FB3BDE"/>
    <w:rsid w:val="00FB3E99"/>
    <w:rsid w:val="00FB623A"/>
    <w:rsid w:val="00FC0FAE"/>
    <w:rsid w:val="00FC45FB"/>
    <w:rsid w:val="00FC484F"/>
    <w:rsid w:val="00FC7AB1"/>
    <w:rsid w:val="00FD4008"/>
    <w:rsid w:val="00FD7C00"/>
    <w:rsid w:val="00FE3791"/>
    <w:rsid w:val="00FE382F"/>
    <w:rsid w:val="00FE7F0E"/>
    <w:rsid w:val="00FF3155"/>
    <w:rsid w:val="00FF6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7C"/>
  </w:style>
  <w:style w:type="paragraph" w:styleId="1">
    <w:name w:val="heading 1"/>
    <w:basedOn w:val="a"/>
    <w:link w:val="10"/>
    <w:uiPriority w:val="99"/>
    <w:qFormat/>
    <w:rsid w:val="008930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921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nospacing">
    <w:name w:val="u-2-nospacing"/>
    <w:basedOn w:val="a"/>
    <w:rsid w:val="00F00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F0804"/>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Normal (Web)"/>
    <w:basedOn w:val="a"/>
    <w:uiPriority w:val="99"/>
    <w:unhideWhenUsed/>
    <w:rsid w:val="00D34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66C68"/>
    <w:rPr>
      <w:color w:val="0000FF" w:themeColor="hyperlink"/>
      <w:u w:val="single"/>
    </w:rPr>
  </w:style>
  <w:style w:type="paragraph" w:styleId="a7">
    <w:name w:val="No Spacing"/>
    <w:uiPriority w:val="1"/>
    <w:qFormat/>
    <w:rsid w:val="0075336A"/>
    <w:pPr>
      <w:spacing w:after="0" w:line="240" w:lineRule="auto"/>
    </w:pPr>
  </w:style>
  <w:style w:type="character" w:styleId="a8">
    <w:name w:val="Strong"/>
    <w:uiPriority w:val="22"/>
    <w:qFormat/>
    <w:rsid w:val="00F17FF9"/>
    <w:rPr>
      <w:b/>
      <w:bCs/>
    </w:rPr>
  </w:style>
  <w:style w:type="paragraph" w:styleId="a9">
    <w:name w:val="Body Text Indent"/>
    <w:basedOn w:val="a"/>
    <w:link w:val="aa"/>
    <w:rsid w:val="000D44C1"/>
    <w:pPr>
      <w:spacing w:after="0" w:line="240" w:lineRule="auto"/>
      <w:ind w:firstLine="284"/>
      <w:jc w:val="both"/>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0D44C1"/>
    <w:rPr>
      <w:rFonts w:ascii="Times New Roman" w:eastAsia="Times New Roman" w:hAnsi="Times New Roman" w:cs="Times New Roman"/>
      <w:sz w:val="20"/>
      <w:szCs w:val="20"/>
    </w:rPr>
  </w:style>
  <w:style w:type="paragraph" w:customStyle="1" w:styleId="rteindent4">
    <w:name w:val="rteindent4"/>
    <w:basedOn w:val="a"/>
    <w:rsid w:val="000D4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T17">
    <w:name w:val="wT17"/>
    <w:rsid w:val="003255FC"/>
    <w:rPr>
      <w:b w:val="0"/>
      <w:bCs w:val="0"/>
    </w:rPr>
  </w:style>
  <w:style w:type="paragraph" w:customStyle="1" w:styleId="wP3">
    <w:name w:val="wP3"/>
    <w:basedOn w:val="a"/>
    <w:rsid w:val="003255FC"/>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apple-converted-space">
    <w:name w:val="apple-converted-space"/>
    <w:rsid w:val="004247BA"/>
  </w:style>
  <w:style w:type="character" w:styleId="ab">
    <w:name w:val="Emphasis"/>
    <w:basedOn w:val="a0"/>
    <w:uiPriority w:val="99"/>
    <w:qFormat/>
    <w:rsid w:val="00F94687"/>
    <w:rPr>
      <w:i/>
      <w:iCs/>
    </w:rPr>
  </w:style>
  <w:style w:type="character" w:customStyle="1" w:styleId="reference-text">
    <w:name w:val="reference-text"/>
    <w:basedOn w:val="a0"/>
    <w:rsid w:val="00E4624A"/>
    <w:rPr>
      <w:rFonts w:cs="Times New Roman"/>
    </w:rPr>
  </w:style>
  <w:style w:type="character" w:customStyle="1" w:styleId="10">
    <w:name w:val="Заголовок 1 Знак"/>
    <w:basedOn w:val="a0"/>
    <w:link w:val="1"/>
    <w:uiPriority w:val="99"/>
    <w:rsid w:val="008930C5"/>
    <w:rPr>
      <w:rFonts w:ascii="Times New Roman" w:eastAsia="Times New Roman" w:hAnsi="Times New Roman" w:cs="Times New Roman"/>
      <w:b/>
      <w:bCs/>
      <w:kern w:val="36"/>
      <w:sz w:val="48"/>
      <w:szCs w:val="48"/>
      <w:lang w:eastAsia="ru-RU"/>
    </w:rPr>
  </w:style>
  <w:style w:type="paragraph" w:customStyle="1" w:styleId="Default">
    <w:name w:val="Default"/>
    <w:rsid w:val="008930C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DF6EB9"/>
    <w:pPr>
      <w:widowControl w:val="0"/>
      <w:autoSpaceDE w:val="0"/>
      <w:autoSpaceDN w:val="0"/>
      <w:spacing w:after="0" w:line="240" w:lineRule="auto"/>
    </w:pPr>
    <w:rPr>
      <w:rFonts w:ascii="Calibri" w:eastAsia="Times New Roman" w:hAnsi="Calibri" w:cs="Calibri"/>
      <w:szCs w:val="20"/>
      <w:lang w:eastAsia="ru-RU"/>
    </w:rPr>
  </w:style>
  <w:style w:type="character" w:customStyle="1" w:styleId="ac">
    <w:name w:val="Основной текст + Курсив"/>
    <w:basedOn w:val="a0"/>
    <w:rsid w:val="00AB304A"/>
    <w:rPr>
      <w:rFonts w:ascii="Times New Roman" w:eastAsia="Times New Roman" w:hAnsi="Times New Roman" w:cs="Times New Roman"/>
      <w:i/>
      <w:iCs/>
      <w:sz w:val="16"/>
      <w:szCs w:val="16"/>
      <w:shd w:val="clear" w:color="auto" w:fill="FFFFFF"/>
    </w:rPr>
  </w:style>
  <w:style w:type="character" w:customStyle="1" w:styleId="FontStyle12">
    <w:name w:val="Font Style12"/>
    <w:rsid w:val="00AB304A"/>
    <w:rPr>
      <w:rFonts w:ascii="Times New Roman" w:hAnsi="Times New Roman" w:cs="Times New Roman"/>
      <w:i/>
      <w:iCs/>
      <w:sz w:val="26"/>
      <w:szCs w:val="26"/>
    </w:rPr>
  </w:style>
  <w:style w:type="paragraph" w:styleId="ad">
    <w:name w:val="header"/>
    <w:basedOn w:val="a"/>
    <w:link w:val="ae"/>
    <w:uiPriority w:val="99"/>
    <w:unhideWhenUsed/>
    <w:rsid w:val="00701FF8"/>
    <w:pPr>
      <w:tabs>
        <w:tab w:val="center" w:pos="4677"/>
        <w:tab w:val="right" w:pos="9355"/>
      </w:tabs>
    </w:pPr>
    <w:rPr>
      <w:rFonts w:ascii="Calibri" w:eastAsia="Calibri" w:hAnsi="Calibri" w:cs="Arial"/>
    </w:rPr>
  </w:style>
  <w:style w:type="character" w:customStyle="1" w:styleId="ae">
    <w:name w:val="Верхний колонтитул Знак"/>
    <w:basedOn w:val="a0"/>
    <w:link w:val="ad"/>
    <w:uiPriority w:val="99"/>
    <w:rsid w:val="00701FF8"/>
    <w:rPr>
      <w:rFonts w:ascii="Calibri" w:eastAsia="Calibri" w:hAnsi="Calibri" w:cs="Arial"/>
    </w:rPr>
  </w:style>
  <w:style w:type="paragraph" w:styleId="af">
    <w:name w:val="footer"/>
    <w:basedOn w:val="a"/>
    <w:link w:val="af0"/>
    <w:uiPriority w:val="99"/>
    <w:unhideWhenUsed/>
    <w:rsid w:val="00701FF8"/>
    <w:pPr>
      <w:tabs>
        <w:tab w:val="center" w:pos="4677"/>
        <w:tab w:val="right" w:pos="9355"/>
      </w:tabs>
    </w:pPr>
    <w:rPr>
      <w:rFonts w:ascii="Calibri" w:eastAsia="Calibri" w:hAnsi="Calibri" w:cs="Arial"/>
    </w:rPr>
  </w:style>
  <w:style w:type="character" w:customStyle="1" w:styleId="af0">
    <w:name w:val="Нижний колонтитул Знак"/>
    <w:basedOn w:val="a0"/>
    <w:link w:val="af"/>
    <w:uiPriority w:val="99"/>
    <w:rsid w:val="00701FF8"/>
    <w:rPr>
      <w:rFonts w:ascii="Calibri" w:eastAsia="Calibri" w:hAnsi="Calibri" w:cs="Arial"/>
    </w:rPr>
  </w:style>
  <w:style w:type="character" w:customStyle="1" w:styleId="2">
    <w:name w:val="Основной текст (2)_"/>
    <w:link w:val="20"/>
    <w:rsid w:val="00701FF8"/>
    <w:rPr>
      <w:b/>
      <w:bCs/>
      <w:sz w:val="23"/>
      <w:szCs w:val="23"/>
      <w:shd w:val="clear" w:color="auto" w:fill="FFFFFF"/>
    </w:rPr>
  </w:style>
  <w:style w:type="character" w:customStyle="1" w:styleId="213pt">
    <w:name w:val="Основной текст (2) + 13 pt;Не полужирный"/>
    <w:rsid w:val="00701FF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2pt0pt">
    <w:name w:val="Основной текст (2) + 12 pt;Не полужирный;Курсив;Интервал 0 pt"/>
    <w:rsid w:val="00701FF8"/>
    <w:rPr>
      <w:rFonts w:ascii="Times New Roman" w:eastAsia="Times New Roman" w:hAnsi="Times New Roman" w:cs="Times New Roman"/>
      <w:b/>
      <w:bCs/>
      <w:i/>
      <w:iCs/>
      <w:smallCaps w:val="0"/>
      <w:strike w:val="0"/>
      <w:color w:val="000000"/>
      <w:spacing w:val="10"/>
      <w:w w:val="100"/>
      <w:position w:val="0"/>
      <w:sz w:val="24"/>
      <w:szCs w:val="24"/>
      <w:u w:val="none"/>
      <w:lang w:val="ru-RU"/>
    </w:rPr>
  </w:style>
  <w:style w:type="paragraph" w:customStyle="1" w:styleId="20">
    <w:name w:val="Основной текст (2)"/>
    <w:basedOn w:val="a"/>
    <w:link w:val="2"/>
    <w:rsid w:val="00701FF8"/>
    <w:pPr>
      <w:widowControl w:val="0"/>
      <w:shd w:val="clear" w:color="auto" w:fill="FFFFFF"/>
      <w:spacing w:after="0" w:line="278" w:lineRule="exact"/>
      <w:jc w:val="both"/>
    </w:pPr>
    <w:rPr>
      <w:b/>
      <w:bCs/>
      <w:sz w:val="23"/>
      <w:szCs w:val="23"/>
    </w:rPr>
  </w:style>
  <w:style w:type="character" w:customStyle="1" w:styleId="af1">
    <w:name w:val="Основной текст_"/>
    <w:link w:val="11"/>
    <w:rsid w:val="00701FF8"/>
    <w:rPr>
      <w:rFonts w:ascii="Sylfaen" w:eastAsia="Sylfaen" w:hAnsi="Sylfaen" w:cs="Sylfaen"/>
      <w:sz w:val="23"/>
      <w:szCs w:val="23"/>
      <w:shd w:val="clear" w:color="auto" w:fill="FFFFFF"/>
    </w:rPr>
  </w:style>
  <w:style w:type="character" w:customStyle="1" w:styleId="11pt">
    <w:name w:val="Основной текст + 11 pt;Полужирный"/>
    <w:rsid w:val="00701FF8"/>
    <w:rPr>
      <w:rFonts w:ascii="Sylfaen" w:eastAsia="Sylfaen" w:hAnsi="Sylfaen" w:cs="Sylfaen"/>
      <w:b/>
      <w:bCs/>
      <w:color w:val="000000"/>
      <w:spacing w:val="0"/>
      <w:w w:val="100"/>
      <w:position w:val="0"/>
      <w:sz w:val="22"/>
      <w:szCs w:val="22"/>
      <w:shd w:val="clear" w:color="auto" w:fill="FFFFFF"/>
      <w:lang w:val="ru-RU"/>
    </w:rPr>
  </w:style>
  <w:style w:type="character" w:customStyle="1" w:styleId="ArialNarrow10pt1pt">
    <w:name w:val="Основной текст + Arial Narrow;10 pt;Полужирный;Курсив;Интервал 1 pt"/>
    <w:rsid w:val="00701FF8"/>
    <w:rPr>
      <w:rFonts w:ascii="Arial Narrow" w:eastAsia="Arial Narrow" w:hAnsi="Arial Narrow" w:cs="Arial Narrow"/>
      <w:b/>
      <w:bCs/>
      <w:i/>
      <w:iCs/>
      <w:color w:val="000000"/>
      <w:spacing w:val="20"/>
      <w:w w:val="100"/>
      <w:position w:val="0"/>
      <w:sz w:val="20"/>
      <w:szCs w:val="20"/>
      <w:shd w:val="clear" w:color="auto" w:fill="FFFFFF"/>
      <w:lang w:val="ru-RU"/>
    </w:rPr>
  </w:style>
  <w:style w:type="character" w:customStyle="1" w:styleId="ArialNarrow75pt-1pt">
    <w:name w:val="Основной текст + Arial Narrow;7;5 pt;Интервал -1 pt"/>
    <w:rsid w:val="00701FF8"/>
    <w:rPr>
      <w:rFonts w:ascii="Arial Narrow" w:eastAsia="Arial Narrow" w:hAnsi="Arial Narrow" w:cs="Arial Narrow"/>
      <w:color w:val="000000"/>
      <w:spacing w:val="-30"/>
      <w:w w:val="100"/>
      <w:position w:val="0"/>
      <w:sz w:val="15"/>
      <w:szCs w:val="15"/>
      <w:shd w:val="clear" w:color="auto" w:fill="FFFFFF"/>
      <w:lang w:val="ru-RU"/>
    </w:rPr>
  </w:style>
  <w:style w:type="character" w:customStyle="1" w:styleId="9pt">
    <w:name w:val="Основной текст + 9 pt;Полужирный"/>
    <w:rsid w:val="00701FF8"/>
    <w:rPr>
      <w:rFonts w:ascii="Sylfaen" w:eastAsia="Sylfaen" w:hAnsi="Sylfaen" w:cs="Sylfaen"/>
      <w:b/>
      <w:bCs/>
      <w:color w:val="000000"/>
      <w:spacing w:val="0"/>
      <w:w w:val="100"/>
      <w:position w:val="0"/>
      <w:sz w:val="18"/>
      <w:szCs w:val="18"/>
      <w:shd w:val="clear" w:color="auto" w:fill="FFFFFF"/>
      <w:lang w:val="ru-RU"/>
    </w:rPr>
  </w:style>
  <w:style w:type="paragraph" w:customStyle="1" w:styleId="11">
    <w:name w:val="Основной текст1"/>
    <w:basedOn w:val="a"/>
    <w:link w:val="af1"/>
    <w:rsid w:val="00701FF8"/>
    <w:pPr>
      <w:widowControl w:val="0"/>
      <w:shd w:val="clear" w:color="auto" w:fill="FFFFFF"/>
      <w:spacing w:before="420" w:after="180" w:line="278" w:lineRule="exact"/>
      <w:ind w:hanging="1320"/>
      <w:jc w:val="both"/>
    </w:pPr>
    <w:rPr>
      <w:rFonts w:ascii="Sylfaen" w:eastAsia="Sylfaen" w:hAnsi="Sylfaen" w:cs="Sylfaen"/>
      <w:sz w:val="23"/>
      <w:szCs w:val="23"/>
    </w:rPr>
  </w:style>
  <w:style w:type="character" w:customStyle="1" w:styleId="21">
    <w:name w:val="Основной текст (2) + Курсив"/>
    <w:rsid w:val="00701FF8"/>
    <w:rPr>
      <w:rFonts w:ascii="Sylfaen" w:eastAsia="Sylfaen" w:hAnsi="Sylfaen" w:cs="Sylfaen"/>
      <w:b w:val="0"/>
      <w:bCs w:val="0"/>
      <w:i/>
      <w:iCs/>
      <w:color w:val="000000"/>
      <w:spacing w:val="0"/>
      <w:w w:val="100"/>
      <w:position w:val="0"/>
      <w:sz w:val="23"/>
      <w:szCs w:val="23"/>
      <w:shd w:val="clear" w:color="auto" w:fill="FFFFFF"/>
      <w:lang w:val="ru-RU"/>
    </w:rPr>
  </w:style>
  <w:style w:type="character" w:customStyle="1" w:styleId="2Calibri12pt0pt">
    <w:name w:val="Основной текст (2) + Calibri;12 pt;Интервал 0 pt"/>
    <w:rsid w:val="00701FF8"/>
    <w:rPr>
      <w:rFonts w:ascii="Calibri" w:eastAsia="Calibri" w:hAnsi="Calibri" w:cs="Calibri"/>
      <w:b w:val="0"/>
      <w:bCs w:val="0"/>
      <w:color w:val="000000"/>
      <w:spacing w:val="-10"/>
      <w:w w:val="100"/>
      <w:position w:val="0"/>
      <w:sz w:val="24"/>
      <w:szCs w:val="24"/>
      <w:shd w:val="clear" w:color="auto" w:fill="FFFFFF"/>
      <w:lang w:val="ru-RU"/>
    </w:rPr>
  </w:style>
  <w:style w:type="character" w:customStyle="1" w:styleId="2Candara11pt">
    <w:name w:val="Основной текст (2) + Candara;11 pt"/>
    <w:rsid w:val="00701FF8"/>
    <w:rPr>
      <w:rFonts w:ascii="Candara" w:eastAsia="Candara" w:hAnsi="Candara" w:cs="Candara"/>
      <w:b w:val="0"/>
      <w:bCs w:val="0"/>
      <w:color w:val="000000"/>
      <w:spacing w:val="0"/>
      <w:w w:val="100"/>
      <w:position w:val="0"/>
      <w:sz w:val="22"/>
      <w:szCs w:val="22"/>
      <w:shd w:val="clear" w:color="auto" w:fill="FFFFFF"/>
    </w:rPr>
  </w:style>
  <w:style w:type="character" w:customStyle="1" w:styleId="210pt">
    <w:name w:val="Основной текст (2) + 10 pt"/>
    <w:rsid w:val="00701FF8"/>
    <w:rPr>
      <w:rFonts w:ascii="Sylfaen" w:eastAsia="Sylfaen" w:hAnsi="Sylfaen" w:cs="Sylfaen"/>
      <w:b w:val="0"/>
      <w:bCs w:val="0"/>
      <w:color w:val="000000"/>
      <w:spacing w:val="0"/>
      <w:w w:val="100"/>
      <w:position w:val="0"/>
      <w:sz w:val="20"/>
      <w:szCs w:val="20"/>
      <w:shd w:val="clear" w:color="auto" w:fill="FFFFFF"/>
      <w:lang w:val="en-US"/>
    </w:rPr>
  </w:style>
  <w:style w:type="paragraph" w:styleId="af2">
    <w:name w:val="footnote text"/>
    <w:basedOn w:val="a"/>
    <w:link w:val="af3"/>
    <w:uiPriority w:val="99"/>
    <w:semiHidden/>
    <w:rsid w:val="00701FF8"/>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701FF8"/>
    <w:rPr>
      <w:rFonts w:ascii="Times New Roman" w:eastAsia="Times New Roman" w:hAnsi="Times New Roman" w:cs="Times New Roman"/>
      <w:sz w:val="20"/>
      <w:szCs w:val="20"/>
      <w:lang w:eastAsia="ru-RU"/>
    </w:rPr>
  </w:style>
  <w:style w:type="paragraph" w:customStyle="1" w:styleId="att">
    <w:name w:val="att"/>
    <w:basedOn w:val="a"/>
    <w:rsid w:val="00701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lock Text"/>
    <w:basedOn w:val="a"/>
    <w:rsid w:val="00701FF8"/>
    <w:pPr>
      <w:autoSpaceDE w:val="0"/>
      <w:autoSpaceDN w:val="0"/>
      <w:spacing w:after="0" w:line="360" w:lineRule="auto"/>
      <w:ind w:left="284" w:right="283"/>
      <w:jc w:val="both"/>
    </w:pPr>
    <w:rPr>
      <w:rFonts w:ascii="Times New Roman" w:eastAsia="Times New Roman" w:hAnsi="Times New Roman" w:cs="Times New Roman"/>
      <w:sz w:val="28"/>
      <w:szCs w:val="28"/>
      <w:lang w:eastAsia="ru-RU"/>
    </w:rPr>
  </w:style>
  <w:style w:type="paragraph" w:customStyle="1" w:styleId="c23">
    <w:name w:val="c23"/>
    <w:basedOn w:val="a"/>
    <w:rsid w:val="00701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701FF8"/>
  </w:style>
  <w:style w:type="paragraph" w:customStyle="1" w:styleId="c28">
    <w:name w:val="c28"/>
    <w:basedOn w:val="a"/>
    <w:rsid w:val="00701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0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01FF8"/>
    <w:rPr>
      <w:rFonts w:ascii="Courier New" w:eastAsia="Times New Roman" w:hAnsi="Courier New" w:cs="Courier New"/>
      <w:sz w:val="20"/>
      <w:szCs w:val="20"/>
      <w:lang w:eastAsia="ru-RU"/>
    </w:rPr>
  </w:style>
  <w:style w:type="paragraph" w:styleId="af5">
    <w:name w:val="Body Text"/>
    <w:basedOn w:val="a"/>
    <w:link w:val="af6"/>
    <w:uiPriority w:val="99"/>
    <w:semiHidden/>
    <w:unhideWhenUsed/>
    <w:rsid w:val="00C5609A"/>
    <w:pPr>
      <w:spacing w:after="120"/>
    </w:pPr>
  </w:style>
  <w:style w:type="character" w:customStyle="1" w:styleId="af6">
    <w:name w:val="Основной текст Знак"/>
    <w:basedOn w:val="a0"/>
    <w:link w:val="af5"/>
    <w:uiPriority w:val="99"/>
    <w:semiHidden/>
    <w:rsid w:val="00C5609A"/>
  </w:style>
  <w:style w:type="character" w:customStyle="1" w:styleId="datepr">
    <w:name w:val="datepr"/>
    <w:basedOn w:val="a0"/>
    <w:rsid w:val="006607A7"/>
  </w:style>
  <w:style w:type="character" w:customStyle="1" w:styleId="ft53">
    <w:name w:val="ft53"/>
    <w:basedOn w:val="a0"/>
    <w:rsid w:val="00893066"/>
  </w:style>
  <w:style w:type="paragraph" w:customStyle="1" w:styleId="p330">
    <w:name w:val="p330"/>
    <w:basedOn w:val="a"/>
    <w:rsid w:val="00893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2">
    <w:name w:val="ft52"/>
    <w:basedOn w:val="a0"/>
    <w:rsid w:val="00893066"/>
  </w:style>
  <w:style w:type="paragraph" w:customStyle="1" w:styleId="p74">
    <w:name w:val="p74"/>
    <w:basedOn w:val="a"/>
    <w:rsid w:val="00893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
    <w:name w:val="p138"/>
    <w:basedOn w:val="a"/>
    <w:rsid w:val="00893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893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0">
    <w:name w:val="ft60"/>
    <w:basedOn w:val="a0"/>
    <w:rsid w:val="00893066"/>
  </w:style>
  <w:style w:type="paragraph" w:customStyle="1" w:styleId="j11">
    <w:name w:val="j11"/>
    <w:basedOn w:val="a"/>
    <w:rsid w:val="00893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93066"/>
  </w:style>
  <w:style w:type="paragraph" w:customStyle="1" w:styleId="p1">
    <w:name w:val="p1"/>
    <w:basedOn w:val="a"/>
    <w:rsid w:val="00D73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73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7333F"/>
  </w:style>
  <w:style w:type="character" w:customStyle="1" w:styleId="s3">
    <w:name w:val="s3"/>
    <w:basedOn w:val="a0"/>
    <w:rsid w:val="00D7333F"/>
  </w:style>
  <w:style w:type="character" w:customStyle="1" w:styleId="s4">
    <w:name w:val="s4"/>
    <w:basedOn w:val="a0"/>
    <w:rsid w:val="00D7333F"/>
  </w:style>
  <w:style w:type="paragraph" w:styleId="af7">
    <w:name w:val="Balloon Text"/>
    <w:basedOn w:val="a"/>
    <w:link w:val="af8"/>
    <w:uiPriority w:val="99"/>
    <w:semiHidden/>
    <w:unhideWhenUsed/>
    <w:rsid w:val="009E18E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E1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77A21D165DB7EC833F3457E6CDF7CD9F24AA2970C122CA7CC7AA78347DE66495EA52136BD6819DC923CCAC82x8R8B" TargetMode="External"/><Relationship Id="rId18" Type="http://schemas.openxmlformats.org/officeDocument/2006/relationships/hyperlink" Target="consultantplus://offline/ref=1792B8EC08E74C1F5C2916F06596EFCA099EB49865301D18C4A67577A56153F28C58B58B6BE3F2D6C342BCC22Fx9k3J" TargetMode="External"/><Relationship Id="rId26" Type="http://schemas.openxmlformats.org/officeDocument/2006/relationships/hyperlink" Target="consultantplus://offline/ref=1792B8EC08E74C1F5C2916F06596EFCA099EB49865301D18C6A67C77A56153F28C58B58B6BE3F2D6C342B5C32Ex9k3J" TargetMode="External"/><Relationship Id="rId39" Type="http://schemas.openxmlformats.org/officeDocument/2006/relationships/hyperlink" Target="https://ru.wikipedia.org/wiki/%D0%97%D0%B0%D0%BA%D0%BE%D0%BD%D0%BE%D0%B4%D0%B0%D1%82%D0%B5%D0%BB%D1%8C%D0%BD%D0%B0%D1%8F_%D0%B2%D0%BB%D0%B0%D1%81%D1%82%D1%8C" TargetMode="External"/><Relationship Id="rId21" Type="http://schemas.openxmlformats.org/officeDocument/2006/relationships/hyperlink" Target="consultantplus://offline/ref=1792B8EC08E74C1F5C2916F06596EFCA099EB49865301D18C6A67C77A56153F28C58B58B6BE3F2D6C342B5C32Fx9k7J" TargetMode="External"/><Relationship Id="rId34" Type="http://schemas.openxmlformats.org/officeDocument/2006/relationships/hyperlink" Target="http://www.belstat.gov.by/ofitsialnaya-statistika/%20solialnaya-sfera/%20zdravoohra%20nenie_2" TargetMode="External"/><Relationship Id="rId42" Type="http://schemas.openxmlformats.org/officeDocument/2006/relationships/hyperlink" Target="https://ru.wikipedia.org/wiki/%D0%9F%D1%80%D0%B0%D0%B2%D0%B8%D1%82%D0%B5%D0%BB%D1%8C%D1%81%D1%82%D0%B2%D0%BE_%D0%A8%D0%B2%D0%B5%D1%86%D0%B8%D0%B8" TargetMode="External"/><Relationship Id="rId47" Type="http://schemas.openxmlformats.org/officeDocument/2006/relationships/hyperlink" Target="http://ng.sb.by/stati/article/%20slavyanskiy-bazar-2016.html" TargetMode="External"/><Relationship Id="rId50" Type="http://schemas.openxmlformats.org/officeDocument/2006/relationships/hyperlink" Target="http://news.tut.by/society/247425.html" TargetMode="External"/><Relationship Id="rId55" Type="http://schemas.openxmlformats.org/officeDocument/2006/relationships/hyperlink" Target="https://ru.wikipedia.org/wiki/%D0%9A%D0%BE%D0%BC%D0%BC%D1%83%D0%BD%D0%B8%D0%B7%D0%BC" TargetMode="External"/><Relationship Id="rId63" Type="http://schemas.openxmlformats.org/officeDocument/2006/relationships/hyperlink" Target="https://ru.wikipedia.org/wiki/%D0%AF%D0%B4_%D0%B2%D0%B0-%D0%A8%D0%B5%D0%BC" TargetMode="External"/><Relationship Id="rId68" Type="http://schemas.openxmlformats.org/officeDocument/2006/relationships/hyperlink" Target="http://www.nv-online.info/by/657/economics/113398/&#1041;&#1077;&#1079;&#1088;&#1072;&#1073;&#1086;&#1090;&#1085;&#1099;&#1093;-&#1074;-&#1041;&#1077;&#1083;&#1072;&#1088;&#1091;&#1089;&#1080;-&#1074;-2016-&#1075;&#1086;&#1076;&#1091;-&#1084;&#1086;&#1078;&#1077;&#1090;-&#1089;&#1090;&#1072;&#1090;&#1100;-&#1074;-25-3-&#1088;&#1072;&#1079;&#1072;-&#1073;&#1086;&#1083;&#1100;htm&#1096;&#1077;" TargetMode="External"/><Relationship Id="rId76" Type="http://schemas.openxmlformats.org/officeDocument/2006/relationships/hyperlink" Target="http://netnotes.narod.ru/interest/t8.html" TargetMode="External"/><Relationship Id="rId8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vlib.by/index.php/by/vist-online-lib/88-projects/loskutov-2014/1268-zvuchit-orkestra-pesn-zlataya" TargetMode="External"/><Relationship Id="rId2" Type="http://schemas.openxmlformats.org/officeDocument/2006/relationships/numbering" Target="numbering.xml"/><Relationship Id="rId16" Type="http://schemas.openxmlformats.org/officeDocument/2006/relationships/hyperlink" Target="http://www.justicemaker.ru/view-article.php?id=10&amp;art=1996" TargetMode="External"/><Relationship Id="rId29" Type="http://schemas.openxmlformats.org/officeDocument/2006/relationships/hyperlink" Target="http://www.pravo.by" TargetMode="External"/><Relationship Id="rId11" Type="http://schemas.openxmlformats.org/officeDocument/2006/relationships/hyperlink" Target="https://ru.wikipedia.org/wiki/%D0%98%D0%B7%D0%B3%D0%BD%D0%B0%D0%BD%D0%B8%D0%B5" TargetMode="External"/><Relationship Id="rId24" Type="http://schemas.openxmlformats.org/officeDocument/2006/relationships/hyperlink" Target="consultantplus://offline/ref=1792B8EC08E74C1F5C2916F06596EFCA099EB49865301D18C6A67C77A56153F28C58B58B6BE3F2D6C342B5C324x9k5J" TargetMode="External"/><Relationship Id="rId32" Type="http://schemas.openxmlformats.org/officeDocument/2006/relationships/hyperlink" Target="http://kodeksy-by.com/kodeks_ob_obrazovanii_rb.htm" TargetMode="External"/><Relationship Id="rId37" Type="http://schemas.openxmlformats.org/officeDocument/2006/relationships/hyperlink" Target="https://ru.wikipedia.org/w/index.php?title=%D0%A1%D0%BE%D0%B2%D0%B5%D1%82_%D0%9F%D1%80%D0%B5%D0%B4%D0%B0%D0%BD%D0%BD%D0%BE%D1%81%D1%82%D0%B8&amp;action=edit&amp;redlink=1" TargetMode="External"/><Relationship Id="rId40" Type="http://schemas.openxmlformats.org/officeDocument/2006/relationships/hyperlink" Target="https://ru.wikipedia.org/wiki/%D0%A1%D1%83%D0%B4%D0%B5%D0%B1%D0%BD%D0%B0%D1%8F_%D0%B2%D0%BB%D0%B0%D1%81%D1%82%D1%8C" TargetMode="External"/><Relationship Id="rId45" Type="http://schemas.openxmlformats.org/officeDocument/2006/relationships/hyperlink" Target="https://ru.wikipedia.org/wiki/&#1060;&#1088;&#1072;&#1085;&#1094;&#1080;&#1103;" TargetMode="External"/><Relationship Id="rId53" Type="http://schemas.openxmlformats.org/officeDocument/2006/relationships/hyperlink" Target="https://ru.wikipedia.org/wiki/%D0%A8%D0%B2%D0%B5%D1%86%D0%B8%D1%8F" TargetMode="External"/><Relationship Id="rId58" Type="http://schemas.openxmlformats.org/officeDocument/2006/relationships/hyperlink" Target="https://ru.wikipedia.org/wiki/%D0%96%D0%B5%D0%B3%D0%BE%D1%82%D0%B0" TargetMode="External"/><Relationship Id="rId66" Type="http://schemas.openxmlformats.org/officeDocument/2006/relationships/hyperlink" Target="https://ru.wikipedia.org/w/index.php?title=%D0%A5%D1%80%D0%B0%D0%B1%D1%80%D0%BE%D0%B5_%D1%81%D0%B5%D1%80%D0%B4%D1%86%D0%B5_%D0%98%D1%80%D0%B5%D0%BD%D1%8B_%D0%A1%D0%B5%D0%BD%D0%B4%D0%BB%D0%B5%D1%80&amp;action=edit&amp;redlink=1" TargetMode="External"/><Relationship Id="rId74" Type="http://schemas.openxmlformats.org/officeDocument/2006/relationships/hyperlink" Target="http://gender-route.org/articles/fortune/social_naya_identichnost_uchenyh-belorusok/" TargetMode="External"/><Relationship Id="rId79" Type="http://schemas.openxmlformats.org/officeDocument/2006/relationships/hyperlink" Target="http://nsportal.ru/ap/library/drugoe/2013/02/17/etimologiya-nazvaniy-zhivotnykh-pemskogo-kraya" TargetMode="External"/><Relationship Id="rId87"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s://ru.wikipedia.org/wiki/%D0%91%D0%B5%D1%80%D0%BC%D0%B0%D0%BD,_%D0%90%D0%B4%D0%BE%D0%BB%D1%8C%D1%84" TargetMode="External"/><Relationship Id="rId82" Type="http://schemas.openxmlformats.org/officeDocument/2006/relationships/hyperlink" Target="http://novychas.by/hramadstva/dvuhmo_ja_ne_snue" TargetMode="External"/><Relationship Id="rId19" Type="http://schemas.openxmlformats.org/officeDocument/2006/relationships/hyperlink" Target="consultantplus://offline/ref=1792B8EC08E74C1F5C2916F06596EFCA099EB49865301D18C4A67577A56153F28C58B58B6BE3F2D6C342BCC22Fx9k3J" TargetMode="External"/><Relationship Id="rId4" Type="http://schemas.openxmlformats.org/officeDocument/2006/relationships/settings" Target="settings.xml"/><Relationship Id="rId9" Type="http://schemas.openxmlformats.org/officeDocument/2006/relationships/hyperlink" Target="http://news.tut.by/world/502733.html" TargetMode="External"/><Relationship Id="rId14" Type="http://schemas.openxmlformats.org/officeDocument/2006/relationships/hyperlink" Target="http://delta-holod.ru/zareklaihra/%D0%92%D0%B5%D0%BB%D0%B8%D0%BA%D0%BE%D0%B5_%D0%BA%D0%BD%D1%8F%D0%B6%D0%B5%D1%81%D1%82%D0%B2%D0%BE_%D0%9B%D0%B8%D1%82%D0%BE%D0%B2%D1%81%D0%BA%D0%BE%D0%B5_(%D1%8D%D0%BD%D1%86%D0%B8%D0%BA%D0%BB%D0%BE%D0%BF%D0%B5%D0%B4%D0%B8%D1%8F)" TargetMode="External"/><Relationship Id="rId22" Type="http://schemas.openxmlformats.org/officeDocument/2006/relationships/hyperlink" Target="consultantplus://offline/ref=1792B8EC08E74C1F5C2916F06596EFCA099EB49865301D18C4A67577A56153F28C58B58B6BE3F2D6C342B5C02Ax9k2J" TargetMode="External"/><Relationship Id="rId27" Type="http://schemas.openxmlformats.org/officeDocument/2006/relationships/hyperlink" Target="consultantplus://offline/ref=1792B8EC08E74C1F5C2916F06596EFCA099EB49865301D18C6A67C77A56153F28C58xBk5J" TargetMode="External"/><Relationship Id="rId30" Type="http://schemas.openxmlformats.org/officeDocument/2006/relationships/hyperlink" Target="http://www.robotblog.ru/srobot/istorija_vozniknovenija_iskusstvennogo_intellekta/1-1-0-8" TargetMode="External"/><Relationship Id="rId35" Type="http://schemas.openxmlformats.org/officeDocument/2006/relationships/hyperlink" Target="http://government.by/upload/docs/filecdf0f8a76b95e004" TargetMode="External"/><Relationship Id="rId43" Type="http://schemas.openxmlformats.org/officeDocument/2006/relationships/hyperlink" Target="https://ru.wikipedia.org/wiki/Saudi_Arabia" TargetMode="External"/><Relationship Id="rId48" Type="http://schemas.openxmlformats.org/officeDocument/2006/relationships/hyperlink" Target="http://sb.by/author/153467-violetta-dralyuk/" TargetMode="External"/><Relationship Id="rId56" Type="http://schemas.openxmlformats.org/officeDocument/2006/relationships/hyperlink" Target="https://ru.wikipedia.org/wiki/%D0%94%D0%B5%D0%BC%D0%BE%D0%BD%D1%81%D1%82%D1%80%D0%B0%D1%86%D0%B8%D1%8F_%D0%BD%D0%B0_%D0%A0%D0%BE%D0%B7%D0%B5%D0%BD%D1%88%D1%82%D1%80%D0%B0%D1%81%D1%81%D0%B5" TargetMode="External"/><Relationship Id="rId64" Type="http://schemas.openxmlformats.org/officeDocument/2006/relationships/hyperlink" Target="https://ru.wikipedia.org/wiki/%D0%9E%D1%80%D0%B4%D0%B5%D0%BD_%D0%91%D0%B5%D0%BB%D0%BE%D0%B3%D0%BE_%D0%BE%D1%80%D0%BB%D0%B0_(%D0%9F%D0%BE%D0%BB%D1%8C%D1%88%D0%B0)" TargetMode="External"/><Relationship Id="rId69" Type="http://schemas.openxmlformats.org/officeDocument/2006/relationships/hyperlink" Target="http://doingbusiness.by/otnoshenie-skladskih-zapasov-k-srednemesyachnomu-%20obemu-proizvodstva-snizilos-%20do-minimalnogo-%20urovnya-s-yanvarya-2013-goda.%20&#8211;%20&#1044;&#1072;&#1090;&#1072;%20&#1076;&#1086;&#1089;&#1090;&#1091;&#1087;&#1072;:%2006.09.2016" TargetMode="External"/><Relationship Id="rId77" Type="http://schemas.openxmlformats.org/officeDocument/2006/relationships/hyperlink" Target="https://www.proza.ru/2014/12/19/1324" TargetMode="External"/><Relationship Id="rId8" Type="http://schemas.openxmlformats.org/officeDocument/2006/relationships/footer" Target="footer1.xml"/><Relationship Id="rId51" Type="http://schemas.openxmlformats.org/officeDocument/2006/relationships/hyperlink" Target="http://naviny.by/rubrics/society/2014/01/29/%20ic_articles_116_184409" TargetMode="External"/><Relationship Id="rId72" Type="http://schemas.openxmlformats.org/officeDocument/2006/relationships/hyperlink" Target="http://www.nv-online.info" TargetMode="External"/><Relationship Id="rId80" Type="http://schemas.openxmlformats.org/officeDocument/2006/relationships/hyperlink" Target="http://5fan.ru/"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u.wikipedia.org/wiki/%D0%A1%D1%81%D1%8B%D0%BB%D0%BA%D0%B0_(%D0%BD%D0%B0%D0%BA%D0%B0%D0%B7%D0%B0%D0%BD%D0%B8%D0%B5)" TargetMode="External"/><Relationship Id="rId17" Type="http://schemas.openxmlformats.org/officeDocument/2006/relationships/hyperlink" Target="http://www.justicemaker.ru/view-article.php?id=10&amp;art=2269" TargetMode="External"/><Relationship Id="rId25" Type="http://schemas.openxmlformats.org/officeDocument/2006/relationships/hyperlink" Target="consultantplus://offline/ref=1792B8EC08E74C1F5C2916F06596EFCA099EB49865301D18C6A67C77A56153F28C58B58B6BE3F2D6C342B5C32Ex9k3J" TargetMode="External"/><Relationship Id="rId33" Type="http://schemas.openxmlformats.org/officeDocument/2006/relationships/hyperlink" Target="http://www.pravo.by/%20main.spx?guid=%2010521&amp;p0=20.07.2016&amp;p1=26.07.2016" TargetMode="External"/><Relationship Id="rId38" Type="http://schemas.openxmlformats.org/officeDocument/2006/relationships/hyperlink" Target="https://ru.wikipedia.org/wiki/%D0%98%D1%81%D0%BF%D0%BE%D0%BB%D0%BD%D0%B8%D1%82%D0%B5%D0%BB%D1%8C%D0%BD%D0%B0%D1%8F_%D0%B2%D0%BB%D0%B0%D1%81%D1%82%D1%8C" TargetMode="External"/><Relationship Id="rId46" Type="http://schemas.openxmlformats.org/officeDocument/2006/relationships/hyperlink" Target="https://ru.wikipedia.org/wiki/&#1056;&#1086;&#1089;&#1089;&#1080;&#1103;.%20&#8211;%20&#1044;&#1072;&#1090;&#1072;%20&#1076;&#1086;&#1089;&#1090;&#1091;&#1087;&#1072;:%2030.10.16" TargetMode="External"/><Relationship Id="rId59" Type="http://schemas.openxmlformats.org/officeDocument/2006/relationships/hyperlink" Target="https://ru.wikipedia.org/wiki/20_%D0%BE%D0%BA%D1%82%D1%8F%D0%B1%D1%80%D1%8F" TargetMode="External"/><Relationship Id="rId67" Type="http://schemas.openxmlformats.org/officeDocument/2006/relationships/hyperlink" Target="http://tamby.info/katalog/journal-BD.htm" TargetMode="External"/><Relationship Id="rId20" Type="http://schemas.openxmlformats.org/officeDocument/2006/relationships/hyperlink" Target="consultantplus://offline/ref=1792B8EC08E74C1F5C2916F06596EFCA099EB49865301D18C4A67577A56153F28C58B58B6BE3F2D6C342BCC22Fx9k3J" TargetMode="External"/><Relationship Id="rId41" Type="http://schemas.openxmlformats.org/officeDocument/2006/relationships/hyperlink" Target="https://ru.wikipedia.org/wiki/%D0%A0%D0%B8%D0%BA%D1%81%D0%B4%D0%B0%D0%B3" TargetMode="External"/><Relationship Id="rId54" Type="http://schemas.openxmlformats.org/officeDocument/2006/relationships/hyperlink" Target="https://ru.wikipedia.org/wiki/%D0%94%D0%B5%D0%BC%D0%BE%D0%BA%D1%80%D0%B0%D1%82%D0%B8%D1%8F" TargetMode="External"/><Relationship Id="rId62" Type="http://schemas.openxmlformats.org/officeDocument/2006/relationships/hyperlink" Target="https://ru.wikipedia.org/wiki/%D0%A6%D0%B5%D0%BD%D1%82%D1%80%D0%B0%D0%BB%D1%8C%D0%BD%D1%8B%D0%B9_%D0%BA%D0%BE%D0%BC%D0%B8%D1%82%D0%B5%D1%82_%D0%BF%D0%BE%D0%BB%D1%8C%D1%81%D0%BA%D0%B8%D1%85_%D0%B5%D0%B2%D1%80%D0%B5%D0%B5%D0%B2" TargetMode="External"/><Relationship Id="rId70" Type="http://schemas.openxmlformats.org/officeDocument/2006/relationships/hyperlink" Target="http://deafsch.by/" TargetMode="External"/><Relationship Id="rId75" Type="http://schemas.openxmlformats.org/officeDocument/2006/relationships/hyperlink" Target="http://news.21.by/society/2015/04/08/"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elta-holod.ru/zareklaihra/%D0%91%D0%B5%D0%BB%D0%BE%D1%80%D1%83%D1%81%D1%81%D0%BA%D0%B0%D1%8F_%D0%AD%D0%BD%D1%86%D0%B8%D0%BA%D0%BB%D0%BE%D0%BF%D0%B5%D0%B4%D0%B8%D1%8F_%D0%B8%D0%BC%D0%B5%D0%BD%D0%B8_%D0%9F%D0%B5%D1%82%D1%80%D1%83%D1%81%D1%8F_%D0%91%D1%80%D0%BE%D0%B2%D0%BA%D0%B8_(%D0%B8%D0%B7%D0%B4%D0%B0%D1%82%D0%B5%D0%BB%D1%8C%D1%81%D1%82%D0%B2%D0%BE)" TargetMode="External"/><Relationship Id="rId23" Type="http://schemas.openxmlformats.org/officeDocument/2006/relationships/hyperlink" Target="consultantplus://offline/ref=1792B8EC08E74C1F5C2916F06596EFCA099EB49865301D18C4A67577A56153F28C58B58B6BE3F2D6C342BCC02Cx9k9J" TargetMode="External"/><Relationship Id="rId28" Type="http://schemas.openxmlformats.org/officeDocument/2006/relationships/hyperlink" Target="consultantplus://offline/ref=1792B8EC08E74C1F5C2916F06596EFCA099EB49865301D18C4A67577A56153F28C58B58B6BE3F2D6C342BCC22Fx9k3J" TargetMode="External"/><Relationship Id="rId36" Type="http://schemas.openxmlformats.org/officeDocument/2006/relationships/hyperlink" Target="http://tamby.info/kodeks/tk.htm" TargetMode="External"/><Relationship Id="rId49" Type="http://schemas.openxmlformats.org/officeDocument/2006/relationships/hyperlink" Target="http://www.sb.by/%20SECTION/article/budte-kak-doma-16072015.html" TargetMode="External"/><Relationship Id="rId57" Type="http://schemas.openxmlformats.org/officeDocument/2006/relationships/hyperlink" Target="https://ru.wikipedia.org/wiki/1943_%D0%B3%D0%BE%D0%B4" TargetMode="External"/><Relationship Id="rId10" Type="http://schemas.openxmlformats.org/officeDocument/2006/relationships/hyperlink" Target="https://ru.wikipedia.org/wiki/%D0%9B%D0%B0%D1%82%D0%B8%D0%BD%D1%81%D0%BA%D0%B8%D0%B9_%D1%8F%D0%B7%D1%8B%D0%BA" TargetMode="External"/><Relationship Id="rId31" Type="http://schemas.openxmlformats.org/officeDocument/2006/relationships/hyperlink" Target="http://www.robotblog.ru/nrobot/problemy_sozdanija_iskusstvennogo_intellekta/2015-10-07-76\" TargetMode="External"/><Relationship Id="rId44" Type="http://schemas.openxmlformats.org/officeDocument/2006/relationships/hyperlink" Target="https://ru.wikipedia.org/wiki/%D0%A8%D0%B2%D0%B5%D1%86%D0%B8%D1%8F" TargetMode="External"/><Relationship Id="rId52" Type="http://schemas.openxmlformats.org/officeDocument/2006/relationships/hyperlink" Target="https://ru.wikipedia.org/wiki/%D0%94%D0%B0%D0%BD%D0%B8%D1%8F" TargetMode="External"/><Relationship Id="rId60" Type="http://schemas.openxmlformats.org/officeDocument/2006/relationships/hyperlink" Target="https://ru.wikipedia.org/wiki/1943_%D0%B3%D0%BE%D0%B4" TargetMode="External"/><Relationship Id="rId65" Type="http://schemas.openxmlformats.org/officeDocument/2006/relationships/hyperlink" Target="https://ru.wikipedia.org/wiki/%D0%A2%D0%B0%D1%80%D1%87%D0%B8%D0%BD" TargetMode="External"/><Relationship Id="rId73" Type="http://schemas.openxmlformats.org/officeDocument/2006/relationships/hyperlink" Target="http://www.belta.by/interview/view/%20karjernyj-rost-javlenie-prohodjaschee-a-deti-eto-navsegda-4313/" TargetMode="External"/><Relationship Id="rId78" Type="http://schemas.openxmlformats.org/officeDocument/2006/relationships/hyperlink" Target="http://www.aqualogo.ru/book2007-32" TargetMode="External"/><Relationship Id="rId81" Type="http://schemas.openxmlformats.org/officeDocument/2006/relationships/hyperlink" Target="http://agentura.by/?q=node/703"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E7F55-F53F-450A-9277-0CF7F832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276</Pages>
  <Words>90484</Words>
  <Characters>515763</Characters>
  <Application>Microsoft Office Word</Application>
  <DocSecurity>0</DocSecurity>
  <Lines>4298</Lines>
  <Paragraphs>1210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2017-03-15T11:03:00Z</cp:lastPrinted>
  <dcterms:created xsi:type="dcterms:W3CDTF">2017-03-16T06:24:00Z</dcterms:created>
  <dcterms:modified xsi:type="dcterms:W3CDTF">2017-03-16T06:24:00Z</dcterms:modified>
</cp:coreProperties>
</file>